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82EB0" w14:textId="77777777" w:rsidR="00CE7521" w:rsidRDefault="003018EA">
      <w:r>
        <w:t>School Site Council Meeting</w:t>
      </w:r>
    </w:p>
    <w:p w14:paraId="4D23FC10" w14:textId="77777777" w:rsidR="003018EA" w:rsidRDefault="003018EA">
      <w:r>
        <w:t xml:space="preserve">Thursday, March 26, 2020 </w:t>
      </w:r>
    </w:p>
    <w:p w14:paraId="7889E1D4" w14:textId="77777777" w:rsidR="003018EA" w:rsidRDefault="003018EA">
      <w:r>
        <w:t>10:00am-11:08am</w:t>
      </w:r>
    </w:p>
    <w:p w14:paraId="5CA9710F" w14:textId="77777777" w:rsidR="003018EA" w:rsidRDefault="003018EA"/>
    <w:p w14:paraId="6B632DC7" w14:textId="77777777" w:rsidR="003018EA" w:rsidRDefault="003018EA">
      <w:r>
        <w:t>Present:  Amanda Chhouy, Julie Gillis, Patricia Morasse, Kate McLaughlin, Margaret Nowak</w:t>
      </w:r>
    </w:p>
    <w:p w14:paraId="56E0299F" w14:textId="77777777" w:rsidR="003018EA" w:rsidRDefault="003018EA"/>
    <w:p w14:paraId="70A99C30" w14:textId="77777777" w:rsidR="003018EA" w:rsidRDefault="003018EA">
      <w:r>
        <w:t>The meeting was held via Zoom due the state’s stay in place order and the subsequent guidelines about public meetings.</w:t>
      </w:r>
    </w:p>
    <w:p w14:paraId="35D9DF10" w14:textId="77777777" w:rsidR="003018EA" w:rsidRDefault="003018EA"/>
    <w:p w14:paraId="024F4BF2" w14:textId="77777777" w:rsidR="003018EA" w:rsidRDefault="003018EA">
      <w:r>
        <w:t>All School Site Council members were provided with the two documents for discussion on Tuesday, March 24</w:t>
      </w:r>
      <w:r w:rsidRPr="003018EA">
        <w:rPr>
          <w:vertAlign w:val="superscript"/>
        </w:rPr>
        <w:t>th</w:t>
      </w:r>
      <w:r>
        <w:t>:  the school’s proposed improvement plan (QIP) and the school’s proposed budget.</w:t>
      </w:r>
    </w:p>
    <w:p w14:paraId="3721424E" w14:textId="77777777" w:rsidR="003018EA" w:rsidRDefault="003018EA"/>
    <w:p w14:paraId="11F97771" w14:textId="781A59F5" w:rsidR="003018EA" w:rsidRDefault="003018EA">
      <w:r>
        <w:t>Dr. McLaughlin opened the meeting by reiterating the SSC’s important role of approving the school’</w:t>
      </w:r>
      <w:r w:rsidR="00F52DBA">
        <w:t>s goals and budget</w:t>
      </w:r>
      <w:r w:rsidR="0005085F">
        <w:t>, providing an important “checks and balances” position.  Members were reassured that their honest questions, suggestions, and comments were needed.</w:t>
      </w:r>
    </w:p>
    <w:p w14:paraId="2F37508F" w14:textId="77777777" w:rsidR="0005085F" w:rsidRDefault="0005085F"/>
    <w:p w14:paraId="784A48A4" w14:textId="56084D3F" w:rsidR="00A84BA3" w:rsidRDefault="0005085F">
      <w:r>
        <w:t xml:space="preserve">Dr. McLaughlin began by explaining the process that the school took to arrive at the documents for their approval.  The Morey Instructional Leadership Team (ILT) </w:t>
      </w:r>
      <w:r w:rsidR="00A84BA3">
        <w:t>analyzed data from multiple sources, including MCAS, ACCESS, Attendance, Accountability, iReady, Fountas &amp; Pinnell Benchmarks and broke the data down by overall scores by each grade level, scores for English learners and scores for students with disabilities.  The ILT also analyzed the budget and the parameters set forth by the district for necessary positions.  The ILT chose specific snapshots to include in the QIP (please see the QIP document), but analyzed much more.  The ILT then developed school goals under each of the domains as requested by the district as based on our data.  The ILT then analyzed current staffing and expenditures in light of the goals to make budgetary recommendations.  The QIP and the budget were also shared with the entire staff for questions and comments.</w:t>
      </w:r>
    </w:p>
    <w:p w14:paraId="65144783" w14:textId="77777777" w:rsidR="00A84BA3" w:rsidRDefault="00A84BA3"/>
    <w:p w14:paraId="17884FDE" w14:textId="1D6C8477" w:rsidR="00A84BA3" w:rsidRDefault="00A84BA3">
      <w:r>
        <w:t xml:space="preserve">Dr. McLaughlin began the presentation of the QIP by stating the the School Mission and Vision Statements would be revisited next year, as they are a second draft at this point.  She also stated that the Core Values were adopted from Dr. Boyd’s district </w:t>
      </w:r>
      <w:r w:rsidR="00B40495">
        <w:t>work.  There were no questions on those sections of the QIP.</w:t>
      </w:r>
    </w:p>
    <w:p w14:paraId="658E4150" w14:textId="77777777" w:rsidR="00B40495" w:rsidRDefault="00B40495"/>
    <w:p w14:paraId="67227A02" w14:textId="0D790F0D" w:rsidR="00B40495" w:rsidRDefault="00B40495">
      <w:r>
        <w:t>Dr. McLaughlin then presented the data.  In summary, the school’s overall MCAS data is strong, both in achievement and in growth.  The school is on par with or exceeds the state averages and very few students do not meet expectations.  Likewise, the Morey’s accountability percentile is 63, the highest in the city.  Our attendance data is quite strong as well.  What was most telling for us in terms of goal setting was the literacy achievement of our students with disabilities, both in terms of last year’s MCAS data and current Fountas and Pinnell data.</w:t>
      </w:r>
      <w:r w:rsidR="00B237C8">
        <w:t xml:space="preserve">  Also significant is the incongruent speaking data from ACCESS, especially as comparing to the listening, reading, and writing domains.  With that in data in mind, the school needs to focus on its Tier II and Tier III reading instruction for students with and without disabilities.  We also </w:t>
      </w:r>
      <w:r w:rsidR="00B237C8">
        <w:lastRenderedPageBreak/>
        <w:t xml:space="preserve">need to insure that every student, especially our ELs, are having many opportunities to </w:t>
      </w:r>
      <w:r w:rsidR="009167F1">
        <w:t xml:space="preserve">discuss their ideas and practice their conversational and academic language.  </w:t>
      </w:r>
    </w:p>
    <w:p w14:paraId="667ABB87" w14:textId="77777777" w:rsidR="009167F1" w:rsidRDefault="009167F1"/>
    <w:p w14:paraId="78431380" w14:textId="6988FC3F" w:rsidR="009167F1" w:rsidRDefault="009167F1">
      <w:r>
        <w:t>Therefore</w:t>
      </w:r>
      <w:r w:rsidR="002F0AED">
        <w:t>,</w:t>
      </w:r>
      <w:r>
        <w:t xml:space="preserve"> the goals (please the QIP) for improving and refining reading conferences in Tier 1 reading instruction, improving the quality of and increasing access to Tier II reading interventions, and increasing the repertoire of Tier III specialized reading instruction are imperative to insuring that all Morey students read on or above grade level.  Additionally, to improve parent participation and communication, we will focus our efforts on improving our digital communication via the website, Class Dojo, and social media.</w:t>
      </w:r>
    </w:p>
    <w:p w14:paraId="3AEC4A13" w14:textId="77777777" w:rsidR="009167F1" w:rsidRDefault="009167F1"/>
    <w:p w14:paraId="2D71913A" w14:textId="34D5CB44" w:rsidR="009167F1" w:rsidRDefault="002759D9">
      <w:r>
        <w:t>Mrs. Chhouy asked about the impact of the closing of the physical buildings due to the coronavirus and if the goals reflected catching students up if needed.  The group agreed that by increasing access to intervention by creating more slots would help those students who may need to catch up or accelerate learning.</w:t>
      </w:r>
    </w:p>
    <w:p w14:paraId="185FF8BB" w14:textId="77777777" w:rsidR="002759D9" w:rsidRDefault="002759D9"/>
    <w:p w14:paraId="08E3C56D" w14:textId="61B76DF6" w:rsidR="002759D9" w:rsidRDefault="002759D9">
      <w:r>
        <w:t>Ms. Nowak asked about ethnicity and achievement.  Dr. McLaughlin replied that the ILT analyzed the data and that our minority students outperform our white students at the Morey School.  The biggest discrepancy was with our students with disabilities.</w:t>
      </w:r>
    </w:p>
    <w:p w14:paraId="47F3740A" w14:textId="77777777" w:rsidR="002759D9" w:rsidRDefault="002759D9"/>
    <w:p w14:paraId="55025766" w14:textId="6952A431" w:rsidR="002759D9" w:rsidRDefault="002F0AED">
      <w:r>
        <w:t>The SSC voted unanimously to approve the QIP as presented and expressed confidence in the process and product.</w:t>
      </w:r>
    </w:p>
    <w:p w14:paraId="486F1A59" w14:textId="77777777" w:rsidR="002F0AED" w:rsidRDefault="002F0AED"/>
    <w:p w14:paraId="2AF01EA4" w14:textId="46491B47" w:rsidR="002F0AED" w:rsidRDefault="002F0AED">
      <w:r>
        <w:t>The budget was then presented.  The Morey did not receive any more money than last year.  In fact the district provided more money to level fund our school.  We were however, allowed to reallocated some money within the budget.  Although we hold mathematics instruction as important, our data suggest that the focus must be on reading.  Therefore, the ILT recommended sharing our math resource teacher with the Lincoln, freeing up money to reinstate two paraprofessionals and a 10-hour per week tutor to help teachers provide intervention.  We also recommend reinstating a website manager to help direct the improvements to communicating with families.  (Please see budget document for specifics.)</w:t>
      </w:r>
    </w:p>
    <w:p w14:paraId="6001F60C" w14:textId="77777777" w:rsidR="002F0AED" w:rsidRDefault="002F0AED"/>
    <w:p w14:paraId="7DA8425D" w14:textId="12BBA720" w:rsidR="002F0AED" w:rsidRDefault="002F0AED">
      <w:r>
        <w:t>The SSC voted unanimously to approve the budget as presented.</w:t>
      </w:r>
    </w:p>
    <w:p w14:paraId="3B06E63E" w14:textId="77777777" w:rsidR="002F0AED" w:rsidRDefault="002F0AED"/>
    <w:p w14:paraId="44073EDB" w14:textId="6503354B" w:rsidR="002F0AED" w:rsidRDefault="002F0AED">
      <w:r>
        <w:t>Meeting was adjourned.</w:t>
      </w:r>
      <w:bookmarkStart w:id="0" w:name="_GoBack"/>
      <w:bookmarkEnd w:id="0"/>
    </w:p>
    <w:sectPr w:rsidR="002F0AED" w:rsidSect="00B25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EA"/>
    <w:rsid w:val="0005085F"/>
    <w:rsid w:val="002759D9"/>
    <w:rsid w:val="002F0AED"/>
    <w:rsid w:val="003018EA"/>
    <w:rsid w:val="009167F1"/>
    <w:rsid w:val="00A84BA3"/>
    <w:rsid w:val="00B237C8"/>
    <w:rsid w:val="00B25C5E"/>
    <w:rsid w:val="00B40495"/>
    <w:rsid w:val="00CE7521"/>
    <w:rsid w:val="00F52DBA"/>
    <w:rsid w:val="00FE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0C7C0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749</Words>
  <Characters>4274</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2020-03-26T15:29:00Z</dcterms:created>
  <dcterms:modified xsi:type="dcterms:W3CDTF">2020-03-27T18:17:00Z</dcterms:modified>
</cp:coreProperties>
</file>