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C66C0" w14:textId="77777777" w:rsidR="005962C6" w:rsidRDefault="005962C6" w:rsidP="005962C6">
      <w:pPr>
        <w:pStyle w:val="NormalWeb"/>
        <w:rPr>
          <w:rFonts w:ascii="Times" w:hAnsi="Times"/>
          <w:color w:val="000000"/>
          <w:sz w:val="27"/>
          <w:szCs w:val="27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738"/>
        <w:gridCol w:w="2516"/>
      </w:tblGrid>
      <w:tr w:rsidR="005962C6" w14:paraId="71A0396C" w14:textId="77777777" w:rsidTr="00B85F68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3B7E970A" w14:textId="77777777" w:rsidR="005962C6" w:rsidRPr="0092242E" w:rsidRDefault="005962C6" w:rsidP="00B85F68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B215309" wp14:editId="587B6E43">
                  <wp:extent cx="1574800" cy="1422400"/>
                  <wp:effectExtent l="0" t="0" r="0" b="0"/>
                  <wp:docPr id="23" name="Picture 2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2751DF6" w14:textId="77777777" w:rsidR="005962C6" w:rsidRPr="0092242E" w:rsidRDefault="005962C6" w:rsidP="00B85F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Lowell Public</w:t>
            </w:r>
            <w:r w:rsidRPr="0092242E">
              <w:rPr>
                <w:b/>
                <w:sz w:val="32"/>
                <w:szCs w:val="32"/>
              </w:rPr>
              <w:t xml:space="preserve"> Schools</w:t>
            </w:r>
          </w:p>
          <w:p w14:paraId="620B0E87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Moody Elementary School</w:t>
            </w:r>
          </w:p>
          <w:p w14:paraId="5D3938AB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158 Rogers Street</w:t>
            </w:r>
          </w:p>
          <w:p w14:paraId="773FF0FA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Lowell, MA 01852</w:t>
            </w:r>
          </w:p>
          <w:p w14:paraId="6B0CA67F" w14:textId="77777777" w:rsidR="005962C6" w:rsidRPr="0092242E" w:rsidRDefault="005962C6" w:rsidP="00B85F68">
            <w:pPr>
              <w:jc w:val="center"/>
            </w:pPr>
            <w:r w:rsidRPr="00080F92">
              <w:rPr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5C43C1" w14:textId="77777777" w:rsidR="005962C6" w:rsidRDefault="005962C6" w:rsidP="00B85F6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241F30F" wp14:editId="07163D73">
                  <wp:extent cx="1419423" cy="1371600"/>
                  <wp:effectExtent l="0" t="0" r="3175" b="0"/>
                  <wp:docPr id="24" name="Picture 24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C6" w:rsidRPr="0092242E" w14:paraId="507C9B0E" w14:textId="77777777" w:rsidTr="00B85F68">
        <w:tc>
          <w:tcPr>
            <w:tcW w:w="10170" w:type="dxa"/>
            <w:gridSpan w:val="3"/>
          </w:tcPr>
          <w:p w14:paraId="2AC7DD2C" w14:textId="3290E4BC" w:rsidR="005962C6" w:rsidRPr="0092242E" w:rsidRDefault="005962C6" w:rsidP="00B85F68">
            <w:pPr>
              <w:jc w:val="center"/>
              <w:rPr>
                <w:b/>
                <w:sz w:val="32"/>
                <w:szCs w:val="32"/>
              </w:rPr>
            </w:pPr>
            <w:r w:rsidRPr="0092242E">
              <w:rPr>
                <w:b/>
                <w:sz w:val="32"/>
                <w:szCs w:val="32"/>
              </w:rPr>
              <w:t>Moody Elementary School Site Council M</w:t>
            </w:r>
            <w:r>
              <w:rPr>
                <w:b/>
                <w:sz w:val="32"/>
                <w:szCs w:val="32"/>
              </w:rPr>
              <w:t>eeting</w:t>
            </w:r>
            <w:r w:rsidRPr="0092242E">
              <w:rPr>
                <w:b/>
                <w:sz w:val="32"/>
                <w:szCs w:val="32"/>
              </w:rPr>
              <w:t xml:space="preserve"> </w:t>
            </w:r>
            <w:r w:rsidR="00D62C67">
              <w:rPr>
                <w:b/>
                <w:sz w:val="32"/>
                <w:szCs w:val="32"/>
              </w:rPr>
              <w:t>Notes</w:t>
            </w:r>
          </w:p>
        </w:tc>
      </w:tr>
    </w:tbl>
    <w:p w14:paraId="57553928" w14:textId="77777777" w:rsidR="005962C6" w:rsidRPr="004C7B18" w:rsidRDefault="005962C6" w:rsidP="005962C6">
      <w:pPr>
        <w:rPr>
          <w:sz w:val="13"/>
          <w:szCs w:val="13"/>
        </w:rPr>
      </w:pPr>
    </w:p>
    <w:p w14:paraId="7B7EA1E6" w14:textId="2078A236" w:rsidR="005962C6" w:rsidRPr="004C7B18" w:rsidRDefault="00FF4524" w:rsidP="005962C6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>M</w:t>
      </w:r>
      <w:r w:rsidR="005962C6">
        <w:rPr>
          <w:sz w:val="36"/>
          <w:szCs w:val="36"/>
        </w:rPr>
        <w:t>ar</w:t>
      </w:r>
      <w:r>
        <w:rPr>
          <w:sz w:val="36"/>
          <w:szCs w:val="36"/>
        </w:rPr>
        <w:t>ch</w:t>
      </w:r>
      <w:r w:rsidR="005962C6">
        <w:rPr>
          <w:b/>
          <w:sz w:val="32"/>
          <w:szCs w:val="32"/>
        </w:rPr>
        <w:t xml:space="preserve"> 24</w:t>
      </w:r>
      <w:r w:rsidR="005962C6" w:rsidRPr="004C7B18">
        <w:rPr>
          <w:b/>
          <w:sz w:val="32"/>
          <w:szCs w:val="32"/>
        </w:rPr>
        <w:t>, 202</w:t>
      </w:r>
      <w:r w:rsidR="005962C6">
        <w:rPr>
          <w:b/>
          <w:sz w:val="32"/>
          <w:szCs w:val="32"/>
        </w:rPr>
        <w:t>1</w:t>
      </w:r>
    </w:p>
    <w:p w14:paraId="4415E3C0" w14:textId="77777777" w:rsidR="005962C6" w:rsidRPr="004C7B18" w:rsidRDefault="005962C6" w:rsidP="005962C6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3:00pm via Zoom</w:t>
      </w:r>
    </w:p>
    <w:p w14:paraId="16CF0582" w14:textId="7E06B01A" w:rsidR="005962C6" w:rsidRDefault="00180CF4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  <w:hyperlink r:id="rId7" w:history="1">
        <w:r w:rsidR="005962C6" w:rsidRPr="004C7B18">
          <w:rPr>
            <w:rFonts w:ascii="Helvetica" w:hAnsi="Helvetica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545 734 4039</w:t>
      </w:r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Passcode: 446156</w:t>
      </w:r>
    </w:p>
    <w:p w14:paraId="619EC4DD" w14:textId="748E85E5" w:rsidR="005962C6" w:rsidRDefault="005962C6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AB3A146" w14:textId="77777777" w:rsidR="00471F68" w:rsidRDefault="00471F68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7918B709" w14:textId="22A4232C" w:rsidR="00BC5367" w:rsidRPr="008A032F" w:rsidRDefault="005962C6" w:rsidP="007760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A032F">
        <w:rPr>
          <w:rFonts w:ascii="Times New Roman" w:hAnsi="Times New Roman" w:cs="Times New Roman"/>
          <w:b/>
          <w:bCs/>
          <w:color w:val="000000" w:themeColor="text1"/>
        </w:rPr>
        <w:t>Welcome and Introductions</w:t>
      </w:r>
    </w:p>
    <w:p w14:paraId="2355838B" w14:textId="717CBF04" w:rsidR="007760E9" w:rsidRPr="008A032F" w:rsidRDefault="007659D1" w:rsidP="008A032F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7760E9" w:rsidRPr="007760E9">
        <w:rPr>
          <w:rFonts w:ascii="Times New Roman" w:hAnsi="Times New Roman" w:cs="Times New Roman"/>
          <w:color w:val="000000" w:themeColor="text1"/>
        </w:rPr>
        <w:t>14 participants</w:t>
      </w:r>
    </w:p>
    <w:p w14:paraId="390D755D" w14:textId="698D6104" w:rsidR="005962C6" w:rsidRPr="008A032F" w:rsidRDefault="005962C6" w:rsidP="007760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A032F">
        <w:rPr>
          <w:rFonts w:ascii="Times New Roman" w:hAnsi="Times New Roman" w:cs="Times New Roman"/>
          <w:b/>
          <w:bCs/>
          <w:color w:val="000000" w:themeColor="text1"/>
        </w:rPr>
        <w:t xml:space="preserve">Approval of </w:t>
      </w:r>
      <w:r w:rsidR="00FF4524" w:rsidRPr="008A032F">
        <w:rPr>
          <w:rFonts w:ascii="Times New Roman" w:hAnsi="Times New Roman" w:cs="Times New Roman"/>
          <w:b/>
          <w:bCs/>
          <w:color w:val="000000" w:themeColor="text1"/>
        </w:rPr>
        <w:t>February</w:t>
      </w:r>
      <w:r w:rsidRPr="008A03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71F68" w:rsidRPr="008A032F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FF4524" w:rsidRPr="008A032F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8A032F">
        <w:rPr>
          <w:rFonts w:ascii="Times New Roman" w:hAnsi="Times New Roman" w:cs="Times New Roman"/>
          <w:b/>
          <w:bCs/>
          <w:color w:val="000000" w:themeColor="text1"/>
        </w:rPr>
        <w:t>, 2020 SSC Meeting Minutes</w:t>
      </w:r>
    </w:p>
    <w:p w14:paraId="3644A3D3" w14:textId="77777777" w:rsidR="008A032F" w:rsidRPr="008A032F" w:rsidRDefault="005962C6" w:rsidP="00776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32F">
        <w:rPr>
          <w:rFonts w:ascii="Times New Roman" w:hAnsi="Times New Roman" w:cs="Times New Roman"/>
          <w:b/>
          <w:bCs/>
          <w:color w:val="000000" w:themeColor="text1"/>
        </w:rPr>
        <w:t xml:space="preserve">Quality Improvement Plan </w:t>
      </w:r>
    </w:p>
    <w:p w14:paraId="1335F1D0" w14:textId="75AAD89B" w:rsidR="007760E9" w:rsidRPr="008A032F" w:rsidRDefault="00FF4524" w:rsidP="008A0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32F">
        <w:rPr>
          <w:rFonts w:ascii="Times New Roman" w:hAnsi="Times New Roman" w:cs="Times New Roman"/>
          <w:color w:val="000000" w:themeColor="text1"/>
        </w:rPr>
        <w:t>Adoptio</w:t>
      </w:r>
      <w:r w:rsidR="007760E9" w:rsidRPr="008A032F">
        <w:rPr>
          <w:rFonts w:ascii="Times New Roman" w:hAnsi="Times New Roman" w:cs="Times New Roman"/>
          <w:color w:val="000000" w:themeColor="text1"/>
        </w:rPr>
        <w:t xml:space="preserve">n Reviewed and </w:t>
      </w:r>
      <w:r w:rsidR="007760E9" w:rsidRPr="008A032F">
        <w:rPr>
          <w:rFonts w:ascii="Times New Roman" w:hAnsi="Times New Roman" w:cs="Times New Roman"/>
          <w:color w:val="000000" w:themeColor="text1"/>
        </w:rPr>
        <w:t>unanimously</w:t>
      </w:r>
      <w:r w:rsidR="007760E9" w:rsidRPr="008A032F">
        <w:rPr>
          <w:rFonts w:ascii="Times New Roman" w:hAnsi="Times New Roman" w:cs="Times New Roman"/>
          <w:color w:val="000000" w:themeColor="text1"/>
        </w:rPr>
        <w:t xml:space="preserve"> agreed upon</w:t>
      </w:r>
      <w:r w:rsidR="007760E9" w:rsidRPr="008A032F">
        <w:rPr>
          <w:rFonts w:ascii="Roboto" w:hAnsi="Roboto"/>
          <w:color w:val="FFFFFF"/>
          <w:sz w:val="10"/>
          <w:szCs w:val="10"/>
        </w:rPr>
        <w:t>Reading</w:t>
      </w:r>
      <w:r w:rsidR="007760E9" w:rsidRPr="008A032F">
        <w:rPr>
          <w:rFonts w:ascii="Roboto" w:hAnsi="Roboto"/>
          <w:color w:val="FFFFFF"/>
          <w:sz w:val="64"/>
          <w:szCs w:val="64"/>
        </w:rPr>
        <w:t xml:space="preserve"> </w:t>
      </w:r>
    </w:p>
    <w:p w14:paraId="178A7E2C" w14:textId="77777777" w:rsidR="007760E9" w:rsidRPr="007659D1" w:rsidRDefault="007760E9" w:rsidP="007760E9">
      <w:pPr>
        <w:pStyle w:val="NormalWeb"/>
        <w:spacing w:before="0" w:beforeAutospacing="0" w:after="0" w:afterAutospacing="0"/>
        <w:rPr>
          <w:b/>
          <w:bCs/>
          <w:color w:val="424242"/>
        </w:rPr>
      </w:pPr>
      <w:r w:rsidRPr="007659D1">
        <w:rPr>
          <w:b/>
          <w:bCs/>
          <w:color w:val="424242"/>
        </w:rPr>
        <w:t>Goal # 1 School-Wide Reading Achievement</w:t>
      </w:r>
    </w:p>
    <w:p w14:paraId="37172E02" w14:textId="77777777" w:rsidR="007760E9" w:rsidRPr="007659D1" w:rsidRDefault="007760E9" w:rsidP="007760E9">
      <w:pPr>
        <w:pStyle w:val="NormalWeb"/>
        <w:spacing w:before="0" w:beforeAutospacing="0" w:after="240" w:afterAutospacing="0"/>
      </w:pPr>
      <w:r w:rsidRPr="007659D1">
        <w:rPr>
          <w:color w:val="424242"/>
        </w:rPr>
        <w:t>Overall, in reading, our data suggests that our students are struggling specifically with phonics, vocabulary and comprehension.  According to F&amp;P Winter 2020 data, only 37% of our students are reading on or above-grade level, 78% of our English learners are reading below grade level.</w:t>
      </w:r>
    </w:p>
    <w:p w14:paraId="0F4CDC45" w14:textId="77777777" w:rsidR="007760E9" w:rsidRPr="007659D1" w:rsidRDefault="007760E9" w:rsidP="007760E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424242"/>
        </w:rPr>
      </w:pPr>
      <w:r w:rsidRPr="007659D1">
        <w:rPr>
          <w:color w:val="424242"/>
        </w:rPr>
        <w:t>Purchase and implement a school-wide phonics program to be used with fidelity in grades K-2, and as an intervention program in grades 3-4.</w:t>
      </w:r>
    </w:p>
    <w:p w14:paraId="12AAF8DE" w14:textId="77777777" w:rsidR="007760E9" w:rsidRPr="007659D1" w:rsidRDefault="007760E9" w:rsidP="007760E9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color w:val="424242"/>
        </w:rPr>
      </w:pPr>
      <w:r w:rsidRPr="007659D1">
        <w:rPr>
          <w:color w:val="424242"/>
        </w:rPr>
        <w:t>Conduct PLC's in order to analyze and track data, identify student needs, develop interventions, and provide professional development to support staff.</w:t>
      </w:r>
    </w:p>
    <w:p w14:paraId="441A2029" w14:textId="77777777" w:rsidR="007760E9" w:rsidRPr="007659D1" w:rsidRDefault="007760E9" w:rsidP="007760E9">
      <w:pPr>
        <w:pStyle w:val="NormalWeb"/>
        <w:spacing w:before="0" w:beforeAutospacing="0" w:after="0" w:afterAutospacing="0"/>
        <w:rPr>
          <w:b/>
          <w:bCs/>
          <w:color w:val="424242"/>
        </w:rPr>
      </w:pPr>
      <w:r w:rsidRPr="007659D1">
        <w:rPr>
          <w:b/>
          <w:bCs/>
          <w:color w:val="424242"/>
        </w:rPr>
        <w:t>Goal # 2 School-Wide Math Achievement</w:t>
      </w:r>
    </w:p>
    <w:p w14:paraId="3950919F" w14:textId="77777777" w:rsidR="007760E9" w:rsidRPr="007659D1" w:rsidRDefault="007760E9" w:rsidP="007760E9">
      <w:pPr>
        <w:pStyle w:val="NormalWeb"/>
        <w:spacing w:before="0" w:beforeAutospacing="0" w:after="0" w:afterAutospacing="0"/>
      </w:pPr>
      <w:r w:rsidRPr="007659D1">
        <w:rPr>
          <w:color w:val="424242"/>
        </w:rPr>
        <w:t>Overall, in math, our data suggests that a majority of our students are low in all areas of math.  According to current i-Ready data, only 19% of our students are on grade or above grade level in mathematics.</w:t>
      </w:r>
    </w:p>
    <w:p w14:paraId="62EF5A99" w14:textId="77777777" w:rsidR="007760E9" w:rsidRPr="007659D1" w:rsidRDefault="007760E9" w:rsidP="007760E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424242"/>
        </w:rPr>
      </w:pPr>
      <w:r w:rsidRPr="007659D1">
        <w:rPr>
          <w:color w:val="424242"/>
        </w:rPr>
        <w:t>Fund lead math teachers to support educators' understandings of the curriculum and grade level standards, as well as support student learning, and provide consistent small group interventions</w:t>
      </w:r>
    </w:p>
    <w:p w14:paraId="1373979F" w14:textId="77777777" w:rsidR="007760E9" w:rsidRPr="007659D1" w:rsidRDefault="007760E9" w:rsidP="007760E9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color w:val="424242"/>
        </w:rPr>
      </w:pPr>
      <w:r w:rsidRPr="007659D1">
        <w:rPr>
          <w:color w:val="424242"/>
        </w:rPr>
        <w:t>Facilitate PLC's in order to analyze and track data, identify students' needs, develop interventions, and provide professional development to support staff.</w:t>
      </w:r>
    </w:p>
    <w:p w14:paraId="548C61C9" w14:textId="77777777" w:rsidR="007760E9" w:rsidRPr="007659D1" w:rsidRDefault="007760E9" w:rsidP="007760E9">
      <w:pPr>
        <w:pStyle w:val="NormalWeb"/>
        <w:spacing w:before="0" w:beforeAutospacing="0" w:after="0" w:afterAutospacing="0"/>
        <w:rPr>
          <w:b/>
          <w:bCs/>
          <w:color w:val="424242"/>
        </w:rPr>
      </w:pPr>
      <w:r w:rsidRPr="007659D1">
        <w:rPr>
          <w:b/>
          <w:bCs/>
          <w:color w:val="424242"/>
        </w:rPr>
        <w:t>Goal # 3 Social Emotional Support</w:t>
      </w:r>
    </w:p>
    <w:p w14:paraId="2890509C" w14:textId="77777777" w:rsidR="007760E9" w:rsidRPr="007659D1" w:rsidRDefault="007760E9" w:rsidP="007760E9">
      <w:pPr>
        <w:pStyle w:val="NormalWeb"/>
        <w:spacing w:before="0" w:beforeAutospacing="0" w:after="0" w:afterAutospacing="0"/>
      </w:pPr>
      <w:r w:rsidRPr="007659D1">
        <w:rPr>
          <w:color w:val="424242"/>
        </w:rPr>
        <w:t>At the Moody Elementary School 88.2% of our students are High Needs.  76.3% are economically disadvantaged and 51.8% are English Learners.   The effects of financial instability on families in lower-</w:t>
      </w:r>
      <w:r w:rsidRPr="007659D1">
        <w:rPr>
          <w:color w:val="424242"/>
        </w:rPr>
        <w:lastRenderedPageBreak/>
        <w:t>income, and younger households have impacted the social, economic, physical and emotional well-being for students, families, and staff members. </w:t>
      </w:r>
    </w:p>
    <w:p w14:paraId="43713C6D" w14:textId="77777777" w:rsidR="007760E9" w:rsidRPr="007659D1" w:rsidRDefault="007760E9" w:rsidP="007760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424242"/>
        </w:rPr>
      </w:pPr>
      <w:r w:rsidRPr="007659D1">
        <w:rPr>
          <w:color w:val="424242"/>
        </w:rPr>
        <w:t>Hire a full-time Social Worker to address the social-emotional needs of our students, families and staff. </w:t>
      </w:r>
    </w:p>
    <w:p w14:paraId="6A27ED93" w14:textId="77777777" w:rsidR="007760E9" w:rsidRPr="007659D1" w:rsidRDefault="007760E9" w:rsidP="007760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424242"/>
        </w:rPr>
      </w:pPr>
      <w:r w:rsidRPr="007659D1">
        <w:rPr>
          <w:color w:val="424242"/>
        </w:rPr>
        <w:t>Implement evidenced based interventions to support academic and behavioral outcomes for all students, and collaborate with teachers on creating school-wide expectations.</w:t>
      </w:r>
    </w:p>
    <w:p w14:paraId="18D2014A" w14:textId="77777777" w:rsidR="007760E9" w:rsidRPr="007659D1" w:rsidRDefault="007760E9" w:rsidP="007760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424242"/>
        </w:rPr>
      </w:pPr>
      <w:r w:rsidRPr="007659D1">
        <w:rPr>
          <w:color w:val="424242"/>
        </w:rPr>
        <w:t>Communicate our core values and the importance of attendance with families.</w:t>
      </w:r>
    </w:p>
    <w:p w14:paraId="4B88220A" w14:textId="77777777" w:rsidR="007760E9" w:rsidRPr="007659D1" w:rsidRDefault="007760E9" w:rsidP="007760E9"/>
    <w:p w14:paraId="408EAF47" w14:textId="77777777" w:rsidR="007760E9" w:rsidRPr="007659D1" w:rsidRDefault="007760E9" w:rsidP="007760E9">
      <w:pPr>
        <w:pStyle w:val="NormalWeb"/>
        <w:spacing w:before="0" w:beforeAutospacing="0" w:after="0" w:afterAutospacing="0"/>
        <w:rPr>
          <w:b/>
          <w:bCs/>
          <w:color w:val="424242"/>
        </w:rPr>
      </w:pPr>
      <w:r w:rsidRPr="007659D1">
        <w:rPr>
          <w:b/>
          <w:bCs/>
          <w:color w:val="424242"/>
        </w:rPr>
        <w:t>Goal # 4 English Language Learner Support</w:t>
      </w:r>
    </w:p>
    <w:p w14:paraId="3CE701DF" w14:textId="77777777" w:rsidR="007760E9" w:rsidRPr="007659D1" w:rsidRDefault="007760E9" w:rsidP="007760E9">
      <w:pPr>
        <w:pStyle w:val="NormalWeb"/>
        <w:spacing w:before="0" w:beforeAutospacing="0" w:after="0" w:afterAutospacing="0"/>
      </w:pPr>
      <w:r w:rsidRPr="007659D1">
        <w:rPr>
          <w:color w:val="424242"/>
        </w:rPr>
        <w:t>We will continue to focus on supporting our students' educational, linguistic, and social/emotional needs. We have a transient population with a steady influx of new students. Our ever-changing population results in welcoming more and more newcomer students who speak little or no English.</w:t>
      </w:r>
    </w:p>
    <w:p w14:paraId="053FA201" w14:textId="77777777" w:rsidR="007760E9" w:rsidRPr="007659D1" w:rsidRDefault="007760E9" w:rsidP="007760E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424242"/>
        </w:rPr>
      </w:pPr>
      <w:r w:rsidRPr="007659D1">
        <w:rPr>
          <w:color w:val="424242"/>
        </w:rPr>
        <w:t>Provide our English learners with the direct ESL instruction needed/recommended for their English proficiency levels by providing sheltered content instruction in math, ELA, social studies, and science.</w:t>
      </w:r>
    </w:p>
    <w:p w14:paraId="7536B99B" w14:textId="77777777" w:rsidR="007760E9" w:rsidRPr="007659D1" w:rsidRDefault="007760E9" w:rsidP="007760E9">
      <w:pPr>
        <w:pStyle w:val="NormalWeb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color w:val="424242"/>
        </w:rPr>
      </w:pPr>
      <w:r w:rsidRPr="007659D1">
        <w:rPr>
          <w:color w:val="424242"/>
        </w:rPr>
        <w:t xml:space="preserve">We will maintain 2 full time certified EL teachers, and deploy paraprofessionals    </w:t>
      </w:r>
    </w:p>
    <w:p w14:paraId="4F7B66D2" w14:textId="77777777" w:rsidR="007760E9" w:rsidRPr="007659D1" w:rsidRDefault="007760E9" w:rsidP="007760E9">
      <w:pPr>
        <w:pStyle w:val="NormalWeb"/>
        <w:spacing w:before="0" w:beforeAutospacing="0" w:after="0" w:afterAutospacing="0"/>
        <w:ind w:left="360"/>
        <w:textAlignment w:val="baseline"/>
        <w:rPr>
          <w:color w:val="424242"/>
        </w:rPr>
      </w:pPr>
      <w:r w:rsidRPr="007659D1">
        <w:rPr>
          <w:color w:val="424242"/>
        </w:rPr>
        <w:t xml:space="preserve">      and tutors to support our English learners as needed.</w:t>
      </w:r>
    </w:p>
    <w:p w14:paraId="4C245557" w14:textId="77777777" w:rsidR="007760E9" w:rsidRPr="007659D1" w:rsidRDefault="007760E9" w:rsidP="007760E9">
      <w:pPr>
        <w:pStyle w:val="NormalWeb"/>
        <w:numPr>
          <w:ilvl w:val="0"/>
          <w:numId w:val="5"/>
        </w:numPr>
        <w:spacing w:before="0" w:beforeAutospacing="0" w:after="240" w:afterAutospacing="0"/>
        <w:textAlignment w:val="baseline"/>
        <w:rPr>
          <w:color w:val="424242"/>
        </w:rPr>
      </w:pPr>
      <w:r w:rsidRPr="007659D1">
        <w:rPr>
          <w:color w:val="424242"/>
        </w:rPr>
        <w:t>Implement recommended ESL programs based on students' English proficiency levels and address the vast academic, linguistic, and social/emotional needs of our English learners in Kindergarten through Grade 4.</w:t>
      </w:r>
    </w:p>
    <w:p w14:paraId="28EAB649" w14:textId="77777777" w:rsidR="007760E9" w:rsidRPr="007659D1" w:rsidRDefault="007760E9" w:rsidP="007760E9">
      <w:pPr>
        <w:rPr>
          <w:b/>
          <w:bCs/>
        </w:rPr>
      </w:pPr>
      <w:r w:rsidRPr="007659D1">
        <w:rPr>
          <w:b/>
          <w:bCs/>
        </w:rPr>
        <w:t>Budget Summary: Staffing</w:t>
      </w:r>
    </w:p>
    <w:p w14:paraId="4F5FD387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Principal, Administrative Assistant, Literacy Specialist</w:t>
      </w:r>
    </w:p>
    <w:p w14:paraId="2A42C70C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10 Classroom Teachers - K-4</w:t>
      </w:r>
    </w:p>
    <w:p w14:paraId="5EDAEB81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.80 Art, .85 Music, 1 PE &amp; 1Content Literacy</w:t>
      </w:r>
    </w:p>
    <w:p w14:paraId="0F898D08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7 Mainstream Paraprofessionals </w:t>
      </w:r>
    </w:p>
    <w:p w14:paraId="2AF4253A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2 Special Educators</w:t>
      </w:r>
    </w:p>
    <w:p w14:paraId="7344FA2F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2 EL Teachers</w:t>
      </w:r>
    </w:p>
    <w:p w14:paraId="383ECE4B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1 EL Tutor</w:t>
      </w:r>
    </w:p>
    <w:p w14:paraId="5C7CD867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4 Student Support Tutors (18 hours)</w:t>
      </w:r>
    </w:p>
    <w:p w14:paraId="3C86DA5C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2 Title 1 Tutors (15 hours)</w:t>
      </w:r>
    </w:p>
    <w:p w14:paraId="1C73C754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1 Parent Liaison</w:t>
      </w:r>
    </w:p>
    <w:p w14:paraId="20B29512" w14:textId="77777777" w:rsidR="007760E9" w:rsidRPr="007659D1" w:rsidRDefault="007760E9" w:rsidP="007760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2 Custodians</w:t>
      </w:r>
    </w:p>
    <w:p w14:paraId="7E0D85D0" w14:textId="77777777" w:rsidR="007760E9" w:rsidRPr="007659D1" w:rsidRDefault="007760E9" w:rsidP="007760E9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67D37831" w14:textId="77777777" w:rsidR="007760E9" w:rsidRPr="007659D1" w:rsidRDefault="007760E9" w:rsidP="007760E9">
      <w:pPr>
        <w:rPr>
          <w:b/>
          <w:bCs/>
        </w:rPr>
      </w:pPr>
      <w:r w:rsidRPr="007659D1">
        <w:rPr>
          <w:b/>
          <w:bCs/>
        </w:rPr>
        <w:t>Budget Summary: Other</w:t>
      </w:r>
    </w:p>
    <w:p w14:paraId="36B6E4EA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$2,500 Website Content Manager Stipend</w:t>
      </w:r>
    </w:p>
    <w:p w14:paraId="2178BB2D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$3,600 K-2 Math Lead Teacher</w:t>
      </w:r>
    </w:p>
    <w:p w14:paraId="2FB182D8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$3,600 Grades 3-4 Math Lead Teacher</w:t>
      </w:r>
    </w:p>
    <w:p w14:paraId="47F5559C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$22,658 General Supplies</w:t>
      </w:r>
    </w:p>
    <w:p w14:paraId="29E223E8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$12,000 Professional Development</w:t>
      </w:r>
    </w:p>
    <w:p w14:paraId="638833C6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$57, 598 Technology</w:t>
      </w:r>
    </w:p>
    <w:p w14:paraId="7B37317B" w14:textId="77777777" w:rsidR="007760E9" w:rsidRPr="007659D1" w:rsidRDefault="007760E9" w:rsidP="007760E9">
      <w:pPr>
        <w:pStyle w:val="ListParagraph"/>
        <w:rPr>
          <w:rFonts w:ascii="Times New Roman" w:eastAsia="Times New Roman" w:hAnsi="Times New Roman" w:cs="Times New Roman"/>
          <w:sz w:val="10"/>
          <w:szCs w:val="10"/>
        </w:rPr>
      </w:pPr>
    </w:p>
    <w:p w14:paraId="0F7233DF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Other: (2020-2021 Funding)</w:t>
      </w:r>
    </w:p>
    <w:p w14:paraId="2B3CB2FA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MRT Stipend </w:t>
      </w:r>
    </w:p>
    <w:p w14:paraId="52AAE6CD" w14:textId="77777777" w:rsidR="007760E9" w:rsidRPr="007659D1" w:rsidRDefault="007760E9" w:rsidP="007760E9">
      <w:pPr>
        <w:pStyle w:val="ListParagraph"/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 w:rsidRPr="007659D1">
        <w:rPr>
          <w:rFonts w:ascii="Times New Roman" w:eastAsia="Times New Roman" w:hAnsi="Times New Roman" w:cs="Times New Roman"/>
          <w:color w:val="424242"/>
        </w:rPr>
        <w:t>Display Panel</w:t>
      </w:r>
    </w:p>
    <w:p w14:paraId="287E6002" w14:textId="77777777" w:rsidR="007760E9" w:rsidRPr="007659D1" w:rsidRDefault="007760E9" w:rsidP="007760E9">
      <w:pPr>
        <w:pStyle w:val="ListParagraph"/>
        <w:spacing w:line="480" w:lineRule="auto"/>
        <w:ind w:left="2430"/>
        <w:rPr>
          <w:rFonts w:ascii="Times New Roman" w:hAnsi="Times New Roman" w:cs="Times New Roman"/>
          <w:color w:val="000000" w:themeColor="text1"/>
        </w:rPr>
      </w:pPr>
    </w:p>
    <w:p w14:paraId="1B412BAB" w14:textId="78FF87B9" w:rsidR="00714042" w:rsidRPr="007659D1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7659D1">
        <w:rPr>
          <w:rFonts w:ascii="Times New Roman" w:hAnsi="Times New Roman" w:cs="Times New Roman"/>
          <w:color w:val="000000" w:themeColor="text1"/>
        </w:rPr>
        <w:t>Open Forum</w:t>
      </w:r>
    </w:p>
    <w:sectPr w:rsidR="00714042" w:rsidRPr="007659D1" w:rsidSect="007659D1">
      <w:pgSz w:w="12240" w:h="15840"/>
      <w:pgMar w:top="1296" w:right="864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7A65"/>
    <w:multiLevelType w:val="hybridMultilevel"/>
    <w:tmpl w:val="7D98B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B4321"/>
    <w:multiLevelType w:val="multilevel"/>
    <w:tmpl w:val="0E8E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E622A"/>
    <w:multiLevelType w:val="multilevel"/>
    <w:tmpl w:val="7B0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672B4"/>
    <w:multiLevelType w:val="multilevel"/>
    <w:tmpl w:val="4A1C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B1A29"/>
    <w:multiLevelType w:val="multilevel"/>
    <w:tmpl w:val="B40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C6"/>
    <w:rsid w:val="00180CF4"/>
    <w:rsid w:val="00471F68"/>
    <w:rsid w:val="0057187F"/>
    <w:rsid w:val="005962C6"/>
    <w:rsid w:val="00714042"/>
    <w:rsid w:val="007659D1"/>
    <w:rsid w:val="007760E9"/>
    <w:rsid w:val="008A032F"/>
    <w:rsid w:val="00BC5367"/>
    <w:rsid w:val="00C1093A"/>
    <w:rsid w:val="00D62C67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8217F"/>
  <w15:chartTrackingRefBased/>
  <w15:docId w15:val="{DE46021E-5A16-2E4E-82E8-6C3F58B5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2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62C6"/>
    <w:rPr>
      <w:color w:val="0000FF"/>
      <w:u w:val="single"/>
    </w:rPr>
  </w:style>
  <w:style w:type="table" w:styleId="TableGrid">
    <w:name w:val="Table Grid"/>
    <w:basedOn w:val="TableNormal"/>
    <w:uiPriority w:val="39"/>
    <w:rsid w:val="0059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2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71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2021-04-13T19:57:00Z</cp:lastPrinted>
  <dcterms:created xsi:type="dcterms:W3CDTF">2021-04-16T13:29:00Z</dcterms:created>
  <dcterms:modified xsi:type="dcterms:W3CDTF">2021-04-16T13:29:00Z</dcterms:modified>
</cp:coreProperties>
</file>