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C66C0" w14:textId="77777777" w:rsidR="005962C6" w:rsidRDefault="005962C6" w:rsidP="005962C6">
      <w:pPr>
        <w:pStyle w:val="NormalWeb"/>
        <w:rPr>
          <w:rFonts w:ascii="Times" w:hAnsi="Times"/>
          <w:color w:val="000000"/>
          <w:sz w:val="27"/>
          <w:szCs w:val="27"/>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950"/>
        <w:gridCol w:w="2520"/>
      </w:tblGrid>
      <w:tr w:rsidR="005962C6" w14:paraId="71A0396C" w14:textId="77777777" w:rsidTr="00B85F68">
        <w:trPr>
          <w:trHeight w:val="2277"/>
        </w:trPr>
        <w:tc>
          <w:tcPr>
            <w:tcW w:w="2700" w:type="dxa"/>
            <w:shd w:val="clear" w:color="auto" w:fill="auto"/>
            <w:vAlign w:val="center"/>
          </w:tcPr>
          <w:p w14:paraId="3B7E970A" w14:textId="77777777" w:rsidR="005962C6" w:rsidRPr="0092242E" w:rsidRDefault="005962C6" w:rsidP="00B85F68">
            <w:pPr>
              <w:rPr>
                <w:sz w:val="32"/>
                <w:szCs w:val="32"/>
              </w:rPr>
            </w:pPr>
            <w:r>
              <w:rPr>
                <w:noProof/>
              </w:rPr>
              <w:drawing>
                <wp:inline distT="0" distB="0" distL="0" distR="0" wp14:anchorId="4B215309" wp14:editId="587B6E43">
                  <wp:extent cx="1574800" cy="1422400"/>
                  <wp:effectExtent l="0" t="0" r="0" b="0"/>
                  <wp:docPr id="23" name="Picture 23" descr="Screen%20Shot%202018-09-25%20at%203.28.18%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8-09-25%20at%203.28.18%20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4800" cy="1422400"/>
                          </a:xfrm>
                          <a:prstGeom prst="rect">
                            <a:avLst/>
                          </a:prstGeom>
                          <a:noFill/>
                          <a:ln>
                            <a:noFill/>
                          </a:ln>
                        </pic:spPr>
                      </pic:pic>
                    </a:graphicData>
                  </a:graphic>
                </wp:inline>
              </w:drawing>
            </w:r>
          </w:p>
        </w:tc>
        <w:tc>
          <w:tcPr>
            <w:tcW w:w="4950" w:type="dxa"/>
            <w:shd w:val="clear" w:color="auto" w:fill="auto"/>
            <w:vAlign w:val="center"/>
          </w:tcPr>
          <w:p w14:paraId="02751DF6" w14:textId="77777777" w:rsidR="005962C6" w:rsidRPr="0092242E" w:rsidRDefault="005962C6" w:rsidP="00B85F68">
            <w:pPr>
              <w:jc w:val="center"/>
              <w:rPr>
                <w:b/>
                <w:sz w:val="32"/>
                <w:szCs w:val="32"/>
              </w:rPr>
            </w:pPr>
            <w:r>
              <w:rPr>
                <w:b/>
                <w:sz w:val="32"/>
                <w:szCs w:val="32"/>
              </w:rPr>
              <w:t>Lowell Public</w:t>
            </w:r>
            <w:r w:rsidRPr="0092242E">
              <w:rPr>
                <w:b/>
                <w:sz w:val="32"/>
                <w:szCs w:val="32"/>
              </w:rPr>
              <w:t xml:space="preserve"> Schools</w:t>
            </w:r>
          </w:p>
          <w:p w14:paraId="620B0E87" w14:textId="77777777" w:rsidR="005962C6" w:rsidRPr="00080F92" w:rsidRDefault="005962C6" w:rsidP="00B85F68">
            <w:pPr>
              <w:jc w:val="center"/>
              <w:rPr>
                <w:sz w:val="28"/>
                <w:szCs w:val="28"/>
              </w:rPr>
            </w:pPr>
            <w:r w:rsidRPr="00080F92">
              <w:rPr>
                <w:sz w:val="28"/>
                <w:szCs w:val="28"/>
              </w:rPr>
              <w:t>Moody Elementary School</w:t>
            </w:r>
          </w:p>
          <w:p w14:paraId="5D3938AB" w14:textId="77777777" w:rsidR="005962C6" w:rsidRPr="00080F92" w:rsidRDefault="005962C6" w:rsidP="00B85F68">
            <w:pPr>
              <w:jc w:val="center"/>
              <w:rPr>
                <w:sz w:val="28"/>
                <w:szCs w:val="28"/>
              </w:rPr>
            </w:pPr>
            <w:r w:rsidRPr="00080F92">
              <w:rPr>
                <w:sz w:val="28"/>
                <w:szCs w:val="28"/>
              </w:rPr>
              <w:t>158 Rogers Street</w:t>
            </w:r>
          </w:p>
          <w:p w14:paraId="773FF0FA" w14:textId="77777777" w:rsidR="005962C6" w:rsidRPr="00080F92" w:rsidRDefault="005962C6" w:rsidP="00B85F68">
            <w:pPr>
              <w:jc w:val="center"/>
              <w:rPr>
                <w:sz w:val="28"/>
                <w:szCs w:val="28"/>
              </w:rPr>
            </w:pPr>
            <w:r w:rsidRPr="00080F92">
              <w:rPr>
                <w:sz w:val="28"/>
                <w:szCs w:val="28"/>
              </w:rPr>
              <w:t>Lowell, MA 01852</w:t>
            </w:r>
          </w:p>
          <w:p w14:paraId="6B0CA67F" w14:textId="77777777" w:rsidR="005962C6" w:rsidRPr="0092242E" w:rsidRDefault="005962C6" w:rsidP="00B85F68">
            <w:pPr>
              <w:jc w:val="center"/>
            </w:pPr>
            <w:r w:rsidRPr="00080F92">
              <w:rPr>
                <w:sz w:val="28"/>
                <w:szCs w:val="28"/>
              </w:rPr>
              <w:t>978-937-7673</w:t>
            </w:r>
          </w:p>
        </w:tc>
        <w:tc>
          <w:tcPr>
            <w:tcW w:w="2520" w:type="dxa"/>
            <w:shd w:val="clear" w:color="auto" w:fill="auto"/>
            <w:vAlign w:val="center"/>
          </w:tcPr>
          <w:p w14:paraId="5F5C43C1" w14:textId="77777777" w:rsidR="005962C6" w:rsidRDefault="005962C6" w:rsidP="00B85F68">
            <w:pPr>
              <w:jc w:val="right"/>
            </w:pPr>
            <w:r>
              <w:rPr>
                <w:noProof/>
              </w:rPr>
              <w:drawing>
                <wp:inline distT="0" distB="0" distL="0" distR="0" wp14:anchorId="1241F30F" wp14:editId="07163D73">
                  <wp:extent cx="1419423" cy="1371600"/>
                  <wp:effectExtent l="0" t="0" r="3175" b="0"/>
                  <wp:docPr id="24" name="Picture 24" descr="/Users/lgolner/Desktop/Screen Shot 2018-09-25 at 3.03.2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golner/Desktop/Screen Shot 2018-09-25 at 3.03.21 PM.png"/>
                          <pic:cNvPicPr>
                            <a:picLocks noChangeAspect="1" noChangeArrowheads="1"/>
                          </pic:cNvPicPr>
                        </pic:nvPicPr>
                        <pic:blipFill rotWithShape="1">
                          <a:blip r:embed="rId6">
                            <a:extLst>
                              <a:ext uri="{28A0092B-C50C-407E-A947-70E740481C1C}">
                                <a14:useLocalDpi xmlns:a14="http://schemas.microsoft.com/office/drawing/2010/main" val="0"/>
                              </a:ext>
                            </a:extLst>
                          </a:blip>
                          <a:srcRect l="5768" r="8666" b="1524"/>
                          <a:stretch/>
                        </pic:blipFill>
                        <pic:spPr bwMode="auto">
                          <a:xfrm>
                            <a:off x="0" y="0"/>
                            <a:ext cx="1419423" cy="137160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tc>
      </w:tr>
      <w:tr w:rsidR="005962C6" w:rsidRPr="0092242E" w14:paraId="507C9B0E" w14:textId="77777777" w:rsidTr="00B85F68">
        <w:tc>
          <w:tcPr>
            <w:tcW w:w="10170" w:type="dxa"/>
            <w:gridSpan w:val="3"/>
          </w:tcPr>
          <w:p w14:paraId="2AC7DD2C" w14:textId="09115769" w:rsidR="005962C6" w:rsidRPr="0092242E" w:rsidRDefault="005962C6" w:rsidP="0009646F">
            <w:pPr>
              <w:jc w:val="center"/>
              <w:rPr>
                <w:b/>
                <w:sz w:val="32"/>
                <w:szCs w:val="32"/>
              </w:rPr>
            </w:pPr>
            <w:r w:rsidRPr="0092242E">
              <w:rPr>
                <w:b/>
                <w:sz w:val="32"/>
                <w:szCs w:val="32"/>
              </w:rPr>
              <w:t>Moody Elementary School Site Council M</w:t>
            </w:r>
            <w:r w:rsidR="00032417">
              <w:rPr>
                <w:b/>
                <w:sz w:val="32"/>
                <w:szCs w:val="32"/>
              </w:rPr>
              <w:t>onthly</w:t>
            </w:r>
            <w:r w:rsidR="00522E0C">
              <w:rPr>
                <w:b/>
                <w:sz w:val="32"/>
                <w:szCs w:val="32"/>
              </w:rPr>
              <w:t xml:space="preserve"> </w:t>
            </w:r>
            <w:r w:rsidR="00032417">
              <w:rPr>
                <w:b/>
                <w:sz w:val="32"/>
                <w:szCs w:val="32"/>
              </w:rPr>
              <w:t>Agenda</w:t>
            </w:r>
          </w:p>
        </w:tc>
      </w:tr>
    </w:tbl>
    <w:p w14:paraId="57553928" w14:textId="77777777" w:rsidR="005962C6" w:rsidRPr="004C7B18" w:rsidRDefault="005962C6" w:rsidP="0009646F">
      <w:pPr>
        <w:jc w:val="center"/>
        <w:rPr>
          <w:sz w:val="13"/>
          <w:szCs w:val="13"/>
        </w:rPr>
      </w:pPr>
    </w:p>
    <w:p w14:paraId="7B7EA1E6" w14:textId="321FF4CD" w:rsidR="005962C6" w:rsidRPr="004C7B18" w:rsidRDefault="0009646F" w:rsidP="0009646F">
      <w:pPr>
        <w:ind w:left="2880" w:firstLine="720"/>
        <w:rPr>
          <w:b/>
          <w:sz w:val="32"/>
          <w:szCs w:val="32"/>
        </w:rPr>
      </w:pPr>
      <w:r>
        <w:rPr>
          <w:sz w:val="36"/>
          <w:szCs w:val="36"/>
        </w:rPr>
        <w:t xml:space="preserve">      </w:t>
      </w:r>
      <w:r w:rsidR="00F9789A">
        <w:rPr>
          <w:sz w:val="36"/>
          <w:szCs w:val="36"/>
        </w:rPr>
        <w:t>April</w:t>
      </w:r>
      <w:r w:rsidR="005962C6">
        <w:rPr>
          <w:b/>
          <w:sz w:val="32"/>
          <w:szCs w:val="32"/>
        </w:rPr>
        <w:t xml:space="preserve"> 2</w:t>
      </w:r>
      <w:r w:rsidR="00F9789A">
        <w:rPr>
          <w:b/>
          <w:sz w:val="32"/>
          <w:szCs w:val="32"/>
        </w:rPr>
        <w:t>8</w:t>
      </w:r>
      <w:r w:rsidR="005962C6" w:rsidRPr="004C7B18">
        <w:rPr>
          <w:b/>
          <w:sz w:val="32"/>
          <w:szCs w:val="32"/>
        </w:rPr>
        <w:t>, 202</w:t>
      </w:r>
      <w:r w:rsidR="005962C6">
        <w:rPr>
          <w:b/>
          <w:sz w:val="32"/>
          <w:szCs w:val="32"/>
        </w:rPr>
        <w:t>1</w:t>
      </w:r>
    </w:p>
    <w:p w14:paraId="4415E3C0" w14:textId="7CD241A9" w:rsidR="005962C6" w:rsidRPr="004C7B18" w:rsidRDefault="0009646F" w:rsidP="0009646F">
      <w:pPr>
        <w:ind w:left="2880" w:firstLine="720"/>
        <w:rPr>
          <w:b/>
          <w:sz w:val="32"/>
          <w:szCs w:val="32"/>
        </w:rPr>
      </w:pPr>
      <w:r>
        <w:rPr>
          <w:b/>
          <w:sz w:val="32"/>
          <w:szCs w:val="32"/>
        </w:rPr>
        <w:t xml:space="preserve">      </w:t>
      </w:r>
      <w:r w:rsidR="005962C6" w:rsidRPr="004C7B18">
        <w:rPr>
          <w:b/>
          <w:sz w:val="32"/>
          <w:szCs w:val="32"/>
        </w:rPr>
        <w:t>3:00pm via Zoom</w:t>
      </w:r>
    </w:p>
    <w:p w14:paraId="16CF0582" w14:textId="7E06B01A" w:rsidR="005962C6" w:rsidRDefault="003A2288" w:rsidP="0009646F">
      <w:pPr>
        <w:jc w:val="center"/>
        <w:rPr>
          <w:rFonts w:ascii="Helvetica" w:hAnsi="Helvetica"/>
          <w:color w:val="3C4043"/>
          <w:sz w:val="21"/>
          <w:szCs w:val="21"/>
          <w:shd w:val="clear" w:color="auto" w:fill="F1F3F4"/>
        </w:rPr>
      </w:pPr>
      <w:hyperlink r:id="rId7" w:history="1">
        <w:r w:rsidR="005962C6" w:rsidRPr="004C7B18">
          <w:rPr>
            <w:rFonts w:ascii="Helvetica" w:hAnsi="Helvetica"/>
            <w:color w:val="1A73E8"/>
            <w:sz w:val="21"/>
            <w:szCs w:val="21"/>
            <w:u w:val="single"/>
            <w:shd w:val="clear" w:color="auto" w:fill="F1F3F4"/>
          </w:rPr>
          <w:t>https://us02web.zoom.us/j/5457344039?pwd=RUdHb3k1a2IzV0pHQUxOY1h5OEZVQT09</w:t>
        </w:r>
      </w:hyperlink>
      <w:r w:rsidR="005962C6" w:rsidRPr="004C7B18">
        <w:rPr>
          <w:rFonts w:ascii="Helvetica" w:hAnsi="Helvetica"/>
          <w:color w:val="3C4043"/>
          <w:sz w:val="21"/>
          <w:szCs w:val="21"/>
        </w:rPr>
        <w:br/>
      </w:r>
      <w:r w:rsidR="005962C6" w:rsidRPr="004C7B18">
        <w:rPr>
          <w:rFonts w:ascii="Helvetica" w:hAnsi="Helvetica"/>
          <w:color w:val="3C4043"/>
          <w:sz w:val="21"/>
          <w:szCs w:val="21"/>
          <w:shd w:val="clear" w:color="auto" w:fill="F1F3F4"/>
        </w:rPr>
        <w:t>Meeting ID: 545 734 4039</w:t>
      </w:r>
      <w:r w:rsidR="005962C6" w:rsidRPr="004C7B18">
        <w:rPr>
          <w:rFonts w:ascii="Helvetica" w:hAnsi="Helvetica"/>
          <w:color w:val="3C4043"/>
          <w:sz w:val="21"/>
          <w:szCs w:val="21"/>
        </w:rPr>
        <w:br/>
      </w:r>
      <w:r w:rsidR="005962C6" w:rsidRPr="004C7B18">
        <w:rPr>
          <w:rFonts w:ascii="Helvetica" w:hAnsi="Helvetica"/>
          <w:color w:val="3C4043"/>
          <w:sz w:val="21"/>
          <w:szCs w:val="21"/>
          <w:shd w:val="clear" w:color="auto" w:fill="F1F3F4"/>
        </w:rPr>
        <w:t>Passcode: 446156</w:t>
      </w:r>
    </w:p>
    <w:p w14:paraId="1AB3A146" w14:textId="77777777" w:rsidR="00471F68" w:rsidRPr="00091A17" w:rsidRDefault="00471F68" w:rsidP="000040A5">
      <w:pPr>
        <w:rPr>
          <w:rFonts w:ascii="Helvetica" w:hAnsi="Helvetica"/>
          <w:color w:val="3C4043"/>
          <w:sz w:val="16"/>
          <w:szCs w:val="16"/>
          <w:shd w:val="clear" w:color="auto" w:fill="F1F3F4"/>
        </w:rPr>
      </w:pPr>
    </w:p>
    <w:p w14:paraId="1F130E04" w14:textId="261A46C7" w:rsidR="005962C6" w:rsidRPr="00C26118" w:rsidRDefault="005962C6" w:rsidP="00C70351">
      <w:pPr>
        <w:pStyle w:val="ListParagraph"/>
        <w:numPr>
          <w:ilvl w:val="0"/>
          <w:numId w:val="1"/>
        </w:numPr>
        <w:rPr>
          <w:rFonts w:cstheme="minorHAnsi"/>
          <w:color w:val="000000" w:themeColor="text1"/>
          <w:sz w:val="22"/>
          <w:szCs w:val="22"/>
        </w:rPr>
      </w:pPr>
      <w:r w:rsidRPr="00C26118">
        <w:rPr>
          <w:rFonts w:cstheme="minorHAnsi"/>
          <w:color w:val="000000" w:themeColor="text1"/>
          <w:sz w:val="22"/>
          <w:szCs w:val="22"/>
        </w:rPr>
        <w:t>Welcome and Introductions</w:t>
      </w:r>
    </w:p>
    <w:p w14:paraId="5919F69D" w14:textId="2851D811" w:rsidR="00C70351" w:rsidRPr="00C26118" w:rsidRDefault="00C70351" w:rsidP="007728BA">
      <w:pPr>
        <w:pStyle w:val="ListParagraph"/>
        <w:numPr>
          <w:ilvl w:val="0"/>
          <w:numId w:val="16"/>
        </w:numPr>
        <w:rPr>
          <w:rFonts w:cstheme="minorHAnsi"/>
          <w:color w:val="000000" w:themeColor="text1"/>
          <w:sz w:val="22"/>
          <w:szCs w:val="22"/>
        </w:rPr>
      </w:pPr>
      <w:r w:rsidRPr="00C26118">
        <w:rPr>
          <w:rFonts w:cstheme="minorHAnsi"/>
          <w:color w:val="000000" w:themeColor="text1"/>
          <w:sz w:val="22"/>
          <w:szCs w:val="22"/>
        </w:rPr>
        <w:t>14 participants</w:t>
      </w:r>
    </w:p>
    <w:p w14:paraId="5A705C4B" w14:textId="77777777" w:rsidR="00C70351" w:rsidRPr="00C26118" w:rsidRDefault="00C70351" w:rsidP="00C70351">
      <w:pPr>
        <w:pStyle w:val="ListParagraph"/>
        <w:ind w:left="1620"/>
        <w:rPr>
          <w:rFonts w:cstheme="minorHAnsi"/>
          <w:color w:val="000000" w:themeColor="text1"/>
          <w:sz w:val="16"/>
          <w:szCs w:val="16"/>
        </w:rPr>
      </w:pPr>
    </w:p>
    <w:p w14:paraId="390D755D" w14:textId="632F9DB3" w:rsidR="005962C6" w:rsidRPr="00C26118" w:rsidRDefault="005962C6" w:rsidP="005C2001">
      <w:pPr>
        <w:pStyle w:val="ListParagraph"/>
        <w:numPr>
          <w:ilvl w:val="0"/>
          <w:numId w:val="1"/>
        </w:numPr>
        <w:rPr>
          <w:rFonts w:cstheme="minorHAnsi"/>
          <w:color w:val="000000" w:themeColor="text1"/>
          <w:sz w:val="22"/>
          <w:szCs w:val="22"/>
        </w:rPr>
      </w:pPr>
      <w:r w:rsidRPr="00C26118">
        <w:rPr>
          <w:rFonts w:cstheme="minorHAnsi"/>
          <w:color w:val="000000" w:themeColor="text1"/>
          <w:sz w:val="22"/>
          <w:szCs w:val="22"/>
        </w:rPr>
        <w:t xml:space="preserve">Approval of </w:t>
      </w:r>
      <w:r w:rsidR="00F9789A" w:rsidRPr="00C26118">
        <w:rPr>
          <w:rFonts w:cstheme="minorHAnsi"/>
          <w:color w:val="000000" w:themeColor="text1"/>
          <w:sz w:val="22"/>
          <w:szCs w:val="22"/>
        </w:rPr>
        <w:t>March</w:t>
      </w:r>
      <w:r w:rsidRPr="00C26118">
        <w:rPr>
          <w:rFonts w:cstheme="minorHAnsi"/>
          <w:color w:val="000000" w:themeColor="text1"/>
          <w:sz w:val="22"/>
          <w:szCs w:val="22"/>
        </w:rPr>
        <w:t xml:space="preserve"> </w:t>
      </w:r>
      <w:r w:rsidR="00471F68" w:rsidRPr="00C26118">
        <w:rPr>
          <w:rFonts w:cstheme="minorHAnsi"/>
          <w:color w:val="000000" w:themeColor="text1"/>
          <w:sz w:val="22"/>
          <w:szCs w:val="22"/>
        </w:rPr>
        <w:t>2</w:t>
      </w:r>
      <w:r w:rsidR="00F0173B" w:rsidRPr="00C26118">
        <w:rPr>
          <w:rFonts w:cstheme="minorHAnsi"/>
          <w:color w:val="000000" w:themeColor="text1"/>
          <w:sz w:val="22"/>
          <w:szCs w:val="22"/>
        </w:rPr>
        <w:t>4</w:t>
      </w:r>
      <w:r w:rsidRPr="00C26118">
        <w:rPr>
          <w:rFonts w:cstheme="minorHAnsi"/>
          <w:color w:val="000000" w:themeColor="text1"/>
          <w:sz w:val="22"/>
          <w:szCs w:val="22"/>
        </w:rPr>
        <w:t>, 202</w:t>
      </w:r>
      <w:r w:rsidR="00F0173B" w:rsidRPr="00C26118">
        <w:rPr>
          <w:rFonts w:cstheme="minorHAnsi"/>
          <w:color w:val="000000" w:themeColor="text1"/>
          <w:sz w:val="22"/>
          <w:szCs w:val="22"/>
        </w:rPr>
        <w:t>1</w:t>
      </w:r>
      <w:r w:rsidRPr="00C26118">
        <w:rPr>
          <w:rFonts w:cstheme="minorHAnsi"/>
          <w:color w:val="000000" w:themeColor="text1"/>
          <w:sz w:val="22"/>
          <w:szCs w:val="22"/>
        </w:rPr>
        <w:t xml:space="preserve"> SSC Meeting Minutes</w:t>
      </w:r>
    </w:p>
    <w:p w14:paraId="34C1C83A" w14:textId="77777777" w:rsidR="005C2001" w:rsidRPr="00C26118" w:rsidRDefault="005C2001" w:rsidP="005C2001">
      <w:pPr>
        <w:pStyle w:val="ListParagraph"/>
        <w:rPr>
          <w:rFonts w:cstheme="minorHAnsi"/>
          <w:color w:val="000000" w:themeColor="text1"/>
          <w:sz w:val="16"/>
          <w:szCs w:val="16"/>
        </w:rPr>
      </w:pPr>
    </w:p>
    <w:p w14:paraId="1E705810" w14:textId="092B17A4" w:rsidR="00F9789A" w:rsidRPr="00C26118" w:rsidRDefault="00F9789A" w:rsidP="005C2001">
      <w:pPr>
        <w:pStyle w:val="ListParagraph"/>
        <w:numPr>
          <w:ilvl w:val="0"/>
          <w:numId w:val="1"/>
        </w:numPr>
        <w:rPr>
          <w:rFonts w:cstheme="minorHAnsi"/>
          <w:color w:val="000000" w:themeColor="text1"/>
          <w:sz w:val="22"/>
          <w:szCs w:val="22"/>
        </w:rPr>
      </w:pPr>
      <w:r w:rsidRPr="00C26118">
        <w:rPr>
          <w:rFonts w:cstheme="minorHAnsi"/>
          <w:color w:val="000000" w:themeColor="text1"/>
          <w:sz w:val="22"/>
          <w:szCs w:val="22"/>
        </w:rPr>
        <w:t>Appreciation for SSC Members fulfilling their roles and responsibilities</w:t>
      </w:r>
    </w:p>
    <w:p w14:paraId="55369564" w14:textId="77777777" w:rsidR="005C2001" w:rsidRPr="00C26118" w:rsidRDefault="005C2001" w:rsidP="005C2001">
      <w:pPr>
        <w:rPr>
          <w:rFonts w:asciiTheme="minorHAnsi" w:hAnsiTheme="minorHAnsi" w:cstheme="minorHAnsi"/>
          <w:color w:val="000000" w:themeColor="text1"/>
          <w:sz w:val="16"/>
          <w:szCs w:val="16"/>
        </w:rPr>
      </w:pPr>
    </w:p>
    <w:p w14:paraId="21563BD1" w14:textId="75AC45AD" w:rsidR="008E6227" w:rsidRPr="00C26118" w:rsidRDefault="005962C6" w:rsidP="005C2001">
      <w:pPr>
        <w:pStyle w:val="ListParagraph"/>
        <w:numPr>
          <w:ilvl w:val="0"/>
          <w:numId w:val="1"/>
        </w:numPr>
        <w:rPr>
          <w:rFonts w:cstheme="minorHAnsi"/>
          <w:color w:val="000000" w:themeColor="text1"/>
          <w:sz w:val="22"/>
          <w:szCs w:val="22"/>
        </w:rPr>
      </w:pPr>
      <w:r w:rsidRPr="00C26118">
        <w:rPr>
          <w:rFonts w:cstheme="minorHAnsi"/>
          <w:color w:val="000000" w:themeColor="text1"/>
          <w:sz w:val="22"/>
          <w:szCs w:val="22"/>
        </w:rPr>
        <w:t xml:space="preserve">Quality Improvement Plan </w:t>
      </w:r>
      <w:r w:rsidR="00F9789A" w:rsidRPr="00C26118">
        <w:rPr>
          <w:rFonts w:cstheme="minorHAnsi"/>
          <w:color w:val="000000" w:themeColor="text1"/>
          <w:sz w:val="22"/>
          <w:szCs w:val="22"/>
        </w:rPr>
        <w:t>(QIP) and Budget Updates</w:t>
      </w:r>
    </w:p>
    <w:tbl>
      <w:tblPr>
        <w:tblW w:w="10525" w:type="dxa"/>
        <w:tblCellMar>
          <w:top w:w="15" w:type="dxa"/>
          <w:left w:w="15" w:type="dxa"/>
          <w:bottom w:w="15" w:type="dxa"/>
          <w:right w:w="15" w:type="dxa"/>
        </w:tblCellMar>
        <w:tblLook w:val="04A0" w:firstRow="1" w:lastRow="0" w:firstColumn="1" w:lastColumn="0" w:noHBand="0" w:noVBand="1"/>
      </w:tblPr>
      <w:tblGrid>
        <w:gridCol w:w="10525"/>
      </w:tblGrid>
      <w:tr w:rsidR="00536135" w:rsidRPr="00EB6F26" w14:paraId="0FFD82A9" w14:textId="77777777" w:rsidTr="00536135">
        <w:trPr>
          <w:trHeight w:val="325"/>
        </w:trPr>
        <w:tc>
          <w:tcPr>
            <w:tcW w:w="10525" w:type="dxa"/>
            <w:tcBorders>
              <w:top w:val="single" w:sz="4" w:space="0" w:color="C00000"/>
              <w:left w:val="single" w:sz="4" w:space="0" w:color="C00000"/>
              <w:bottom w:val="single" w:sz="4" w:space="0" w:color="C00000"/>
              <w:right w:val="single" w:sz="4" w:space="0" w:color="C00000"/>
            </w:tcBorders>
            <w:shd w:val="clear" w:color="auto" w:fill="F2DCDB"/>
            <w:tcMar>
              <w:top w:w="0" w:type="dxa"/>
              <w:left w:w="115" w:type="dxa"/>
              <w:bottom w:w="0" w:type="dxa"/>
              <w:right w:w="115" w:type="dxa"/>
            </w:tcMar>
            <w:vAlign w:val="center"/>
            <w:hideMark/>
          </w:tcPr>
          <w:p w14:paraId="4EBEFD05" w14:textId="77777777" w:rsidR="00536135" w:rsidRPr="00EB6F26" w:rsidRDefault="00536135" w:rsidP="00CD4478">
            <w:pPr>
              <w:ind w:right="78"/>
              <w:jc w:val="center"/>
              <w:rPr>
                <w:sz w:val="18"/>
                <w:szCs w:val="18"/>
              </w:rPr>
            </w:pPr>
            <w:r w:rsidRPr="00EB6F26">
              <w:rPr>
                <w:b/>
                <w:bCs/>
                <w:color w:val="000000"/>
                <w:sz w:val="18"/>
                <w:szCs w:val="18"/>
              </w:rPr>
              <w:t>School Mission</w:t>
            </w:r>
          </w:p>
        </w:tc>
      </w:tr>
      <w:tr w:rsidR="00536135" w:rsidRPr="00EB6F26" w14:paraId="33EFF100" w14:textId="77777777" w:rsidTr="00536135">
        <w:trPr>
          <w:trHeight w:val="2771"/>
        </w:trPr>
        <w:tc>
          <w:tcPr>
            <w:tcW w:w="10525" w:type="dxa"/>
            <w:tcBorders>
              <w:top w:val="single" w:sz="4" w:space="0" w:color="C00000"/>
              <w:left w:val="single" w:sz="4" w:space="0" w:color="C00000"/>
              <w:bottom w:val="single" w:sz="4" w:space="0" w:color="C00000"/>
              <w:right w:val="single" w:sz="4" w:space="0" w:color="C00000"/>
            </w:tcBorders>
            <w:tcMar>
              <w:top w:w="0" w:type="dxa"/>
              <w:left w:w="115" w:type="dxa"/>
              <w:bottom w:w="0" w:type="dxa"/>
              <w:right w:w="115" w:type="dxa"/>
            </w:tcMar>
            <w:hideMark/>
          </w:tcPr>
          <w:p w14:paraId="0B8A38B5" w14:textId="77777777" w:rsidR="00536135" w:rsidRPr="00EB6F26" w:rsidRDefault="00536135" w:rsidP="00CD4478">
            <w:pPr>
              <w:ind w:right="78"/>
              <w:rPr>
                <w:sz w:val="16"/>
                <w:szCs w:val="16"/>
              </w:rPr>
            </w:pPr>
            <w:r w:rsidRPr="00EB6F26">
              <w:rPr>
                <w:color w:val="000000"/>
                <w:sz w:val="16"/>
                <w:szCs w:val="16"/>
              </w:rPr>
              <w:t>The students at the Moody Elementary School will be equipped with the academic and social emotional skills necessary to successfully enter the next grade level, and continue to be life-long learners and considerate members of the community.  </w:t>
            </w:r>
          </w:p>
          <w:p w14:paraId="50AE2AC8" w14:textId="77777777" w:rsidR="00536135" w:rsidRPr="00EB6F26" w:rsidRDefault="00536135" w:rsidP="00CD4478">
            <w:pPr>
              <w:ind w:right="78"/>
              <w:rPr>
                <w:sz w:val="16"/>
                <w:szCs w:val="16"/>
              </w:rPr>
            </w:pPr>
            <w:r w:rsidRPr="00EB6F26">
              <w:rPr>
                <w:color w:val="000000"/>
                <w:sz w:val="16"/>
                <w:szCs w:val="16"/>
              </w:rPr>
              <w:t>The Moody Elementary School Community commits to:</w:t>
            </w:r>
          </w:p>
          <w:p w14:paraId="44AC08E2" w14:textId="77777777" w:rsidR="00536135" w:rsidRPr="00EB6F26" w:rsidRDefault="00536135" w:rsidP="00536135">
            <w:pPr>
              <w:numPr>
                <w:ilvl w:val="0"/>
                <w:numId w:val="5"/>
              </w:numPr>
              <w:ind w:right="78"/>
              <w:textAlignment w:val="baseline"/>
              <w:rPr>
                <w:i/>
                <w:iCs/>
                <w:color w:val="000000"/>
                <w:sz w:val="16"/>
                <w:szCs w:val="16"/>
              </w:rPr>
            </w:pPr>
            <w:r w:rsidRPr="00EB6F26">
              <w:rPr>
                <w:i/>
                <w:iCs/>
                <w:color w:val="000000"/>
                <w:sz w:val="16"/>
                <w:szCs w:val="16"/>
              </w:rPr>
              <w:t>Providing a safe, secure, and nurturing environment</w:t>
            </w:r>
          </w:p>
          <w:p w14:paraId="16DD91DB" w14:textId="77777777" w:rsidR="00536135" w:rsidRPr="00EB6F26" w:rsidRDefault="00536135" w:rsidP="00536135">
            <w:pPr>
              <w:numPr>
                <w:ilvl w:val="0"/>
                <w:numId w:val="5"/>
              </w:numPr>
              <w:ind w:right="78"/>
              <w:textAlignment w:val="baseline"/>
              <w:rPr>
                <w:i/>
                <w:iCs/>
                <w:color w:val="000000"/>
                <w:sz w:val="16"/>
                <w:szCs w:val="16"/>
              </w:rPr>
            </w:pPr>
            <w:r w:rsidRPr="00EB6F26">
              <w:rPr>
                <w:i/>
                <w:iCs/>
                <w:color w:val="000000"/>
                <w:sz w:val="16"/>
                <w:szCs w:val="16"/>
              </w:rPr>
              <w:t>Broadening opportunities to explore the world through technology and use of 21st Century skills</w:t>
            </w:r>
          </w:p>
          <w:p w14:paraId="4D314A89" w14:textId="77777777" w:rsidR="00536135" w:rsidRPr="00EB6F26" w:rsidRDefault="00536135" w:rsidP="00536135">
            <w:pPr>
              <w:numPr>
                <w:ilvl w:val="0"/>
                <w:numId w:val="5"/>
              </w:numPr>
              <w:ind w:right="78"/>
              <w:textAlignment w:val="baseline"/>
              <w:rPr>
                <w:i/>
                <w:iCs/>
                <w:color w:val="000000"/>
                <w:sz w:val="16"/>
                <w:szCs w:val="16"/>
              </w:rPr>
            </w:pPr>
            <w:r w:rsidRPr="00EB6F26">
              <w:rPr>
                <w:i/>
                <w:iCs/>
                <w:color w:val="000000"/>
                <w:sz w:val="16"/>
                <w:szCs w:val="16"/>
              </w:rPr>
              <w:t>Building social and academic language</w:t>
            </w:r>
          </w:p>
          <w:p w14:paraId="77054AA6" w14:textId="77777777" w:rsidR="00536135" w:rsidRPr="00EB6F26" w:rsidRDefault="00536135" w:rsidP="00536135">
            <w:pPr>
              <w:numPr>
                <w:ilvl w:val="0"/>
                <w:numId w:val="5"/>
              </w:numPr>
              <w:textAlignment w:val="baseline"/>
              <w:rPr>
                <w:i/>
                <w:iCs/>
                <w:color w:val="000000"/>
                <w:sz w:val="16"/>
                <w:szCs w:val="16"/>
              </w:rPr>
            </w:pPr>
            <w:r w:rsidRPr="00EB6F26">
              <w:rPr>
                <w:i/>
                <w:iCs/>
                <w:color w:val="000000"/>
                <w:sz w:val="16"/>
                <w:szCs w:val="16"/>
              </w:rPr>
              <w:t>Implementing innovative curriculum to integrated groups of students based on the Common Core Standards</w:t>
            </w:r>
          </w:p>
          <w:p w14:paraId="210DBD30" w14:textId="77777777" w:rsidR="00536135" w:rsidRPr="008000B7" w:rsidRDefault="00536135" w:rsidP="00536135">
            <w:pPr>
              <w:numPr>
                <w:ilvl w:val="0"/>
                <w:numId w:val="5"/>
              </w:numPr>
              <w:ind w:right="78"/>
              <w:textAlignment w:val="baseline"/>
              <w:rPr>
                <w:i/>
                <w:iCs/>
                <w:color w:val="000000"/>
                <w:sz w:val="16"/>
                <w:szCs w:val="16"/>
              </w:rPr>
            </w:pPr>
            <w:r w:rsidRPr="00EB6F26">
              <w:rPr>
                <w:i/>
                <w:iCs/>
                <w:color w:val="000000"/>
                <w:sz w:val="16"/>
                <w:szCs w:val="16"/>
              </w:rPr>
              <w:t>Involving families in their children’s learning</w:t>
            </w:r>
          </w:p>
          <w:p w14:paraId="271FB015" w14:textId="15FAA700" w:rsidR="00536135" w:rsidRPr="00EB6F26" w:rsidRDefault="00536135" w:rsidP="00536135">
            <w:pPr>
              <w:numPr>
                <w:ilvl w:val="0"/>
                <w:numId w:val="5"/>
              </w:numPr>
              <w:ind w:right="78"/>
              <w:textAlignment w:val="baseline"/>
              <w:rPr>
                <w:i/>
                <w:iCs/>
                <w:color w:val="000000"/>
                <w:sz w:val="16"/>
                <w:szCs w:val="16"/>
              </w:rPr>
            </w:pPr>
            <w:r w:rsidRPr="00EB6F26">
              <w:rPr>
                <w:b/>
                <w:bCs/>
                <w:color w:val="000000"/>
                <w:sz w:val="16"/>
                <w:szCs w:val="16"/>
              </w:rPr>
              <w:t xml:space="preserve">Enrollment: </w:t>
            </w:r>
            <w:r w:rsidR="00C439C9" w:rsidRPr="00EB6F26">
              <w:rPr>
                <w:b/>
                <w:bCs/>
                <w:color w:val="000000"/>
                <w:sz w:val="16"/>
                <w:szCs w:val="16"/>
              </w:rPr>
              <w:t>224 students</w:t>
            </w:r>
            <w:r w:rsidRPr="00EB6F26">
              <w:rPr>
                <w:b/>
                <w:bCs/>
                <w:color w:val="000000"/>
                <w:sz w:val="16"/>
                <w:szCs w:val="16"/>
              </w:rPr>
              <w:t xml:space="preserve"> in Grades K - 4</w:t>
            </w:r>
          </w:p>
          <w:p w14:paraId="05B2E0B6" w14:textId="7F5F5F9A" w:rsidR="00536135" w:rsidRPr="00EB6F26" w:rsidRDefault="00536135" w:rsidP="00CD4478">
            <w:pPr>
              <w:spacing w:before="12"/>
              <w:ind w:right="427"/>
              <w:jc w:val="both"/>
              <w:rPr>
                <w:sz w:val="16"/>
                <w:szCs w:val="16"/>
              </w:rPr>
            </w:pPr>
            <w:r w:rsidRPr="00EB6F26">
              <w:rPr>
                <w:color w:val="000000"/>
                <w:sz w:val="16"/>
                <w:szCs w:val="16"/>
              </w:rPr>
              <w:t>African American: 6.1% Asian: 14.9 % Hispanic: 44.7</w:t>
            </w:r>
            <w:r w:rsidR="00C439C9" w:rsidRPr="00EB6F26">
              <w:rPr>
                <w:color w:val="000000"/>
                <w:sz w:val="16"/>
                <w:szCs w:val="16"/>
              </w:rPr>
              <w:t>% Native</w:t>
            </w:r>
            <w:r w:rsidRPr="00EB6F26">
              <w:rPr>
                <w:color w:val="000000"/>
                <w:sz w:val="16"/>
                <w:szCs w:val="16"/>
              </w:rPr>
              <w:t xml:space="preserve"> American: 0%  White: 32.5%  Native Hawaiian, Pacific Islander: 0%   Multi-Race, </w:t>
            </w:r>
            <w:r w:rsidR="00C439C9" w:rsidRPr="00EB6F26">
              <w:rPr>
                <w:color w:val="000000"/>
                <w:sz w:val="16"/>
                <w:szCs w:val="16"/>
              </w:rPr>
              <w:t>Non-Hispanic</w:t>
            </w:r>
            <w:r w:rsidRPr="00EB6F26">
              <w:rPr>
                <w:color w:val="000000"/>
                <w:sz w:val="16"/>
                <w:szCs w:val="16"/>
              </w:rPr>
              <w:t xml:space="preserve"> 1.8% </w:t>
            </w:r>
          </w:p>
          <w:p w14:paraId="3A6359BE" w14:textId="77777777" w:rsidR="00536135" w:rsidRPr="00EB6F26" w:rsidRDefault="00536135" w:rsidP="00CD4478">
            <w:pPr>
              <w:spacing w:before="12"/>
              <w:ind w:right="427"/>
              <w:jc w:val="both"/>
              <w:rPr>
                <w:sz w:val="16"/>
                <w:szCs w:val="16"/>
              </w:rPr>
            </w:pPr>
            <w:r w:rsidRPr="00EB6F26">
              <w:rPr>
                <w:color w:val="000000"/>
                <w:sz w:val="16"/>
                <w:szCs w:val="16"/>
              </w:rPr>
              <w:t xml:space="preserve">First Language not English: 54.4%  English Language Learners: 51.8% Students with Disabilities: 7.9.4%  High Needs: 88.2%  Economically Disadvantaged: 76.3% </w:t>
            </w:r>
          </w:p>
          <w:p w14:paraId="1076ADA3" w14:textId="77777777" w:rsidR="00536135" w:rsidRPr="00EB6F26" w:rsidRDefault="00536135" w:rsidP="00CD4478">
            <w:pPr>
              <w:ind w:left="450" w:right="78"/>
              <w:textAlignment w:val="baseline"/>
              <w:rPr>
                <w:rFonts w:ascii="Calibri" w:hAnsi="Calibri" w:cs="Calibri"/>
                <w:i/>
                <w:iCs/>
                <w:color w:val="000000"/>
                <w:sz w:val="20"/>
                <w:szCs w:val="20"/>
              </w:rPr>
            </w:pPr>
          </w:p>
        </w:tc>
      </w:tr>
    </w:tbl>
    <w:p w14:paraId="16FD5BFA" w14:textId="77777777" w:rsidR="00536135" w:rsidRPr="008000B7" w:rsidRDefault="00536135" w:rsidP="00536135">
      <w:pPr>
        <w:pStyle w:val="NormalWeb"/>
        <w:snapToGrid w:val="0"/>
        <w:spacing w:before="0" w:beforeAutospacing="0" w:after="0" w:afterAutospacing="0"/>
        <w:rPr>
          <w:rFonts w:ascii="Calibri" w:hAnsi="Calibri" w:cs="Calibri"/>
          <w:i/>
          <w:iCs/>
          <w:color w:val="000000"/>
          <w:sz w:val="2"/>
          <w:szCs w:val="2"/>
        </w:rPr>
      </w:pPr>
    </w:p>
    <w:tbl>
      <w:tblPr>
        <w:tblW w:w="0" w:type="auto"/>
        <w:tblCellMar>
          <w:top w:w="15" w:type="dxa"/>
          <w:left w:w="15" w:type="dxa"/>
          <w:bottom w:w="15" w:type="dxa"/>
          <w:right w:w="15" w:type="dxa"/>
        </w:tblCellMar>
        <w:tblLook w:val="04A0" w:firstRow="1" w:lastRow="0" w:firstColumn="1" w:lastColumn="0" w:noHBand="0" w:noVBand="1"/>
      </w:tblPr>
      <w:tblGrid>
        <w:gridCol w:w="10790"/>
      </w:tblGrid>
      <w:tr w:rsidR="00536135" w:rsidRPr="00EB6F26" w14:paraId="6F3E0C89" w14:textId="77777777" w:rsidTr="00CD4478">
        <w:trPr>
          <w:trHeight w:val="259"/>
        </w:trPr>
        <w:tc>
          <w:tcPr>
            <w:tcW w:w="0" w:type="auto"/>
            <w:tcBorders>
              <w:top w:val="single" w:sz="4" w:space="0" w:color="C00000"/>
              <w:left w:val="single" w:sz="4" w:space="0" w:color="C00000"/>
              <w:bottom w:val="single" w:sz="4" w:space="0" w:color="C00000"/>
              <w:right w:val="single" w:sz="4" w:space="0" w:color="C00000"/>
            </w:tcBorders>
            <w:shd w:val="clear" w:color="auto" w:fill="F2DCDB"/>
            <w:tcMar>
              <w:top w:w="0" w:type="dxa"/>
              <w:left w:w="115" w:type="dxa"/>
              <w:bottom w:w="0" w:type="dxa"/>
              <w:right w:w="115" w:type="dxa"/>
            </w:tcMar>
            <w:hideMark/>
          </w:tcPr>
          <w:p w14:paraId="10BE4A88" w14:textId="77777777" w:rsidR="00536135" w:rsidRPr="00EB6F26" w:rsidRDefault="00536135" w:rsidP="00CD4478">
            <w:pPr>
              <w:ind w:right="78"/>
              <w:jc w:val="center"/>
              <w:rPr>
                <w:sz w:val="18"/>
                <w:szCs w:val="18"/>
              </w:rPr>
            </w:pPr>
            <w:r w:rsidRPr="00EB6F26">
              <w:rPr>
                <w:b/>
                <w:bCs/>
                <w:color w:val="000000"/>
                <w:sz w:val="18"/>
                <w:szCs w:val="18"/>
              </w:rPr>
              <w:t>School Vision</w:t>
            </w:r>
          </w:p>
        </w:tc>
      </w:tr>
      <w:tr w:rsidR="00536135" w:rsidRPr="00EB6F26" w14:paraId="06DBC8CD" w14:textId="77777777" w:rsidTr="00CD4478">
        <w:tc>
          <w:tcPr>
            <w:tcW w:w="0" w:type="auto"/>
            <w:tcBorders>
              <w:top w:val="single" w:sz="4" w:space="0" w:color="C00000"/>
              <w:left w:val="single" w:sz="4" w:space="0" w:color="C00000"/>
              <w:bottom w:val="single" w:sz="4" w:space="0" w:color="C00000"/>
              <w:right w:val="single" w:sz="4" w:space="0" w:color="C00000"/>
            </w:tcBorders>
            <w:tcMar>
              <w:top w:w="0" w:type="dxa"/>
              <w:left w:w="115" w:type="dxa"/>
              <w:bottom w:w="0" w:type="dxa"/>
              <w:right w:w="115" w:type="dxa"/>
            </w:tcMar>
            <w:hideMark/>
          </w:tcPr>
          <w:p w14:paraId="3A73C866" w14:textId="77777777" w:rsidR="00536135" w:rsidRPr="00EB6F26" w:rsidRDefault="00536135" w:rsidP="00CD4478">
            <w:pPr>
              <w:rPr>
                <w:sz w:val="16"/>
                <w:szCs w:val="16"/>
              </w:rPr>
            </w:pPr>
            <w:r w:rsidRPr="00EB6F26">
              <w:rPr>
                <w:color w:val="000000"/>
                <w:sz w:val="16"/>
                <w:szCs w:val="16"/>
              </w:rPr>
              <w:t>The Moody Elementary School will provide a safe, secure, and nurturing environment by forming close working relationships within the school between parents, staff members and students in order to work together toward the common goal of optimizing learning for our children. We strive to provide opportunities for parent involvement in governance and as volunteers in the school, as well as offering workshops and informational meetings to access the curriculum, community resources, and services. Our goal as staff members is to promote the collaboration of all stakeholders in developing and implementing innovative curriculum to integrated groups of students based on the Common Core Standards. For students, our goal is that all children can learn and achieve at high levels when given the proper time, support and quality instruction, as well as to provide opportunities to develop healthy friendships with peers and trusting relationships with adult members of the school community.</w:t>
            </w:r>
          </w:p>
        </w:tc>
      </w:tr>
      <w:tr w:rsidR="00536135" w:rsidRPr="00EB6F26" w14:paraId="475956BC" w14:textId="77777777" w:rsidTr="00CD4478">
        <w:tc>
          <w:tcPr>
            <w:tcW w:w="0" w:type="auto"/>
            <w:tcBorders>
              <w:top w:val="single" w:sz="4" w:space="0" w:color="C00000"/>
              <w:left w:val="single" w:sz="4" w:space="0" w:color="C00000"/>
              <w:bottom w:val="single" w:sz="4" w:space="0" w:color="C00000"/>
              <w:right w:val="single" w:sz="4" w:space="0" w:color="C00000"/>
            </w:tcBorders>
            <w:shd w:val="clear" w:color="auto" w:fill="F2DCDB"/>
            <w:tcMar>
              <w:top w:w="0" w:type="dxa"/>
              <w:left w:w="115" w:type="dxa"/>
              <w:bottom w:w="0" w:type="dxa"/>
              <w:right w:w="115" w:type="dxa"/>
            </w:tcMar>
            <w:hideMark/>
          </w:tcPr>
          <w:p w14:paraId="38B3087C" w14:textId="77777777" w:rsidR="00536135" w:rsidRPr="00EB6F26" w:rsidRDefault="00536135" w:rsidP="00CD4478">
            <w:pPr>
              <w:jc w:val="center"/>
              <w:rPr>
                <w:b/>
                <w:bCs/>
                <w:color w:val="000000"/>
                <w:sz w:val="18"/>
                <w:szCs w:val="18"/>
              </w:rPr>
            </w:pPr>
            <w:r w:rsidRPr="00EB6F26">
              <w:rPr>
                <w:b/>
                <w:bCs/>
                <w:color w:val="000000"/>
                <w:sz w:val="18"/>
                <w:szCs w:val="18"/>
              </w:rPr>
              <w:t>Core Values/Commitments</w:t>
            </w:r>
          </w:p>
        </w:tc>
      </w:tr>
      <w:tr w:rsidR="00536135" w:rsidRPr="00EB6F26" w14:paraId="68D0BF51" w14:textId="77777777" w:rsidTr="00CD4478">
        <w:tc>
          <w:tcPr>
            <w:tcW w:w="0" w:type="auto"/>
            <w:tcBorders>
              <w:top w:val="single" w:sz="4" w:space="0" w:color="C00000"/>
              <w:left w:val="single" w:sz="4" w:space="0" w:color="C00000"/>
              <w:bottom w:val="single" w:sz="4" w:space="0" w:color="C00000"/>
              <w:right w:val="single" w:sz="4" w:space="0" w:color="C00000"/>
            </w:tcBorders>
            <w:tcMar>
              <w:top w:w="0" w:type="dxa"/>
              <w:left w:w="115" w:type="dxa"/>
              <w:bottom w:w="0" w:type="dxa"/>
              <w:right w:w="115" w:type="dxa"/>
            </w:tcMar>
            <w:hideMark/>
          </w:tcPr>
          <w:p w14:paraId="49615465" w14:textId="77777777" w:rsidR="00536135" w:rsidRPr="00EB6F26" w:rsidRDefault="00536135" w:rsidP="00CD4478">
            <w:pPr>
              <w:rPr>
                <w:b/>
                <w:bCs/>
                <w:color w:val="000000"/>
                <w:sz w:val="16"/>
                <w:szCs w:val="16"/>
              </w:rPr>
            </w:pPr>
            <w:r w:rsidRPr="00EB6F26">
              <w:rPr>
                <w:b/>
                <w:bCs/>
                <w:color w:val="000000"/>
                <w:sz w:val="16"/>
                <w:szCs w:val="16"/>
              </w:rPr>
              <w:t>Core Beliefs</w:t>
            </w:r>
          </w:p>
          <w:p w14:paraId="35EF8853" w14:textId="77777777" w:rsidR="00536135" w:rsidRPr="00EB6F26" w:rsidRDefault="00536135" w:rsidP="00536135">
            <w:pPr>
              <w:numPr>
                <w:ilvl w:val="0"/>
                <w:numId w:val="6"/>
              </w:numPr>
              <w:textAlignment w:val="baseline"/>
              <w:rPr>
                <w:color w:val="000000"/>
                <w:sz w:val="16"/>
                <w:szCs w:val="16"/>
              </w:rPr>
            </w:pPr>
            <w:r w:rsidRPr="00EB6F26">
              <w:rPr>
                <w:color w:val="000000"/>
                <w:sz w:val="16"/>
                <w:szCs w:val="16"/>
              </w:rPr>
              <w:t>A high</w:t>
            </w:r>
            <w:r w:rsidRPr="008000B7">
              <w:rPr>
                <w:color w:val="000000"/>
                <w:sz w:val="16"/>
                <w:szCs w:val="16"/>
              </w:rPr>
              <w:t>-</w:t>
            </w:r>
            <w:r w:rsidRPr="00EB6F26">
              <w:rPr>
                <w:color w:val="000000"/>
                <w:sz w:val="16"/>
                <w:szCs w:val="16"/>
              </w:rPr>
              <w:t>quality education is a fundamental civil right of every child we serve</w:t>
            </w:r>
          </w:p>
          <w:p w14:paraId="414DA5A1" w14:textId="77777777" w:rsidR="00536135" w:rsidRPr="00EB6F26" w:rsidRDefault="00536135" w:rsidP="00536135">
            <w:pPr>
              <w:numPr>
                <w:ilvl w:val="0"/>
                <w:numId w:val="6"/>
              </w:numPr>
              <w:textAlignment w:val="baseline"/>
              <w:rPr>
                <w:color w:val="000000"/>
                <w:sz w:val="16"/>
                <w:szCs w:val="16"/>
              </w:rPr>
            </w:pPr>
            <w:r w:rsidRPr="00EB6F26">
              <w:rPr>
                <w:color w:val="000000"/>
                <w:sz w:val="16"/>
                <w:szCs w:val="16"/>
              </w:rPr>
              <w:t>Teaching and Learning are at the core of our work.  Everything we do must support what happens in the classroom</w:t>
            </w:r>
          </w:p>
          <w:p w14:paraId="5AD7E448" w14:textId="77777777" w:rsidR="00536135" w:rsidRPr="00EB6F26" w:rsidRDefault="00536135" w:rsidP="00536135">
            <w:pPr>
              <w:numPr>
                <w:ilvl w:val="0"/>
                <w:numId w:val="6"/>
              </w:numPr>
              <w:textAlignment w:val="baseline"/>
              <w:rPr>
                <w:color w:val="000000"/>
                <w:sz w:val="16"/>
                <w:szCs w:val="16"/>
              </w:rPr>
            </w:pPr>
            <w:r w:rsidRPr="00EB6F26">
              <w:rPr>
                <w:color w:val="000000"/>
                <w:sz w:val="16"/>
                <w:szCs w:val="16"/>
              </w:rPr>
              <w:t>Parents are our partners.  They are our students’ first teachers in the home</w:t>
            </w:r>
          </w:p>
          <w:p w14:paraId="275D9359" w14:textId="77777777" w:rsidR="00536135" w:rsidRPr="00EB6F26" w:rsidRDefault="00536135" w:rsidP="00536135">
            <w:pPr>
              <w:numPr>
                <w:ilvl w:val="0"/>
                <w:numId w:val="6"/>
              </w:numPr>
              <w:textAlignment w:val="baseline"/>
              <w:rPr>
                <w:color w:val="000000"/>
                <w:sz w:val="16"/>
                <w:szCs w:val="16"/>
              </w:rPr>
            </w:pPr>
            <w:r w:rsidRPr="00EB6F26">
              <w:rPr>
                <w:color w:val="000000"/>
                <w:sz w:val="16"/>
                <w:szCs w:val="16"/>
              </w:rPr>
              <w:t>There is no silver bullet to improving our schools.  Sustainable school improvement requires hard and steady work over time</w:t>
            </w:r>
          </w:p>
          <w:p w14:paraId="4BEA741B" w14:textId="77777777" w:rsidR="00536135" w:rsidRPr="00EB6F26" w:rsidRDefault="00536135" w:rsidP="00536135">
            <w:pPr>
              <w:numPr>
                <w:ilvl w:val="0"/>
                <w:numId w:val="6"/>
              </w:numPr>
              <w:textAlignment w:val="baseline"/>
              <w:rPr>
                <w:color w:val="000000"/>
                <w:sz w:val="16"/>
                <w:szCs w:val="16"/>
              </w:rPr>
            </w:pPr>
            <w:r w:rsidRPr="00EB6F26">
              <w:rPr>
                <w:color w:val="000000"/>
                <w:sz w:val="16"/>
                <w:szCs w:val="16"/>
              </w:rPr>
              <w:lastRenderedPageBreak/>
              <w:t>Every adult in the system is accountable for the success of our students. Putting every child on a path to college and career success is the responsibility of the entire community</w:t>
            </w:r>
          </w:p>
          <w:p w14:paraId="7C75012D" w14:textId="77777777" w:rsidR="00536135" w:rsidRPr="00EB6F26" w:rsidRDefault="00536135" w:rsidP="00CD4478">
            <w:pPr>
              <w:rPr>
                <w:color w:val="000000"/>
                <w:sz w:val="16"/>
                <w:szCs w:val="16"/>
              </w:rPr>
            </w:pPr>
          </w:p>
          <w:p w14:paraId="2FBB2597" w14:textId="77777777" w:rsidR="00536135" w:rsidRPr="00EB6F26" w:rsidRDefault="00536135" w:rsidP="00CD4478">
            <w:pPr>
              <w:rPr>
                <w:b/>
                <w:bCs/>
                <w:color w:val="000000"/>
                <w:sz w:val="16"/>
                <w:szCs w:val="16"/>
              </w:rPr>
            </w:pPr>
            <w:r w:rsidRPr="00EB6F26">
              <w:rPr>
                <w:b/>
                <w:bCs/>
                <w:color w:val="000000"/>
                <w:sz w:val="16"/>
                <w:szCs w:val="16"/>
              </w:rPr>
              <w:t>Fundamental Commitments</w:t>
            </w:r>
          </w:p>
          <w:p w14:paraId="399DF0A4" w14:textId="77777777" w:rsidR="00536135" w:rsidRPr="00EB6F26" w:rsidRDefault="00536135" w:rsidP="00536135">
            <w:pPr>
              <w:numPr>
                <w:ilvl w:val="0"/>
                <w:numId w:val="7"/>
              </w:numPr>
              <w:textAlignment w:val="baseline"/>
              <w:rPr>
                <w:color w:val="000000"/>
                <w:sz w:val="16"/>
                <w:szCs w:val="16"/>
              </w:rPr>
            </w:pPr>
            <w:r w:rsidRPr="00EB6F26">
              <w:rPr>
                <w:color w:val="000000"/>
                <w:sz w:val="16"/>
                <w:szCs w:val="16"/>
              </w:rPr>
              <w:t>Eliminate the racial, ethnic and linguistic achievement and opportunity gaps among all students</w:t>
            </w:r>
          </w:p>
          <w:p w14:paraId="7B2594CC" w14:textId="77777777" w:rsidR="00536135" w:rsidRPr="00EB6F26" w:rsidRDefault="00536135" w:rsidP="00536135">
            <w:pPr>
              <w:numPr>
                <w:ilvl w:val="0"/>
                <w:numId w:val="7"/>
              </w:numPr>
              <w:textAlignment w:val="baseline"/>
              <w:rPr>
                <w:color w:val="000000"/>
                <w:sz w:val="16"/>
                <w:szCs w:val="16"/>
              </w:rPr>
            </w:pPr>
            <w:r w:rsidRPr="00EB6F26">
              <w:rPr>
                <w:color w:val="000000"/>
                <w:sz w:val="16"/>
                <w:szCs w:val="16"/>
              </w:rPr>
              <w:t>Engage all families with courtesy, dignity, respect and cultural understanding</w:t>
            </w:r>
          </w:p>
          <w:p w14:paraId="6BCA526A" w14:textId="77777777" w:rsidR="00536135" w:rsidRPr="00EB6F26" w:rsidRDefault="00536135" w:rsidP="00CD4478">
            <w:pPr>
              <w:rPr>
                <w:color w:val="000000"/>
                <w:sz w:val="16"/>
                <w:szCs w:val="16"/>
              </w:rPr>
            </w:pPr>
          </w:p>
          <w:p w14:paraId="4BC89389" w14:textId="77777777" w:rsidR="00536135" w:rsidRPr="00EB6F26" w:rsidRDefault="00536135" w:rsidP="00CD4478">
            <w:pPr>
              <w:rPr>
                <w:color w:val="000000"/>
                <w:sz w:val="16"/>
                <w:szCs w:val="16"/>
              </w:rPr>
            </w:pPr>
            <w:r w:rsidRPr="00EB6F26">
              <w:rPr>
                <w:b/>
                <w:bCs/>
                <w:color w:val="000000"/>
                <w:sz w:val="16"/>
                <w:szCs w:val="16"/>
              </w:rPr>
              <w:t>School Motto</w:t>
            </w:r>
            <w:r w:rsidRPr="00EB6F26">
              <w:rPr>
                <w:color w:val="000000"/>
                <w:sz w:val="16"/>
                <w:szCs w:val="16"/>
              </w:rPr>
              <w:t xml:space="preserve"> I Can, I Will, I Must</w:t>
            </w:r>
          </w:p>
        </w:tc>
      </w:tr>
    </w:tbl>
    <w:p w14:paraId="2B486A62" w14:textId="77777777" w:rsidR="00536135" w:rsidRPr="009F5E8B" w:rsidRDefault="00536135" w:rsidP="00536135">
      <w:pPr>
        <w:pStyle w:val="NormalWeb"/>
        <w:snapToGrid w:val="0"/>
        <w:spacing w:before="0" w:beforeAutospacing="0" w:after="0" w:afterAutospacing="0"/>
        <w:rPr>
          <w:b/>
          <w:bCs/>
          <w:color w:val="424242"/>
          <w:sz w:val="18"/>
          <w:szCs w:val="18"/>
        </w:rPr>
      </w:pPr>
    </w:p>
    <w:p w14:paraId="1425F0EB" w14:textId="77777777" w:rsidR="00536135" w:rsidRPr="009F5E8B" w:rsidRDefault="00536135" w:rsidP="00536135">
      <w:pPr>
        <w:pStyle w:val="NormalWeb"/>
        <w:snapToGrid w:val="0"/>
        <w:spacing w:before="0" w:beforeAutospacing="0" w:after="0" w:afterAutospacing="0"/>
        <w:rPr>
          <w:b/>
          <w:bCs/>
          <w:color w:val="424242"/>
          <w:sz w:val="18"/>
          <w:szCs w:val="18"/>
        </w:rPr>
      </w:pPr>
      <w:r w:rsidRPr="009F5E8B">
        <w:rPr>
          <w:b/>
          <w:bCs/>
          <w:color w:val="424242"/>
          <w:sz w:val="18"/>
          <w:szCs w:val="18"/>
        </w:rPr>
        <w:t>Goal # 1 School-Wide Reading Achievement</w:t>
      </w:r>
    </w:p>
    <w:p w14:paraId="0E982D82" w14:textId="77777777" w:rsidR="00536135" w:rsidRPr="008000B7" w:rsidRDefault="00536135" w:rsidP="00536135">
      <w:pPr>
        <w:rPr>
          <w:sz w:val="16"/>
          <w:szCs w:val="16"/>
        </w:rPr>
      </w:pPr>
      <w:r w:rsidRPr="008000B7">
        <w:rPr>
          <w:sz w:val="16"/>
          <w:szCs w:val="16"/>
        </w:rPr>
        <w:t>Overall, in reading, our data suggests that our students are struggling specifically with phonics, vocabulary and comprehension.  According to F&amp;P Winter 2020 data, only 37% of our students are reading on or above-grade level, 78% of our English learners are reading below grade level.</w:t>
      </w:r>
    </w:p>
    <w:p w14:paraId="7F16884C" w14:textId="77777777" w:rsidR="00536135" w:rsidRPr="008000B7" w:rsidRDefault="00536135" w:rsidP="00536135">
      <w:pPr>
        <w:pStyle w:val="ListParagraph"/>
        <w:numPr>
          <w:ilvl w:val="0"/>
          <w:numId w:val="8"/>
        </w:numPr>
        <w:rPr>
          <w:rFonts w:ascii="Times New Roman" w:hAnsi="Times New Roman" w:cs="Times New Roman"/>
          <w:sz w:val="16"/>
          <w:szCs w:val="16"/>
        </w:rPr>
      </w:pPr>
      <w:r w:rsidRPr="008000B7">
        <w:rPr>
          <w:rFonts w:ascii="Times New Roman" w:hAnsi="Times New Roman" w:cs="Times New Roman"/>
          <w:sz w:val="16"/>
          <w:szCs w:val="16"/>
        </w:rPr>
        <w:t>Purchase and implement a school-wide phonics program to be used with fidelity in grades K-2, and as an intervention in grades 3-4.</w:t>
      </w:r>
    </w:p>
    <w:p w14:paraId="1E77D508" w14:textId="26AE627D" w:rsidR="00536135" w:rsidRPr="00EB7EE3" w:rsidRDefault="00536135" w:rsidP="00536135">
      <w:pPr>
        <w:pStyle w:val="ListParagraph"/>
        <w:numPr>
          <w:ilvl w:val="0"/>
          <w:numId w:val="8"/>
        </w:numPr>
        <w:rPr>
          <w:rFonts w:ascii="Times New Roman" w:hAnsi="Times New Roman" w:cs="Times New Roman"/>
          <w:sz w:val="16"/>
          <w:szCs w:val="16"/>
        </w:rPr>
      </w:pPr>
      <w:r w:rsidRPr="008000B7">
        <w:rPr>
          <w:rFonts w:ascii="Times New Roman" w:hAnsi="Times New Roman" w:cs="Times New Roman"/>
          <w:sz w:val="16"/>
          <w:szCs w:val="16"/>
        </w:rPr>
        <w:t>Conduct PLC's in order to analyze and track data, identify</w:t>
      </w:r>
      <w:r w:rsidR="00C26118">
        <w:rPr>
          <w:rFonts w:ascii="Times New Roman" w:hAnsi="Times New Roman" w:cs="Times New Roman"/>
          <w:sz w:val="16"/>
          <w:szCs w:val="16"/>
        </w:rPr>
        <w:t xml:space="preserve"> </w:t>
      </w:r>
      <w:r w:rsidRPr="008000B7">
        <w:rPr>
          <w:rFonts w:ascii="Times New Roman" w:hAnsi="Times New Roman" w:cs="Times New Roman"/>
          <w:sz w:val="16"/>
          <w:szCs w:val="16"/>
        </w:rPr>
        <w:t>student needs, develop interventions, and provide professional development to support staff.</w:t>
      </w:r>
    </w:p>
    <w:p w14:paraId="44D48039" w14:textId="77777777" w:rsidR="0075144B" w:rsidRPr="0075144B" w:rsidRDefault="0075144B" w:rsidP="00536135">
      <w:pPr>
        <w:pStyle w:val="NormalWeb"/>
        <w:spacing w:before="0" w:beforeAutospacing="0" w:after="0" w:afterAutospacing="0"/>
        <w:rPr>
          <w:b/>
          <w:bCs/>
          <w:color w:val="424242"/>
          <w:sz w:val="16"/>
          <w:szCs w:val="16"/>
        </w:rPr>
      </w:pPr>
    </w:p>
    <w:p w14:paraId="76344C79" w14:textId="3E2C4EB6" w:rsidR="00536135" w:rsidRPr="00E54E5F" w:rsidRDefault="00536135" w:rsidP="00536135">
      <w:pPr>
        <w:pStyle w:val="NormalWeb"/>
        <w:spacing w:before="0" w:beforeAutospacing="0" w:after="0" w:afterAutospacing="0"/>
        <w:rPr>
          <w:b/>
          <w:bCs/>
          <w:color w:val="424242"/>
          <w:sz w:val="18"/>
          <w:szCs w:val="18"/>
        </w:rPr>
      </w:pPr>
      <w:r w:rsidRPr="00E54E5F">
        <w:rPr>
          <w:b/>
          <w:bCs/>
          <w:color w:val="424242"/>
          <w:sz w:val="18"/>
          <w:szCs w:val="18"/>
        </w:rPr>
        <w:t>Goal # 2 School-Wide Math Achievement</w:t>
      </w:r>
    </w:p>
    <w:p w14:paraId="4F66C37B" w14:textId="77777777" w:rsidR="00536135" w:rsidRPr="00EB7EE3" w:rsidRDefault="00536135" w:rsidP="00536135">
      <w:pPr>
        <w:pStyle w:val="NormalWeb"/>
        <w:spacing w:before="0" w:beforeAutospacing="0" w:after="0" w:afterAutospacing="0"/>
        <w:rPr>
          <w:sz w:val="16"/>
          <w:szCs w:val="16"/>
        </w:rPr>
      </w:pPr>
      <w:r w:rsidRPr="00EB7EE3">
        <w:rPr>
          <w:color w:val="424242"/>
          <w:sz w:val="16"/>
          <w:szCs w:val="16"/>
        </w:rPr>
        <w:t>Overall, in math, our data suggests that a majority of our students are low in all areas of math.  According to current i-Ready data, only 19% of our students are on grade or above grade level in mathematics.</w:t>
      </w:r>
    </w:p>
    <w:p w14:paraId="34661389" w14:textId="77777777" w:rsidR="00536135" w:rsidRPr="00EB7EE3" w:rsidRDefault="00536135" w:rsidP="00536135">
      <w:pPr>
        <w:pStyle w:val="NormalWeb"/>
        <w:numPr>
          <w:ilvl w:val="0"/>
          <w:numId w:val="2"/>
        </w:numPr>
        <w:spacing w:before="0" w:beforeAutospacing="0" w:after="0" w:afterAutospacing="0"/>
        <w:textAlignment w:val="baseline"/>
        <w:rPr>
          <w:color w:val="424242"/>
          <w:sz w:val="16"/>
          <w:szCs w:val="16"/>
        </w:rPr>
      </w:pPr>
      <w:r w:rsidRPr="00EB7EE3">
        <w:rPr>
          <w:color w:val="424242"/>
          <w:sz w:val="16"/>
          <w:szCs w:val="16"/>
        </w:rPr>
        <w:t>Fund lead math teachers to support educators' understandings of the curriculum and grade level standards, as well as support student learning, and provide consistent small group interventions</w:t>
      </w:r>
    </w:p>
    <w:p w14:paraId="4B083E0B" w14:textId="77777777" w:rsidR="00536135" w:rsidRPr="00EB7EE3" w:rsidRDefault="00536135" w:rsidP="00536135">
      <w:pPr>
        <w:pStyle w:val="NormalWeb"/>
        <w:numPr>
          <w:ilvl w:val="0"/>
          <w:numId w:val="2"/>
        </w:numPr>
        <w:spacing w:before="0" w:beforeAutospacing="0" w:after="240" w:afterAutospacing="0"/>
        <w:textAlignment w:val="baseline"/>
        <w:rPr>
          <w:color w:val="424242"/>
          <w:sz w:val="16"/>
          <w:szCs w:val="16"/>
        </w:rPr>
      </w:pPr>
      <w:r w:rsidRPr="00EB7EE3">
        <w:rPr>
          <w:color w:val="424242"/>
          <w:sz w:val="16"/>
          <w:szCs w:val="16"/>
        </w:rPr>
        <w:t>Facilitate PLC's in order to analyze and track data, identify students' needs, develop interventions, and provide professional development to support staff.</w:t>
      </w:r>
    </w:p>
    <w:p w14:paraId="16410C95" w14:textId="77777777" w:rsidR="00536135" w:rsidRPr="009F5E8B" w:rsidRDefault="00536135" w:rsidP="00536135">
      <w:pPr>
        <w:pStyle w:val="NormalWeb"/>
        <w:spacing w:before="0" w:beforeAutospacing="0" w:after="0" w:afterAutospacing="0"/>
        <w:rPr>
          <w:b/>
          <w:bCs/>
          <w:color w:val="424242"/>
          <w:sz w:val="18"/>
          <w:szCs w:val="18"/>
        </w:rPr>
      </w:pPr>
      <w:r w:rsidRPr="009F5E8B">
        <w:rPr>
          <w:b/>
          <w:bCs/>
          <w:color w:val="424242"/>
          <w:sz w:val="18"/>
          <w:szCs w:val="18"/>
        </w:rPr>
        <w:t>Goal # 3 Social Emotional Support</w:t>
      </w:r>
    </w:p>
    <w:p w14:paraId="588C68C6" w14:textId="77777777" w:rsidR="00536135" w:rsidRPr="00EB7EE3" w:rsidRDefault="00536135" w:rsidP="00536135">
      <w:pPr>
        <w:pStyle w:val="NormalWeb"/>
        <w:spacing w:before="0" w:beforeAutospacing="0" w:after="0" w:afterAutospacing="0"/>
        <w:rPr>
          <w:sz w:val="16"/>
          <w:szCs w:val="16"/>
        </w:rPr>
      </w:pPr>
      <w:r w:rsidRPr="00EB7EE3">
        <w:rPr>
          <w:color w:val="424242"/>
          <w:sz w:val="16"/>
          <w:szCs w:val="16"/>
        </w:rPr>
        <w:t>At the Moody Elementary School 88.2% of our students are High Needs.  76.3% are economically disadvantaged and 51.8% are English Learners.   The effects of financial instability on families in lower-income, and younger households have impacted the social, economic, physical and emotional well-being for students, families, and staff members. </w:t>
      </w:r>
    </w:p>
    <w:p w14:paraId="1D9C5A0F" w14:textId="77777777" w:rsidR="00536135" w:rsidRPr="00EB7EE3" w:rsidRDefault="00536135" w:rsidP="00536135">
      <w:pPr>
        <w:pStyle w:val="NormalWeb"/>
        <w:numPr>
          <w:ilvl w:val="0"/>
          <w:numId w:val="3"/>
        </w:numPr>
        <w:spacing w:before="0" w:beforeAutospacing="0" w:after="0" w:afterAutospacing="0"/>
        <w:textAlignment w:val="baseline"/>
        <w:rPr>
          <w:color w:val="424242"/>
          <w:sz w:val="16"/>
          <w:szCs w:val="16"/>
        </w:rPr>
      </w:pPr>
      <w:r w:rsidRPr="00EB7EE3">
        <w:rPr>
          <w:color w:val="424242"/>
          <w:sz w:val="16"/>
          <w:szCs w:val="16"/>
        </w:rPr>
        <w:t>Hire a full-time Social Worker to address the social-emotional needs of our students, families and staff. </w:t>
      </w:r>
    </w:p>
    <w:p w14:paraId="1237BB08" w14:textId="77777777" w:rsidR="00536135" w:rsidRPr="00EB7EE3" w:rsidRDefault="00536135" w:rsidP="00536135">
      <w:pPr>
        <w:pStyle w:val="NormalWeb"/>
        <w:numPr>
          <w:ilvl w:val="0"/>
          <w:numId w:val="3"/>
        </w:numPr>
        <w:spacing w:before="0" w:beforeAutospacing="0" w:after="0" w:afterAutospacing="0"/>
        <w:textAlignment w:val="baseline"/>
        <w:rPr>
          <w:color w:val="424242"/>
          <w:sz w:val="16"/>
          <w:szCs w:val="16"/>
        </w:rPr>
      </w:pPr>
      <w:r w:rsidRPr="00EB7EE3">
        <w:rPr>
          <w:color w:val="424242"/>
          <w:sz w:val="16"/>
          <w:szCs w:val="16"/>
        </w:rPr>
        <w:t>Implement evidenced based interventions to support academic and behavioral outcomes for all students, and collaborate with teachers on creating school-wide expectations.</w:t>
      </w:r>
    </w:p>
    <w:p w14:paraId="7F0EE39D" w14:textId="77777777" w:rsidR="00536135" w:rsidRPr="00EB7EE3" w:rsidRDefault="00536135" w:rsidP="00536135">
      <w:pPr>
        <w:pStyle w:val="NormalWeb"/>
        <w:numPr>
          <w:ilvl w:val="0"/>
          <w:numId w:val="3"/>
        </w:numPr>
        <w:spacing w:before="0" w:beforeAutospacing="0" w:after="0" w:afterAutospacing="0"/>
        <w:textAlignment w:val="baseline"/>
        <w:rPr>
          <w:color w:val="424242"/>
          <w:sz w:val="16"/>
          <w:szCs w:val="16"/>
        </w:rPr>
      </w:pPr>
      <w:r w:rsidRPr="00EB7EE3">
        <w:rPr>
          <w:color w:val="424242"/>
          <w:sz w:val="16"/>
          <w:szCs w:val="16"/>
        </w:rPr>
        <w:t>Communicate our core values and the importance of attendance with families.</w:t>
      </w:r>
    </w:p>
    <w:p w14:paraId="793F09B3" w14:textId="77777777" w:rsidR="00536135" w:rsidRPr="000040A5" w:rsidRDefault="00536135" w:rsidP="00536135">
      <w:pPr>
        <w:rPr>
          <w:sz w:val="16"/>
          <w:szCs w:val="16"/>
        </w:rPr>
      </w:pPr>
    </w:p>
    <w:p w14:paraId="0264080D" w14:textId="77777777" w:rsidR="00536135" w:rsidRPr="009F5E8B" w:rsidRDefault="00536135" w:rsidP="00536135">
      <w:pPr>
        <w:pStyle w:val="NormalWeb"/>
        <w:spacing w:before="0" w:beforeAutospacing="0" w:after="0" w:afterAutospacing="0"/>
        <w:rPr>
          <w:b/>
          <w:bCs/>
          <w:color w:val="424242"/>
          <w:sz w:val="18"/>
          <w:szCs w:val="18"/>
        </w:rPr>
      </w:pPr>
      <w:r w:rsidRPr="009F5E8B">
        <w:rPr>
          <w:b/>
          <w:bCs/>
          <w:color w:val="424242"/>
          <w:sz w:val="18"/>
          <w:szCs w:val="18"/>
        </w:rPr>
        <w:t>Goal # 4 English Language Learner Support</w:t>
      </w:r>
    </w:p>
    <w:p w14:paraId="52957D1D" w14:textId="77777777" w:rsidR="00536135" w:rsidRPr="00EB7EE3" w:rsidRDefault="00536135" w:rsidP="00536135">
      <w:pPr>
        <w:pStyle w:val="NormalWeb"/>
        <w:spacing w:before="0" w:beforeAutospacing="0" w:after="0" w:afterAutospacing="0"/>
        <w:rPr>
          <w:sz w:val="16"/>
          <w:szCs w:val="16"/>
        </w:rPr>
      </w:pPr>
      <w:r w:rsidRPr="00EB7EE3">
        <w:rPr>
          <w:color w:val="424242"/>
          <w:sz w:val="16"/>
          <w:szCs w:val="16"/>
        </w:rPr>
        <w:t>We will continue to focus on supporting our students' educational, linguistic, and social/emotional needs. We have a transient population with a steady influx of new students. Our ever-changing population results in welcoming more and more newcomer students who speak little or no English.</w:t>
      </w:r>
    </w:p>
    <w:p w14:paraId="4BEDA9B0" w14:textId="77777777" w:rsidR="00536135" w:rsidRPr="00EB7EE3" w:rsidRDefault="00536135" w:rsidP="00536135">
      <w:pPr>
        <w:pStyle w:val="NormalWeb"/>
        <w:numPr>
          <w:ilvl w:val="0"/>
          <w:numId w:val="4"/>
        </w:numPr>
        <w:spacing w:before="0" w:beforeAutospacing="0" w:after="0" w:afterAutospacing="0"/>
        <w:textAlignment w:val="baseline"/>
        <w:rPr>
          <w:color w:val="424242"/>
          <w:sz w:val="16"/>
          <w:szCs w:val="16"/>
        </w:rPr>
      </w:pPr>
      <w:r w:rsidRPr="00EB7EE3">
        <w:rPr>
          <w:color w:val="424242"/>
          <w:sz w:val="16"/>
          <w:szCs w:val="16"/>
        </w:rPr>
        <w:t xml:space="preserve">Provide our English learners with the direct ESL instruction needed/recommended for their English proficiency levels by providing sheltered content instruction in math, ELA, social studies, and science. </w:t>
      </w:r>
    </w:p>
    <w:p w14:paraId="7793A1D8" w14:textId="77777777" w:rsidR="00536135" w:rsidRPr="00EB7EE3" w:rsidRDefault="00536135" w:rsidP="00536135">
      <w:pPr>
        <w:pStyle w:val="NormalWeb"/>
        <w:numPr>
          <w:ilvl w:val="0"/>
          <w:numId w:val="4"/>
        </w:numPr>
        <w:spacing w:before="0" w:beforeAutospacing="0" w:after="0" w:afterAutospacing="0"/>
        <w:textAlignment w:val="baseline"/>
        <w:rPr>
          <w:color w:val="424242"/>
          <w:sz w:val="16"/>
          <w:szCs w:val="16"/>
        </w:rPr>
      </w:pPr>
      <w:r w:rsidRPr="00EB7EE3">
        <w:rPr>
          <w:color w:val="424242"/>
          <w:sz w:val="16"/>
          <w:szCs w:val="16"/>
        </w:rPr>
        <w:t>We will maintain 2 full time certified EL teachers, and deploy paraprofessionals and tutors to support our   English learners as needed.</w:t>
      </w:r>
    </w:p>
    <w:p w14:paraId="75B4E4A9" w14:textId="77777777" w:rsidR="00536135" w:rsidRPr="00EB7EE3" w:rsidRDefault="00536135" w:rsidP="00536135">
      <w:pPr>
        <w:pStyle w:val="NormalWeb"/>
        <w:numPr>
          <w:ilvl w:val="0"/>
          <w:numId w:val="4"/>
        </w:numPr>
        <w:spacing w:before="0" w:beforeAutospacing="0" w:after="240" w:afterAutospacing="0"/>
        <w:textAlignment w:val="baseline"/>
        <w:rPr>
          <w:color w:val="424242"/>
          <w:sz w:val="16"/>
          <w:szCs w:val="16"/>
        </w:rPr>
      </w:pPr>
      <w:r w:rsidRPr="00EB7EE3">
        <w:rPr>
          <w:color w:val="424242"/>
          <w:sz w:val="16"/>
          <w:szCs w:val="16"/>
        </w:rPr>
        <w:t>Implement recommended ESL programs based on students' English proficiency levels and address the vast academic, linguistic, and social/emotional needs of our English learners in Grades K - 4.</w:t>
      </w:r>
    </w:p>
    <w:p w14:paraId="37B517B6" w14:textId="77777777" w:rsidR="00536135" w:rsidRPr="009F5E8B" w:rsidRDefault="00536135" w:rsidP="00536135">
      <w:pPr>
        <w:rPr>
          <w:b/>
          <w:bCs/>
          <w:sz w:val="18"/>
          <w:szCs w:val="18"/>
        </w:rPr>
      </w:pPr>
      <w:r w:rsidRPr="009F5E8B">
        <w:rPr>
          <w:b/>
          <w:bCs/>
          <w:sz w:val="18"/>
          <w:szCs w:val="18"/>
        </w:rPr>
        <w:t>Budget Summary: Staffing</w:t>
      </w:r>
    </w:p>
    <w:p w14:paraId="395B85BF" w14:textId="77777777" w:rsidR="00536135" w:rsidRPr="00EB7EE3" w:rsidRDefault="00536135" w:rsidP="00536135">
      <w:pPr>
        <w:pStyle w:val="ListParagraph"/>
        <w:numPr>
          <w:ilvl w:val="0"/>
          <w:numId w:val="4"/>
        </w:numPr>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1 Principal</w:t>
      </w:r>
    </w:p>
    <w:p w14:paraId="0726C80E" w14:textId="77777777" w:rsidR="00536135" w:rsidRPr="00EB7EE3" w:rsidRDefault="00536135" w:rsidP="00536135">
      <w:pPr>
        <w:pStyle w:val="ListParagraph"/>
        <w:numPr>
          <w:ilvl w:val="0"/>
          <w:numId w:val="4"/>
        </w:numPr>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1 Administrative Assistant</w:t>
      </w:r>
    </w:p>
    <w:p w14:paraId="75D5887D" w14:textId="77777777" w:rsidR="00536135" w:rsidRPr="00EB7EE3" w:rsidRDefault="00536135" w:rsidP="00536135">
      <w:pPr>
        <w:pStyle w:val="ListParagraph"/>
        <w:numPr>
          <w:ilvl w:val="0"/>
          <w:numId w:val="4"/>
        </w:numPr>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1 Literacy Specialist</w:t>
      </w:r>
    </w:p>
    <w:p w14:paraId="1BE22796" w14:textId="77777777" w:rsidR="00536135" w:rsidRPr="00EB7EE3" w:rsidRDefault="00536135" w:rsidP="00536135">
      <w:pPr>
        <w:pStyle w:val="ListParagraph"/>
        <w:numPr>
          <w:ilvl w:val="0"/>
          <w:numId w:val="4"/>
        </w:numPr>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1 Social Worker</w:t>
      </w:r>
    </w:p>
    <w:p w14:paraId="4E1568DA" w14:textId="77777777" w:rsidR="00536135" w:rsidRPr="00EB7EE3" w:rsidRDefault="00536135" w:rsidP="00536135">
      <w:pPr>
        <w:pStyle w:val="ListParagraph"/>
        <w:numPr>
          <w:ilvl w:val="0"/>
          <w:numId w:val="4"/>
        </w:numPr>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10 Classroom Teachers - K-4</w:t>
      </w:r>
    </w:p>
    <w:p w14:paraId="2664585A" w14:textId="77777777" w:rsidR="00536135" w:rsidRPr="00EB7EE3" w:rsidRDefault="00536135" w:rsidP="00536135">
      <w:pPr>
        <w:pStyle w:val="ListParagraph"/>
        <w:numPr>
          <w:ilvl w:val="0"/>
          <w:numId w:val="4"/>
        </w:numPr>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.80 Art, .85 Music, 1 PE &amp; 1 Content Literacy</w:t>
      </w:r>
    </w:p>
    <w:p w14:paraId="729E3069" w14:textId="77777777" w:rsidR="00536135" w:rsidRPr="00EB7EE3" w:rsidRDefault="00536135" w:rsidP="00536135">
      <w:pPr>
        <w:pStyle w:val="ListParagraph"/>
        <w:numPr>
          <w:ilvl w:val="0"/>
          <w:numId w:val="4"/>
        </w:numPr>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7 Mainstream Paraprofessionals </w:t>
      </w:r>
    </w:p>
    <w:p w14:paraId="39B4236E" w14:textId="77777777" w:rsidR="00536135" w:rsidRPr="00EB7EE3" w:rsidRDefault="00536135" w:rsidP="00536135">
      <w:pPr>
        <w:pStyle w:val="ListParagraph"/>
        <w:numPr>
          <w:ilvl w:val="0"/>
          <w:numId w:val="4"/>
        </w:numPr>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2 Special Educators</w:t>
      </w:r>
    </w:p>
    <w:p w14:paraId="4EC01365" w14:textId="77777777" w:rsidR="00536135" w:rsidRPr="00EB7EE3" w:rsidRDefault="00536135" w:rsidP="00536135">
      <w:pPr>
        <w:pStyle w:val="ListParagraph"/>
        <w:numPr>
          <w:ilvl w:val="0"/>
          <w:numId w:val="4"/>
        </w:numPr>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2 EL Teachers</w:t>
      </w:r>
    </w:p>
    <w:p w14:paraId="39B4DAC4" w14:textId="77777777" w:rsidR="00536135" w:rsidRPr="00EB7EE3" w:rsidRDefault="00536135" w:rsidP="00536135">
      <w:pPr>
        <w:pStyle w:val="ListParagraph"/>
        <w:numPr>
          <w:ilvl w:val="0"/>
          <w:numId w:val="4"/>
        </w:numPr>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1 EL Tutor</w:t>
      </w:r>
    </w:p>
    <w:p w14:paraId="6A395935" w14:textId="77777777" w:rsidR="00536135" w:rsidRPr="00EB7EE3" w:rsidRDefault="00536135" w:rsidP="00536135">
      <w:pPr>
        <w:pStyle w:val="ListParagraph"/>
        <w:numPr>
          <w:ilvl w:val="0"/>
          <w:numId w:val="4"/>
        </w:numPr>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4 Student Support Tutors (18 hours)</w:t>
      </w:r>
    </w:p>
    <w:p w14:paraId="35203573" w14:textId="77777777" w:rsidR="00536135" w:rsidRPr="00EB7EE3" w:rsidRDefault="00536135" w:rsidP="00536135">
      <w:pPr>
        <w:pStyle w:val="ListParagraph"/>
        <w:numPr>
          <w:ilvl w:val="0"/>
          <w:numId w:val="4"/>
        </w:numPr>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2 Title 1 Tutors (15 hours)</w:t>
      </w:r>
    </w:p>
    <w:p w14:paraId="2FAF4589" w14:textId="77777777" w:rsidR="00536135" w:rsidRPr="00EB7EE3" w:rsidRDefault="00536135" w:rsidP="00536135">
      <w:pPr>
        <w:pStyle w:val="ListParagraph"/>
        <w:numPr>
          <w:ilvl w:val="0"/>
          <w:numId w:val="4"/>
        </w:numPr>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1 Parent Liaison</w:t>
      </w:r>
    </w:p>
    <w:p w14:paraId="720B5A8E" w14:textId="77777777" w:rsidR="00536135" w:rsidRPr="00EB7EE3" w:rsidRDefault="00536135" w:rsidP="00536135">
      <w:pPr>
        <w:pStyle w:val="ListParagraph"/>
        <w:numPr>
          <w:ilvl w:val="0"/>
          <w:numId w:val="4"/>
        </w:numPr>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2 Custodians</w:t>
      </w:r>
    </w:p>
    <w:p w14:paraId="389DE5DC" w14:textId="77777777" w:rsidR="00536135" w:rsidRPr="00EB7EE3" w:rsidRDefault="00536135" w:rsidP="00536135">
      <w:pPr>
        <w:rPr>
          <w:sz w:val="16"/>
          <w:szCs w:val="16"/>
        </w:rPr>
      </w:pPr>
    </w:p>
    <w:p w14:paraId="1C87EE88" w14:textId="77777777" w:rsidR="00536135" w:rsidRPr="009F5E8B" w:rsidRDefault="00536135" w:rsidP="00536135">
      <w:pPr>
        <w:rPr>
          <w:b/>
          <w:bCs/>
          <w:sz w:val="18"/>
          <w:szCs w:val="18"/>
        </w:rPr>
      </w:pPr>
      <w:r w:rsidRPr="009F5E8B">
        <w:rPr>
          <w:b/>
          <w:bCs/>
          <w:sz w:val="18"/>
          <w:szCs w:val="18"/>
        </w:rPr>
        <w:t>Budget Summary: Other</w:t>
      </w:r>
    </w:p>
    <w:p w14:paraId="25D6A76E" w14:textId="77777777" w:rsidR="00536135" w:rsidRPr="00EB7EE3" w:rsidRDefault="00536135" w:rsidP="00536135">
      <w:pPr>
        <w:pStyle w:val="ListParagraph"/>
        <w:numPr>
          <w:ilvl w:val="0"/>
          <w:numId w:val="4"/>
        </w:numPr>
        <w:spacing w:after="240"/>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$2,500 Website Content Manager Stipend</w:t>
      </w:r>
    </w:p>
    <w:p w14:paraId="36E20080" w14:textId="77777777" w:rsidR="00536135" w:rsidRPr="00EB7EE3" w:rsidRDefault="00536135" w:rsidP="00536135">
      <w:pPr>
        <w:pStyle w:val="ListParagraph"/>
        <w:numPr>
          <w:ilvl w:val="0"/>
          <w:numId w:val="4"/>
        </w:numPr>
        <w:spacing w:after="240"/>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$3,600 K-2 Math Lead Teacher</w:t>
      </w:r>
    </w:p>
    <w:p w14:paraId="173A0AAA" w14:textId="77777777" w:rsidR="00536135" w:rsidRPr="00EB7EE3" w:rsidRDefault="00536135" w:rsidP="00536135">
      <w:pPr>
        <w:pStyle w:val="ListParagraph"/>
        <w:numPr>
          <w:ilvl w:val="0"/>
          <w:numId w:val="4"/>
        </w:numPr>
        <w:spacing w:after="240"/>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$3,600 Grades 3-4 Math Lead Teacher</w:t>
      </w:r>
    </w:p>
    <w:p w14:paraId="28B7DF45" w14:textId="77777777" w:rsidR="00536135" w:rsidRPr="00EB7EE3" w:rsidRDefault="00536135" w:rsidP="00536135">
      <w:pPr>
        <w:pStyle w:val="ListParagraph"/>
        <w:numPr>
          <w:ilvl w:val="0"/>
          <w:numId w:val="4"/>
        </w:numPr>
        <w:spacing w:after="240"/>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$22,658 General Supplies</w:t>
      </w:r>
    </w:p>
    <w:p w14:paraId="30FD26CB" w14:textId="77777777" w:rsidR="00536135" w:rsidRPr="00EB7EE3" w:rsidRDefault="00536135" w:rsidP="00536135">
      <w:pPr>
        <w:pStyle w:val="ListParagraph"/>
        <w:numPr>
          <w:ilvl w:val="0"/>
          <w:numId w:val="4"/>
        </w:numPr>
        <w:spacing w:after="240"/>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$12,000 Professional Development</w:t>
      </w:r>
    </w:p>
    <w:p w14:paraId="6CFA05D7" w14:textId="1988807A" w:rsidR="00536135" w:rsidRPr="005C2001" w:rsidRDefault="00536135" w:rsidP="005C2001">
      <w:pPr>
        <w:pStyle w:val="ListParagraph"/>
        <w:numPr>
          <w:ilvl w:val="0"/>
          <w:numId w:val="4"/>
        </w:numPr>
        <w:spacing w:after="240"/>
        <w:rPr>
          <w:rFonts w:ascii="Times New Roman" w:eastAsia="Times New Roman" w:hAnsi="Times New Roman" w:cs="Times New Roman"/>
          <w:sz w:val="16"/>
          <w:szCs w:val="16"/>
        </w:rPr>
      </w:pPr>
      <w:r w:rsidRPr="00EB7EE3">
        <w:rPr>
          <w:rFonts w:ascii="Times New Roman" w:eastAsia="Times New Roman" w:hAnsi="Times New Roman" w:cs="Times New Roman"/>
          <w:color w:val="424242"/>
          <w:sz w:val="16"/>
          <w:szCs w:val="16"/>
        </w:rPr>
        <w:t>$57, 598 Technology</w:t>
      </w:r>
    </w:p>
    <w:p w14:paraId="24B58803" w14:textId="77777777" w:rsidR="005C2001" w:rsidRPr="005C2001" w:rsidRDefault="005C2001" w:rsidP="005C2001">
      <w:pPr>
        <w:pStyle w:val="ListParagraph"/>
        <w:spacing w:after="240"/>
        <w:ind w:left="360"/>
        <w:rPr>
          <w:rFonts w:ascii="Times New Roman" w:eastAsia="Times New Roman" w:hAnsi="Times New Roman" w:cs="Times New Roman"/>
          <w:sz w:val="16"/>
          <w:szCs w:val="16"/>
        </w:rPr>
      </w:pPr>
    </w:p>
    <w:p w14:paraId="623056C0" w14:textId="453AC3D2" w:rsidR="00F9789A" w:rsidRPr="00C26118" w:rsidRDefault="00F9789A" w:rsidP="00C70351">
      <w:pPr>
        <w:pStyle w:val="ListParagraph"/>
        <w:numPr>
          <w:ilvl w:val="0"/>
          <w:numId w:val="1"/>
        </w:numPr>
        <w:rPr>
          <w:rFonts w:cstheme="minorHAnsi"/>
          <w:color w:val="000000" w:themeColor="text1"/>
          <w:sz w:val="22"/>
          <w:szCs w:val="22"/>
        </w:rPr>
      </w:pPr>
      <w:r w:rsidRPr="00C26118">
        <w:rPr>
          <w:rFonts w:cstheme="minorHAnsi"/>
          <w:color w:val="000000" w:themeColor="text1"/>
          <w:sz w:val="22"/>
          <w:szCs w:val="22"/>
        </w:rPr>
        <w:t>Moody School Enrollment and Demographics</w:t>
      </w:r>
    </w:p>
    <w:p w14:paraId="73DDFC05" w14:textId="0CE28344" w:rsidR="00C70351" w:rsidRPr="00C26118" w:rsidRDefault="00C70351" w:rsidP="005C2001">
      <w:pPr>
        <w:pStyle w:val="ListParagraph"/>
        <w:numPr>
          <w:ilvl w:val="0"/>
          <w:numId w:val="13"/>
        </w:numPr>
        <w:rPr>
          <w:rFonts w:cstheme="minorHAnsi"/>
          <w:color w:val="000000" w:themeColor="text1"/>
          <w:sz w:val="22"/>
          <w:szCs w:val="22"/>
        </w:rPr>
      </w:pPr>
      <w:r w:rsidRPr="00C26118">
        <w:rPr>
          <w:rFonts w:cstheme="minorHAnsi"/>
          <w:color w:val="000000" w:themeColor="text1"/>
          <w:sz w:val="22"/>
          <w:szCs w:val="22"/>
        </w:rPr>
        <w:t>Enrollment 22</w:t>
      </w:r>
      <w:r w:rsidR="00B5278B" w:rsidRPr="00C26118">
        <w:rPr>
          <w:rFonts w:cstheme="minorHAnsi"/>
          <w:color w:val="000000" w:themeColor="text1"/>
          <w:sz w:val="22"/>
          <w:szCs w:val="22"/>
        </w:rPr>
        <w:t xml:space="preserve">4      132 in-person          </w:t>
      </w:r>
      <w:r w:rsidR="00E51C61">
        <w:rPr>
          <w:rFonts w:cstheme="minorHAnsi"/>
          <w:color w:val="000000" w:themeColor="text1"/>
          <w:sz w:val="22"/>
          <w:szCs w:val="22"/>
        </w:rPr>
        <w:t xml:space="preserve"> </w:t>
      </w:r>
      <w:r w:rsidR="00B5278B" w:rsidRPr="00C26118">
        <w:rPr>
          <w:rFonts w:cstheme="minorHAnsi"/>
          <w:color w:val="000000" w:themeColor="text1"/>
          <w:sz w:val="22"/>
          <w:szCs w:val="22"/>
        </w:rPr>
        <w:t xml:space="preserve"> 72 remote</w:t>
      </w:r>
    </w:p>
    <w:p w14:paraId="2E97E4B2" w14:textId="1578FB0C" w:rsidR="005C2001" w:rsidRPr="00C26118" w:rsidRDefault="00C70351" w:rsidP="005C2001">
      <w:pPr>
        <w:pStyle w:val="ListParagraph"/>
        <w:numPr>
          <w:ilvl w:val="0"/>
          <w:numId w:val="12"/>
        </w:numPr>
        <w:rPr>
          <w:rFonts w:cstheme="minorHAnsi"/>
          <w:color w:val="000000" w:themeColor="text1"/>
          <w:sz w:val="22"/>
          <w:szCs w:val="22"/>
        </w:rPr>
      </w:pPr>
      <w:r w:rsidRPr="00C26118">
        <w:rPr>
          <w:rFonts w:cstheme="minorHAnsi"/>
          <w:color w:val="000000" w:themeColor="text1"/>
          <w:sz w:val="22"/>
          <w:szCs w:val="22"/>
        </w:rPr>
        <w:t>Grade K-40</w:t>
      </w:r>
      <w:r w:rsidR="00B5278B" w:rsidRPr="00C26118">
        <w:rPr>
          <w:rFonts w:cstheme="minorHAnsi"/>
          <w:color w:val="000000" w:themeColor="text1"/>
          <w:sz w:val="22"/>
          <w:szCs w:val="22"/>
        </w:rPr>
        <w:t xml:space="preserve">       26 in-person           14 remote</w:t>
      </w:r>
    </w:p>
    <w:p w14:paraId="6DDB8BF8" w14:textId="09EDC82C" w:rsidR="005C2001" w:rsidRPr="00C26118" w:rsidRDefault="00C70351" w:rsidP="005C2001">
      <w:pPr>
        <w:pStyle w:val="ListParagraph"/>
        <w:numPr>
          <w:ilvl w:val="0"/>
          <w:numId w:val="12"/>
        </w:numPr>
        <w:rPr>
          <w:rFonts w:cstheme="minorHAnsi"/>
          <w:color w:val="000000" w:themeColor="text1"/>
          <w:sz w:val="22"/>
          <w:szCs w:val="22"/>
        </w:rPr>
      </w:pPr>
      <w:r w:rsidRPr="00C26118">
        <w:rPr>
          <w:rFonts w:cstheme="minorHAnsi"/>
          <w:color w:val="000000" w:themeColor="text1"/>
          <w:sz w:val="22"/>
          <w:szCs w:val="22"/>
        </w:rPr>
        <w:t>Grade 1-44</w:t>
      </w:r>
      <w:r w:rsidR="00B5278B" w:rsidRPr="00C26118">
        <w:rPr>
          <w:rFonts w:cstheme="minorHAnsi"/>
          <w:color w:val="000000" w:themeColor="text1"/>
          <w:sz w:val="22"/>
          <w:szCs w:val="22"/>
        </w:rPr>
        <w:t xml:space="preserve">        36 in-person             8 remote</w:t>
      </w:r>
    </w:p>
    <w:p w14:paraId="0470FC79" w14:textId="2900315B" w:rsidR="00B5278B" w:rsidRPr="00C26118" w:rsidRDefault="00C70351" w:rsidP="00B5278B">
      <w:pPr>
        <w:pStyle w:val="ListParagraph"/>
        <w:numPr>
          <w:ilvl w:val="0"/>
          <w:numId w:val="12"/>
        </w:numPr>
        <w:rPr>
          <w:rFonts w:cstheme="minorHAnsi"/>
          <w:color w:val="000000" w:themeColor="text1"/>
          <w:sz w:val="22"/>
          <w:szCs w:val="22"/>
        </w:rPr>
      </w:pPr>
      <w:r w:rsidRPr="00C26118">
        <w:rPr>
          <w:rFonts w:cstheme="minorHAnsi"/>
          <w:color w:val="000000" w:themeColor="text1"/>
          <w:sz w:val="22"/>
          <w:szCs w:val="22"/>
        </w:rPr>
        <w:t>Grade 2-50</w:t>
      </w:r>
      <w:r w:rsidR="00E51C61">
        <w:rPr>
          <w:rFonts w:cstheme="minorHAnsi"/>
          <w:color w:val="000000" w:themeColor="text1"/>
          <w:sz w:val="22"/>
          <w:szCs w:val="22"/>
        </w:rPr>
        <w:t xml:space="preserve">.       </w:t>
      </w:r>
      <w:r w:rsidR="00B5278B" w:rsidRPr="00C26118">
        <w:rPr>
          <w:rFonts w:cstheme="minorHAnsi"/>
          <w:color w:val="000000" w:themeColor="text1"/>
          <w:sz w:val="22"/>
          <w:szCs w:val="22"/>
        </w:rPr>
        <w:t>30 in-person</w:t>
      </w:r>
      <w:r w:rsidR="00B5278B" w:rsidRPr="00C26118">
        <w:rPr>
          <w:rFonts w:cstheme="minorHAnsi"/>
          <w:color w:val="000000" w:themeColor="text1"/>
          <w:sz w:val="22"/>
          <w:szCs w:val="22"/>
        </w:rPr>
        <w:tab/>
        <w:t>20 remote</w:t>
      </w:r>
    </w:p>
    <w:p w14:paraId="1B17CC17" w14:textId="61D5C3E8" w:rsidR="005C2001" w:rsidRPr="00C26118" w:rsidRDefault="00C70351" w:rsidP="005C2001">
      <w:pPr>
        <w:pStyle w:val="ListParagraph"/>
        <w:numPr>
          <w:ilvl w:val="0"/>
          <w:numId w:val="12"/>
        </w:numPr>
        <w:rPr>
          <w:rFonts w:cstheme="minorHAnsi"/>
          <w:color w:val="000000" w:themeColor="text1"/>
          <w:sz w:val="22"/>
          <w:szCs w:val="22"/>
        </w:rPr>
      </w:pPr>
      <w:r w:rsidRPr="00C26118">
        <w:rPr>
          <w:rFonts w:cstheme="minorHAnsi"/>
          <w:color w:val="000000" w:themeColor="text1"/>
          <w:sz w:val="22"/>
          <w:szCs w:val="22"/>
        </w:rPr>
        <w:t>Grade 3-4</w:t>
      </w:r>
      <w:r w:rsidR="00B5278B" w:rsidRPr="00C26118">
        <w:rPr>
          <w:rFonts w:cstheme="minorHAnsi"/>
          <w:color w:val="000000" w:themeColor="text1"/>
          <w:sz w:val="22"/>
          <w:szCs w:val="22"/>
        </w:rPr>
        <w:t>6        29 in-person</w:t>
      </w:r>
      <w:r w:rsidR="00B5278B" w:rsidRPr="00C26118">
        <w:rPr>
          <w:rFonts w:cstheme="minorHAnsi"/>
          <w:color w:val="000000" w:themeColor="text1"/>
          <w:sz w:val="22"/>
          <w:szCs w:val="22"/>
        </w:rPr>
        <w:tab/>
        <w:t>17 remote</w:t>
      </w:r>
    </w:p>
    <w:p w14:paraId="3C71672C" w14:textId="727787C9" w:rsidR="00C70351" w:rsidRPr="00C26118" w:rsidRDefault="00C70351" w:rsidP="005C2001">
      <w:pPr>
        <w:pStyle w:val="ListParagraph"/>
        <w:numPr>
          <w:ilvl w:val="0"/>
          <w:numId w:val="12"/>
        </w:numPr>
        <w:rPr>
          <w:rFonts w:cstheme="minorHAnsi"/>
          <w:color w:val="000000" w:themeColor="text1"/>
          <w:sz w:val="22"/>
          <w:szCs w:val="22"/>
        </w:rPr>
      </w:pPr>
      <w:r w:rsidRPr="00C26118">
        <w:rPr>
          <w:rFonts w:cstheme="minorHAnsi"/>
          <w:color w:val="000000" w:themeColor="text1"/>
          <w:sz w:val="22"/>
          <w:szCs w:val="22"/>
        </w:rPr>
        <w:t>Grade 4-44</w:t>
      </w:r>
      <w:r w:rsidR="00B5278B" w:rsidRPr="00C26118">
        <w:rPr>
          <w:rFonts w:cstheme="minorHAnsi"/>
          <w:color w:val="000000" w:themeColor="text1"/>
          <w:sz w:val="22"/>
          <w:szCs w:val="22"/>
        </w:rPr>
        <w:t xml:space="preserve">        31 in-person           13 remote</w:t>
      </w:r>
    </w:p>
    <w:p w14:paraId="3EE4D2BB" w14:textId="77777777" w:rsidR="005C2001" w:rsidRPr="00C26118" w:rsidRDefault="005C2001" w:rsidP="005C2001">
      <w:pPr>
        <w:pStyle w:val="ListParagraph"/>
        <w:ind w:left="1710"/>
        <w:rPr>
          <w:rFonts w:cstheme="minorHAnsi"/>
          <w:color w:val="000000" w:themeColor="text1"/>
          <w:sz w:val="16"/>
          <w:szCs w:val="16"/>
        </w:rPr>
      </w:pPr>
    </w:p>
    <w:p w14:paraId="78BCFBD2" w14:textId="7748FABF" w:rsidR="000540F5" w:rsidRPr="00C26118" w:rsidRDefault="00F9789A" w:rsidP="00B44D8D">
      <w:pPr>
        <w:pStyle w:val="ListParagraph"/>
        <w:numPr>
          <w:ilvl w:val="0"/>
          <w:numId w:val="1"/>
        </w:numPr>
        <w:rPr>
          <w:rFonts w:cstheme="minorHAnsi"/>
          <w:color w:val="000000" w:themeColor="text1"/>
          <w:sz w:val="22"/>
          <w:szCs w:val="22"/>
        </w:rPr>
      </w:pPr>
      <w:r w:rsidRPr="00C26118">
        <w:rPr>
          <w:rFonts w:cstheme="minorHAnsi"/>
          <w:color w:val="000000" w:themeColor="text1"/>
          <w:sz w:val="22"/>
          <w:szCs w:val="22"/>
        </w:rPr>
        <w:t>Professional Development</w:t>
      </w:r>
    </w:p>
    <w:p w14:paraId="452FDC27" w14:textId="37648D72" w:rsidR="00B44D8D" w:rsidRPr="00C26118" w:rsidRDefault="00B44D8D" w:rsidP="00B44D8D">
      <w:pPr>
        <w:pStyle w:val="ListParagraph"/>
        <w:numPr>
          <w:ilvl w:val="0"/>
          <w:numId w:val="13"/>
        </w:numPr>
        <w:rPr>
          <w:rFonts w:cstheme="minorHAnsi"/>
          <w:color w:val="000000"/>
          <w:sz w:val="22"/>
          <w:szCs w:val="22"/>
          <w:bdr w:val="none" w:sz="0" w:space="0" w:color="auto" w:frame="1"/>
          <w:shd w:val="clear" w:color="auto" w:fill="FFFFFF"/>
        </w:rPr>
      </w:pPr>
      <w:r w:rsidRPr="00C26118">
        <w:rPr>
          <w:rFonts w:cstheme="minorHAnsi"/>
          <w:color w:val="000000"/>
          <w:sz w:val="22"/>
          <w:szCs w:val="22"/>
          <w:bdr w:val="none" w:sz="0" w:space="0" w:color="auto" w:frame="1"/>
          <w:shd w:val="clear" w:color="auto" w:fill="FFFFFF"/>
        </w:rPr>
        <w:t>In March, the Office of Teaching and Learning offered all school-based staff professional development in an EdCamp format where participants selected sessions specifically to meet individual teaching and learning needs. These opportunities assisted staff who were preparing for the April 1</w:t>
      </w:r>
      <w:r w:rsidRPr="00C26118">
        <w:rPr>
          <w:rFonts w:cstheme="minorHAnsi"/>
          <w:color w:val="000000"/>
          <w:sz w:val="22"/>
          <w:szCs w:val="22"/>
          <w:bdr w:val="none" w:sz="0" w:space="0" w:color="auto" w:frame="1"/>
          <w:shd w:val="clear" w:color="auto" w:fill="FFFFFF"/>
          <w:vertAlign w:val="superscript"/>
        </w:rPr>
        <w:t>st</w:t>
      </w:r>
      <w:r w:rsidRPr="00C26118">
        <w:rPr>
          <w:rFonts w:cstheme="minorHAnsi"/>
          <w:color w:val="000000"/>
          <w:sz w:val="22"/>
          <w:szCs w:val="22"/>
          <w:bdr w:val="none" w:sz="0" w:space="0" w:color="auto" w:frame="1"/>
          <w:shd w:val="clear" w:color="auto" w:fill="FFFFFF"/>
        </w:rPr>
        <w:t xml:space="preserve"> expansion that required many classrooms to learn strategies to teach in-person and remote classes simultaneously. </w:t>
      </w:r>
    </w:p>
    <w:p w14:paraId="0401F43F" w14:textId="77777777" w:rsidR="004060EC" w:rsidRPr="00C26118" w:rsidRDefault="004060EC" w:rsidP="004060EC">
      <w:pPr>
        <w:pStyle w:val="ListParagraph"/>
        <w:rPr>
          <w:rFonts w:cstheme="minorHAnsi"/>
          <w:color w:val="000000" w:themeColor="text1"/>
          <w:sz w:val="16"/>
          <w:szCs w:val="16"/>
        </w:rPr>
      </w:pPr>
    </w:p>
    <w:p w14:paraId="47A8E349" w14:textId="77777777" w:rsidR="004060EC" w:rsidRPr="00C26118" w:rsidRDefault="004060EC" w:rsidP="004060EC">
      <w:pPr>
        <w:pStyle w:val="ListParagraph"/>
        <w:numPr>
          <w:ilvl w:val="0"/>
          <w:numId w:val="1"/>
        </w:numPr>
        <w:rPr>
          <w:rFonts w:cstheme="minorHAnsi"/>
          <w:color w:val="000000" w:themeColor="text1"/>
          <w:sz w:val="22"/>
          <w:szCs w:val="22"/>
        </w:rPr>
      </w:pPr>
      <w:r w:rsidRPr="00C26118">
        <w:rPr>
          <w:rFonts w:cstheme="minorHAnsi"/>
          <w:color w:val="000000" w:themeColor="text1"/>
          <w:sz w:val="22"/>
          <w:szCs w:val="22"/>
        </w:rPr>
        <w:t>Progress Monitoring</w:t>
      </w:r>
    </w:p>
    <w:p w14:paraId="08D28B1A" w14:textId="3BAD6F48" w:rsidR="004060EC" w:rsidRPr="00C26118" w:rsidRDefault="004060EC" w:rsidP="004060EC">
      <w:pPr>
        <w:pStyle w:val="ListParagraph"/>
        <w:numPr>
          <w:ilvl w:val="0"/>
          <w:numId w:val="15"/>
        </w:numPr>
        <w:rPr>
          <w:rFonts w:cstheme="minorHAnsi"/>
          <w:color w:val="000000" w:themeColor="text1"/>
          <w:sz w:val="22"/>
          <w:szCs w:val="22"/>
        </w:rPr>
      </w:pPr>
      <w:r w:rsidRPr="00C26118">
        <w:rPr>
          <w:rFonts w:cstheme="minorHAnsi"/>
          <w:color w:val="000000" w:themeColor="text1"/>
          <w:sz w:val="22"/>
          <w:szCs w:val="22"/>
        </w:rPr>
        <w:t xml:space="preserve">MCAS Testing </w:t>
      </w:r>
      <w:r w:rsidR="00B44D8D" w:rsidRPr="00C26118">
        <w:rPr>
          <w:rFonts w:cstheme="minorHAnsi"/>
          <w:color w:val="000000" w:themeColor="text1"/>
          <w:sz w:val="22"/>
          <w:szCs w:val="22"/>
        </w:rPr>
        <w:t>~ Weeks of May 10</w:t>
      </w:r>
      <w:r w:rsidR="00B44D8D" w:rsidRPr="00C26118">
        <w:rPr>
          <w:rFonts w:cstheme="minorHAnsi"/>
          <w:color w:val="000000" w:themeColor="text1"/>
          <w:sz w:val="22"/>
          <w:szCs w:val="22"/>
          <w:vertAlign w:val="superscript"/>
        </w:rPr>
        <w:t>th</w:t>
      </w:r>
      <w:r w:rsidR="000D47D3" w:rsidRPr="00C26118">
        <w:rPr>
          <w:rFonts w:cstheme="minorHAnsi"/>
          <w:color w:val="000000" w:themeColor="text1"/>
          <w:sz w:val="22"/>
          <w:szCs w:val="22"/>
        </w:rPr>
        <w:t xml:space="preserve"> and May 17</w:t>
      </w:r>
      <w:r w:rsidR="000D47D3" w:rsidRPr="00C26118">
        <w:rPr>
          <w:rFonts w:cstheme="minorHAnsi"/>
          <w:color w:val="000000" w:themeColor="text1"/>
          <w:sz w:val="22"/>
          <w:szCs w:val="22"/>
          <w:vertAlign w:val="superscript"/>
        </w:rPr>
        <w:t>th</w:t>
      </w:r>
      <w:r w:rsidR="000D47D3" w:rsidRPr="00C26118">
        <w:rPr>
          <w:rFonts w:cstheme="minorHAnsi"/>
          <w:color w:val="000000" w:themeColor="text1"/>
          <w:sz w:val="22"/>
          <w:szCs w:val="22"/>
        </w:rPr>
        <w:t xml:space="preserve"> (proposed)</w:t>
      </w:r>
    </w:p>
    <w:p w14:paraId="102F2A0F" w14:textId="67397E9F" w:rsidR="004060EC" w:rsidRPr="00C26118" w:rsidRDefault="004060EC" w:rsidP="004060EC">
      <w:pPr>
        <w:pStyle w:val="ListParagraph"/>
        <w:numPr>
          <w:ilvl w:val="0"/>
          <w:numId w:val="15"/>
        </w:numPr>
        <w:rPr>
          <w:rFonts w:cstheme="minorHAnsi"/>
          <w:color w:val="000000" w:themeColor="text1"/>
          <w:sz w:val="22"/>
          <w:szCs w:val="22"/>
        </w:rPr>
      </w:pPr>
      <w:r w:rsidRPr="00C26118">
        <w:rPr>
          <w:rFonts w:cstheme="minorHAnsi"/>
          <w:color w:val="000000" w:themeColor="text1"/>
          <w:sz w:val="22"/>
          <w:szCs w:val="22"/>
        </w:rPr>
        <w:t xml:space="preserve"> i-Ready Testing</w:t>
      </w:r>
      <w:r w:rsidR="000D47D3" w:rsidRPr="00C26118">
        <w:rPr>
          <w:rFonts w:cstheme="minorHAnsi"/>
          <w:color w:val="000000" w:themeColor="text1"/>
          <w:sz w:val="22"/>
          <w:szCs w:val="22"/>
        </w:rPr>
        <w:t xml:space="preserve"> ~ Week of May 24</w:t>
      </w:r>
      <w:r w:rsidR="000D47D3" w:rsidRPr="00C26118">
        <w:rPr>
          <w:rFonts w:cstheme="minorHAnsi"/>
          <w:color w:val="000000" w:themeColor="text1"/>
          <w:sz w:val="22"/>
          <w:szCs w:val="22"/>
          <w:vertAlign w:val="superscript"/>
        </w:rPr>
        <w:t>th</w:t>
      </w:r>
      <w:r w:rsidR="000D47D3" w:rsidRPr="00C26118">
        <w:rPr>
          <w:rFonts w:cstheme="minorHAnsi"/>
          <w:color w:val="000000" w:themeColor="text1"/>
          <w:sz w:val="22"/>
          <w:szCs w:val="22"/>
        </w:rPr>
        <w:t xml:space="preserve"> (proposed)</w:t>
      </w:r>
    </w:p>
    <w:p w14:paraId="33BF894D" w14:textId="0F65E53C" w:rsidR="005C2001" w:rsidRPr="00C26118" w:rsidRDefault="005C2001" w:rsidP="005C2001">
      <w:pPr>
        <w:pStyle w:val="ListParagraph"/>
        <w:rPr>
          <w:rFonts w:cstheme="minorHAnsi"/>
          <w:color w:val="000000" w:themeColor="text1"/>
          <w:sz w:val="16"/>
          <w:szCs w:val="16"/>
        </w:rPr>
      </w:pPr>
    </w:p>
    <w:p w14:paraId="1ACC82A0" w14:textId="22DCF344" w:rsidR="00F9789A" w:rsidRPr="00C26118" w:rsidRDefault="00F9789A" w:rsidP="005C2001">
      <w:pPr>
        <w:pStyle w:val="ListParagraph"/>
        <w:numPr>
          <w:ilvl w:val="0"/>
          <w:numId w:val="1"/>
        </w:numPr>
        <w:rPr>
          <w:rFonts w:cstheme="minorHAnsi"/>
          <w:color w:val="000000" w:themeColor="text1"/>
          <w:sz w:val="22"/>
          <w:szCs w:val="22"/>
        </w:rPr>
      </w:pPr>
      <w:r w:rsidRPr="00C26118">
        <w:rPr>
          <w:rFonts w:cstheme="minorHAnsi"/>
          <w:color w:val="000000" w:themeColor="text1"/>
          <w:sz w:val="22"/>
          <w:szCs w:val="22"/>
        </w:rPr>
        <w:t>Facilities/Safety/PPE</w:t>
      </w:r>
    </w:p>
    <w:p w14:paraId="116D3DEA" w14:textId="6C9EEBE0" w:rsidR="00C70351" w:rsidRPr="00C26118" w:rsidRDefault="00C70351" w:rsidP="005C2001">
      <w:pPr>
        <w:pStyle w:val="ListParagraph"/>
        <w:numPr>
          <w:ilvl w:val="0"/>
          <w:numId w:val="10"/>
        </w:numPr>
        <w:rPr>
          <w:rFonts w:cstheme="minorHAnsi"/>
          <w:color w:val="000000" w:themeColor="text1"/>
          <w:sz w:val="22"/>
          <w:szCs w:val="22"/>
        </w:rPr>
      </w:pPr>
      <w:r w:rsidRPr="00C26118">
        <w:rPr>
          <w:rFonts w:cstheme="minorHAnsi"/>
          <w:color w:val="000000" w:themeColor="text1"/>
          <w:sz w:val="22"/>
          <w:szCs w:val="22"/>
        </w:rPr>
        <w:t xml:space="preserve">Pool testing continues at the school each week for both students and staff but is strictly voluntary. A consent form is needed for anyone who would like to participate. </w:t>
      </w:r>
    </w:p>
    <w:p w14:paraId="27CBEF3B" w14:textId="77777777" w:rsidR="00C70351" w:rsidRPr="00C26118" w:rsidRDefault="00C70351" w:rsidP="00C70351">
      <w:pPr>
        <w:pStyle w:val="ListParagraph"/>
        <w:ind w:left="1620"/>
        <w:rPr>
          <w:rFonts w:cstheme="minorHAnsi"/>
          <w:color w:val="000000" w:themeColor="text1"/>
          <w:sz w:val="16"/>
          <w:szCs w:val="16"/>
        </w:rPr>
      </w:pPr>
    </w:p>
    <w:p w14:paraId="4E9FD382" w14:textId="53DE8BFE" w:rsidR="00F9789A" w:rsidRPr="00C26118" w:rsidRDefault="00F9789A" w:rsidP="00C70351">
      <w:pPr>
        <w:pStyle w:val="ListParagraph"/>
        <w:numPr>
          <w:ilvl w:val="0"/>
          <w:numId w:val="1"/>
        </w:numPr>
        <w:rPr>
          <w:rFonts w:cstheme="minorHAnsi"/>
          <w:color w:val="000000" w:themeColor="text1"/>
          <w:sz w:val="22"/>
          <w:szCs w:val="22"/>
        </w:rPr>
      </w:pPr>
      <w:r w:rsidRPr="00C26118">
        <w:rPr>
          <w:rFonts w:cstheme="minorHAnsi"/>
          <w:color w:val="000000" w:themeColor="text1"/>
          <w:sz w:val="22"/>
          <w:szCs w:val="22"/>
        </w:rPr>
        <w:t>Curriculum/Technology/Remote &amp; In-Person Learning</w:t>
      </w:r>
    </w:p>
    <w:p w14:paraId="62F42C14" w14:textId="333485F5" w:rsidR="00C26118" w:rsidRPr="00C26118" w:rsidRDefault="00C26118" w:rsidP="00C70351">
      <w:pPr>
        <w:pStyle w:val="ListParagraph"/>
        <w:numPr>
          <w:ilvl w:val="0"/>
          <w:numId w:val="9"/>
        </w:numPr>
        <w:rPr>
          <w:rFonts w:cstheme="minorHAnsi"/>
          <w:color w:val="000000" w:themeColor="text1"/>
          <w:sz w:val="22"/>
          <w:szCs w:val="22"/>
        </w:rPr>
      </w:pPr>
      <w:r w:rsidRPr="00C26118">
        <w:rPr>
          <w:rFonts w:cstheme="minorHAnsi"/>
          <w:color w:val="000000" w:themeColor="text1"/>
          <w:sz w:val="22"/>
          <w:szCs w:val="22"/>
        </w:rPr>
        <w:t>The need for a school-wide phonics program was identified as we reviewed our data. We are happy to announce that we have chosen a new phonics program called “Letterland.” The program will be used in Grades K-2 and as an intervention in Grades 3-4.</w:t>
      </w:r>
    </w:p>
    <w:p w14:paraId="1BAD5EC6" w14:textId="501579F2" w:rsidR="00C70351" w:rsidRPr="00C26118" w:rsidRDefault="00C70351" w:rsidP="00C70351">
      <w:pPr>
        <w:pStyle w:val="ListParagraph"/>
        <w:numPr>
          <w:ilvl w:val="0"/>
          <w:numId w:val="9"/>
        </w:numPr>
        <w:rPr>
          <w:rFonts w:cstheme="minorHAnsi"/>
          <w:color w:val="000000" w:themeColor="text1"/>
          <w:sz w:val="22"/>
          <w:szCs w:val="22"/>
        </w:rPr>
      </w:pPr>
      <w:r w:rsidRPr="00C26118">
        <w:rPr>
          <w:rFonts w:cstheme="minorHAnsi"/>
          <w:color w:val="000000" w:themeColor="text1"/>
          <w:sz w:val="22"/>
          <w:szCs w:val="22"/>
        </w:rPr>
        <w:t>On May 3</w:t>
      </w:r>
      <w:r w:rsidRPr="00C26118">
        <w:rPr>
          <w:rFonts w:cstheme="minorHAnsi"/>
          <w:color w:val="000000" w:themeColor="text1"/>
          <w:sz w:val="22"/>
          <w:szCs w:val="22"/>
          <w:vertAlign w:val="superscript"/>
        </w:rPr>
        <w:t>rd</w:t>
      </w:r>
      <w:r w:rsidRPr="00C26118">
        <w:rPr>
          <w:rFonts w:cstheme="minorHAnsi"/>
          <w:color w:val="000000" w:themeColor="text1"/>
          <w:sz w:val="22"/>
          <w:szCs w:val="22"/>
        </w:rPr>
        <w:t xml:space="preserve"> and May 24</w:t>
      </w:r>
      <w:r w:rsidRPr="00C26118">
        <w:rPr>
          <w:rFonts w:cstheme="minorHAnsi"/>
          <w:color w:val="000000" w:themeColor="text1"/>
          <w:sz w:val="22"/>
          <w:szCs w:val="22"/>
          <w:vertAlign w:val="superscript"/>
        </w:rPr>
        <w:t>th</w:t>
      </w:r>
      <w:r w:rsidRPr="00C26118">
        <w:rPr>
          <w:rFonts w:cstheme="minorHAnsi"/>
          <w:color w:val="000000" w:themeColor="text1"/>
          <w:sz w:val="22"/>
          <w:szCs w:val="22"/>
        </w:rPr>
        <w:t>, students can elect to become in-person if their families desire.</w:t>
      </w:r>
    </w:p>
    <w:p w14:paraId="470D22EA" w14:textId="2B26F433" w:rsidR="00C70351" w:rsidRPr="00C26118" w:rsidRDefault="00C70351" w:rsidP="00C70351">
      <w:pPr>
        <w:pStyle w:val="ListParagraph"/>
        <w:numPr>
          <w:ilvl w:val="0"/>
          <w:numId w:val="9"/>
        </w:numPr>
        <w:rPr>
          <w:rFonts w:cstheme="minorHAnsi"/>
          <w:color w:val="000000" w:themeColor="text1"/>
          <w:sz w:val="22"/>
          <w:szCs w:val="22"/>
        </w:rPr>
      </w:pPr>
      <w:r w:rsidRPr="00C26118">
        <w:rPr>
          <w:rFonts w:cstheme="minorHAnsi"/>
          <w:color w:val="000000" w:themeColor="text1"/>
          <w:sz w:val="22"/>
          <w:szCs w:val="22"/>
        </w:rPr>
        <w:t>The Tech Tent is available each week at varied locations for students and staff who have any issues with their devices.</w:t>
      </w:r>
    </w:p>
    <w:p w14:paraId="2501DF41" w14:textId="77777777" w:rsidR="00C70351" w:rsidRPr="00C26118" w:rsidRDefault="00C70351" w:rsidP="00C70351">
      <w:pPr>
        <w:pStyle w:val="ListParagraph"/>
        <w:ind w:left="1620"/>
        <w:rPr>
          <w:rFonts w:cstheme="minorHAnsi"/>
          <w:color w:val="000000" w:themeColor="text1"/>
          <w:sz w:val="16"/>
          <w:szCs w:val="16"/>
        </w:rPr>
      </w:pPr>
    </w:p>
    <w:p w14:paraId="1E0F3EAC" w14:textId="106058E9" w:rsidR="00F9789A" w:rsidRPr="00C26118" w:rsidRDefault="00F9789A" w:rsidP="00C70351">
      <w:pPr>
        <w:pStyle w:val="ListParagraph"/>
        <w:numPr>
          <w:ilvl w:val="0"/>
          <w:numId w:val="1"/>
        </w:numPr>
        <w:rPr>
          <w:rFonts w:cstheme="minorHAnsi"/>
          <w:color w:val="000000" w:themeColor="text1"/>
          <w:sz w:val="22"/>
          <w:szCs w:val="22"/>
        </w:rPr>
      </w:pPr>
      <w:r w:rsidRPr="00C26118">
        <w:rPr>
          <w:rFonts w:cstheme="minorHAnsi"/>
          <w:color w:val="000000" w:themeColor="text1"/>
          <w:sz w:val="22"/>
          <w:szCs w:val="22"/>
        </w:rPr>
        <w:t>Communication/Partnerships/Afterschool and Summer School Programs</w:t>
      </w:r>
    </w:p>
    <w:p w14:paraId="56AA3321" w14:textId="77777777" w:rsidR="004060EC" w:rsidRPr="00C26118" w:rsidRDefault="004060EC" w:rsidP="00A70DC1">
      <w:pPr>
        <w:pStyle w:val="ListParagraph"/>
        <w:numPr>
          <w:ilvl w:val="0"/>
          <w:numId w:val="11"/>
        </w:numPr>
        <w:rPr>
          <w:rFonts w:cstheme="minorHAnsi"/>
          <w:color w:val="000000" w:themeColor="text1"/>
          <w:sz w:val="22"/>
          <w:szCs w:val="22"/>
        </w:rPr>
      </w:pPr>
      <w:r w:rsidRPr="00C26118">
        <w:rPr>
          <w:rFonts w:cstheme="minorHAnsi"/>
          <w:color w:val="000000" w:themeColor="text1"/>
          <w:sz w:val="22"/>
          <w:szCs w:val="22"/>
        </w:rPr>
        <w:t>Kids in Tech</w:t>
      </w:r>
    </w:p>
    <w:p w14:paraId="0616E87B" w14:textId="77777777" w:rsidR="004060EC" w:rsidRPr="00C26118" w:rsidRDefault="004060EC" w:rsidP="00A70DC1">
      <w:pPr>
        <w:pStyle w:val="ListParagraph"/>
        <w:numPr>
          <w:ilvl w:val="0"/>
          <w:numId w:val="11"/>
        </w:numPr>
        <w:rPr>
          <w:rFonts w:cstheme="minorHAnsi"/>
          <w:color w:val="000000" w:themeColor="text1"/>
          <w:sz w:val="22"/>
          <w:szCs w:val="22"/>
        </w:rPr>
      </w:pPr>
      <w:r w:rsidRPr="00C26118">
        <w:rPr>
          <w:rFonts w:cstheme="minorHAnsi"/>
          <w:color w:val="000000" w:themeColor="text1"/>
          <w:sz w:val="22"/>
          <w:szCs w:val="22"/>
        </w:rPr>
        <w:t>BUGS Program</w:t>
      </w:r>
    </w:p>
    <w:p w14:paraId="32CDA528" w14:textId="6B92CC85" w:rsidR="00C70351" w:rsidRPr="00C26118" w:rsidRDefault="00C70351" w:rsidP="00A70DC1">
      <w:pPr>
        <w:pStyle w:val="ListParagraph"/>
        <w:numPr>
          <w:ilvl w:val="0"/>
          <w:numId w:val="11"/>
        </w:numPr>
        <w:rPr>
          <w:rFonts w:cstheme="minorHAnsi"/>
          <w:color w:val="000000" w:themeColor="text1"/>
          <w:sz w:val="22"/>
          <w:szCs w:val="22"/>
        </w:rPr>
      </w:pPr>
      <w:r w:rsidRPr="00C26118">
        <w:rPr>
          <w:rFonts w:cstheme="minorHAnsi"/>
          <w:color w:val="000000" w:themeColor="text1"/>
          <w:sz w:val="22"/>
          <w:szCs w:val="22"/>
        </w:rPr>
        <w:t>We are in the process of planning a Summer School Program</w:t>
      </w:r>
      <w:r w:rsidR="005303EF" w:rsidRPr="00C26118">
        <w:rPr>
          <w:rFonts w:cstheme="minorHAnsi"/>
          <w:color w:val="000000" w:themeColor="text1"/>
          <w:sz w:val="22"/>
          <w:szCs w:val="22"/>
        </w:rPr>
        <w:t xml:space="preserve"> this year. The program will run from June 28</w:t>
      </w:r>
      <w:r w:rsidR="005303EF" w:rsidRPr="00C26118">
        <w:rPr>
          <w:rFonts w:cstheme="minorHAnsi"/>
          <w:color w:val="000000" w:themeColor="text1"/>
          <w:sz w:val="22"/>
          <w:szCs w:val="22"/>
          <w:vertAlign w:val="superscript"/>
        </w:rPr>
        <w:t xml:space="preserve">th </w:t>
      </w:r>
      <w:r w:rsidR="005303EF" w:rsidRPr="00C26118">
        <w:rPr>
          <w:rFonts w:cstheme="minorHAnsi"/>
          <w:color w:val="000000" w:themeColor="text1"/>
          <w:sz w:val="22"/>
          <w:szCs w:val="22"/>
        </w:rPr>
        <w:t>– July 23</w:t>
      </w:r>
      <w:r w:rsidR="005303EF" w:rsidRPr="00C26118">
        <w:rPr>
          <w:rFonts w:cstheme="minorHAnsi"/>
          <w:color w:val="000000" w:themeColor="text1"/>
          <w:sz w:val="22"/>
          <w:szCs w:val="22"/>
          <w:vertAlign w:val="superscript"/>
        </w:rPr>
        <w:t>rd</w:t>
      </w:r>
      <w:r w:rsidR="005303EF" w:rsidRPr="00C26118">
        <w:rPr>
          <w:rFonts w:cstheme="minorHAnsi"/>
          <w:color w:val="000000" w:themeColor="text1"/>
          <w:sz w:val="22"/>
          <w:szCs w:val="22"/>
        </w:rPr>
        <w:t>.</w:t>
      </w:r>
    </w:p>
    <w:p w14:paraId="5E36B29E" w14:textId="4F7A0819" w:rsidR="004060EC" w:rsidRPr="00C26118" w:rsidRDefault="004060EC" w:rsidP="00A70DC1">
      <w:pPr>
        <w:pStyle w:val="ListParagraph"/>
        <w:numPr>
          <w:ilvl w:val="0"/>
          <w:numId w:val="11"/>
        </w:numPr>
        <w:rPr>
          <w:rFonts w:cstheme="minorHAnsi"/>
          <w:color w:val="000000" w:themeColor="text1"/>
          <w:sz w:val="22"/>
          <w:szCs w:val="22"/>
        </w:rPr>
      </w:pPr>
      <w:r w:rsidRPr="00C26118">
        <w:rPr>
          <w:rFonts w:cstheme="minorHAnsi"/>
          <w:color w:val="000000" w:themeColor="text1"/>
          <w:sz w:val="22"/>
          <w:szCs w:val="22"/>
        </w:rPr>
        <w:t xml:space="preserve">Carolyn Rocheleau, </w:t>
      </w:r>
      <w:r w:rsidR="000540F5" w:rsidRPr="00C26118">
        <w:rPr>
          <w:rFonts w:cstheme="minorHAnsi"/>
          <w:color w:val="000000" w:themeColor="text1"/>
          <w:sz w:val="22"/>
          <w:szCs w:val="22"/>
        </w:rPr>
        <w:t xml:space="preserve">Lowell Public Schools Coordinator of Special Programs, </w:t>
      </w:r>
      <w:r w:rsidRPr="00C26118">
        <w:rPr>
          <w:rFonts w:cstheme="minorHAnsi"/>
          <w:color w:val="000000" w:themeColor="text1"/>
          <w:sz w:val="22"/>
          <w:szCs w:val="22"/>
        </w:rPr>
        <w:t>has submitted a Federal Competitive Grant on our behalf to become a 21</w:t>
      </w:r>
      <w:r w:rsidRPr="00C26118">
        <w:rPr>
          <w:rFonts w:cstheme="minorHAnsi"/>
          <w:color w:val="000000" w:themeColor="text1"/>
          <w:sz w:val="22"/>
          <w:szCs w:val="22"/>
          <w:vertAlign w:val="superscript"/>
        </w:rPr>
        <w:t>st</w:t>
      </w:r>
      <w:r w:rsidRPr="00C26118">
        <w:rPr>
          <w:rFonts w:cstheme="minorHAnsi"/>
          <w:color w:val="000000" w:themeColor="text1"/>
          <w:sz w:val="22"/>
          <w:szCs w:val="22"/>
        </w:rPr>
        <w:t xml:space="preserve"> Cent</w:t>
      </w:r>
      <w:r w:rsidR="000540F5" w:rsidRPr="00C26118">
        <w:rPr>
          <w:rFonts w:cstheme="minorHAnsi"/>
          <w:color w:val="000000" w:themeColor="text1"/>
          <w:sz w:val="22"/>
          <w:szCs w:val="22"/>
        </w:rPr>
        <w:t>u</w:t>
      </w:r>
      <w:r w:rsidRPr="00C26118">
        <w:rPr>
          <w:rFonts w:cstheme="minorHAnsi"/>
          <w:color w:val="000000" w:themeColor="text1"/>
          <w:sz w:val="22"/>
          <w:szCs w:val="22"/>
        </w:rPr>
        <w:t xml:space="preserve">ry Learning Center. If awarded, </w:t>
      </w:r>
      <w:r w:rsidR="005303EF" w:rsidRPr="00C26118">
        <w:rPr>
          <w:rFonts w:cstheme="minorHAnsi"/>
          <w:color w:val="000000" w:themeColor="text1"/>
          <w:sz w:val="22"/>
          <w:szCs w:val="22"/>
        </w:rPr>
        <w:t xml:space="preserve">we would be able to provide before and after school programming </w:t>
      </w:r>
      <w:r w:rsidR="00E51C61">
        <w:rPr>
          <w:rFonts w:cstheme="minorHAnsi"/>
          <w:color w:val="000000" w:themeColor="text1"/>
          <w:sz w:val="22"/>
          <w:szCs w:val="22"/>
        </w:rPr>
        <w:t xml:space="preserve">next year </w:t>
      </w:r>
      <w:r w:rsidR="005303EF" w:rsidRPr="00C26118">
        <w:rPr>
          <w:rFonts w:cstheme="minorHAnsi"/>
          <w:color w:val="000000" w:themeColor="text1"/>
          <w:sz w:val="22"/>
          <w:szCs w:val="22"/>
        </w:rPr>
        <w:t>to support the physical, social, and cognitive development of participants tailored to meet individual students’ needs and interests. We would also be able to offer a 4</w:t>
      </w:r>
      <w:r w:rsidR="000540F5" w:rsidRPr="00C26118">
        <w:rPr>
          <w:rFonts w:cstheme="minorHAnsi"/>
          <w:color w:val="000000" w:themeColor="text1"/>
          <w:sz w:val="22"/>
          <w:szCs w:val="22"/>
        </w:rPr>
        <w:t>-</w:t>
      </w:r>
      <w:r w:rsidR="005303EF" w:rsidRPr="00C26118">
        <w:rPr>
          <w:rFonts w:cstheme="minorHAnsi"/>
          <w:color w:val="000000" w:themeColor="text1"/>
          <w:sz w:val="22"/>
          <w:szCs w:val="22"/>
        </w:rPr>
        <w:t>week summer program in 2022 to support learning and prevent summer learning loss.</w:t>
      </w:r>
      <w:r w:rsidRPr="00C26118">
        <w:rPr>
          <w:rFonts w:cstheme="minorHAnsi"/>
          <w:color w:val="000000" w:themeColor="text1"/>
          <w:sz w:val="22"/>
          <w:szCs w:val="22"/>
        </w:rPr>
        <w:t xml:space="preserve"> </w:t>
      </w:r>
    </w:p>
    <w:p w14:paraId="5B3F9F43" w14:textId="77777777" w:rsidR="00C70351" w:rsidRPr="00C26118" w:rsidRDefault="00C70351" w:rsidP="000540F5">
      <w:pPr>
        <w:rPr>
          <w:rFonts w:asciiTheme="minorHAnsi" w:hAnsiTheme="minorHAnsi" w:cstheme="minorHAnsi"/>
          <w:color w:val="000000" w:themeColor="text1"/>
          <w:sz w:val="16"/>
          <w:szCs w:val="16"/>
        </w:rPr>
      </w:pPr>
    </w:p>
    <w:p w14:paraId="524DD682" w14:textId="2AB263F9" w:rsidR="00F9789A" w:rsidRPr="00C26118" w:rsidRDefault="00F9789A" w:rsidP="005C2001">
      <w:pPr>
        <w:pStyle w:val="ListParagraph"/>
        <w:numPr>
          <w:ilvl w:val="0"/>
          <w:numId w:val="1"/>
        </w:numPr>
        <w:rPr>
          <w:rFonts w:cstheme="minorHAnsi"/>
          <w:color w:val="000000" w:themeColor="text1"/>
          <w:sz w:val="22"/>
          <w:szCs w:val="22"/>
        </w:rPr>
      </w:pPr>
      <w:r w:rsidRPr="00C26118">
        <w:rPr>
          <w:rFonts w:cstheme="minorHAnsi"/>
          <w:color w:val="000000" w:themeColor="text1"/>
          <w:sz w:val="22"/>
          <w:szCs w:val="22"/>
        </w:rPr>
        <w:t>Upcoming Events</w:t>
      </w:r>
    </w:p>
    <w:p w14:paraId="75407D98" w14:textId="77777777" w:rsidR="004060EC" w:rsidRPr="00C26118" w:rsidRDefault="004060EC" w:rsidP="005C2001">
      <w:pPr>
        <w:pStyle w:val="ListParagraph"/>
        <w:numPr>
          <w:ilvl w:val="0"/>
          <w:numId w:val="11"/>
        </w:numPr>
        <w:rPr>
          <w:rFonts w:cstheme="minorHAnsi"/>
          <w:color w:val="000000" w:themeColor="text1"/>
          <w:sz w:val="22"/>
          <w:szCs w:val="22"/>
        </w:rPr>
      </w:pPr>
      <w:r w:rsidRPr="00C26118">
        <w:rPr>
          <w:rFonts w:cstheme="minorHAnsi"/>
          <w:color w:val="000000" w:themeColor="text1"/>
          <w:sz w:val="22"/>
          <w:szCs w:val="22"/>
        </w:rPr>
        <w:t>Moody Day/ End of the Year Celebrations</w:t>
      </w:r>
    </w:p>
    <w:p w14:paraId="18B22100" w14:textId="0073CB07" w:rsidR="005C2001" w:rsidRPr="00C26118" w:rsidRDefault="005C2001" w:rsidP="005C2001">
      <w:pPr>
        <w:pStyle w:val="ListParagraph"/>
        <w:numPr>
          <w:ilvl w:val="0"/>
          <w:numId w:val="11"/>
        </w:numPr>
        <w:rPr>
          <w:rFonts w:cstheme="minorHAnsi"/>
          <w:color w:val="000000" w:themeColor="text1"/>
          <w:sz w:val="22"/>
          <w:szCs w:val="22"/>
        </w:rPr>
      </w:pPr>
      <w:r w:rsidRPr="00C26118">
        <w:rPr>
          <w:rFonts w:cstheme="minorHAnsi"/>
          <w:color w:val="000000" w:themeColor="text1"/>
          <w:sz w:val="22"/>
          <w:szCs w:val="22"/>
        </w:rPr>
        <w:t>Agenda for upcoming meetings are available on the school website and on Class Dojo. Next meeting, Wednesday, May 26, 2021 at 3:00pm via Zoom.</w:t>
      </w:r>
    </w:p>
    <w:p w14:paraId="2959A460" w14:textId="4427229E" w:rsidR="005C2001" w:rsidRPr="00C26118" w:rsidRDefault="005C2001" w:rsidP="005C2001">
      <w:pPr>
        <w:pStyle w:val="ListParagraph"/>
        <w:numPr>
          <w:ilvl w:val="0"/>
          <w:numId w:val="11"/>
        </w:numPr>
        <w:rPr>
          <w:rFonts w:cstheme="minorHAnsi"/>
          <w:color w:val="000000" w:themeColor="text1"/>
          <w:sz w:val="22"/>
          <w:szCs w:val="22"/>
        </w:rPr>
      </w:pPr>
      <w:r w:rsidRPr="00C26118">
        <w:rPr>
          <w:rFonts w:cstheme="minorHAnsi"/>
          <w:color w:val="000000" w:themeColor="text1"/>
          <w:sz w:val="22"/>
          <w:szCs w:val="22"/>
        </w:rPr>
        <w:t>2020-2021 Remaining School Si</w:t>
      </w:r>
      <w:r w:rsidR="004060EC" w:rsidRPr="00C26118">
        <w:rPr>
          <w:rFonts w:cstheme="minorHAnsi"/>
          <w:color w:val="000000" w:themeColor="text1"/>
          <w:sz w:val="22"/>
          <w:szCs w:val="22"/>
        </w:rPr>
        <w:t>t</w:t>
      </w:r>
      <w:r w:rsidRPr="00C26118">
        <w:rPr>
          <w:rFonts w:cstheme="minorHAnsi"/>
          <w:color w:val="000000" w:themeColor="text1"/>
          <w:sz w:val="22"/>
          <w:szCs w:val="22"/>
        </w:rPr>
        <w:t>e Council Meeting Dates:</w:t>
      </w:r>
    </w:p>
    <w:p w14:paraId="2E9B86AD" w14:textId="20AD728F" w:rsidR="005C2001" w:rsidRPr="00C26118" w:rsidRDefault="005C2001" w:rsidP="005C2001">
      <w:pPr>
        <w:pStyle w:val="ListParagraph"/>
        <w:numPr>
          <w:ilvl w:val="0"/>
          <w:numId w:val="14"/>
        </w:numPr>
        <w:rPr>
          <w:rFonts w:cstheme="minorHAnsi"/>
          <w:color w:val="000000" w:themeColor="text1"/>
          <w:sz w:val="22"/>
          <w:szCs w:val="22"/>
        </w:rPr>
      </w:pPr>
      <w:r w:rsidRPr="00C26118">
        <w:rPr>
          <w:rFonts w:cstheme="minorHAnsi"/>
          <w:color w:val="000000" w:themeColor="text1"/>
          <w:sz w:val="22"/>
          <w:szCs w:val="22"/>
        </w:rPr>
        <w:t>Wednesday, May 26, 2021</w:t>
      </w:r>
    </w:p>
    <w:p w14:paraId="088E4594" w14:textId="77777777" w:rsidR="005C2001" w:rsidRPr="00C26118" w:rsidRDefault="005C2001" w:rsidP="005C2001">
      <w:pPr>
        <w:pStyle w:val="ListParagraph"/>
        <w:rPr>
          <w:rFonts w:cstheme="minorHAnsi"/>
          <w:color w:val="000000" w:themeColor="text1"/>
          <w:sz w:val="16"/>
          <w:szCs w:val="16"/>
        </w:rPr>
      </w:pPr>
    </w:p>
    <w:p w14:paraId="0B324405" w14:textId="13E37DAB" w:rsidR="00B44D8D" w:rsidRDefault="00F9789A" w:rsidP="00535EA4">
      <w:pPr>
        <w:pStyle w:val="ListParagraph"/>
        <w:numPr>
          <w:ilvl w:val="0"/>
          <w:numId w:val="18"/>
        </w:numPr>
        <w:rPr>
          <w:rFonts w:cstheme="minorHAnsi"/>
          <w:color w:val="000000" w:themeColor="text1"/>
          <w:sz w:val="22"/>
          <w:szCs w:val="22"/>
        </w:rPr>
      </w:pPr>
      <w:r w:rsidRPr="00C26118">
        <w:rPr>
          <w:rFonts w:cstheme="minorHAnsi"/>
          <w:color w:val="000000" w:themeColor="text1"/>
          <w:sz w:val="22"/>
          <w:szCs w:val="22"/>
        </w:rPr>
        <w:t>Open Forum</w:t>
      </w:r>
      <w:r w:rsidR="000D47D3" w:rsidRPr="00C26118">
        <w:rPr>
          <w:rFonts w:cstheme="minorHAnsi"/>
          <w:color w:val="000000" w:themeColor="text1"/>
          <w:sz w:val="22"/>
          <w:szCs w:val="22"/>
        </w:rPr>
        <w:t xml:space="preserve"> </w:t>
      </w:r>
    </w:p>
    <w:p w14:paraId="497BA41D" w14:textId="15E619EA" w:rsidR="00535EA4" w:rsidRPr="00E51C61" w:rsidRDefault="00535EA4" w:rsidP="00E51C61">
      <w:pPr>
        <w:pStyle w:val="ListParagraph"/>
        <w:numPr>
          <w:ilvl w:val="0"/>
          <w:numId w:val="19"/>
        </w:numPr>
        <w:rPr>
          <w:rFonts w:cstheme="minorHAnsi"/>
          <w:color w:val="000000" w:themeColor="text1"/>
          <w:sz w:val="22"/>
          <w:szCs w:val="22"/>
        </w:rPr>
      </w:pPr>
      <w:r>
        <w:rPr>
          <w:rFonts w:cstheme="minorHAnsi"/>
          <w:color w:val="000000" w:themeColor="text1"/>
          <w:sz w:val="22"/>
          <w:szCs w:val="22"/>
        </w:rPr>
        <w:t>Thank you, Tricia Kennedy for your most generous donation to our school. We so appreciate all of your support!</w:t>
      </w:r>
    </w:p>
    <w:sectPr w:rsidR="00535EA4" w:rsidRPr="00E51C61" w:rsidSect="00091A17">
      <w:pgSz w:w="12240" w:h="15840"/>
      <w:pgMar w:top="1152" w:right="720" w:bottom="115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鄱"/>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275"/>
    <w:multiLevelType w:val="hybridMultilevel"/>
    <w:tmpl w:val="E0863970"/>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6606B6"/>
    <w:multiLevelType w:val="multilevel"/>
    <w:tmpl w:val="5F72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265EA"/>
    <w:multiLevelType w:val="hybridMultilevel"/>
    <w:tmpl w:val="B5527A3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8E702DF"/>
    <w:multiLevelType w:val="multilevel"/>
    <w:tmpl w:val="C328616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 w15:restartNumberingAfterBreak="0">
    <w:nsid w:val="2BCB4321"/>
    <w:multiLevelType w:val="multilevel"/>
    <w:tmpl w:val="0E8EE29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5" w15:restartNumberingAfterBreak="0">
    <w:nsid w:val="39FE02F8"/>
    <w:multiLevelType w:val="hybridMultilevel"/>
    <w:tmpl w:val="45DC675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6BD0931"/>
    <w:multiLevelType w:val="hybridMultilevel"/>
    <w:tmpl w:val="AD3410E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486A4816"/>
    <w:multiLevelType w:val="hybridMultilevel"/>
    <w:tmpl w:val="587E645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D0E622A"/>
    <w:multiLevelType w:val="multilevel"/>
    <w:tmpl w:val="7B0CE6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9" w15:restartNumberingAfterBreak="0">
    <w:nsid w:val="5973497C"/>
    <w:multiLevelType w:val="hybridMultilevel"/>
    <w:tmpl w:val="CCD6B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5A035B9A"/>
    <w:multiLevelType w:val="hybridMultilevel"/>
    <w:tmpl w:val="CACA3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610E2825"/>
    <w:multiLevelType w:val="multilevel"/>
    <w:tmpl w:val="A120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5B7D59"/>
    <w:multiLevelType w:val="hybridMultilevel"/>
    <w:tmpl w:val="28221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633B1A29"/>
    <w:multiLevelType w:val="multilevel"/>
    <w:tmpl w:val="B400080A"/>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4" w15:restartNumberingAfterBreak="0">
    <w:nsid w:val="63615CAC"/>
    <w:multiLevelType w:val="hybridMultilevel"/>
    <w:tmpl w:val="3E0E14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67F61E35"/>
    <w:multiLevelType w:val="hybridMultilevel"/>
    <w:tmpl w:val="08EEE0D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6BFD11B0"/>
    <w:multiLevelType w:val="hybridMultilevel"/>
    <w:tmpl w:val="5FEC364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15:restartNumberingAfterBreak="0">
    <w:nsid w:val="72E45671"/>
    <w:multiLevelType w:val="hybridMultilevel"/>
    <w:tmpl w:val="DED0899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7AFC6256"/>
    <w:multiLevelType w:val="hybridMultilevel"/>
    <w:tmpl w:val="F64663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6"/>
  </w:num>
  <w:num w:numId="2">
    <w:abstractNumId w:val="13"/>
  </w:num>
  <w:num w:numId="3">
    <w:abstractNumId w:val="4"/>
  </w:num>
  <w:num w:numId="4">
    <w:abstractNumId w:val="8"/>
  </w:num>
  <w:num w:numId="5">
    <w:abstractNumId w:val="3"/>
  </w:num>
  <w:num w:numId="6">
    <w:abstractNumId w:val="1"/>
  </w:num>
  <w:num w:numId="7">
    <w:abstractNumId w:val="11"/>
  </w:num>
  <w:num w:numId="8">
    <w:abstractNumId w:val="14"/>
  </w:num>
  <w:num w:numId="9">
    <w:abstractNumId w:val="15"/>
  </w:num>
  <w:num w:numId="10">
    <w:abstractNumId w:val="9"/>
  </w:num>
  <w:num w:numId="11">
    <w:abstractNumId w:val="2"/>
  </w:num>
  <w:num w:numId="12">
    <w:abstractNumId w:val="17"/>
  </w:num>
  <w:num w:numId="13">
    <w:abstractNumId w:val="18"/>
  </w:num>
  <w:num w:numId="14">
    <w:abstractNumId w:val="7"/>
  </w:num>
  <w:num w:numId="15">
    <w:abstractNumId w:val="10"/>
  </w:num>
  <w:num w:numId="16">
    <w:abstractNumId w:val="5"/>
  </w:num>
  <w:num w:numId="17">
    <w:abstractNumId w:val="12"/>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C6"/>
    <w:rsid w:val="000040A5"/>
    <w:rsid w:val="00032417"/>
    <w:rsid w:val="000501FA"/>
    <w:rsid w:val="000540F5"/>
    <w:rsid w:val="00091A17"/>
    <w:rsid w:val="0009646F"/>
    <w:rsid w:val="000D47D3"/>
    <w:rsid w:val="00161A77"/>
    <w:rsid w:val="003A2288"/>
    <w:rsid w:val="00400A71"/>
    <w:rsid w:val="004060EC"/>
    <w:rsid w:val="00471F68"/>
    <w:rsid w:val="00522E0C"/>
    <w:rsid w:val="005303EF"/>
    <w:rsid w:val="00535EA4"/>
    <w:rsid w:val="00536135"/>
    <w:rsid w:val="005962C6"/>
    <w:rsid w:val="005C2001"/>
    <w:rsid w:val="00714042"/>
    <w:rsid w:val="0075144B"/>
    <w:rsid w:val="007728BA"/>
    <w:rsid w:val="008E6227"/>
    <w:rsid w:val="009C5A91"/>
    <w:rsid w:val="009E2A13"/>
    <w:rsid w:val="00A066AA"/>
    <w:rsid w:val="00A70DC1"/>
    <w:rsid w:val="00B44D8D"/>
    <w:rsid w:val="00B5278B"/>
    <w:rsid w:val="00B83535"/>
    <w:rsid w:val="00C26118"/>
    <w:rsid w:val="00C439C9"/>
    <w:rsid w:val="00C54E08"/>
    <w:rsid w:val="00C70351"/>
    <w:rsid w:val="00E51C61"/>
    <w:rsid w:val="00F0173B"/>
    <w:rsid w:val="00F9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F8217F"/>
  <w15:chartTrackingRefBased/>
  <w15:docId w15:val="{DE46021E-5A16-2E4E-82E8-6C3F58B5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2C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62C6"/>
    <w:pPr>
      <w:spacing w:before="100" w:beforeAutospacing="1" w:after="100" w:afterAutospacing="1"/>
    </w:pPr>
  </w:style>
  <w:style w:type="character" w:styleId="Hyperlink">
    <w:name w:val="Hyperlink"/>
    <w:basedOn w:val="DefaultParagraphFont"/>
    <w:uiPriority w:val="99"/>
    <w:unhideWhenUsed/>
    <w:rsid w:val="005962C6"/>
    <w:rPr>
      <w:color w:val="0000FF"/>
      <w:u w:val="single"/>
    </w:rPr>
  </w:style>
  <w:style w:type="table" w:styleId="TableGrid">
    <w:name w:val="Table Grid"/>
    <w:basedOn w:val="TableNormal"/>
    <w:uiPriority w:val="39"/>
    <w:rsid w:val="00596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2C6"/>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471F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726004">
      <w:bodyDiv w:val="1"/>
      <w:marLeft w:val="0"/>
      <w:marRight w:val="0"/>
      <w:marTop w:val="0"/>
      <w:marBottom w:val="0"/>
      <w:divBdr>
        <w:top w:val="none" w:sz="0" w:space="0" w:color="auto"/>
        <w:left w:val="none" w:sz="0" w:space="0" w:color="auto"/>
        <w:bottom w:val="none" w:sz="0" w:space="0" w:color="auto"/>
        <w:right w:val="none" w:sz="0" w:space="0" w:color="auto"/>
      </w:divBdr>
    </w:div>
    <w:div w:id="1445807508">
      <w:bodyDiv w:val="1"/>
      <w:marLeft w:val="0"/>
      <w:marRight w:val="0"/>
      <w:marTop w:val="0"/>
      <w:marBottom w:val="0"/>
      <w:divBdr>
        <w:top w:val="none" w:sz="0" w:space="0" w:color="auto"/>
        <w:left w:val="none" w:sz="0" w:space="0" w:color="auto"/>
        <w:bottom w:val="none" w:sz="0" w:space="0" w:color="auto"/>
        <w:right w:val="none" w:sz="0" w:space="0" w:color="auto"/>
      </w:divBdr>
    </w:div>
    <w:div w:id="1837842428">
      <w:bodyDiv w:val="1"/>
      <w:marLeft w:val="0"/>
      <w:marRight w:val="0"/>
      <w:marTop w:val="0"/>
      <w:marBottom w:val="0"/>
      <w:divBdr>
        <w:top w:val="none" w:sz="0" w:space="0" w:color="auto"/>
        <w:left w:val="none" w:sz="0" w:space="0" w:color="auto"/>
        <w:bottom w:val="none" w:sz="0" w:space="0" w:color="auto"/>
        <w:right w:val="none" w:sz="0" w:space="0" w:color="auto"/>
      </w:divBdr>
    </w:div>
    <w:div w:id="202620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s://us02web.zoom.us/j/5457344039?pwd%3DRUdHb3k1a2IzV0pHQUxOY1h5OEZVQT09&amp;sa=D&amp;source=calendar&amp;ust=1604155733647000&amp;usg=AOvVaw1Em6IeUJ_oCSzoEeQtJS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 Roberta</dc:creator>
  <cp:keywords/>
  <dc:description/>
  <cp:lastModifiedBy>Keefe, Roberta</cp:lastModifiedBy>
  <cp:revision>2</cp:revision>
  <cp:lastPrinted>2021-04-28T19:40:00Z</cp:lastPrinted>
  <dcterms:created xsi:type="dcterms:W3CDTF">2021-05-02T18:55:00Z</dcterms:created>
  <dcterms:modified xsi:type="dcterms:W3CDTF">2021-05-02T18:55:00Z</dcterms:modified>
</cp:coreProperties>
</file>