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9AB4" w14:textId="2F622BF3" w:rsidR="00F36A75" w:rsidRPr="006D7C09" w:rsidRDefault="00F36A75">
      <w:pPr>
        <w:rPr>
          <w:rFonts w:ascii="HelveticaNeue" w:eastAsia="Times New Roman" w:hAnsi="HelveticaNeue"/>
          <w:color w:val="212121"/>
          <w:sz w:val="27"/>
          <w:szCs w:val="27"/>
          <w:lang w:val="en-GB"/>
        </w:rPr>
      </w:pPr>
      <w:r>
        <w:rPr>
          <w:rFonts w:ascii="HelveticaNeue" w:eastAsia="Times New Roman" w:hAnsi="HelveticaNeue"/>
          <w:color w:val="212121"/>
          <w:sz w:val="27"/>
          <w:szCs w:val="27"/>
        </w:rPr>
        <w:t>September 10,</w:t>
      </w:r>
      <w:r w:rsidR="00D1259E">
        <w:rPr>
          <w:rFonts w:ascii="HelveticaNeue" w:eastAsia="Times New Roman" w:hAnsi="HelveticaNeue"/>
          <w:color w:val="212121"/>
          <w:sz w:val="27"/>
          <w:szCs w:val="27"/>
        </w:rPr>
        <w:t xml:space="preserve"> 2023</w:t>
      </w:r>
    </w:p>
    <w:p w14:paraId="69E81DF1" w14:textId="77777777" w:rsidR="00F36A75" w:rsidRDefault="00F36A75">
      <w:pPr>
        <w:rPr>
          <w:rFonts w:ascii="HelveticaNeue" w:eastAsia="Times New Roman" w:hAnsi="HelveticaNeue"/>
          <w:color w:val="212121"/>
          <w:sz w:val="27"/>
          <w:szCs w:val="27"/>
        </w:rPr>
      </w:pPr>
    </w:p>
    <w:p w14:paraId="7ED30E58" w14:textId="4C196196" w:rsidR="00F36A75" w:rsidRDefault="00F36A75">
      <w:r>
        <w:rPr>
          <w:rFonts w:ascii="HelveticaNeue" w:eastAsia="Times New Roman" w:hAnsi="HelveticaNeue"/>
          <w:color w:val="212121"/>
          <w:sz w:val="27"/>
          <w:szCs w:val="27"/>
        </w:rPr>
        <w:t>Good evening Ram Family,</w:t>
      </w:r>
      <w:r>
        <w:rPr>
          <w:rFonts w:ascii="HelveticaNeue" w:eastAsia="Times New Roman" w:hAnsi="HelveticaNeue"/>
          <w:color w:val="212121"/>
          <w:sz w:val="27"/>
          <w:szCs w:val="27"/>
        </w:rPr>
        <w:br/>
      </w:r>
      <w:r>
        <w:rPr>
          <w:rFonts w:ascii="HelveticaNeue" w:eastAsia="Times New Roman" w:hAnsi="HelveticaNeue"/>
          <w:color w:val="212121"/>
          <w:sz w:val="27"/>
          <w:szCs w:val="27"/>
        </w:rPr>
        <w:br/>
        <w:t>This is Mr. Puryear with your weekly message.</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br/>
      </w:r>
      <w:r>
        <w:rPr>
          <w:rFonts w:ascii="HelveticaNeue" w:eastAsia="Times New Roman" w:hAnsi="HelveticaNeue"/>
          <w:color w:val="212121"/>
          <w:sz w:val="27"/>
          <w:szCs w:val="27"/>
        </w:rPr>
        <w:br/>
        <w:t>We have a couple of important announcements. Families of all students taking PE should have received a letter this week from your students. The letter states that all students will be offered the Family Life Curriculum from our Health Teacher. If you want your students to be exempted from this course, you must notify the principal in writing. If you have any questions or concerns about the Family Life curriculum, please reach out to Mrs. Harris by email at</w:t>
      </w:r>
      <w:r>
        <w:rPr>
          <w:rStyle w:val="apple-converted-space"/>
          <w:rFonts w:ascii="HelveticaNeue" w:eastAsia="Times New Roman" w:hAnsi="HelveticaNeue"/>
          <w:color w:val="212121"/>
          <w:sz w:val="27"/>
          <w:szCs w:val="27"/>
        </w:rPr>
        <w:t> </w:t>
      </w:r>
      <w:r>
        <w:rPr>
          <w:rFonts w:ascii="HelveticaNeue" w:eastAsia="Times New Roman" w:hAnsi="HelveticaNeue"/>
          <w:color w:val="0078D4"/>
          <w:sz w:val="27"/>
          <w:szCs w:val="27"/>
        </w:rPr>
        <w:t>harrisa12@gcsnc.com</w:t>
      </w:r>
      <w:r>
        <w:rPr>
          <w:rFonts w:ascii="HelveticaNeue" w:eastAsia="Times New Roman" w:hAnsi="HelveticaNeue"/>
          <w:color w:val="212121"/>
          <w:sz w:val="27"/>
          <w:szCs w:val="27"/>
        </w:rPr>
        <w:t>.</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br/>
      </w:r>
      <w:r>
        <w:rPr>
          <w:rFonts w:ascii="HelveticaNeue" w:eastAsia="Times New Roman" w:hAnsi="HelveticaNeue"/>
          <w:color w:val="212121"/>
          <w:sz w:val="27"/>
          <w:szCs w:val="27"/>
        </w:rPr>
        <w:br/>
        <w:t>All 7th graders must have their TDAP vaccine and the Meningococcal conjugate vaccine (MCV) by</w:t>
      </w:r>
      <w:r>
        <w:rPr>
          <w:rStyle w:val="apple-converted-space"/>
          <w:rFonts w:ascii="HelveticaNeue" w:eastAsia="Times New Roman" w:hAnsi="HelveticaNeue"/>
          <w:color w:val="212121"/>
          <w:sz w:val="27"/>
          <w:szCs w:val="27"/>
        </w:rPr>
        <w:t> </w:t>
      </w:r>
      <w:r>
        <w:rPr>
          <w:rFonts w:ascii="HelveticaNeue" w:eastAsia="Times New Roman" w:hAnsi="HelveticaNeue"/>
          <w:sz w:val="27"/>
          <w:szCs w:val="27"/>
        </w:rPr>
        <w:t>September 27.</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t>Guilford County has 2 locations that are offering the vaccines. The locations are listed below:</w:t>
      </w:r>
      <w:r>
        <w:rPr>
          <w:rFonts w:ascii="HelveticaNeue" w:eastAsia="Times New Roman" w:hAnsi="HelveticaNeue"/>
          <w:color w:val="212121"/>
          <w:sz w:val="27"/>
          <w:szCs w:val="27"/>
        </w:rPr>
        <w:br/>
      </w:r>
      <w:r>
        <w:rPr>
          <w:rFonts w:ascii="HelveticaNeue" w:eastAsia="Times New Roman" w:hAnsi="HelveticaNeue"/>
          <w:color w:val="212121"/>
          <w:sz w:val="27"/>
          <w:szCs w:val="27"/>
        </w:rPr>
        <w:br/>
        <w:t>Appointments can be scheduled through the Guilford County Health Department:</w:t>
      </w:r>
      <w:r>
        <w:rPr>
          <w:rFonts w:ascii="HelveticaNeue" w:eastAsia="Times New Roman" w:hAnsi="HelveticaNeue"/>
          <w:color w:val="212121"/>
          <w:sz w:val="27"/>
          <w:szCs w:val="27"/>
        </w:rPr>
        <w:br/>
        <w:t>•    Greensboro Office</w:t>
      </w:r>
      <w:r>
        <w:rPr>
          <w:rFonts w:ascii="HelveticaNeue" w:eastAsia="Times New Roman" w:hAnsi="HelveticaNeue"/>
          <w:color w:val="212121"/>
          <w:sz w:val="27"/>
          <w:szCs w:val="27"/>
        </w:rPr>
        <w:br/>
      </w:r>
      <w:r>
        <w:rPr>
          <w:rFonts w:ascii="HelveticaNeue" w:eastAsia="Times New Roman" w:hAnsi="HelveticaNeue"/>
          <w:sz w:val="27"/>
          <w:szCs w:val="27"/>
        </w:rPr>
        <w:t>1100 E. Wendover Avenue</w:t>
      </w:r>
      <w:r>
        <w:rPr>
          <w:rFonts w:ascii="HelveticaNeue" w:eastAsia="Times New Roman" w:hAnsi="HelveticaNeue"/>
          <w:color w:val="212121"/>
          <w:sz w:val="27"/>
          <w:szCs w:val="27"/>
        </w:rPr>
        <w:br/>
      </w:r>
      <w:r>
        <w:rPr>
          <w:rFonts w:ascii="HelveticaNeue" w:eastAsia="Times New Roman" w:hAnsi="HelveticaNeue"/>
          <w:sz w:val="27"/>
          <w:szCs w:val="27"/>
        </w:rPr>
        <w:t>(336) 641-3245</w:t>
      </w:r>
      <w:r>
        <w:rPr>
          <w:rFonts w:ascii="HelveticaNeue" w:eastAsia="Times New Roman" w:hAnsi="HelveticaNeue"/>
          <w:color w:val="212121"/>
          <w:sz w:val="27"/>
          <w:szCs w:val="27"/>
        </w:rPr>
        <w:br/>
      </w:r>
      <w:r>
        <w:rPr>
          <w:rFonts w:ascii="HelveticaNeue" w:eastAsia="Times New Roman" w:hAnsi="HelveticaNeue"/>
          <w:color w:val="212121"/>
          <w:sz w:val="27"/>
          <w:szCs w:val="27"/>
        </w:rPr>
        <w:br/>
        <w:t>•    High Point Office</w:t>
      </w:r>
      <w:r>
        <w:rPr>
          <w:rFonts w:ascii="HelveticaNeue" w:eastAsia="Times New Roman" w:hAnsi="HelveticaNeue"/>
          <w:color w:val="212121"/>
          <w:sz w:val="27"/>
          <w:szCs w:val="27"/>
        </w:rPr>
        <w:br/>
      </w:r>
      <w:r>
        <w:rPr>
          <w:rFonts w:ascii="HelveticaNeue" w:eastAsia="Times New Roman" w:hAnsi="HelveticaNeue"/>
          <w:sz w:val="27"/>
          <w:szCs w:val="27"/>
        </w:rPr>
        <w:t>501 E. Green Drive</w:t>
      </w:r>
      <w:r>
        <w:rPr>
          <w:rFonts w:ascii="HelveticaNeue" w:eastAsia="Times New Roman" w:hAnsi="HelveticaNeue"/>
          <w:color w:val="212121"/>
          <w:sz w:val="27"/>
          <w:szCs w:val="27"/>
        </w:rPr>
        <w:br/>
      </w:r>
      <w:r>
        <w:rPr>
          <w:rFonts w:ascii="HelveticaNeue" w:eastAsia="Times New Roman" w:hAnsi="HelveticaNeue"/>
          <w:sz w:val="27"/>
          <w:szCs w:val="27"/>
        </w:rPr>
        <w:t>(336) 641-7571</w:t>
      </w:r>
      <w:r>
        <w:rPr>
          <w:rFonts w:ascii="HelveticaNeue" w:eastAsia="Times New Roman" w:hAnsi="HelveticaNeue"/>
          <w:color w:val="212121"/>
          <w:sz w:val="27"/>
          <w:szCs w:val="27"/>
        </w:rPr>
        <w:br/>
      </w:r>
      <w:r>
        <w:rPr>
          <w:rFonts w:ascii="HelveticaNeue" w:eastAsia="Times New Roman" w:hAnsi="HelveticaNeue"/>
          <w:color w:val="212121"/>
          <w:sz w:val="27"/>
          <w:szCs w:val="27"/>
        </w:rPr>
        <w:br/>
        <w:t>Northeast Athletics begins this week. Our Boys Soccer and Girls Volleyball teams will be playing this week.</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br/>
      </w:r>
      <w:r>
        <w:rPr>
          <w:rFonts w:ascii="HelveticaNeue" w:eastAsia="Times New Roman" w:hAnsi="HelveticaNeue"/>
          <w:color w:val="212121"/>
          <w:sz w:val="27"/>
          <w:szCs w:val="27"/>
        </w:rPr>
        <w:br/>
      </w:r>
      <w:r>
        <w:rPr>
          <w:rFonts w:ascii="HelveticaNeue" w:eastAsia="Times New Roman" w:hAnsi="HelveticaNeue"/>
          <w:sz w:val="27"/>
          <w:szCs w:val="27"/>
        </w:rPr>
        <w:t>Monday, September 11</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t>- Away @Mendenhall</w:t>
      </w:r>
      <w:r>
        <w:rPr>
          <w:rFonts w:ascii="HelveticaNeue" w:eastAsia="Times New Roman" w:hAnsi="HelveticaNeue"/>
          <w:color w:val="212121"/>
          <w:sz w:val="27"/>
          <w:szCs w:val="27"/>
        </w:rPr>
        <w:br/>
      </w:r>
      <w:r>
        <w:rPr>
          <w:rFonts w:ascii="HelveticaNeue" w:eastAsia="Times New Roman" w:hAnsi="HelveticaNeue"/>
          <w:sz w:val="27"/>
          <w:szCs w:val="27"/>
        </w:rPr>
        <w:t>Thursday, September 14</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t>- Home vs. Western</w:t>
      </w:r>
      <w:r>
        <w:rPr>
          <w:rFonts w:ascii="HelveticaNeue" w:eastAsia="Times New Roman" w:hAnsi="HelveticaNeue"/>
          <w:color w:val="212121"/>
          <w:sz w:val="27"/>
          <w:szCs w:val="27"/>
        </w:rPr>
        <w:br/>
      </w:r>
      <w:r>
        <w:rPr>
          <w:rFonts w:ascii="HelveticaNeue" w:eastAsia="Times New Roman" w:hAnsi="HelveticaNeue"/>
          <w:color w:val="212121"/>
          <w:sz w:val="27"/>
          <w:szCs w:val="27"/>
        </w:rPr>
        <w:br/>
        <w:t>The students have been doing a good job the first two weeks. We ask that you please continue to get the students to school on time by</w:t>
      </w:r>
      <w:r>
        <w:rPr>
          <w:rStyle w:val="apple-converted-space"/>
          <w:rFonts w:ascii="HelveticaNeue" w:eastAsia="Times New Roman" w:hAnsi="HelveticaNeue"/>
          <w:color w:val="212121"/>
          <w:sz w:val="27"/>
          <w:szCs w:val="27"/>
        </w:rPr>
        <w:t> </w:t>
      </w:r>
      <w:r>
        <w:rPr>
          <w:rFonts w:ascii="HelveticaNeue" w:eastAsia="Times New Roman" w:hAnsi="HelveticaNeue"/>
          <w:sz w:val="27"/>
          <w:szCs w:val="27"/>
        </w:rPr>
        <w:t>8:20 am</w:t>
      </w:r>
      <w:r>
        <w:rPr>
          <w:rStyle w:val="apple-converted-space"/>
          <w:rFonts w:ascii="HelveticaNeue" w:eastAsia="Times New Roman" w:hAnsi="HelveticaNeue"/>
          <w:color w:val="212121"/>
          <w:sz w:val="27"/>
          <w:szCs w:val="27"/>
        </w:rPr>
        <w:t> </w:t>
      </w:r>
      <w:r>
        <w:rPr>
          <w:rFonts w:ascii="HelveticaNeue" w:eastAsia="Times New Roman" w:hAnsi="HelveticaNeue"/>
          <w:color w:val="212121"/>
          <w:sz w:val="27"/>
          <w:szCs w:val="27"/>
        </w:rPr>
        <w:t>each day and help us to keep the students in the proper dress code. We expect our students to be engaged each day and follow school policies. This is how our RAMS WILL GROW!! Let's Charge Ahead and have a great week Rams!!!</w:t>
      </w:r>
    </w:p>
    <w:sectPr w:rsidR="00F36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75"/>
    <w:rsid w:val="006D7C09"/>
    <w:rsid w:val="00D1259E"/>
    <w:rsid w:val="00F3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1CE6C"/>
  <w15:chartTrackingRefBased/>
  <w15:docId w15:val="{7930A3FF-1780-9047-9F12-5D251FEE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2023-09-10T22:42:00Z</dcterms:created>
  <dcterms:modified xsi:type="dcterms:W3CDTF">2023-09-10T22:42:00Z</dcterms:modified>
</cp:coreProperties>
</file>