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52EF" w14:textId="77E1A450" w:rsidR="00CE2C58" w:rsidRPr="00703CED" w:rsidRDefault="0031516A">
      <w:pPr>
        <w:rPr>
          <w:rFonts w:cstheme="minorHAnsi"/>
          <w:sz w:val="24"/>
          <w:szCs w:val="24"/>
        </w:rPr>
      </w:pPr>
      <w:r w:rsidRPr="00703CED">
        <w:rPr>
          <w:rFonts w:cstheme="minorHAnsi"/>
          <w:sz w:val="24"/>
          <w:szCs w:val="24"/>
        </w:rPr>
        <w:t>The Park Scholarships Program</w:t>
      </w:r>
    </w:p>
    <w:p w14:paraId="266980B5" w14:textId="21CA493D" w:rsidR="0031516A" w:rsidRPr="00703CED" w:rsidRDefault="0031516A">
      <w:pPr>
        <w:rPr>
          <w:rFonts w:cstheme="minorHAnsi"/>
          <w:sz w:val="24"/>
          <w:szCs w:val="24"/>
        </w:rPr>
      </w:pPr>
      <w:r w:rsidRPr="00703CED">
        <w:rPr>
          <w:rFonts w:cstheme="minorHAnsi"/>
          <w:sz w:val="24"/>
          <w:szCs w:val="24"/>
        </w:rPr>
        <w:t>provides a four-year scholarship covering: Tuition, fees, and room and board</w:t>
      </w:r>
      <w:r w:rsidR="00703CED">
        <w:rPr>
          <w:rFonts w:cstheme="minorHAnsi"/>
          <w:sz w:val="24"/>
          <w:szCs w:val="24"/>
        </w:rPr>
        <w:t>,</w:t>
      </w:r>
      <w:r w:rsidRPr="00703CED">
        <w:rPr>
          <w:rFonts w:cstheme="minorHAnsi"/>
          <w:sz w:val="24"/>
          <w:szCs w:val="24"/>
        </w:rPr>
        <w:t xml:space="preserve"> </w:t>
      </w:r>
      <w:r w:rsidR="00703CED">
        <w:rPr>
          <w:rFonts w:ascii="Arial" w:hAnsi="Arial" w:cs="Arial"/>
          <w:sz w:val="24"/>
          <w:szCs w:val="24"/>
        </w:rPr>
        <w:t>b</w:t>
      </w:r>
      <w:r w:rsidRPr="00703CED">
        <w:rPr>
          <w:rFonts w:cstheme="minorHAnsi"/>
          <w:sz w:val="24"/>
          <w:szCs w:val="24"/>
        </w:rPr>
        <w:t>ooks and personal expenses</w:t>
      </w:r>
      <w:r w:rsidR="00703CED">
        <w:rPr>
          <w:rFonts w:cstheme="minorHAnsi"/>
          <w:sz w:val="24"/>
          <w:szCs w:val="24"/>
        </w:rPr>
        <w:t xml:space="preserve">, </w:t>
      </w:r>
      <w:r w:rsidRPr="00703CED">
        <w:rPr>
          <w:rFonts w:cstheme="minorHAnsi"/>
          <w:sz w:val="24"/>
          <w:szCs w:val="24"/>
        </w:rPr>
        <w:t>$2,000 computer stipend</w:t>
      </w:r>
      <w:r w:rsidR="00703CED">
        <w:rPr>
          <w:rFonts w:cstheme="minorHAnsi"/>
          <w:sz w:val="24"/>
          <w:szCs w:val="24"/>
        </w:rPr>
        <w:t>,</w:t>
      </w:r>
      <w:r w:rsidRPr="00703CED">
        <w:rPr>
          <w:rFonts w:cstheme="minorHAnsi"/>
          <w:sz w:val="24"/>
          <w:szCs w:val="24"/>
        </w:rPr>
        <w:t xml:space="preserve"> </w:t>
      </w:r>
      <w:r w:rsidR="00703CED">
        <w:rPr>
          <w:rFonts w:cstheme="minorHAnsi"/>
          <w:sz w:val="24"/>
          <w:szCs w:val="24"/>
        </w:rPr>
        <w:t>e</w:t>
      </w:r>
      <w:r w:rsidRPr="00703CED">
        <w:rPr>
          <w:rFonts w:cstheme="minorHAnsi"/>
          <w:sz w:val="24"/>
          <w:szCs w:val="24"/>
        </w:rPr>
        <w:t>nrichment grants to fund study abroad, research projects, service activities, conferences, and more</w:t>
      </w:r>
      <w:r w:rsidR="00703CED">
        <w:rPr>
          <w:rFonts w:cstheme="minorHAnsi"/>
          <w:sz w:val="24"/>
          <w:szCs w:val="24"/>
        </w:rPr>
        <w:t xml:space="preserve">. </w:t>
      </w:r>
      <w:r w:rsidRPr="00703CED">
        <w:rPr>
          <w:rFonts w:cstheme="minorHAnsi"/>
          <w:sz w:val="24"/>
          <w:szCs w:val="24"/>
        </w:rPr>
        <w:t>Professional training in leadership, public speaking, and business etiquette</w:t>
      </w:r>
      <w:r w:rsidR="00703CED">
        <w:rPr>
          <w:rFonts w:cstheme="minorHAnsi"/>
          <w:sz w:val="24"/>
          <w:szCs w:val="24"/>
        </w:rPr>
        <w:t>,</w:t>
      </w:r>
      <w:r w:rsidRPr="00703CED">
        <w:rPr>
          <w:rFonts w:cstheme="minorHAnsi"/>
          <w:sz w:val="24"/>
          <w:szCs w:val="24"/>
        </w:rPr>
        <w:t xml:space="preserve"> </w:t>
      </w:r>
      <w:r w:rsidR="00703CED">
        <w:rPr>
          <w:rFonts w:cstheme="minorHAnsi"/>
          <w:sz w:val="24"/>
          <w:szCs w:val="24"/>
        </w:rPr>
        <w:t>e</w:t>
      </w:r>
      <w:r w:rsidRPr="00703CED">
        <w:rPr>
          <w:rFonts w:cstheme="minorHAnsi"/>
          <w:sz w:val="24"/>
          <w:szCs w:val="24"/>
        </w:rPr>
        <w:t>ducational trips, retreats, and seminars</w:t>
      </w:r>
      <w:r w:rsidR="00703CED">
        <w:rPr>
          <w:rFonts w:cstheme="minorHAnsi"/>
          <w:sz w:val="24"/>
          <w:szCs w:val="24"/>
        </w:rPr>
        <w:t>, f</w:t>
      </w:r>
      <w:r w:rsidRPr="00703CED">
        <w:rPr>
          <w:rFonts w:cstheme="minorHAnsi"/>
          <w:sz w:val="24"/>
          <w:szCs w:val="24"/>
        </w:rPr>
        <w:t>aculty mentors</w:t>
      </w:r>
      <w:r w:rsidR="00703CED">
        <w:rPr>
          <w:rFonts w:cstheme="minorHAnsi"/>
          <w:sz w:val="24"/>
          <w:szCs w:val="24"/>
        </w:rPr>
        <w:t>, n</w:t>
      </w:r>
      <w:r w:rsidRPr="00703CED">
        <w:rPr>
          <w:rFonts w:cstheme="minorHAnsi"/>
          <w:sz w:val="24"/>
          <w:szCs w:val="24"/>
        </w:rPr>
        <w:t>etwork of 1,000+ accomplished alumni worldwide</w:t>
      </w:r>
    </w:p>
    <w:p w14:paraId="6BC515AD" w14:textId="1CD8A018" w:rsidR="0031516A" w:rsidRPr="00703CED" w:rsidRDefault="0031516A">
      <w:pPr>
        <w:rPr>
          <w:rFonts w:cstheme="minorHAnsi"/>
          <w:sz w:val="24"/>
          <w:szCs w:val="24"/>
        </w:rPr>
      </w:pPr>
      <w:r w:rsidRPr="00703CED">
        <w:rPr>
          <w:rFonts w:cstheme="minorHAnsi"/>
          <w:sz w:val="24"/>
          <w:szCs w:val="24"/>
        </w:rPr>
        <w:t>Deadline to Apply</w:t>
      </w:r>
      <w:r w:rsidR="00703CED">
        <w:rPr>
          <w:rFonts w:cstheme="minorHAnsi"/>
          <w:sz w:val="24"/>
          <w:szCs w:val="24"/>
        </w:rPr>
        <w:t xml:space="preserve"> is</w:t>
      </w:r>
      <w:r w:rsidRPr="00703CED">
        <w:rPr>
          <w:rFonts w:cstheme="minorHAnsi"/>
          <w:sz w:val="24"/>
          <w:szCs w:val="24"/>
        </w:rPr>
        <w:t xml:space="preserve"> Nov. </w:t>
      </w:r>
      <w:r w:rsidR="00703CED">
        <w:rPr>
          <w:rFonts w:cstheme="minorHAnsi"/>
          <w:sz w:val="24"/>
          <w:szCs w:val="24"/>
        </w:rPr>
        <w:t xml:space="preserve"> (</w:t>
      </w:r>
      <w:r w:rsidRPr="00703CED">
        <w:rPr>
          <w:rFonts w:cstheme="minorHAnsi"/>
          <w:sz w:val="24"/>
          <w:szCs w:val="24"/>
        </w:rPr>
        <w:t>Park Scholarships and NC State early action application deadline; submit transcripts and school reports/profiles by this date</w:t>
      </w:r>
      <w:r w:rsidR="00703CED">
        <w:rPr>
          <w:rFonts w:cstheme="minorHAnsi"/>
          <w:sz w:val="24"/>
          <w:szCs w:val="24"/>
        </w:rPr>
        <w:t>)</w:t>
      </w:r>
    </w:p>
    <w:p w14:paraId="7C63C20B" w14:textId="1040B929" w:rsidR="0031516A" w:rsidRPr="00703CED" w:rsidRDefault="0031516A">
      <w:pPr>
        <w:rPr>
          <w:rFonts w:cstheme="minorHAnsi"/>
          <w:sz w:val="24"/>
          <w:szCs w:val="24"/>
        </w:rPr>
      </w:pPr>
      <w:r w:rsidRPr="00703CED">
        <w:rPr>
          <w:rFonts w:cstheme="minorHAnsi"/>
          <w:sz w:val="24"/>
          <w:szCs w:val="24"/>
        </w:rPr>
        <w:t xml:space="preserve">Website: </w:t>
      </w:r>
      <w:hyperlink r:id="rId5" w:history="1">
        <w:r w:rsidRPr="00703CED">
          <w:rPr>
            <w:rStyle w:val="Hyperlink"/>
            <w:rFonts w:cstheme="minorHAnsi"/>
            <w:sz w:val="24"/>
            <w:szCs w:val="24"/>
          </w:rPr>
          <w:t>https://park.ncsu.edu/</w:t>
        </w:r>
      </w:hyperlink>
    </w:p>
    <w:p w14:paraId="65044826" w14:textId="77777777" w:rsidR="0031516A" w:rsidRPr="00703CED" w:rsidRDefault="0031516A">
      <w:pPr>
        <w:rPr>
          <w:rFonts w:cstheme="minorHAnsi"/>
          <w:sz w:val="24"/>
          <w:szCs w:val="24"/>
        </w:rPr>
      </w:pPr>
    </w:p>
    <w:p w14:paraId="10BB2B49" w14:textId="77777777" w:rsidR="00E45984" w:rsidRPr="00E45984" w:rsidRDefault="00E45984" w:rsidP="00E45984">
      <w:pPr>
        <w:shd w:val="clear" w:color="auto" w:fill="FFFFFF"/>
        <w:spacing w:after="0" w:line="240" w:lineRule="auto"/>
        <w:outlineLvl w:val="0"/>
        <w:rPr>
          <w:rFonts w:eastAsia="Times New Roman" w:cstheme="minorHAnsi"/>
          <w:b/>
          <w:bCs/>
          <w:color w:val="154B40"/>
          <w:kern w:val="36"/>
          <w:sz w:val="24"/>
          <w:szCs w:val="24"/>
        </w:rPr>
      </w:pPr>
      <w:r w:rsidRPr="00E45984">
        <w:rPr>
          <w:rFonts w:eastAsia="Times New Roman" w:cstheme="minorHAnsi"/>
          <w:b/>
          <w:bCs/>
          <w:color w:val="154B40"/>
          <w:kern w:val="36"/>
          <w:sz w:val="24"/>
          <w:szCs w:val="24"/>
        </w:rPr>
        <w:t>Aubrey Lee Brooks Scholarship</w:t>
      </w:r>
    </w:p>
    <w:p w14:paraId="2C870D0E" w14:textId="56D4C7AE" w:rsidR="00E45984" w:rsidRPr="00703CED" w:rsidRDefault="00E45984" w:rsidP="00C76D13">
      <w:pPr>
        <w:pStyle w:val="scholdescrip"/>
        <w:shd w:val="clear" w:color="auto" w:fill="FFFFFF"/>
        <w:spacing w:before="0" w:beforeAutospacing="0" w:after="0" w:afterAutospacing="0" w:line="280" w:lineRule="atLeast"/>
        <w:rPr>
          <w:rFonts w:asciiTheme="minorHAnsi" w:hAnsiTheme="minorHAnsi" w:cstheme="minorHAnsi"/>
          <w:color w:val="000000"/>
        </w:rPr>
      </w:pPr>
      <w:r w:rsidRPr="00703CED">
        <w:rPr>
          <w:rFonts w:asciiTheme="minorHAnsi" w:hAnsiTheme="minorHAnsi" w:cstheme="minorHAnsi"/>
          <w:color w:val="000000"/>
        </w:rPr>
        <w:t xml:space="preserve">Established in 1955 by a Trust endowed by the late Aubrey Lee Brooks, these scholarships are available to graduating high school seniors from a 14-county area of North Carolina. Applicants must demonstrate financial need; plan to enroll as a full-time student in a degree program at N.C. State University, UNC-Chapel Hill, or UNC-Greensboro; currently reside and attend high school in Alamance, Bertie, Caswell, Durham, Forsyth, Granville, Guilford, Orange, Person, Rockingham, Stokes, Surry, Swain, or Warren </w:t>
      </w:r>
      <w:proofErr w:type="spellStart"/>
      <w:r w:rsidRPr="00703CED">
        <w:rPr>
          <w:rFonts w:asciiTheme="minorHAnsi" w:hAnsiTheme="minorHAnsi" w:cstheme="minorHAnsi"/>
          <w:color w:val="000000"/>
        </w:rPr>
        <w:t>countines</w:t>
      </w:r>
      <w:proofErr w:type="spellEnd"/>
      <w:r w:rsidRPr="00703CED">
        <w:rPr>
          <w:rFonts w:asciiTheme="minorHAnsi" w:hAnsiTheme="minorHAnsi" w:cstheme="minorHAnsi"/>
          <w:color w:val="000000"/>
        </w:rPr>
        <w:t>. Brooks Scholars may receive additional funding for summer internships, research or travel abroad, and a one-time computer stipend of $2,500. The scholarship is renewable, provided the recipient has continued financial need, remains enrolled full-time at an eligible institution, maintains a 2.75 cumulative grade point average and good citizenship. For more information or to apply, please visit the scholarship provider's website</w:t>
      </w:r>
      <w:r w:rsidR="00703CED">
        <w:rPr>
          <w:rFonts w:asciiTheme="minorHAnsi" w:hAnsiTheme="minorHAnsi" w:cstheme="minorHAnsi"/>
          <w:color w:val="000000"/>
        </w:rPr>
        <w:t xml:space="preserve"> at </w:t>
      </w:r>
      <w:r w:rsidR="00703CED" w:rsidRPr="00703CED">
        <w:rPr>
          <w:rFonts w:asciiTheme="minorHAnsi" w:hAnsiTheme="minorHAnsi" w:cstheme="minorHAnsi"/>
          <w:color w:val="000000"/>
        </w:rPr>
        <w:t>https://www.cfnc.org/pay-for-college/apply-for-financial-aid/aubrey-lee-brooks-scholarship/</w:t>
      </w:r>
    </w:p>
    <w:p w14:paraId="320FF3C5" w14:textId="5AEB5298" w:rsidR="0031516A" w:rsidRPr="00703CED" w:rsidRDefault="00E45984">
      <w:pPr>
        <w:rPr>
          <w:rFonts w:cstheme="minorHAnsi"/>
          <w:sz w:val="24"/>
          <w:szCs w:val="24"/>
        </w:rPr>
      </w:pPr>
      <w:r w:rsidRPr="00703CED">
        <w:rPr>
          <w:rFonts w:cstheme="minorHAnsi"/>
          <w:sz w:val="24"/>
          <w:szCs w:val="24"/>
        </w:rPr>
        <w:t>Amount Awarded: Up to 12,000.00</w:t>
      </w:r>
    </w:p>
    <w:p w14:paraId="10CC70E8" w14:textId="12738860" w:rsidR="00E45984" w:rsidRPr="00703CED" w:rsidRDefault="00E45984">
      <w:pPr>
        <w:rPr>
          <w:rFonts w:cstheme="minorHAnsi"/>
          <w:sz w:val="24"/>
          <w:szCs w:val="24"/>
        </w:rPr>
      </w:pPr>
      <w:r w:rsidRPr="00703CED">
        <w:rPr>
          <w:rFonts w:cstheme="minorHAnsi"/>
          <w:sz w:val="24"/>
          <w:szCs w:val="24"/>
        </w:rPr>
        <w:t>Awards Available: 17</w:t>
      </w:r>
    </w:p>
    <w:p w14:paraId="754382EB" w14:textId="602B7CA7" w:rsidR="00E45984" w:rsidRPr="00703CED" w:rsidRDefault="00E45984">
      <w:pPr>
        <w:rPr>
          <w:rFonts w:cstheme="minorHAnsi"/>
          <w:sz w:val="24"/>
          <w:szCs w:val="24"/>
        </w:rPr>
      </w:pPr>
      <w:r w:rsidRPr="00703CED">
        <w:rPr>
          <w:rFonts w:cstheme="minorHAnsi"/>
          <w:sz w:val="24"/>
          <w:szCs w:val="24"/>
        </w:rPr>
        <w:t xml:space="preserve">All documents must be received by the Brooks Foundation by January 31st. • Brooks Scholarship application completed online at CFNC.org/Brooks • High School Transcript submitted electronically via CFNC.org (click Apply, then To College, then Application Manager, then Request a Transcript) • SAT and/or ACT score reports Submitted </w:t>
      </w:r>
      <w:proofErr w:type="spellStart"/>
      <w:r w:rsidRPr="00703CED">
        <w:rPr>
          <w:rFonts w:cstheme="minorHAnsi"/>
          <w:sz w:val="24"/>
          <w:szCs w:val="24"/>
        </w:rPr>
        <w:t>elecronically</w:t>
      </w:r>
      <w:proofErr w:type="spellEnd"/>
      <w:r w:rsidRPr="00703CED">
        <w:rPr>
          <w:rFonts w:cstheme="minorHAnsi"/>
          <w:sz w:val="24"/>
          <w:szCs w:val="24"/>
        </w:rPr>
        <w:t xml:space="preserve"> via email or fax • Academic Reference from a school counselor or teacher attesting to the applicant’s academic excellence • Personal Reference from another individual (not related) attesting to the applicant’s general merit • FAFSA submitted online via FAFSA.gov for the upcoming academic year. • NCSU school code: 002972 • UNCCH school code: 002974 • UNCG school code: 002976 Estimated income, tax, etc. information may be used to meet the January 31st scholarship deadline. Estimates will be confirmed with verified data prior to scholarship disbursements.</w:t>
      </w:r>
    </w:p>
    <w:p w14:paraId="7F59F1D3" w14:textId="1930ADFC" w:rsidR="00E45984" w:rsidRPr="00703CED" w:rsidRDefault="00E45984">
      <w:pPr>
        <w:rPr>
          <w:rFonts w:cstheme="minorHAnsi"/>
          <w:sz w:val="24"/>
          <w:szCs w:val="24"/>
        </w:rPr>
      </w:pPr>
      <w:r w:rsidRPr="00703CED">
        <w:rPr>
          <w:rFonts w:cstheme="minorHAnsi"/>
          <w:sz w:val="24"/>
          <w:szCs w:val="24"/>
        </w:rPr>
        <w:t>THE AUBREY LEE BROOKS FOUNDATION c/o North Carolina State Education Assistance Authority P.O. BOX 13663 RESEARCH TRIANGLE PARK, NC 27709-3663</w:t>
      </w:r>
    </w:p>
    <w:p w14:paraId="7B8F62D4" w14:textId="3BFD3DF8" w:rsidR="00E45984" w:rsidRDefault="00E45984">
      <w:pPr>
        <w:rPr>
          <w:rFonts w:cstheme="minorHAnsi"/>
          <w:sz w:val="24"/>
          <w:szCs w:val="24"/>
        </w:rPr>
      </w:pPr>
    </w:p>
    <w:p w14:paraId="0293C77E" w14:textId="77777777" w:rsidR="00703CED" w:rsidRPr="00C76D13" w:rsidRDefault="00703CED" w:rsidP="00C76D13">
      <w:r w:rsidRPr="00C76D13">
        <w:t xml:space="preserve">Herman and Earline </w:t>
      </w:r>
      <w:proofErr w:type="spellStart"/>
      <w:r w:rsidRPr="00C76D13">
        <w:t>Herbin</w:t>
      </w:r>
      <w:proofErr w:type="spellEnd"/>
      <w:r w:rsidRPr="00C76D13">
        <w:t xml:space="preserve"> Scholarship</w:t>
      </w:r>
    </w:p>
    <w:p w14:paraId="7A58D6CE" w14:textId="77777777" w:rsidR="00703CED" w:rsidRPr="00C76D13" w:rsidRDefault="00703CED" w:rsidP="00C76D13">
      <w:pPr>
        <w:rPr>
          <w:spacing w:val="5"/>
          <w:sz w:val="24"/>
          <w:szCs w:val="24"/>
        </w:rPr>
      </w:pPr>
      <w:r w:rsidRPr="00C76D13">
        <w:rPr>
          <w:spacing w:val="5"/>
          <w:sz w:val="24"/>
          <w:szCs w:val="24"/>
        </w:rPr>
        <w:t>This scholarship is intended for Guilford County high school seniors. Two scholarship awards will be given in 2022 for $3,000 each, renewable for up to four years. The scholarship is primarily need based, but academic standing will be a secondary determining factor.</w:t>
      </w:r>
    </w:p>
    <w:p w14:paraId="3D359938" w14:textId="77777777" w:rsidR="00703CED" w:rsidRPr="00C76D13" w:rsidRDefault="00703CED" w:rsidP="00C76D13">
      <w:pPr>
        <w:rPr>
          <w:spacing w:val="5"/>
          <w:sz w:val="24"/>
          <w:szCs w:val="24"/>
        </w:rPr>
      </w:pPr>
      <w:r w:rsidRPr="00C76D13">
        <w:rPr>
          <w:spacing w:val="5"/>
          <w:sz w:val="24"/>
          <w:szCs w:val="24"/>
        </w:rPr>
        <w:t xml:space="preserve">TO APPLY: Log in to the online scholarship application portal and select “Herman and Earline </w:t>
      </w:r>
      <w:proofErr w:type="spellStart"/>
      <w:r w:rsidRPr="00C76D13">
        <w:rPr>
          <w:spacing w:val="5"/>
          <w:sz w:val="24"/>
          <w:szCs w:val="24"/>
        </w:rPr>
        <w:t>Herbin</w:t>
      </w:r>
      <w:proofErr w:type="spellEnd"/>
      <w:r w:rsidRPr="00C76D13">
        <w:rPr>
          <w:spacing w:val="5"/>
          <w:sz w:val="24"/>
          <w:szCs w:val="24"/>
        </w:rPr>
        <w:t xml:space="preserve"> Scholarship.”</w:t>
      </w:r>
    </w:p>
    <w:p w14:paraId="7D3F322D" w14:textId="0472CD00" w:rsidR="00703CED" w:rsidRPr="00C76D13" w:rsidRDefault="00F72599" w:rsidP="00C76D13">
      <w:pPr>
        <w:rPr>
          <w:rFonts w:cstheme="minorHAnsi"/>
          <w:sz w:val="24"/>
          <w:szCs w:val="24"/>
        </w:rPr>
      </w:pPr>
      <w:hyperlink r:id="rId6" w:history="1">
        <w:r w:rsidR="00703CED" w:rsidRPr="00C76D13">
          <w:rPr>
            <w:rStyle w:val="Hyperlink"/>
            <w:rFonts w:cstheme="minorHAnsi"/>
            <w:color w:val="auto"/>
            <w:sz w:val="24"/>
            <w:szCs w:val="24"/>
          </w:rPr>
          <w:t>https://www.grantinterface.com/Process/Apply?urlkey=cfggscholarship</w:t>
        </w:r>
      </w:hyperlink>
    </w:p>
    <w:p w14:paraId="14D87921" w14:textId="461AF3D8" w:rsidR="00703CED" w:rsidRPr="00C76D13" w:rsidRDefault="00703CED" w:rsidP="00C76D13">
      <w:pPr>
        <w:rPr>
          <w:rFonts w:cstheme="minorHAnsi"/>
          <w:sz w:val="24"/>
          <w:szCs w:val="24"/>
        </w:rPr>
      </w:pPr>
    </w:p>
    <w:p w14:paraId="35D527E8" w14:textId="77777777" w:rsidR="00703CED" w:rsidRPr="00C76D13" w:rsidRDefault="00703CED" w:rsidP="00C76D13">
      <w:pPr>
        <w:rPr>
          <w:sz w:val="24"/>
          <w:szCs w:val="24"/>
        </w:rPr>
      </w:pPr>
      <w:r w:rsidRPr="00C76D13">
        <w:rPr>
          <w:sz w:val="24"/>
          <w:szCs w:val="24"/>
        </w:rPr>
        <w:t>Jason Christopher James Memorial Scholarship</w:t>
      </w:r>
    </w:p>
    <w:p w14:paraId="4D68B736" w14:textId="77777777" w:rsidR="00703CED" w:rsidRPr="00C76D13" w:rsidRDefault="00703CED" w:rsidP="00C76D13">
      <w:pPr>
        <w:rPr>
          <w:spacing w:val="5"/>
          <w:sz w:val="24"/>
          <w:szCs w:val="24"/>
        </w:rPr>
      </w:pPr>
      <w:r w:rsidRPr="00C76D13">
        <w:rPr>
          <w:spacing w:val="5"/>
          <w:sz w:val="24"/>
          <w:szCs w:val="24"/>
        </w:rPr>
        <w:t>Open to seniors graduating from Guilford County high schools who have demonstrated special interest and aptitude in foreign affairs, service to the country, living and working abroad, and the international relations field. One $5,000 award is given.</w:t>
      </w:r>
    </w:p>
    <w:p w14:paraId="45497AD8" w14:textId="77777777" w:rsidR="00703CED" w:rsidRPr="00C76D13" w:rsidRDefault="00703CED" w:rsidP="00C76D13">
      <w:pPr>
        <w:rPr>
          <w:spacing w:val="5"/>
          <w:sz w:val="24"/>
          <w:szCs w:val="24"/>
        </w:rPr>
      </w:pPr>
      <w:r w:rsidRPr="00C76D13">
        <w:rPr>
          <w:spacing w:val="5"/>
          <w:sz w:val="24"/>
          <w:szCs w:val="24"/>
        </w:rPr>
        <w:t>TO APPLY: Log in to the online scholarship application portal and select “Jason Christopher James Memorial Scholarship.”</w:t>
      </w:r>
    </w:p>
    <w:p w14:paraId="13096D54" w14:textId="76A0DF1E" w:rsidR="00703CED" w:rsidRPr="00C76D13" w:rsidRDefault="00703CED" w:rsidP="00C76D13">
      <w:pPr>
        <w:rPr>
          <w:rFonts w:cstheme="minorHAnsi"/>
          <w:sz w:val="24"/>
          <w:szCs w:val="24"/>
        </w:rPr>
      </w:pPr>
      <w:r w:rsidRPr="00C76D13">
        <w:rPr>
          <w:rFonts w:cstheme="minorHAnsi"/>
          <w:sz w:val="24"/>
          <w:szCs w:val="24"/>
        </w:rPr>
        <w:t>https://www.grantinterface.com/Process/Apply?urlkey=cfggscholarship</w:t>
      </w:r>
    </w:p>
    <w:p w14:paraId="44E28A5F" w14:textId="77777777" w:rsidR="00703CED" w:rsidRPr="00C76D13" w:rsidRDefault="00703CED" w:rsidP="00C76D13">
      <w:pPr>
        <w:rPr>
          <w:sz w:val="24"/>
          <w:szCs w:val="24"/>
        </w:rPr>
      </w:pPr>
      <w:r w:rsidRPr="00C76D13">
        <w:rPr>
          <w:sz w:val="24"/>
          <w:szCs w:val="24"/>
        </w:rPr>
        <w:t>John Carlton Myatt Writing Scholarship</w:t>
      </w:r>
    </w:p>
    <w:p w14:paraId="41E330B5" w14:textId="77777777" w:rsidR="00703CED" w:rsidRPr="00C76D13" w:rsidRDefault="00703CED" w:rsidP="00C76D13">
      <w:pPr>
        <w:rPr>
          <w:spacing w:val="5"/>
          <w:sz w:val="24"/>
          <w:szCs w:val="24"/>
        </w:rPr>
      </w:pPr>
      <w:r w:rsidRPr="00C76D13">
        <w:rPr>
          <w:spacing w:val="5"/>
          <w:sz w:val="24"/>
          <w:szCs w:val="24"/>
        </w:rPr>
        <w:t>Open to a Greensboro graduating senior who displays a creative, innovative, and courageous spirit in writing, and exhibits those skills through school and community activities to effect change. One $3,000 award will be given.</w:t>
      </w:r>
    </w:p>
    <w:p w14:paraId="43D0738F" w14:textId="77777777" w:rsidR="00703CED" w:rsidRPr="00C76D13" w:rsidRDefault="00703CED" w:rsidP="00C76D13">
      <w:pPr>
        <w:rPr>
          <w:spacing w:val="5"/>
          <w:sz w:val="24"/>
          <w:szCs w:val="24"/>
        </w:rPr>
      </w:pPr>
      <w:r w:rsidRPr="00C76D13">
        <w:rPr>
          <w:spacing w:val="5"/>
          <w:sz w:val="24"/>
          <w:szCs w:val="24"/>
        </w:rPr>
        <w:t>TO APPLY: Log in to the online scholarship application portal and select “John Carlton Myatt Writing Scholarship.”</w:t>
      </w:r>
    </w:p>
    <w:p w14:paraId="18F2A238" w14:textId="717FD5FD" w:rsidR="00E45984" w:rsidRPr="00C76D13" w:rsidRDefault="00F72599" w:rsidP="00C76D13">
      <w:pPr>
        <w:rPr>
          <w:rFonts w:cstheme="minorHAnsi"/>
          <w:sz w:val="24"/>
          <w:szCs w:val="24"/>
        </w:rPr>
      </w:pPr>
      <w:hyperlink r:id="rId7" w:history="1">
        <w:r w:rsidR="00703CED" w:rsidRPr="00C76D13">
          <w:rPr>
            <w:rStyle w:val="Hyperlink"/>
            <w:rFonts w:cstheme="minorHAnsi"/>
            <w:color w:val="auto"/>
            <w:sz w:val="24"/>
            <w:szCs w:val="24"/>
          </w:rPr>
          <w:t>https://www.grantinterface.com/Process/Apply?urlkey=cfggscholarship</w:t>
        </w:r>
      </w:hyperlink>
    </w:p>
    <w:p w14:paraId="198D4571" w14:textId="77777777" w:rsidR="00703CED" w:rsidRPr="00C76D13" w:rsidRDefault="00703CED" w:rsidP="00C76D13">
      <w:pPr>
        <w:rPr>
          <w:sz w:val="24"/>
          <w:szCs w:val="24"/>
        </w:rPr>
      </w:pPr>
      <w:r w:rsidRPr="00C76D13">
        <w:rPr>
          <w:sz w:val="24"/>
          <w:szCs w:val="24"/>
        </w:rPr>
        <w:t xml:space="preserve">John R. </w:t>
      </w:r>
      <w:proofErr w:type="spellStart"/>
      <w:r w:rsidRPr="00C76D13">
        <w:rPr>
          <w:sz w:val="24"/>
          <w:szCs w:val="24"/>
        </w:rPr>
        <w:t>Kernodle</w:t>
      </w:r>
      <w:proofErr w:type="spellEnd"/>
      <w:r w:rsidRPr="00C76D13">
        <w:rPr>
          <w:sz w:val="24"/>
          <w:szCs w:val="24"/>
        </w:rPr>
        <w:t>, Jr. Memorial Scholarship</w:t>
      </w:r>
    </w:p>
    <w:p w14:paraId="5BADD0F9" w14:textId="77777777" w:rsidR="00703CED" w:rsidRPr="00C76D13" w:rsidRDefault="00703CED" w:rsidP="00C76D13">
      <w:pPr>
        <w:rPr>
          <w:spacing w:val="5"/>
          <w:sz w:val="24"/>
          <w:szCs w:val="24"/>
        </w:rPr>
      </w:pPr>
      <w:r w:rsidRPr="00C76D13">
        <w:rPr>
          <w:spacing w:val="5"/>
          <w:sz w:val="24"/>
          <w:szCs w:val="24"/>
        </w:rPr>
        <w:t>For seniors graduating from Guilford County Schools who agree to serve for at least three years as a full-time teacher in NC public schools. Special consideration will be given to students attending North Carolina colleges and universities and to those who agree to teach in Guilford County. One $10,000 award is renewable for up to four years.</w:t>
      </w:r>
    </w:p>
    <w:p w14:paraId="3636C0E4" w14:textId="77777777" w:rsidR="00703CED" w:rsidRPr="00C76D13" w:rsidRDefault="00703CED" w:rsidP="00C76D13">
      <w:pPr>
        <w:rPr>
          <w:spacing w:val="5"/>
          <w:sz w:val="24"/>
          <w:szCs w:val="24"/>
        </w:rPr>
      </w:pPr>
      <w:r w:rsidRPr="00C76D13">
        <w:rPr>
          <w:spacing w:val="5"/>
          <w:sz w:val="24"/>
          <w:szCs w:val="24"/>
        </w:rPr>
        <w:t xml:space="preserve">TO APPLY: Log in to the online scholarship application portal and select “John R. </w:t>
      </w:r>
      <w:proofErr w:type="spellStart"/>
      <w:r w:rsidRPr="00C76D13">
        <w:rPr>
          <w:spacing w:val="5"/>
          <w:sz w:val="24"/>
          <w:szCs w:val="24"/>
        </w:rPr>
        <w:t>Kernodle</w:t>
      </w:r>
      <w:proofErr w:type="spellEnd"/>
      <w:r w:rsidRPr="00C76D13">
        <w:rPr>
          <w:spacing w:val="5"/>
          <w:sz w:val="24"/>
          <w:szCs w:val="24"/>
        </w:rPr>
        <w:t xml:space="preserve"> Memorial Scholarship.”</w:t>
      </w:r>
    </w:p>
    <w:p w14:paraId="10E8B3F0" w14:textId="32DBD0A4" w:rsidR="00703CED" w:rsidRPr="00C76D13" w:rsidRDefault="00F72599" w:rsidP="00C76D13">
      <w:pPr>
        <w:rPr>
          <w:rFonts w:cstheme="minorHAnsi"/>
          <w:sz w:val="24"/>
          <w:szCs w:val="24"/>
        </w:rPr>
      </w:pPr>
      <w:hyperlink r:id="rId8" w:history="1">
        <w:r w:rsidR="00703CED" w:rsidRPr="00C76D13">
          <w:rPr>
            <w:rStyle w:val="Hyperlink"/>
            <w:rFonts w:cstheme="minorHAnsi"/>
            <w:color w:val="auto"/>
            <w:sz w:val="24"/>
            <w:szCs w:val="24"/>
          </w:rPr>
          <w:t>https://www.grantinterface.com/Process/Apply?urlkey=cfggscholarship</w:t>
        </w:r>
      </w:hyperlink>
    </w:p>
    <w:p w14:paraId="485ABDE1" w14:textId="35E00356" w:rsidR="00703CED" w:rsidRPr="00C76D13" w:rsidRDefault="00703CED" w:rsidP="00C76D13">
      <w:pPr>
        <w:rPr>
          <w:rFonts w:cstheme="minorHAnsi"/>
          <w:sz w:val="24"/>
          <w:szCs w:val="24"/>
        </w:rPr>
      </w:pPr>
    </w:p>
    <w:p w14:paraId="1D22E425" w14:textId="77777777" w:rsidR="00703CED" w:rsidRPr="00C76D13" w:rsidRDefault="00703CED" w:rsidP="00C76D13">
      <w:pPr>
        <w:rPr>
          <w:sz w:val="24"/>
          <w:szCs w:val="24"/>
        </w:rPr>
      </w:pPr>
      <w:r w:rsidRPr="00C76D13">
        <w:rPr>
          <w:sz w:val="24"/>
          <w:szCs w:val="24"/>
        </w:rPr>
        <w:t xml:space="preserve">Thomas and Bettie </w:t>
      </w:r>
      <w:proofErr w:type="spellStart"/>
      <w:r w:rsidRPr="00C76D13">
        <w:rPr>
          <w:sz w:val="24"/>
          <w:szCs w:val="24"/>
        </w:rPr>
        <w:t>O’Briant</w:t>
      </w:r>
      <w:proofErr w:type="spellEnd"/>
      <w:r w:rsidRPr="00C76D13">
        <w:rPr>
          <w:sz w:val="24"/>
          <w:szCs w:val="24"/>
        </w:rPr>
        <w:t xml:space="preserve"> Memorial Scholarship</w:t>
      </w:r>
    </w:p>
    <w:p w14:paraId="5E971BD5" w14:textId="77777777" w:rsidR="00703CED" w:rsidRPr="00C76D13" w:rsidRDefault="00703CED" w:rsidP="00C76D13">
      <w:pPr>
        <w:rPr>
          <w:spacing w:val="5"/>
          <w:sz w:val="24"/>
          <w:szCs w:val="24"/>
        </w:rPr>
      </w:pPr>
      <w:r w:rsidRPr="00C76D13">
        <w:rPr>
          <w:spacing w:val="5"/>
          <w:sz w:val="24"/>
          <w:szCs w:val="24"/>
        </w:rPr>
        <w:t xml:space="preserve">The Thomas and Bettie </w:t>
      </w:r>
      <w:proofErr w:type="spellStart"/>
      <w:r w:rsidRPr="00C76D13">
        <w:rPr>
          <w:spacing w:val="5"/>
          <w:sz w:val="24"/>
          <w:szCs w:val="24"/>
        </w:rPr>
        <w:t>O’Briant</w:t>
      </w:r>
      <w:proofErr w:type="spellEnd"/>
      <w:r w:rsidRPr="00C76D13">
        <w:rPr>
          <w:spacing w:val="5"/>
          <w:sz w:val="24"/>
          <w:szCs w:val="24"/>
        </w:rPr>
        <w:t xml:space="preserve"> Memorial Scholarship was founded in 1983 to honor Thomas G. and Bettie </w:t>
      </w:r>
      <w:proofErr w:type="spellStart"/>
      <w:r w:rsidRPr="00C76D13">
        <w:rPr>
          <w:spacing w:val="5"/>
          <w:sz w:val="24"/>
          <w:szCs w:val="24"/>
        </w:rPr>
        <w:t>O’Briant</w:t>
      </w:r>
      <w:proofErr w:type="spellEnd"/>
      <w:r w:rsidRPr="00C76D13">
        <w:rPr>
          <w:spacing w:val="5"/>
          <w:sz w:val="24"/>
          <w:szCs w:val="24"/>
        </w:rPr>
        <w:t>. The scholarship is intended for a graduating Guilford High School senior with a preference for a student with financial need. One $2,500 award is renewable for up to four years.</w:t>
      </w:r>
    </w:p>
    <w:p w14:paraId="6613A3A7" w14:textId="77777777" w:rsidR="00703CED" w:rsidRPr="00C76D13" w:rsidRDefault="00703CED" w:rsidP="00C76D13">
      <w:pPr>
        <w:rPr>
          <w:spacing w:val="5"/>
          <w:sz w:val="24"/>
          <w:szCs w:val="24"/>
        </w:rPr>
      </w:pPr>
      <w:r w:rsidRPr="00C76D13">
        <w:rPr>
          <w:spacing w:val="5"/>
          <w:sz w:val="24"/>
          <w:szCs w:val="24"/>
        </w:rPr>
        <w:t xml:space="preserve">TO APPLY: Log in to the online scholarship application portal and select “Thomas and Bettie </w:t>
      </w:r>
      <w:proofErr w:type="spellStart"/>
      <w:r w:rsidRPr="00C76D13">
        <w:rPr>
          <w:spacing w:val="5"/>
          <w:sz w:val="24"/>
          <w:szCs w:val="24"/>
        </w:rPr>
        <w:t>O’Briant</w:t>
      </w:r>
      <w:proofErr w:type="spellEnd"/>
      <w:r w:rsidRPr="00C76D13">
        <w:rPr>
          <w:spacing w:val="5"/>
          <w:sz w:val="24"/>
          <w:szCs w:val="24"/>
        </w:rPr>
        <w:t xml:space="preserve"> Memorial Scholarship.”</w:t>
      </w:r>
    </w:p>
    <w:p w14:paraId="6DECD953" w14:textId="7FC63770" w:rsidR="00703CED" w:rsidRPr="00C76D13" w:rsidRDefault="00F72599" w:rsidP="00C76D13">
      <w:pPr>
        <w:rPr>
          <w:rFonts w:cstheme="minorHAnsi"/>
          <w:sz w:val="24"/>
          <w:szCs w:val="24"/>
        </w:rPr>
      </w:pPr>
      <w:hyperlink r:id="rId9" w:history="1">
        <w:r w:rsidR="00703CED" w:rsidRPr="00C76D13">
          <w:rPr>
            <w:rStyle w:val="Hyperlink"/>
            <w:rFonts w:cstheme="minorHAnsi"/>
            <w:color w:val="auto"/>
            <w:sz w:val="24"/>
            <w:szCs w:val="24"/>
          </w:rPr>
          <w:t>https://www.grantinterface.com/Process/Apply?urlkey=cfggscholarship</w:t>
        </w:r>
      </w:hyperlink>
    </w:p>
    <w:p w14:paraId="683A2D45" w14:textId="7249B44D" w:rsidR="00703CED" w:rsidRPr="00C76D13" w:rsidRDefault="00703CED" w:rsidP="00C76D13">
      <w:pPr>
        <w:rPr>
          <w:rFonts w:cstheme="minorHAnsi"/>
          <w:sz w:val="24"/>
          <w:szCs w:val="24"/>
        </w:rPr>
      </w:pPr>
    </w:p>
    <w:p w14:paraId="4AAF02F0" w14:textId="77777777" w:rsidR="00703CED" w:rsidRPr="00C76D13" w:rsidRDefault="00703CED" w:rsidP="00C76D13">
      <w:pPr>
        <w:rPr>
          <w:sz w:val="24"/>
          <w:szCs w:val="24"/>
        </w:rPr>
      </w:pPr>
      <w:r w:rsidRPr="00C76D13">
        <w:rPr>
          <w:sz w:val="24"/>
          <w:szCs w:val="24"/>
        </w:rPr>
        <w:t>Tyler David Williams Memorial Scholarship</w:t>
      </w:r>
    </w:p>
    <w:p w14:paraId="3710893B" w14:textId="77777777" w:rsidR="00703CED" w:rsidRPr="00C76D13" w:rsidRDefault="00703CED" w:rsidP="00C76D13">
      <w:pPr>
        <w:rPr>
          <w:spacing w:val="5"/>
          <w:sz w:val="24"/>
          <w:szCs w:val="24"/>
        </w:rPr>
      </w:pPr>
      <w:r w:rsidRPr="00C76D13">
        <w:rPr>
          <w:spacing w:val="5"/>
          <w:sz w:val="24"/>
          <w:szCs w:val="24"/>
        </w:rPr>
        <w:t>This scholarship was established by David and Ashley Williams, and Spencer Catherine Williams, to honor the memory of their son and her brother, Tyler David Williams, who was killed September 3, 2011, at the age of 14. The scholarship is open to Guilford County graduating seniors who exude Tyler David Williams’ “Laws of Life” of honesty, compassion, and wisdom. The scholarship is $2,500 per year.</w:t>
      </w:r>
    </w:p>
    <w:p w14:paraId="106D6052" w14:textId="77777777" w:rsidR="00703CED" w:rsidRPr="00C76D13" w:rsidRDefault="00703CED" w:rsidP="00C76D13">
      <w:pPr>
        <w:rPr>
          <w:spacing w:val="5"/>
          <w:sz w:val="24"/>
          <w:szCs w:val="24"/>
        </w:rPr>
      </w:pPr>
      <w:r w:rsidRPr="00C76D13">
        <w:rPr>
          <w:spacing w:val="5"/>
          <w:sz w:val="24"/>
          <w:szCs w:val="24"/>
        </w:rPr>
        <w:t>TO APPLY: Log in to the online scholarship application portal and select “Tyler David Williams Memorial Scholarship.”</w:t>
      </w:r>
    </w:p>
    <w:p w14:paraId="1096EE7A" w14:textId="41A5D0FC" w:rsidR="00703CED" w:rsidRPr="00C76D13" w:rsidRDefault="00F72599" w:rsidP="00C76D13">
      <w:pPr>
        <w:rPr>
          <w:rFonts w:cstheme="minorHAnsi"/>
          <w:sz w:val="24"/>
          <w:szCs w:val="24"/>
        </w:rPr>
      </w:pPr>
      <w:hyperlink r:id="rId10" w:history="1">
        <w:r w:rsidR="00703CED" w:rsidRPr="00C76D13">
          <w:rPr>
            <w:rStyle w:val="Hyperlink"/>
            <w:rFonts w:cstheme="minorHAnsi"/>
            <w:color w:val="auto"/>
            <w:sz w:val="24"/>
            <w:szCs w:val="24"/>
          </w:rPr>
          <w:t>https://www.grantinterface.com/Process/Apply?urlkey=cfggscholarship</w:t>
        </w:r>
      </w:hyperlink>
    </w:p>
    <w:p w14:paraId="2CB51D20" w14:textId="77777777" w:rsidR="00703CED" w:rsidRPr="00C76D13" w:rsidRDefault="00703CED" w:rsidP="00C76D13">
      <w:pPr>
        <w:rPr>
          <w:sz w:val="24"/>
          <w:szCs w:val="24"/>
        </w:rPr>
      </w:pPr>
      <w:r w:rsidRPr="00C76D13">
        <w:rPr>
          <w:sz w:val="24"/>
          <w:szCs w:val="24"/>
        </w:rPr>
        <w:t>William Bryant Evans and Lucy Teague Evans Memorial Scholarship</w:t>
      </w:r>
    </w:p>
    <w:p w14:paraId="3B2B2B05" w14:textId="77777777" w:rsidR="00703CED" w:rsidRPr="00C76D13" w:rsidRDefault="00703CED" w:rsidP="00C76D13">
      <w:pPr>
        <w:rPr>
          <w:spacing w:val="5"/>
          <w:sz w:val="24"/>
          <w:szCs w:val="24"/>
        </w:rPr>
      </w:pPr>
      <w:r w:rsidRPr="00C76D13">
        <w:rPr>
          <w:spacing w:val="5"/>
          <w:sz w:val="24"/>
          <w:szCs w:val="24"/>
        </w:rPr>
        <w:t>The William Bryant Evans and Lucy Teague Evans Memorial Scholarship was established in 1994. Priority is given to those who live in the McLeansville area with a preference given to students pursuing an undergraduate degree in science or the humanities. The applicant must also demonstrate financial need and academic achievement. One $1,000 award is renewable for up to four years.</w:t>
      </w:r>
    </w:p>
    <w:p w14:paraId="021E22DB" w14:textId="77777777" w:rsidR="00703CED" w:rsidRPr="00C76D13" w:rsidRDefault="00703CED" w:rsidP="00C76D13">
      <w:pPr>
        <w:rPr>
          <w:spacing w:val="5"/>
          <w:sz w:val="24"/>
          <w:szCs w:val="24"/>
        </w:rPr>
      </w:pPr>
      <w:r w:rsidRPr="00C76D13">
        <w:rPr>
          <w:spacing w:val="5"/>
          <w:sz w:val="24"/>
          <w:szCs w:val="24"/>
        </w:rPr>
        <w:t>TO APPLY: Log in to the online scholarship application portal and select “William Bryant Evans and Lucy Teague Evans Memorial Scholarship.”</w:t>
      </w:r>
    </w:p>
    <w:p w14:paraId="02B0B29A" w14:textId="77777777" w:rsidR="00703CED" w:rsidRPr="00C76D13" w:rsidRDefault="00703CED" w:rsidP="00C76D13">
      <w:pPr>
        <w:rPr>
          <w:sz w:val="24"/>
          <w:szCs w:val="24"/>
        </w:rPr>
      </w:pPr>
      <w:r w:rsidRPr="00C76D13">
        <w:rPr>
          <w:sz w:val="24"/>
          <w:szCs w:val="24"/>
        </w:rPr>
        <w:t xml:space="preserve">Wolfgang </w:t>
      </w:r>
      <w:proofErr w:type="spellStart"/>
      <w:r w:rsidRPr="00C76D13">
        <w:rPr>
          <w:sz w:val="24"/>
          <w:szCs w:val="24"/>
        </w:rPr>
        <w:t>Häfele</w:t>
      </w:r>
      <w:proofErr w:type="spellEnd"/>
      <w:r w:rsidRPr="00C76D13">
        <w:rPr>
          <w:sz w:val="24"/>
          <w:szCs w:val="24"/>
        </w:rPr>
        <w:t xml:space="preserve"> Memorial Scholarship</w:t>
      </w:r>
    </w:p>
    <w:p w14:paraId="4FC082E1" w14:textId="77777777" w:rsidR="00703CED" w:rsidRPr="00C76D13" w:rsidRDefault="00703CED" w:rsidP="00C76D13">
      <w:pPr>
        <w:rPr>
          <w:spacing w:val="5"/>
          <w:sz w:val="24"/>
          <w:szCs w:val="24"/>
        </w:rPr>
      </w:pPr>
      <w:r w:rsidRPr="00C76D13">
        <w:rPr>
          <w:spacing w:val="5"/>
          <w:sz w:val="24"/>
          <w:szCs w:val="24"/>
        </w:rPr>
        <w:t xml:space="preserve">The Wolfgang </w:t>
      </w:r>
      <w:proofErr w:type="spellStart"/>
      <w:r w:rsidRPr="00C76D13">
        <w:rPr>
          <w:spacing w:val="5"/>
          <w:sz w:val="24"/>
          <w:szCs w:val="24"/>
        </w:rPr>
        <w:t>Häfele</w:t>
      </w:r>
      <w:proofErr w:type="spellEnd"/>
      <w:r w:rsidRPr="00C76D13">
        <w:rPr>
          <w:spacing w:val="5"/>
          <w:sz w:val="24"/>
          <w:szCs w:val="24"/>
        </w:rPr>
        <w:t xml:space="preserve"> Memorial Scholarship is an academic scholarship established by </w:t>
      </w:r>
      <w:proofErr w:type="spellStart"/>
      <w:r w:rsidRPr="00C76D13">
        <w:rPr>
          <w:spacing w:val="5"/>
          <w:sz w:val="24"/>
          <w:szCs w:val="24"/>
        </w:rPr>
        <w:t>Häfele</w:t>
      </w:r>
      <w:proofErr w:type="spellEnd"/>
      <w:r w:rsidRPr="00C76D13">
        <w:rPr>
          <w:spacing w:val="5"/>
          <w:sz w:val="24"/>
          <w:szCs w:val="24"/>
        </w:rPr>
        <w:t xml:space="preserve"> America Co. to honor the memory of Wolfgang </w:t>
      </w:r>
      <w:proofErr w:type="spellStart"/>
      <w:r w:rsidRPr="00C76D13">
        <w:rPr>
          <w:spacing w:val="5"/>
          <w:sz w:val="24"/>
          <w:szCs w:val="24"/>
        </w:rPr>
        <w:t>Häfele</w:t>
      </w:r>
      <w:proofErr w:type="spellEnd"/>
      <w:r w:rsidRPr="00C76D13">
        <w:rPr>
          <w:spacing w:val="5"/>
          <w:sz w:val="24"/>
          <w:szCs w:val="24"/>
        </w:rPr>
        <w:t xml:space="preserve">. The scholarship is awarded to graduating high school seniors who are dependent children of full-time employees of </w:t>
      </w:r>
      <w:proofErr w:type="spellStart"/>
      <w:r w:rsidRPr="00C76D13">
        <w:rPr>
          <w:spacing w:val="5"/>
          <w:sz w:val="24"/>
          <w:szCs w:val="24"/>
        </w:rPr>
        <w:t>Häfele</w:t>
      </w:r>
      <w:proofErr w:type="spellEnd"/>
      <w:r w:rsidRPr="00C76D13">
        <w:rPr>
          <w:spacing w:val="5"/>
          <w:sz w:val="24"/>
          <w:szCs w:val="24"/>
        </w:rPr>
        <w:t xml:space="preserve"> America Co.</w:t>
      </w:r>
    </w:p>
    <w:p w14:paraId="2769CFC7" w14:textId="4D774A40" w:rsidR="00703CED" w:rsidRPr="00C76D13" w:rsidRDefault="00703CED" w:rsidP="00C76D13">
      <w:pPr>
        <w:rPr>
          <w:spacing w:val="5"/>
          <w:sz w:val="24"/>
          <w:szCs w:val="24"/>
        </w:rPr>
      </w:pPr>
      <w:r w:rsidRPr="00C76D13">
        <w:rPr>
          <w:spacing w:val="5"/>
          <w:sz w:val="24"/>
          <w:szCs w:val="24"/>
        </w:rPr>
        <w:lastRenderedPageBreak/>
        <w:t xml:space="preserve">TO APPLY: Log in to the online scholarship application portal and select “Wolfgang </w:t>
      </w:r>
      <w:proofErr w:type="spellStart"/>
      <w:r w:rsidRPr="00C76D13">
        <w:rPr>
          <w:spacing w:val="5"/>
          <w:sz w:val="24"/>
          <w:szCs w:val="24"/>
        </w:rPr>
        <w:t>Häfele</w:t>
      </w:r>
      <w:proofErr w:type="spellEnd"/>
      <w:r w:rsidRPr="00C76D13">
        <w:rPr>
          <w:spacing w:val="5"/>
          <w:sz w:val="24"/>
          <w:szCs w:val="24"/>
        </w:rPr>
        <w:t xml:space="preserve"> Memorial Scholarship.”</w:t>
      </w:r>
    </w:p>
    <w:p w14:paraId="74685D47" w14:textId="409152E8" w:rsidR="00703CED" w:rsidRPr="00C76D13" w:rsidRDefault="00703CED" w:rsidP="00C76D13">
      <w:pPr>
        <w:rPr>
          <w:spacing w:val="5"/>
          <w:sz w:val="24"/>
          <w:szCs w:val="24"/>
        </w:rPr>
      </w:pPr>
      <w:r w:rsidRPr="00C76D13">
        <w:rPr>
          <w:spacing w:val="5"/>
          <w:sz w:val="24"/>
          <w:szCs w:val="24"/>
        </w:rPr>
        <w:t>https://www.grantinterface.com/Process/Apply?urlkey=cfggscholarship</w:t>
      </w:r>
    </w:p>
    <w:p w14:paraId="70AC5B98" w14:textId="77777777" w:rsidR="00703CED" w:rsidRPr="00C76D13" w:rsidRDefault="00703CED" w:rsidP="00C76D13">
      <w:pPr>
        <w:rPr>
          <w:rFonts w:cstheme="minorHAnsi"/>
          <w:sz w:val="24"/>
          <w:szCs w:val="24"/>
        </w:rPr>
      </w:pPr>
    </w:p>
    <w:p w14:paraId="22575A2F" w14:textId="77777777" w:rsidR="0031516A" w:rsidRPr="00C76D13" w:rsidRDefault="0031516A">
      <w:pPr>
        <w:rPr>
          <w:rFonts w:cstheme="minorHAnsi"/>
          <w:sz w:val="24"/>
          <w:szCs w:val="24"/>
        </w:rPr>
      </w:pPr>
    </w:p>
    <w:sectPr w:rsidR="0031516A" w:rsidRPr="00C76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B4686"/>
    <w:multiLevelType w:val="multilevel"/>
    <w:tmpl w:val="A2F4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6A"/>
    <w:rsid w:val="0031516A"/>
    <w:rsid w:val="00703CED"/>
    <w:rsid w:val="00C76D13"/>
    <w:rsid w:val="00CE2C58"/>
    <w:rsid w:val="00E45984"/>
    <w:rsid w:val="00F7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AB8D"/>
  <w15:chartTrackingRefBased/>
  <w15:docId w15:val="{2075C372-2783-4D35-A33D-33DFBEF1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16A"/>
    <w:rPr>
      <w:color w:val="0563C1" w:themeColor="hyperlink"/>
      <w:u w:val="single"/>
    </w:rPr>
  </w:style>
  <w:style w:type="character" w:styleId="UnresolvedMention">
    <w:name w:val="Unresolved Mention"/>
    <w:basedOn w:val="DefaultParagraphFont"/>
    <w:uiPriority w:val="99"/>
    <w:semiHidden/>
    <w:unhideWhenUsed/>
    <w:rsid w:val="0031516A"/>
    <w:rPr>
      <w:color w:val="605E5C"/>
      <w:shd w:val="clear" w:color="auto" w:fill="E1DFDD"/>
    </w:rPr>
  </w:style>
  <w:style w:type="character" w:styleId="Strong">
    <w:name w:val="Strong"/>
    <w:basedOn w:val="DefaultParagraphFont"/>
    <w:uiPriority w:val="22"/>
    <w:qFormat/>
    <w:rsid w:val="00E45984"/>
    <w:rPr>
      <w:b/>
      <w:bCs/>
    </w:rPr>
  </w:style>
  <w:style w:type="paragraph" w:customStyle="1" w:styleId="topspc">
    <w:name w:val="topspc"/>
    <w:basedOn w:val="Normal"/>
    <w:rsid w:val="00E45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holdescrip">
    <w:name w:val="scholdescrip"/>
    <w:basedOn w:val="Normal"/>
    <w:rsid w:val="00E459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8031">
      <w:bodyDiv w:val="1"/>
      <w:marLeft w:val="0"/>
      <w:marRight w:val="0"/>
      <w:marTop w:val="0"/>
      <w:marBottom w:val="0"/>
      <w:divBdr>
        <w:top w:val="none" w:sz="0" w:space="0" w:color="auto"/>
        <w:left w:val="none" w:sz="0" w:space="0" w:color="auto"/>
        <w:bottom w:val="none" w:sz="0" w:space="0" w:color="auto"/>
        <w:right w:val="none" w:sz="0" w:space="0" w:color="auto"/>
      </w:divBdr>
    </w:div>
    <w:div w:id="27069409">
      <w:bodyDiv w:val="1"/>
      <w:marLeft w:val="0"/>
      <w:marRight w:val="0"/>
      <w:marTop w:val="0"/>
      <w:marBottom w:val="0"/>
      <w:divBdr>
        <w:top w:val="none" w:sz="0" w:space="0" w:color="auto"/>
        <w:left w:val="none" w:sz="0" w:space="0" w:color="auto"/>
        <w:bottom w:val="none" w:sz="0" w:space="0" w:color="auto"/>
        <w:right w:val="none" w:sz="0" w:space="0" w:color="auto"/>
      </w:divBdr>
    </w:div>
    <w:div w:id="119423441">
      <w:bodyDiv w:val="1"/>
      <w:marLeft w:val="0"/>
      <w:marRight w:val="0"/>
      <w:marTop w:val="0"/>
      <w:marBottom w:val="0"/>
      <w:divBdr>
        <w:top w:val="none" w:sz="0" w:space="0" w:color="auto"/>
        <w:left w:val="none" w:sz="0" w:space="0" w:color="auto"/>
        <w:bottom w:val="none" w:sz="0" w:space="0" w:color="auto"/>
        <w:right w:val="none" w:sz="0" w:space="0" w:color="auto"/>
      </w:divBdr>
    </w:div>
    <w:div w:id="312491615">
      <w:bodyDiv w:val="1"/>
      <w:marLeft w:val="0"/>
      <w:marRight w:val="0"/>
      <w:marTop w:val="0"/>
      <w:marBottom w:val="0"/>
      <w:divBdr>
        <w:top w:val="none" w:sz="0" w:space="0" w:color="auto"/>
        <w:left w:val="none" w:sz="0" w:space="0" w:color="auto"/>
        <w:bottom w:val="none" w:sz="0" w:space="0" w:color="auto"/>
        <w:right w:val="none" w:sz="0" w:space="0" w:color="auto"/>
      </w:divBdr>
    </w:div>
    <w:div w:id="423189304">
      <w:bodyDiv w:val="1"/>
      <w:marLeft w:val="0"/>
      <w:marRight w:val="0"/>
      <w:marTop w:val="0"/>
      <w:marBottom w:val="0"/>
      <w:divBdr>
        <w:top w:val="none" w:sz="0" w:space="0" w:color="auto"/>
        <w:left w:val="none" w:sz="0" w:space="0" w:color="auto"/>
        <w:bottom w:val="none" w:sz="0" w:space="0" w:color="auto"/>
        <w:right w:val="none" w:sz="0" w:space="0" w:color="auto"/>
      </w:divBdr>
      <w:divsChild>
        <w:div w:id="1862744596">
          <w:marLeft w:val="0"/>
          <w:marRight w:val="0"/>
          <w:marTop w:val="75"/>
          <w:marBottom w:val="300"/>
          <w:divBdr>
            <w:top w:val="none" w:sz="0" w:space="0" w:color="auto"/>
            <w:left w:val="none" w:sz="0" w:space="0" w:color="auto"/>
            <w:bottom w:val="none" w:sz="0" w:space="0" w:color="auto"/>
            <w:right w:val="none" w:sz="0" w:space="0" w:color="auto"/>
          </w:divBdr>
        </w:div>
      </w:divsChild>
    </w:div>
    <w:div w:id="727924711">
      <w:bodyDiv w:val="1"/>
      <w:marLeft w:val="0"/>
      <w:marRight w:val="0"/>
      <w:marTop w:val="0"/>
      <w:marBottom w:val="0"/>
      <w:divBdr>
        <w:top w:val="none" w:sz="0" w:space="0" w:color="auto"/>
        <w:left w:val="none" w:sz="0" w:space="0" w:color="auto"/>
        <w:bottom w:val="none" w:sz="0" w:space="0" w:color="auto"/>
        <w:right w:val="none" w:sz="0" w:space="0" w:color="auto"/>
      </w:divBdr>
    </w:div>
    <w:div w:id="1197349210">
      <w:bodyDiv w:val="1"/>
      <w:marLeft w:val="0"/>
      <w:marRight w:val="0"/>
      <w:marTop w:val="0"/>
      <w:marBottom w:val="0"/>
      <w:divBdr>
        <w:top w:val="none" w:sz="0" w:space="0" w:color="auto"/>
        <w:left w:val="none" w:sz="0" w:space="0" w:color="auto"/>
        <w:bottom w:val="none" w:sz="0" w:space="0" w:color="auto"/>
        <w:right w:val="none" w:sz="0" w:space="0" w:color="auto"/>
      </w:divBdr>
    </w:div>
    <w:div w:id="1207330028">
      <w:bodyDiv w:val="1"/>
      <w:marLeft w:val="0"/>
      <w:marRight w:val="0"/>
      <w:marTop w:val="0"/>
      <w:marBottom w:val="0"/>
      <w:divBdr>
        <w:top w:val="none" w:sz="0" w:space="0" w:color="auto"/>
        <w:left w:val="none" w:sz="0" w:space="0" w:color="auto"/>
        <w:bottom w:val="none" w:sz="0" w:space="0" w:color="auto"/>
        <w:right w:val="none" w:sz="0" w:space="0" w:color="auto"/>
      </w:divBdr>
    </w:div>
    <w:div w:id="1725371116">
      <w:bodyDiv w:val="1"/>
      <w:marLeft w:val="0"/>
      <w:marRight w:val="0"/>
      <w:marTop w:val="0"/>
      <w:marBottom w:val="0"/>
      <w:divBdr>
        <w:top w:val="none" w:sz="0" w:space="0" w:color="auto"/>
        <w:left w:val="none" w:sz="0" w:space="0" w:color="auto"/>
        <w:bottom w:val="none" w:sz="0" w:space="0" w:color="auto"/>
        <w:right w:val="none" w:sz="0" w:space="0" w:color="auto"/>
      </w:divBdr>
      <w:divsChild>
        <w:div w:id="1599947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interface.com/Process/Apply?urlkey=cfggscholarship" TargetMode="External"/><Relationship Id="rId3" Type="http://schemas.openxmlformats.org/officeDocument/2006/relationships/settings" Target="settings.xml"/><Relationship Id="rId7" Type="http://schemas.openxmlformats.org/officeDocument/2006/relationships/hyperlink" Target="https://www.grantinterface.com/Process/Apply?urlkey=cfggscholarsh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ntinterface.com/Process/Apply?urlkey=cfggscholarship" TargetMode="External"/><Relationship Id="rId11" Type="http://schemas.openxmlformats.org/officeDocument/2006/relationships/fontTable" Target="fontTable.xml"/><Relationship Id="rId5" Type="http://schemas.openxmlformats.org/officeDocument/2006/relationships/hyperlink" Target="https://park.ncsu.edu/" TargetMode="External"/><Relationship Id="rId10" Type="http://schemas.openxmlformats.org/officeDocument/2006/relationships/hyperlink" Target="https://www.grantinterface.com/Process/Apply?urlkey=cfggscholarship" TargetMode="External"/><Relationship Id="rId4" Type="http://schemas.openxmlformats.org/officeDocument/2006/relationships/webSettings" Target="webSettings.xml"/><Relationship Id="rId9" Type="http://schemas.openxmlformats.org/officeDocument/2006/relationships/hyperlink" Target="https://www.grantinterface.com/Process/Apply?urlkey=cfgg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Sills-Hawkins, Holli</dc:creator>
  <cp:keywords/>
  <dc:description/>
  <cp:lastModifiedBy>Carter, Mia C</cp:lastModifiedBy>
  <cp:revision>2</cp:revision>
  <dcterms:created xsi:type="dcterms:W3CDTF">2022-10-14T14:10:00Z</dcterms:created>
  <dcterms:modified xsi:type="dcterms:W3CDTF">2022-10-14T14:10:00Z</dcterms:modified>
</cp:coreProperties>
</file>