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5BD79" w14:textId="77777777" w:rsidR="00307958" w:rsidRPr="00A34932" w:rsidRDefault="00307958">
      <w:pPr>
        <w:widowControl/>
        <w:jc w:val="both"/>
      </w:pPr>
    </w:p>
    <w:p w14:paraId="2F72A133" w14:textId="77777777" w:rsidR="00307958" w:rsidRPr="00A34932" w:rsidRDefault="00307958">
      <w:pPr>
        <w:widowControl/>
        <w:jc w:val="both"/>
      </w:pPr>
    </w:p>
    <w:p w14:paraId="5B9EFDFD" w14:textId="77777777" w:rsidR="00307958" w:rsidRPr="00A34932" w:rsidRDefault="00307958">
      <w:pPr>
        <w:widowControl/>
        <w:jc w:val="both"/>
      </w:pPr>
      <w:r w:rsidRPr="00A34932">
        <w:rPr>
          <w:u w:val="single"/>
        </w:rPr>
        <w:t>Bylaws of the Board - Meetings</w:t>
      </w:r>
    </w:p>
    <w:p w14:paraId="7D82B24A" w14:textId="77777777" w:rsidR="00307958" w:rsidRPr="00A34932" w:rsidRDefault="00307958">
      <w:pPr>
        <w:widowControl/>
        <w:jc w:val="both"/>
      </w:pPr>
    </w:p>
    <w:p w14:paraId="19FEC9DB" w14:textId="77777777" w:rsidR="00307958" w:rsidRPr="00A34932" w:rsidRDefault="00307958">
      <w:pPr>
        <w:widowControl/>
        <w:jc w:val="both"/>
      </w:pPr>
      <w:r w:rsidRPr="00A34932">
        <w:rPr>
          <w:u w:val="single"/>
        </w:rPr>
        <w:t>Order of Business</w:t>
      </w:r>
    </w:p>
    <w:p w14:paraId="5E928B88" w14:textId="77777777" w:rsidR="00307958" w:rsidRPr="00A34932" w:rsidRDefault="00307958">
      <w:pPr>
        <w:widowControl/>
        <w:jc w:val="both"/>
      </w:pPr>
    </w:p>
    <w:p w14:paraId="36FFCA5B" w14:textId="77777777" w:rsidR="00307958" w:rsidRPr="00A34932" w:rsidRDefault="00307958">
      <w:pPr>
        <w:widowControl/>
        <w:jc w:val="both"/>
      </w:pPr>
      <w:r w:rsidRPr="00A34932">
        <w:t>The following shall be the order of business for the regular meetings.  The order of business may be changed by consent of all members present.</w:t>
      </w:r>
    </w:p>
    <w:p w14:paraId="0E02D8C2" w14:textId="77777777" w:rsidR="00307958" w:rsidRPr="00A34932" w:rsidRDefault="00307958">
      <w:pPr>
        <w:widowControl/>
        <w:jc w:val="both"/>
      </w:pPr>
    </w:p>
    <w:p w14:paraId="1E4239D5" w14:textId="77777777" w:rsidR="00307958" w:rsidRPr="00A34932" w:rsidRDefault="0030795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</w:pPr>
      <w:r w:rsidRPr="00A34932">
        <w:fldChar w:fldCharType="begin"/>
      </w:r>
      <w:r w:rsidRPr="00A34932">
        <w:instrText>LISTNUM 1 \l 1</w:instrText>
      </w:r>
      <w:r w:rsidRPr="00A34932">
        <w:fldChar w:fldCharType="end"/>
      </w:r>
      <w:r>
        <w:tab/>
        <w:t>Call Meeting to O</w:t>
      </w:r>
      <w:r w:rsidRPr="00A34932">
        <w:t>rder</w:t>
      </w:r>
      <w:r>
        <w:t>-Acknowledge Open Meetings Law</w:t>
      </w:r>
    </w:p>
    <w:p w14:paraId="6DB1726C" w14:textId="77777777" w:rsidR="00307958" w:rsidRPr="00A34932" w:rsidRDefault="003079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4B7F9577" w14:textId="77777777" w:rsidR="00307958" w:rsidRDefault="0030795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</w:pPr>
      <w:r w:rsidRPr="00A34932">
        <w:fldChar w:fldCharType="begin"/>
      </w:r>
      <w:r w:rsidRPr="00A34932">
        <w:instrText>LISTNUM 1 \l 1</w:instrText>
      </w:r>
      <w:r w:rsidRPr="00A34932">
        <w:fldChar w:fldCharType="end"/>
      </w:r>
      <w:r w:rsidRPr="00A34932">
        <w:tab/>
      </w:r>
      <w:r>
        <w:t>Roll Call</w:t>
      </w:r>
    </w:p>
    <w:p w14:paraId="7895D636" w14:textId="77777777" w:rsidR="00307958" w:rsidRDefault="0030795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</w:pPr>
    </w:p>
    <w:p w14:paraId="2747C99C" w14:textId="77777777" w:rsidR="00307958" w:rsidRDefault="0030795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</w:pPr>
      <w:r>
        <w:t xml:space="preserve">3. </w:t>
      </w:r>
      <w:r>
        <w:tab/>
        <w:t>Public Forum: Reception of Delegates</w:t>
      </w:r>
    </w:p>
    <w:p w14:paraId="080E200B" w14:textId="77777777" w:rsidR="00307958" w:rsidRDefault="0030795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</w:pPr>
    </w:p>
    <w:p w14:paraId="20F00C95" w14:textId="77777777" w:rsidR="00307958" w:rsidRPr="00A34932" w:rsidRDefault="0030795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</w:pPr>
      <w:r>
        <w:t>4.</w:t>
      </w:r>
      <w:r>
        <w:tab/>
        <w:t>Consent Agenda</w:t>
      </w:r>
    </w:p>
    <w:p w14:paraId="341F67A7" w14:textId="77777777" w:rsidR="00307958" w:rsidRPr="00A34932" w:rsidRDefault="003079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33D83BFF" w14:textId="77777777" w:rsidR="00307958" w:rsidRDefault="00307958" w:rsidP="000B518C">
      <w:pPr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Agenda</w:t>
      </w:r>
    </w:p>
    <w:p w14:paraId="098286AC" w14:textId="77777777" w:rsidR="000B518C" w:rsidRDefault="000B518C" w:rsidP="000B518C">
      <w:pPr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A34932">
        <w:t>Reading and approval of minutes</w:t>
      </w:r>
    </w:p>
    <w:p w14:paraId="6F753093" w14:textId="77777777" w:rsidR="000B518C" w:rsidRDefault="000B518C" w:rsidP="000B518C">
      <w:pPr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A34932">
        <w:t>Reading and approval board bills</w:t>
      </w:r>
    </w:p>
    <w:p w14:paraId="7DD56B2A" w14:textId="77777777" w:rsidR="000B518C" w:rsidRPr="00A34932" w:rsidRDefault="000B518C" w:rsidP="000B518C">
      <w:pPr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A34932">
        <w:t>Treasurer’s Report</w:t>
      </w:r>
    </w:p>
    <w:p w14:paraId="7F7D1C85" w14:textId="77777777" w:rsidR="000B518C" w:rsidRDefault="000B518C" w:rsidP="000B518C">
      <w:pPr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Resignations</w:t>
      </w:r>
    </w:p>
    <w:p w14:paraId="7DBC1AAA" w14:textId="77777777" w:rsidR="000B518C" w:rsidRPr="00A34932" w:rsidRDefault="000B518C" w:rsidP="000B518C">
      <w:pPr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Hires</w:t>
      </w:r>
    </w:p>
    <w:p w14:paraId="3457F1CE" w14:textId="77777777" w:rsidR="000B518C" w:rsidRDefault="000B518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</w:pPr>
    </w:p>
    <w:p w14:paraId="2CE44407" w14:textId="77777777" w:rsidR="000B518C" w:rsidRPr="00A34932" w:rsidRDefault="000B518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</w:pPr>
      <w:r>
        <w:t>4.</w:t>
      </w:r>
      <w:r w:rsidRPr="00A34932">
        <w:tab/>
      </w:r>
      <w:r>
        <w:t>Administrative</w:t>
      </w:r>
      <w:r w:rsidRPr="00A34932">
        <w:t xml:space="preserve"> Reports</w:t>
      </w:r>
    </w:p>
    <w:p w14:paraId="4C12925D" w14:textId="77777777" w:rsidR="000B518C" w:rsidRPr="00A34932" w:rsidRDefault="000B51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7F85E11C" w14:textId="77777777" w:rsidR="000B518C" w:rsidRDefault="000B518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</w:pPr>
      <w:r w:rsidRPr="00A34932">
        <w:t>5.</w:t>
      </w:r>
      <w:r w:rsidRPr="00A34932">
        <w:tab/>
      </w:r>
      <w:r>
        <w:t>Action Items</w:t>
      </w:r>
    </w:p>
    <w:p w14:paraId="4E19DB85" w14:textId="77777777" w:rsidR="000B518C" w:rsidRDefault="000B518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</w:pPr>
    </w:p>
    <w:p w14:paraId="510749D1" w14:textId="77777777" w:rsidR="000B518C" w:rsidRPr="00A34932" w:rsidRDefault="000B518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</w:pPr>
      <w:r>
        <w:t>6.</w:t>
      </w:r>
      <w:r>
        <w:tab/>
        <w:t>Discussion Items</w:t>
      </w:r>
    </w:p>
    <w:p w14:paraId="1FA7C23A" w14:textId="77777777" w:rsidR="000B518C" w:rsidRPr="00A34932" w:rsidRDefault="000B51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01D2E2BF" w14:textId="77777777" w:rsidR="000B518C" w:rsidRPr="00A34932" w:rsidRDefault="000B518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</w:pPr>
      <w:r>
        <w:t>7.</w:t>
      </w:r>
      <w:r w:rsidRPr="00A34932">
        <w:tab/>
      </w:r>
      <w:r>
        <w:t>Announcement</w:t>
      </w:r>
      <w:r w:rsidRPr="00A34932">
        <w:t>s</w:t>
      </w:r>
    </w:p>
    <w:p w14:paraId="12516B4B" w14:textId="77777777" w:rsidR="000B518C" w:rsidRPr="00A34932" w:rsidRDefault="000B51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588DCEAD" w14:textId="77777777" w:rsidR="000B518C" w:rsidRPr="00A34932" w:rsidRDefault="000B518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</w:pPr>
      <w:r>
        <w:t>8.</w:t>
      </w:r>
      <w:r w:rsidRPr="00A34932">
        <w:tab/>
        <w:t>Time/Date next meeting</w:t>
      </w:r>
    </w:p>
    <w:p w14:paraId="533E96B1" w14:textId="77777777" w:rsidR="000B518C" w:rsidRPr="00A34932" w:rsidRDefault="000B51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2327E7F5" w14:textId="77777777" w:rsidR="000B518C" w:rsidRPr="00A34932" w:rsidRDefault="000B518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</w:pPr>
      <w:r>
        <w:t>9.</w:t>
      </w:r>
      <w:r w:rsidRPr="00A34932">
        <w:tab/>
        <w:t>Motion to Adjourn</w:t>
      </w:r>
    </w:p>
    <w:p w14:paraId="4CFA6BCF" w14:textId="77777777" w:rsidR="000B518C" w:rsidRPr="00A34932" w:rsidRDefault="000B51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3E06BAD1" w14:textId="77777777" w:rsidR="000B518C" w:rsidRDefault="000B518C" w:rsidP="000B518C">
      <w:pPr>
        <w:spacing w:line="0" w:lineRule="atLeast"/>
        <w:jc w:val="both"/>
      </w:pPr>
      <w:r>
        <w:t>Date of Adoption: June 13, 2005</w:t>
      </w:r>
    </w:p>
    <w:p w14:paraId="2339BCDE" w14:textId="77777777" w:rsidR="00594D24" w:rsidRDefault="000B518C" w:rsidP="000B518C">
      <w:pPr>
        <w:spacing w:line="0" w:lineRule="atLeast"/>
      </w:pPr>
      <w:r>
        <w:t>Reviewed: Aug. 11, 2008, Aug. 10, 2009, Sep</w:t>
      </w:r>
      <w:r w:rsidR="00A80AFF">
        <w:t>t</w:t>
      </w:r>
      <w:r>
        <w:t>. 3, 2010, Sep</w:t>
      </w:r>
      <w:r w:rsidR="00A80AFF">
        <w:t>t</w:t>
      </w:r>
      <w:r>
        <w:t>. 12, 2011</w:t>
      </w:r>
      <w:r w:rsidR="00182EA0">
        <w:t>, June 10, 2013</w:t>
      </w:r>
      <w:r w:rsidR="00594D24">
        <w:t xml:space="preserve">, </w:t>
      </w:r>
    </w:p>
    <w:p w14:paraId="790F5B6C" w14:textId="77777777" w:rsidR="000B518C" w:rsidRDefault="00594D24" w:rsidP="000B518C">
      <w:pPr>
        <w:spacing w:line="0" w:lineRule="atLeast"/>
      </w:pPr>
      <w:r>
        <w:t>June 10, 2014</w:t>
      </w:r>
      <w:r w:rsidR="00A80AFF">
        <w:t>, June 8, 2015</w:t>
      </w:r>
      <w:r w:rsidR="00F12E51">
        <w:t>, June 6, 2016</w:t>
      </w:r>
      <w:r w:rsidR="00AB0BBC">
        <w:t>, June 12, 2017</w:t>
      </w:r>
      <w:r w:rsidR="007B6178">
        <w:t>, June 25, 2018</w:t>
      </w:r>
      <w:r w:rsidR="004D50BD">
        <w:t>, July 8, 2019</w:t>
      </w:r>
    </w:p>
    <w:p w14:paraId="5255B6D5" w14:textId="77777777" w:rsidR="00D504D9" w:rsidRPr="00942D9B" w:rsidRDefault="008A3CB5" w:rsidP="00D504D9">
      <w:pPr>
        <w:spacing w:line="0" w:lineRule="atLeast"/>
        <w:rPr>
          <w:u w:val="single"/>
        </w:rPr>
      </w:pPr>
      <w:r>
        <w:t>July 13, 2020</w:t>
      </w:r>
      <w:r w:rsidR="00897D22">
        <w:t>, July 12, 2021</w:t>
      </w:r>
      <w:r w:rsidR="00D77CA7">
        <w:t>, July 11, 2022</w:t>
      </w:r>
      <w:r w:rsidR="007F1D8B">
        <w:t>, June 12, 2023</w:t>
      </w:r>
      <w:r w:rsidR="00D504D9">
        <w:t>, July 15, 2024</w:t>
      </w:r>
    </w:p>
    <w:p w14:paraId="5D334913" w14:textId="3D53DF06" w:rsidR="008A3CB5" w:rsidRPr="00942D9B" w:rsidRDefault="008A3CB5" w:rsidP="000B518C">
      <w:pPr>
        <w:spacing w:line="0" w:lineRule="atLeast"/>
        <w:rPr>
          <w:u w:val="single"/>
        </w:rPr>
      </w:pPr>
    </w:p>
    <w:p w14:paraId="13874E13" w14:textId="77777777" w:rsidR="000B518C" w:rsidRPr="00A34932" w:rsidRDefault="000B51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0B518C" w:rsidRPr="00A34932" w:rsidSect="000B518C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paperSrc w:firs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AFB4F" w14:textId="77777777" w:rsidR="00315FF9" w:rsidRDefault="00315FF9">
      <w:r>
        <w:separator/>
      </w:r>
    </w:p>
  </w:endnote>
  <w:endnote w:type="continuationSeparator" w:id="0">
    <w:p w14:paraId="610984DF" w14:textId="77777777" w:rsidR="00315FF9" w:rsidRDefault="0031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45BA" w14:textId="77777777" w:rsidR="000B518C" w:rsidRDefault="000B518C">
    <w:pPr>
      <w:spacing w:line="240" w:lineRule="exact"/>
    </w:pPr>
  </w:p>
  <w:p w14:paraId="3412D55A" w14:textId="77777777" w:rsidR="000B518C" w:rsidRDefault="000B518C">
    <w:pPr>
      <w:spacing w:line="240" w:lineRule="exact"/>
      <w:rPr>
        <w:rFonts w:ascii="Baskerville Old Face" w:hAnsi="Baskerville Old Face" w:cs="Baskerville Old Face"/>
        <w:sz w:val="20"/>
        <w:szCs w:val="20"/>
      </w:rPr>
    </w:pPr>
  </w:p>
  <w:p w14:paraId="518F9CEF" w14:textId="77777777" w:rsidR="000B518C" w:rsidRPr="009226D9" w:rsidRDefault="000B518C">
    <w:pPr>
      <w:framePr w:w="9322" w:hSpace="19" w:wrap="notBeside" w:vAnchor="text" w:hAnchor="margin" w:x="20" w:y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 w:rsidRPr="009226D9">
      <w:t xml:space="preserve">Page </w:t>
    </w:r>
    <w:r w:rsidRPr="009226D9">
      <w:fldChar w:fldCharType="begin"/>
    </w:r>
    <w:r w:rsidRPr="009226D9">
      <w:instrText xml:space="preserve">PAGE </w:instrText>
    </w:r>
    <w:r w:rsidRPr="009226D9">
      <w:fldChar w:fldCharType="separate"/>
    </w:r>
    <w:r w:rsidR="00D77CA7">
      <w:rPr>
        <w:noProof/>
      </w:rPr>
      <w:t>1</w:t>
    </w:r>
    <w:r w:rsidRPr="009226D9">
      <w:fldChar w:fldCharType="end"/>
    </w:r>
    <w:r w:rsidRPr="009226D9">
      <w:t xml:space="preserve"> </w:t>
    </w:r>
    <w:proofErr w:type="gramStart"/>
    <w:r w:rsidRPr="009226D9">
      <w:t>of  1</w:t>
    </w:r>
    <w:proofErr w:type="gramEnd"/>
  </w:p>
  <w:p w14:paraId="0D84625B" w14:textId="77777777" w:rsidR="000B518C" w:rsidRDefault="000B518C">
    <w:pPr>
      <w:spacing w:line="240" w:lineRule="exact"/>
      <w:rPr>
        <w:rFonts w:ascii="Baskerville Old Face" w:hAnsi="Baskerville Old Face" w:cs="Baskerville Old Fac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A70B3" w14:textId="77777777" w:rsidR="00315FF9" w:rsidRDefault="00315FF9">
      <w:r>
        <w:separator/>
      </w:r>
    </w:p>
  </w:footnote>
  <w:footnote w:type="continuationSeparator" w:id="0">
    <w:p w14:paraId="5DEC55A9" w14:textId="77777777" w:rsidR="00315FF9" w:rsidRDefault="0031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621F" w14:textId="77777777" w:rsidR="000B518C" w:rsidRPr="00A34932" w:rsidRDefault="000B518C">
    <w:pPr>
      <w:tabs>
        <w:tab w:val="left" w:pos="0"/>
        <w:tab w:val="center" w:pos="4680"/>
        <w:tab w:val="right" w:pos="9360"/>
      </w:tabs>
      <w:rPr>
        <w:sz w:val="20"/>
        <w:szCs w:val="20"/>
      </w:rPr>
    </w:pPr>
    <w:r w:rsidRPr="00A34932">
      <w:t>Article 9</w:t>
    </w:r>
    <w:r w:rsidRPr="00A34932">
      <w:tab/>
    </w:r>
    <w:r w:rsidRPr="00A34932">
      <w:rPr>
        <w:b/>
        <w:bCs/>
      </w:rPr>
      <w:t>BYLAWS OF THE BOARD</w:t>
    </w:r>
    <w:r w:rsidRPr="00A34932">
      <w:tab/>
      <w:t>Policy No. 9320</w:t>
    </w:r>
  </w:p>
  <w:p w14:paraId="45981D99" w14:textId="77777777" w:rsidR="000B518C" w:rsidRPr="00A34932" w:rsidRDefault="000B518C">
    <w:pPr>
      <w:spacing w:line="24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AA5DCA"/>
    <w:multiLevelType w:val="hybridMultilevel"/>
    <w:tmpl w:val="D2D853E6"/>
    <w:lvl w:ilvl="0" w:tplc="78862E1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84053074">
    <w:abstractNumId w:val="0"/>
  </w:num>
  <w:num w:numId="2" w16cid:durableId="1665400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C7"/>
    <w:rsid w:val="000B518C"/>
    <w:rsid w:val="00182EA0"/>
    <w:rsid w:val="00307958"/>
    <w:rsid w:val="00315FF9"/>
    <w:rsid w:val="004D50BD"/>
    <w:rsid w:val="004F173D"/>
    <w:rsid w:val="00594D24"/>
    <w:rsid w:val="005C1B46"/>
    <w:rsid w:val="007569C1"/>
    <w:rsid w:val="007B6178"/>
    <w:rsid w:val="007F1D8B"/>
    <w:rsid w:val="00897D22"/>
    <w:rsid w:val="008A3CB5"/>
    <w:rsid w:val="00A80AFF"/>
    <w:rsid w:val="00AB0BBC"/>
    <w:rsid w:val="00C87AC7"/>
    <w:rsid w:val="00D504D9"/>
    <w:rsid w:val="00D77CA7"/>
    <w:rsid w:val="00F12E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C80B30E"/>
  <w14:defaultImageDpi w14:val="300"/>
  <w15:docId w15:val="{F7336DA5-1927-8248-B799-86826CED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A349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493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Bylaws of the Board - Meetings</vt:lpstr>
    </vt:vector>
  </TitlesOfParts>
  <Company>Perry Law Firm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Bylaws of the Board - Meetings</dc:title>
  <dc:subject/>
  <dc:creator>Morgan Wright</dc:creator>
  <cp:keywords/>
  <dc:description/>
  <cp:lastModifiedBy>Morlan, Emily (eemorlan)</cp:lastModifiedBy>
  <cp:revision>3</cp:revision>
  <cp:lastPrinted>2013-07-19T20:31:00Z</cp:lastPrinted>
  <dcterms:created xsi:type="dcterms:W3CDTF">2023-06-30T16:45:00Z</dcterms:created>
  <dcterms:modified xsi:type="dcterms:W3CDTF">2025-03-03T21:47:00Z</dcterms:modified>
</cp:coreProperties>
</file>