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FFF4A1" w14:textId="77777777" w:rsidR="00FD5DFE" w:rsidRDefault="00FD5DFE">
      <w:pPr>
        <w:widowControl w:val="0"/>
        <w:jc w:val="both"/>
      </w:pPr>
      <w:r>
        <w:fldChar w:fldCharType="begin"/>
      </w:r>
      <w:r>
        <w:instrText xml:space="preserve"> SEQ CHAPTER \h \r 1</w:instrText>
      </w:r>
      <w:r>
        <w:fldChar w:fldCharType="end"/>
      </w:r>
    </w:p>
    <w:p w14:paraId="5B5883E0" w14:textId="77777777" w:rsidR="00FD5DFE" w:rsidRDefault="00FD5DFE">
      <w:pPr>
        <w:widowControl w:val="0"/>
      </w:pPr>
    </w:p>
    <w:p w14:paraId="6DC81BD6" w14:textId="77777777" w:rsidR="00FD5DFE" w:rsidRDefault="00FD5DFE" w:rsidP="00AA3954">
      <w:pPr>
        <w:widowControl w:val="0"/>
        <w:jc w:val="both"/>
      </w:pPr>
      <w:r>
        <w:rPr>
          <w:u w:val="single"/>
        </w:rPr>
        <w:t>Instruction</w:t>
      </w:r>
    </w:p>
    <w:p w14:paraId="30E0DD6D" w14:textId="77777777" w:rsidR="00AA3954" w:rsidRDefault="00AA3954" w:rsidP="00AA3954">
      <w:pPr>
        <w:widowControl w:val="0"/>
        <w:jc w:val="both"/>
      </w:pPr>
    </w:p>
    <w:p w14:paraId="3D9B5BAA" w14:textId="77777777" w:rsidR="00AA3954" w:rsidRDefault="00AA3954" w:rsidP="00AA3954">
      <w:pPr>
        <w:widowControl w:val="0"/>
        <w:jc w:val="both"/>
      </w:pPr>
      <w:r>
        <w:rPr>
          <w:u w:val="single"/>
        </w:rPr>
        <w:t>Multicultural Education</w:t>
      </w:r>
    </w:p>
    <w:p w14:paraId="0C186406" w14:textId="77777777" w:rsidR="00AA3954" w:rsidRDefault="00AA3954" w:rsidP="00AA3954">
      <w:pPr>
        <w:widowControl w:val="0"/>
        <w:jc w:val="both"/>
      </w:pPr>
    </w:p>
    <w:p w14:paraId="1EC1F6CD" w14:textId="77777777" w:rsidR="00AA3954" w:rsidRDefault="00AA3954" w:rsidP="00AA3954">
      <w:pPr>
        <w:widowControl w:val="0"/>
        <w:jc w:val="both"/>
      </w:pPr>
      <w:r>
        <w:t xml:space="preserve">Plattsmouth </w:t>
      </w:r>
      <w:r w:rsidR="00AE7D6D">
        <w:t>Community</w:t>
      </w:r>
      <w:r>
        <w:t xml:space="preserve"> Schools incorporates multicultural education in all curriculum areas at all grades. Multicultural education includes, but is not limited to, studies relative to the culture, history, and contributions of African Americans, Hispanic Americans, Native Americans, Asian Americans and European Americans with special emphasis on human relations and sensitivity toward all races. </w:t>
      </w:r>
    </w:p>
    <w:p w14:paraId="1225C7EE" w14:textId="77777777" w:rsidR="00AA3954" w:rsidRDefault="00AA3954" w:rsidP="00AA3954">
      <w:pPr>
        <w:widowControl w:val="0"/>
        <w:jc w:val="both"/>
      </w:pPr>
    </w:p>
    <w:p w14:paraId="4E73A471" w14:textId="77777777" w:rsidR="00AA3954" w:rsidRDefault="00AA3954" w:rsidP="00AA3954">
      <w:pPr>
        <w:widowControl w:val="0"/>
        <w:jc w:val="both"/>
      </w:pPr>
      <w:r>
        <w:rPr>
          <w:u w:val="single"/>
        </w:rPr>
        <w:t>Statement of Philosophy and Mission</w:t>
      </w:r>
    </w:p>
    <w:p w14:paraId="4578589E" w14:textId="77777777" w:rsidR="00AA3954" w:rsidRDefault="00AA3954" w:rsidP="00AA3954">
      <w:pPr>
        <w:widowControl w:val="0"/>
        <w:jc w:val="both"/>
      </w:pPr>
    </w:p>
    <w:p w14:paraId="34EC8FDF" w14:textId="77777777" w:rsidR="00AA3954" w:rsidRDefault="00AA3954" w:rsidP="00AA3954">
      <w:pPr>
        <w:widowControl w:val="0"/>
        <w:jc w:val="both"/>
      </w:pPr>
      <w:r>
        <w:rPr>
          <w:spacing w:val="-3"/>
        </w:rPr>
        <w:t>The philosophy of the multicultural education program is that students will have improved ability to function as productive members of society when provided with:  (a) an understanding of diverse cultures and races, the manner in which the existence of diverse cultures</w:t>
      </w:r>
      <w:r w:rsidRPr="002E4B74">
        <w:rPr>
          <w:spacing w:val="-3"/>
        </w:rPr>
        <w:t xml:space="preserve"> </w:t>
      </w:r>
      <w:r>
        <w:rPr>
          <w:spacing w:val="-3"/>
        </w:rPr>
        <w:t>and races have affected the history of our Nation and the world, and of the contributions made by diverse cultures and races and (b) with the ability and skills to be se</w:t>
      </w:r>
      <w:r>
        <w:t xml:space="preserve">nsitive toward and to study, work and live successively with persons of diverse cultures and races. </w:t>
      </w:r>
    </w:p>
    <w:p w14:paraId="72583C1E" w14:textId="77777777" w:rsidR="00AA3954" w:rsidRDefault="00AA3954" w:rsidP="00AA3954">
      <w:pPr>
        <w:tabs>
          <w:tab w:val="left" w:pos="-720"/>
        </w:tabs>
        <w:suppressAutoHyphens/>
        <w:jc w:val="both"/>
        <w:rPr>
          <w:spacing w:val="-3"/>
        </w:rPr>
      </w:pPr>
    </w:p>
    <w:p w14:paraId="3E07507F" w14:textId="77777777" w:rsidR="00AA3954" w:rsidRDefault="00AA3954" w:rsidP="00AA3954">
      <w:pPr>
        <w:widowControl w:val="0"/>
        <w:spacing w:line="0" w:lineRule="atLeast"/>
        <w:jc w:val="both"/>
      </w:pPr>
      <w:r>
        <w:rPr>
          <w:spacing w:val="-3"/>
        </w:rPr>
        <w:t>The mission of the multicultural education program is to prepare students to</w:t>
      </w:r>
      <w:r>
        <w:t xml:space="preserve">: (a) </w:t>
      </w:r>
      <w:r>
        <w:rPr>
          <w:spacing w:val="-3"/>
        </w:rPr>
        <w:t>value and respect</w:t>
      </w:r>
      <w:r>
        <w:t xml:space="preserve"> their own culture and race and cultures and races other than their own and (b) eliminate stereotypes and different treatment of others based on culture and race.  The mission shall also include preparing students to eliminate stereotypes and discrimination or harassment of others based on ethnicity, religion, gender, socioeconomic status, age, or disability.</w:t>
      </w:r>
    </w:p>
    <w:p w14:paraId="39A7ECE2" w14:textId="77777777" w:rsidR="00AA3954" w:rsidRDefault="00AA3954" w:rsidP="00AA3954">
      <w:pPr>
        <w:tabs>
          <w:tab w:val="left" w:pos="-720"/>
        </w:tabs>
        <w:suppressAutoHyphens/>
        <w:jc w:val="both"/>
        <w:rPr>
          <w:spacing w:val="-3"/>
        </w:rPr>
      </w:pPr>
    </w:p>
    <w:p w14:paraId="7A375E48" w14:textId="77777777" w:rsidR="00AA3954" w:rsidRDefault="00AA3954" w:rsidP="00AA3954">
      <w:pPr>
        <w:widowControl w:val="0"/>
        <w:jc w:val="both"/>
      </w:pPr>
      <w:r>
        <w:rPr>
          <w:u w:val="single"/>
        </w:rPr>
        <w:t xml:space="preserve">Implementation of Multicultural Education </w:t>
      </w:r>
    </w:p>
    <w:p w14:paraId="3928FB99" w14:textId="77777777" w:rsidR="00AA3954" w:rsidRDefault="00AA3954" w:rsidP="00AA3954">
      <w:pPr>
        <w:tabs>
          <w:tab w:val="left" w:pos="-720"/>
        </w:tabs>
        <w:suppressAutoHyphens/>
        <w:jc w:val="both"/>
        <w:rPr>
          <w:spacing w:val="-3"/>
        </w:rPr>
      </w:pPr>
    </w:p>
    <w:p w14:paraId="7448F7C4" w14:textId="77777777" w:rsidR="00AA3954" w:rsidRDefault="00AA3954" w:rsidP="00AA3954">
      <w:pPr>
        <w:tabs>
          <w:tab w:val="left" w:pos="-720"/>
        </w:tabs>
        <w:suppressAutoHyphens/>
        <w:jc w:val="both"/>
        <w:rPr>
          <w:spacing w:val="-3"/>
        </w:rPr>
      </w:pPr>
      <w:r>
        <w:rPr>
          <w:spacing w:val="-3"/>
        </w:rPr>
        <w:t>The philosophy and mission of the multicultural education program is to be implemented as follows:</w:t>
      </w:r>
    </w:p>
    <w:p w14:paraId="2E561C94" w14:textId="77777777" w:rsidR="00AA3954" w:rsidRDefault="00AA3954" w:rsidP="00AA3954">
      <w:pPr>
        <w:tabs>
          <w:tab w:val="left" w:pos="-720"/>
        </w:tabs>
        <w:suppressAutoHyphens/>
        <w:jc w:val="both"/>
        <w:rPr>
          <w:spacing w:val="-3"/>
        </w:rPr>
      </w:pPr>
    </w:p>
    <w:p w14:paraId="389335B4" w14:textId="77777777" w:rsidR="00AA3954" w:rsidRDefault="00AA3954" w:rsidP="00AA3954">
      <w:pPr>
        <w:numPr>
          <w:ilvl w:val="0"/>
          <w:numId w:val="2"/>
        </w:numPr>
        <w:tabs>
          <w:tab w:val="clear" w:pos="1080"/>
          <w:tab w:val="left" w:pos="-720"/>
          <w:tab w:val="left" w:pos="0"/>
          <w:tab w:val="num" w:pos="1440"/>
        </w:tabs>
        <w:suppressAutoHyphens/>
        <w:ind w:left="1440"/>
        <w:jc w:val="both"/>
        <w:rPr>
          <w:spacing w:val="-3"/>
        </w:rPr>
      </w:pPr>
      <w:r>
        <w:t>Multicultural education</w:t>
      </w:r>
      <w:r>
        <w:rPr>
          <w:spacing w:val="-3"/>
        </w:rPr>
        <w:t xml:space="preserve"> shall be included in goals established for educational programs.</w:t>
      </w:r>
    </w:p>
    <w:p w14:paraId="02800F5D" w14:textId="77777777" w:rsidR="00AA3954" w:rsidRPr="009F16E5" w:rsidRDefault="00AA3954" w:rsidP="00AA3954">
      <w:pPr>
        <w:numPr>
          <w:ilvl w:val="0"/>
          <w:numId w:val="2"/>
        </w:numPr>
        <w:tabs>
          <w:tab w:val="clear" w:pos="1080"/>
          <w:tab w:val="left" w:pos="-720"/>
          <w:tab w:val="left" w:pos="0"/>
          <w:tab w:val="num" w:pos="1440"/>
        </w:tabs>
        <w:suppressAutoHyphens/>
        <w:ind w:left="1440"/>
        <w:jc w:val="both"/>
        <w:rPr>
          <w:spacing w:val="-3"/>
        </w:rPr>
      </w:pPr>
      <w:r>
        <w:t>Multicultural education shall be included in the district curriculum guides, frameworks, or standards.</w:t>
      </w:r>
    </w:p>
    <w:p w14:paraId="05DA1584" w14:textId="77777777" w:rsidR="00AA3954" w:rsidRPr="00DE6092" w:rsidRDefault="00AA3954" w:rsidP="00AA3954">
      <w:pPr>
        <w:numPr>
          <w:ilvl w:val="0"/>
          <w:numId w:val="2"/>
        </w:numPr>
        <w:tabs>
          <w:tab w:val="clear" w:pos="1080"/>
          <w:tab w:val="left" w:pos="-720"/>
          <w:tab w:val="left" w:pos="0"/>
          <w:tab w:val="num" w:pos="1440"/>
        </w:tabs>
        <w:suppressAutoHyphens/>
        <w:ind w:left="1440"/>
        <w:jc w:val="both"/>
        <w:rPr>
          <w:spacing w:val="-3"/>
        </w:rPr>
      </w:pPr>
      <w:r>
        <w:t>The process for selecting appropriate instructional materials shall include assuring that the instructional materials at all grade levels include studies relative to the culture, history, and contributions of African Americans, Hispanic Americans, Native Americans, Asian Americans and European Americans with special emphasis on human relations and sensitivity toward all races.</w:t>
      </w:r>
    </w:p>
    <w:p w14:paraId="1A781B4F" w14:textId="77777777" w:rsidR="00AA3954" w:rsidRPr="00DE6092" w:rsidRDefault="00AA3954" w:rsidP="00AA3954">
      <w:pPr>
        <w:numPr>
          <w:ilvl w:val="0"/>
          <w:numId w:val="2"/>
        </w:numPr>
        <w:tabs>
          <w:tab w:val="clear" w:pos="1080"/>
          <w:tab w:val="left" w:pos="-720"/>
          <w:tab w:val="left" w:pos="0"/>
          <w:tab w:val="num" w:pos="1440"/>
        </w:tabs>
        <w:suppressAutoHyphens/>
        <w:ind w:left="1440"/>
        <w:jc w:val="both"/>
        <w:rPr>
          <w:spacing w:val="-3"/>
        </w:rPr>
      </w:pPr>
      <w:r>
        <w:t>Staff development shall be provided on the District’s multicultural education policy. The staff development shall include professional development for administrators, teachers, and support staff which</w:t>
      </w:r>
      <w:r w:rsidRPr="00DE6092">
        <w:rPr>
          <w:spacing w:val="-3"/>
        </w:rPr>
        <w:t xml:space="preserve"> </w:t>
      </w:r>
      <w:r>
        <w:t>is congruent with the District and program goals.</w:t>
      </w:r>
      <w:r w:rsidRPr="00DE6092">
        <w:t xml:space="preserve"> </w:t>
      </w:r>
    </w:p>
    <w:p w14:paraId="0CBC7292" w14:textId="77777777" w:rsidR="00AA3954" w:rsidRPr="009F16E5" w:rsidRDefault="00AA3954" w:rsidP="00AA3954">
      <w:pPr>
        <w:numPr>
          <w:ilvl w:val="0"/>
          <w:numId w:val="2"/>
        </w:numPr>
        <w:tabs>
          <w:tab w:val="clear" w:pos="1080"/>
          <w:tab w:val="left" w:pos="-720"/>
          <w:tab w:val="left" w:pos="0"/>
          <w:tab w:val="num" w:pos="1440"/>
        </w:tabs>
        <w:suppressAutoHyphens/>
        <w:ind w:left="1440"/>
        <w:jc w:val="both"/>
        <w:rPr>
          <w:spacing w:val="-3"/>
        </w:rPr>
      </w:pPr>
      <w:r>
        <w:t xml:space="preserve">Periodic assessment of the multicultural education program shall be conducted by the Superintendent. Teachers and other staff upon request shall have the responsibility to provide the administration with reports on: (a) the instructional </w:t>
      </w:r>
      <w:r>
        <w:lastRenderedPageBreak/>
        <w:t>materials used and programs or methods implemented with their students which are supportive of the multicultural education program philosophy and mission, (b) programs or materials to be implemented in the future or which teachers or other staff feel should be implemented to further advance such philosophy and mission, and (c) with their professional assessment on the successes of or deficiencies in achieving the multicultural education program philosophy and mission. The Superintendent shall provide an annual status report on the assessment to the Board of Education.</w:t>
      </w:r>
    </w:p>
    <w:p w14:paraId="3483FD34" w14:textId="77777777" w:rsidR="00AA3954" w:rsidRDefault="00AA3954" w:rsidP="00AA3954">
      <w:pPr>
        <w:tabs>
          <w:tab w:val="left" w:pos="-720"/>
        </w:tabs>
        <w:suppressAutoHyphens/>
        <w:jc w:val="both"/>
        <w:rPr>
          <w:spacing w:val="-3"/>
        </w:rPr>
      </w:pPr>
    </w:p>
    <w:p w14:paraId="469591E3" w14:textId="77777777" w:rsidR="00AA3954" w:rsidRDefault="00AA3954" w:rsidP="00AA3954">
      <w:pPr>
        <w:tabs>
          <w:tab w:val="left" w:pos="-720"/>
        </w:tabs>
        <w:suppressAutoHyphens/>
        <w:jc w:val="both"/>
        <w:rPr>
          <w:spacing w:val="-3"/>
        </w:rPr>
      </w:pPr>
      <w:r>
        <w:rPr>
          <w:spacing w:val="-3"/>
        </w:rPr>
        <w:t>Legal Reference:</w:t>
      </w:r>
      <w:r>
        <w:rPr>
          <w:spacing w:val="-3"/>
        </w:rPr>
        <w:tab/>
        <w:t xml:space="preserve">Nebraska State Board of </w:t>
      </w:r>
      <w:r w:rsidRPr="00644B9B">
        <w:rPr>
          <w:spacing w:val="-3"/>
        </w:rPr>
        <w:t>Education Rule 10</w:t>
      </w:r>
    </w:p>
    <w:p w14:paraId="730A996D" w14:textId="77777777" w:rsidR="00AA3954" w:rsidRDefault="00AA3954" w:rsidP="00AA3954">
      <w:pPr>
        <w:widowControl w:val="0"/>
        <w:jc w:val="both"/>
      </w:pPr>
    </w:p>
    <w:p w14:paraId="78ACD897" w14:textId="77777777" w:rsidR="00AA3954" w:rsidRPr="00B32ABB" w:rsidRDefault="00AA3954" w:rsidP="00AA39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B32ABB">
        <w:t>Date of Adoption:  March 13, 2006</w:t>
      </w:r>
    </w:p>
    <w:p w14:paraId="19FE0B93" w14:textId="77777777" w:rsidR="00AA3954" w:rsidRDefault="00AA3954" w:rsidP="00AA39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Reviewed: Nov. 12, 2007, Nov. 10, 2008, Nov. 9, 2009, Nov. 8, 2010, Nov. 14, 2011</w:t>
      </w:r>
      <w:r w:rsidR="00456A7A">
        <w:t>,</w:t>
      </w:r>
    </w:p>
    <w:p w14:paraId="420EBD7A" w14:textId="551F0AC9" w:rsidR="00456A7A" w:rsidRPr="00B32ABB" w:rsidRDefault="00456A7A" w:rsidP="00AA39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Nov. 12, 2012, Nov. 11, 2013</w:t>
      </w:r>
      <w:r w:rsidR="008639E8">
        <w:t>, Nov. 10, 2014</w:t>
      </w:r>
      <w:r w:rsidR="00595461">
        <w:t>, Nov. 9, 2015</w:t>
      </w:r>
      <w:r w:rsidR="00722EBB">
        <w:t>, Nov. 14, 2016</w:t>
      </w:r>
      <w:r w:rsidR="000D1788">
        <w:t>, Nov. 13, 2017</w:t>
      </w:r>
      <w:r w:rsidR="000917EC">
        <w:t>, Nov. 12, 2018</w:t>
      </w:r>
      <w:r w:rsidR="00B95D36">
        <w:t>, Jan. 13, 2020</w:t>
      </w:r>
      <w:r w:rsidR="00FD693D">
        <w:t>, Dec. 14, 2020</w:t>
      </w:r>
      <w:r w:rsidR="006E075C">
        <w:t>, Jan. 10, 2022</w:t>
      </w:r>
      <w:r w:rsidR="00C33258">
        <w:t>, Dec. 12, 2022</w:t>
      </w:r>
      <w:r w:rsidR="00FD5257">
        <w:t>, Jan. 15, 2024</w:t>
      </w:r>
      <w:r w:rsidR="00BE4BD4">
        <w:t>, Dec. 9, 2024</w:t>
      </w:r>
    </w:p>
    <w:p w14:paraId="4A87B834" w14:textId="77777777" w:rsidR="00AA3954" w:rsidRPr="00B32ABB" w:rsidRDefault="00AA3954" w:rsidP="00AA39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53B27649" w14:textId="77777777" w:rsidR="00AA3954" w:rsidRDefault="00AA3954" w:rsidP="00AA3954">
      <w:pPr>
        <w:widowControl w:val="0"/>
        <w:spacing w:line="0" w:lineRule="atLeast"/>
        <w:jc w:val="both"/>
        <w:rPr>
          <w:szCs w:val="24"/>
        </w:rPr>
      </w:pPr>
    </w:p>
    <w:sectPr w:rsidR="00AA3954">
      <w:headerReference w:type="even" r:id="rId7"/>
      <w:headerReference w:type="default" r:id="rId8"/>
      <w:footerReference w:type="even" r:id="rId9"/>
      <w:footerReference w:type="default" r:id="rId10"/>
      <w:footnotePr>
        <w:numFmt w:val="lowerLetter"/>
      </w:footnotePr>
      <w:endnotePr>
        <w:numFmt w:val="lowerLetter"/>
      </w:endnotePr>
      <w:pgSz w:w="12240" w:h="15840"/>
      <w:pgMar w:top="1240" w:right="1440" w:bottom="120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3E5D63" w14:textId="77777777" w:rsidR="00F87776" w:rsidRDefault="00F87776">
      <w:r>
        <w:separator/>
      </w:r>
    </w:p>
  </w:endnote>
  <w:endnote w:type="continuationSeparator" w:id="0">
    <w:p w14:paraId="00DF19F4" w14:textId="77777777" w:rsidR="00F87776" w:rsidRDefault="00F87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C22F2" w14:textId="77777777" w:rsidR="00845B48" w:rsidRDefault="00845B48">
    <w:pPr>
      <w:framePr w:w="9360" w:h="280" w:hRule="exact" w:wrap="notBeside" w:vAnchor="page" w:hAnchor="text" w:y="14784"/>
      <w:widowControl w:val="0"/>
      <w:spacing w:line="0" w:lineRule="atLeast"/>
      <w:jc w:val="center"/>
      <w:rPr>
        <w:vanish/>
      </w:rPr>
    </w:pPr>
    <w:r>
      <w:t xml:space="preserve">Page </w:t>
    </w:r>
    <w:r>
      <w:pgNum/>
    </w:r>
    <w:r>
      <w:t xml:space="preserve"> of </w:t>
    </w:r>
    <w:fldSimple w:instr=" NUMPAGES \* arabic \* MERGEFORMAT ">
      <w:r w:rsidR="00354676">
        <w:rPr>
          <w:noProof/>
        </w:rPr>
        <w:t>2</w:t>
      </w:r>
    </w:fldSimple>
  </w:p>
  <w:p w14:paraId="30F5956D" w14:textId="77777777" w:rsidR="00845B48" w:rsidRDefault="00845B48">
    <w:pPr>
      <w:widowControl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E6BCFC" w14:textId="77777777" w:rsidR="00845B48" w:rsidRDefault="00845B48">
    <w:pPr>
      <w:framePr w:w="9360" w:h="280" w:hRule="exact" w:wrap="notBeside" w:vAnchor="page" w:hAnchor="text" w:y="14784"/>
      <w:widowControl w:val="0"/>
      <w:jc w:val="center"/>
      <w:rPr>
        <w:vanish/>
      </w:rPr>
    </w:pPr>
    <w:r>
      <w:t xml:space="preserve">Page </w:t>
    </w:r>
    <w:r>
      <w:pgNum/>
    </w:r>
    <w:r>
      <w:t xml:space="preserve"> of </w:t>
    </w:r>
    <w:fldSimple w:instr=" NUMPAGES \* arabic \* MERGEFORMAT ">
      <w:r w:rsidR="00354676">
        <w:rPr>
          <w:noProof/>
        </w:rPr>
        <w:t>2</w:t>
      </w:r>
    </w:fldSimple>
  </w:p>
  <w:p w14:paraId="58ECD48E" w14:textId="77777777" w:rsidR="00845B48" w:rsidRDefault="00845B48">
    <w:pPr>
      <w:widowControl w:val="0"/>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16879C" w14:textId="77777777" w:rsidR="00F87776" w:rsidRDefault="00F87776">
      <w:r>
        <w:separator/>
      </w:r>
    </w:p>
  </w:footnote>
  <w:footnote w:type="continuationSeparator" w:id="0">
    <w:p w14:paraId="18CFE6C7" w14:textId="77777777" w:rsidR="00F87776" w:rsidRDefault="00F877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4AD2B2" w14:textId="77777777" w:rsidR="00845B48" w:rsidRDefault="00845B48">
    <w:pPr>
      <w:widowControl w:val="0"/>
      <w:tabs>
        <w:tab w:val="center" w:pos="4680"/>
        <w:tab w:val="right" w:pos="9360"/>
      </w:tabs>
    </w:pPr>
    <w:r>
      <w:t>Article 6</w:t>
    </w:r>
    <w:r>
      <w:tab/>
    </w:r>
    <w:r>
      <w:rPr>
        <w:b/>
      </w:rPr>
      <w:t>INSTRUCTION</w:t>
    </w:r>
    <w:r>
      <w:tab/>
      <w:t>Policy No. 6370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7FFFE" w14:textId="77777777" w:rsidR="00845B48" w:rsidRDefault="00845B48">
    <w:pPr>
      <w:widowControl w:val="0"/>
      <w:tabs>
        <w:tab w:val="center" w:pos="4680"/>
        <w:tab w:val="right" w:pos="9360"/>
      </w:tabs>
    </w:pPr>
    <w:r>
      <w:t>Article 6</w:t>
    </w:r>
    <w:r>
      <w:tab/>
    </w:r>
    <w:r>
      <w:rPr>
        <w:b/>
      </w:rPr>
      <w:t>INSTRUCTION</w:t>
    </w:r>
    <w:r>
      <w:tab/>
      <w:t>Policy No. 6370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7EC0F52"/>
    <w:multiLevelType w:val="hybridMultilevel"/>
    <w:tmpl w:val="B0A8B58C"/>
    <w:lvl w:ilvl="0" w:tplc="436618CC">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7630690"/>
    <w:multiLevelType w:val="hybridMultilevel"/>
    <w:tmpl w:val="643245C8"/>
    <w:lvl w:ilvl="0" w:tplc="8F60D35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83639311">
    <w:abstractNumId w:val="1"/>
  </w:num>
  <w:num w:numId="2" w16cid:durableId="1975866177">
    <w:abstractNumId w:val="2"/>
  </w:num>
  <w:num w:numId="3" w16cid:durableId="1027558883">
    <w:abstractNumId w:val="0"/>
    <w:lvlOverride w:ilvl="0">
      <w:lvl w:ilvl="0">
        <w:start w:val="1"/>
        <w:numFmt w:val="bullet"/>
        <w:lvlText w:val=""/>
        <w:legacy w:legacy="1" w:legacySpace="0" w:legacyIndent="360"/>
        <w:lvlJc w:val="left"/>
        <w:pPr>
          <w:ind w:left="900" w:hanging="360"/>
        </w:pPr>
        <w:rPr>
          <w:rFonts w:ascii="Wingdings" w:hAnsi="Wingdings" w:hint="default"/>
          <w:sz w:val="24"/>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CA1"/>
    <w:rsid w:val="000917EC"/>
    <w:rsid w:val="000D1788"/>
    <w:rsid w:val="00176A25"/>
    <w:rsid w:val="002D5A60"/>
    <w:rsid w:val="00354676"/>
    <w:rsid w:val="00395098"/>
    <w:rsid w:val="00456A7A"/>
    <w:rsid w:val="00595461"/>
    <w:rsid w:val="006E075C"/>
    <w:rsid w:val="00722EBB"/>
    <w:rsid w:val="00743CA1"/>
    <w:rsid w:val="00845B48"/>
    <w:rsid w:val="008639E8"/>
    <w:rsid w:val="00AA3954"/>
    <w:rsid w:val="00AE7D6D"/>
    <w:rsid w:val="00B95D36"/>
    <w:rsid w:val="00BD575A"/>
    <w:rsid w:val="00BE4BD4"/>
    <w:rsid w:val="00BF16C8"/>
    <w:rsid w:val="00C33258"/>
    <w:rsid w:val="00C51286"/>
    <w:rsid w:val="00D37829"/>
    <w:rsid w:val="00F87776"/>
    <w:rsid w:val="00FD5257"/>
    <w:rsid w:val="00FD5DFE"/>
    <w:rsid w:val="00FD693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7EDBCCF0"/>
  <w14:defaultImageDpi w14:val="300"/>
  <w15:docId w15:val="{7485BA7F-CFC6-9848-BDEB-9A817BADB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545</Words>
  <Characters>3109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Perry Law Firm</Company>
  <LinksUpToDate>false</LinksUpToDate>
  <CharactersWithSpaces>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Perry</dc:creator>
  <cp:keywords/>
  <cp:lastModifiedBy>Morlan, Emily (eemorlan)</cp:lastModifiedBy>
  <cp:revision>3</cp:revision>
  <cp:lastPrinted>2011-11-22T18:46:00Z</cp:lastPrinted>
  <dcterms:created xsi:type="dcterms:W3CDTF">2024-01-31T16:03:00Z</dcterms:created>
  <dcterms:modified xsi:type="dcterms:W3CDTF">2025-03-03T18:47:00Z</dcterms:modified>
</cp:coreProperties>
</file>