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92DE" w14:textId="77777777" w:rsidR="00FB0B01" w:rsidRDefault="00FB0B01">
      <w:pPr>
        <w:rPr>
          <w:u w:val="single"/>
        </w:rPr>
      </w:pPr>
      <w:r>
        <w:rPr>
          <w:u w:val="single"/>
        </w:rPr>
        <w:t>Instruction</w:t>
      </w:r>
    </w:p>
    <w:p w14:paraId="09A11C6D" w14:textId="77777777" w:rsidR="00FB0B01" w:rsidRDefault="00FB0B01">
      <w:pPr>
        <w:rPr>
          <w:u w:val="single"/>
        </w:rPr>
      </w:pPr>
    </w:p>
    <w:p w14:paraId="04CC49E8" w14:textId="77777777" w:rsidR="00FB0B01" w:rsidRDefault="00FB0B01">
      <w:pPr>
        <w:rPr>
          <w:u w:val="single"/>
        </w:rPr>
      </w:pPr>
      <w:r>
        <w:rPr>
          <w:u w:val="single"/>
        </w:rPr>
        <w:t>Activities</w:t>
      </w:r>
    </w:p>
    <w:p w14:paraId="2C3C07A0" w14:textId="77777777" w:rsidR="00FB0B01" w:rsidRDefault="00FB0B01">
      <w:pPr>
        <w:rPr>
          <w:u w:val="single"/>
        </w:rPr>
      </w:pPr>
    </w:p>
    <w:p w14:paraId="15FD3D66" w14:textId="77777777" w:rsidR="00847ECB" w:rsidRDefault="00251683" w:rsidP="00847ECB">
      <w:r>
        <w:rPr>
          <w:u w:val="single"/>
        </w:rPr>
        <w:t>Return to Learn From Cancer</w:t>
      </w:r>
    </w:p>
    <w:p w14:paraId="2F293557" w14:textId="77777777" w:rsidR="00847ECB" w:rsidRDefault="00847ECB" w:rsidP="00847ECB"/>
    <w:p w14:paraId="5AF028CA" w14:textId="77777777" w:rsidR="006836D1" w:rsidRDefault="006836D1" w:rsidP="00FC78AB">
      <w:pPr>
        <w:tabs>
          <w:tab w:val="left" w:pos="720"/>
        </w:tabs>
        <w:jc w:val="both"/>
      </w:pPr>
      <w:r>
        <w:t>The Superintendent or designee shall make available training on how to recognize th</w:t>
      </w:r>
      <w:r w:rsidR="00251683">
        <w:t xml:space="preserve">at students who have been treated for pediatric cancer and returned to school may need informal or formal accommodations, modifications of curriculum, and monitoring by medical or academic staff.  </w:t>
      </w:r>
    </w:p>
    <w:p w14:paraId="4A59B396" w14:textId="77777777" w:rsidR="00B42CD3" w:rsidRPr="00B42CD3" w:rsidRDefault="00B42CD3" w:rsidP="00B42CD3">
      <w:pPr>
        <w:ind w:left="1440"/>
        <w:jc w:val="both"/>
      </w:pPr>
    </w:p>
    <w:p w14:paraId="6E4B520A" w14:textId="77777777" w:rsidR="00FC78AB" w:rsidRDefault="00FC78AB" w:rsidP="00FC78AB">
      <w:pPr>
        <w:jc w:val="both"/>
      </w:pPr>
      <w:r>
        <w:t xml:space="preserve">A 504 team meeting will be held, as appropriate, to develop individual return to learn accommodations and modifications.  </w:t>
      </w:r>
    </w:p>
    <w:p w14:paraId="5A972D96" w14:textId="77777777" w:rsidR="00FC78AB" w:rsidRDefault="00FC78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4BCB951" w14:textId="77777777" w:rsidR="00FC78AB" w:rsidRDefault="00FC78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1E52DD" w14:textId="77777777" w:rsidR="00FC78AB" w:rsidRDefault="005C18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2047D0">
        <w:rPr>
          <w:bCs/>
        </w:rPr>
        <w:t>Legal Reference:</w:t>
      </w:r>
      <w:r w:rsidRPr="008A7CC8">
        <w:rPr>
          <w:b/>
          <w:bCs/>
        </w:rPr>
        <w:t xml:space="preserve"> </w:t>
      </w:r>
      <w:r w:rsidRPr="008A7CC8">
        <w:rPr>
          <w:b/>
          <w:bCs/>
        </w:rPr>
        <w:tab/>
      </w:r>
      <w:r w:rsidRPr="00FC2749">
        <w:t xml:space="preserve">Neb. Rev. Stat. </w:t>
      </w:r>
      <w:r w:rsidRPr="00EC109E">
        <w:t>§§</w:t>
      </w:r>
      <w:r w:rsidRPr="00FC2749">
        <w:t xml:space="preserve"> 79-2,1</w:t>
      </w:r>
      <w:r>
        <w:t>48</w:t>
      </w:r>
    </w:p>
    <w:p w14:paraId="315D9445" w14:textId="77777777" w:rsidR="00CE3AD6" w:rsidRDefault="00CE3A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E0DE671" w14:textId="77777777" w:rsidR="003B2445" w:rsidRDefault="003B2445" w:rsidP="003B244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7E2DE0">
        <w:t>Adopted: Aug. 10, 2015</w:t>
      </w:r>
    </w:p>
    <w:p w14:paraId="264E72EA" w14:textId="77777777" w:rsidR="003B2445" w:rsidRDefault="003B2445" w:rsidP="003B2445">
      <w:pPr>
        <w:spacing w:line="0" w:lineRule="atLeast"/>
        <w:jc w:val="both"/>
      </w:pPr>
      <w:r>
        <w:t>Reviewed: Nov. 9, 2015</w:t>
      </w:r>
    </w:p>
    <w:p w14:paraId="2A9B4A35" w14:textId="77777777" w:rsidR="00FB0B01" w:rsidRDefault="003B2445" w:rsidP="003B2445">
      <w:pPr>
        <w:spacing w:line="0" w:lineRule="atLeast"/>
        <w:jc w:val="both"/>
      </w:pPr>
      <w:r>
        <w:t>Revised: Aug. 8, 2016</w:t>
      </w:r>
    </w:p>
    <w:p w14:paraId="227AACDF" w14:textId="0EF0FB5A" w:rsidR="007F5763" w:rsidRPr="000B629C" w:rsidRDefault="007F5763" w:rsidP="003B2445">
      <w:pPr>
        <w:spacing w:line="0" w:lineRule="atLeast"/>
        <w:jc w:val="both"/>
        <w:rPr>
          <w:szCs w:val="24"/>
        </w:rPr>
      </w:pPr>
      <w:r>
        <w:t>Reviewed: Nov. 14, 2016</w:t>
      </w:r>
      <w:r w:rsidR="00AE6DC9">
        <w:t>, Nov. 13, 2017</w:t>
      </w:r>
      <w:r w:rsidR="00686F9B">
        <w:t>, Nov. 12, 2018</w:t>
      </w:r>
      <w:r w:rsidR="00D90CD2">
        <w:t>, Jan. 13, 2020</w:t>
      </w:r>
      <w:r w:rsidR="00A221A5">
        <w:t>, Dec. 14, 2020</w:t>
      </w:r>
      <w:r w:rsidR="008E53F7">
        <w:t>, Jan. 10, 2022</w:t>
      </w:r>
      <w:r w:rsidR="0060389E">
        <w:t>, Dec. 12,</w:t>
      </w:r>
      <w:r w:rsidR="00042749">
        <w:t xml:space="preserve"> </w:t>
      </w:r>
      <w:r w:rsidR="0060389E">
        <w:t>2022</w:t>
      </w:r>
      <w:r w:rsidR="00042749">
        <w:t>, Jan. 15, 2024</w:t>
      </w:r>
      <w:r w:rsidR="0054757B">
        <w:t>, Dec. 9, 2024</w:t>
      </w:r>
    </w:p>
    <w:sectPr w:rsidR="007F5763" w:rsidRPr="000B629C" w:rsidSect="00693CBE">
      <w:headerReference w:type="even" r:id="rId7"/>
      <w:headerReference w:type="default" r:id="rId8"/>
      <w:footerReference w:type="even" r:id="rId9"/>
      <w:footerReference w:type="default" r:id="rId10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0C3CF" w14:textId="77777777" w:rsidR="00B14C9E" w:rsidRDefault="00B14C9E">
      <w:r>
        <w:separator/>
      </w:r>
    </w:p>
  </w:endnote>
  <w:endnote w:type="continuationSeparator" w:id="0">
    <w:p w14:paraId="1152691A" w14:textId="77777777" w:rsidR="00B14C9E" w:rsidRDefault="00B1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4BB61" w14:textId="77777777" w:rsidR="0038323A" w:rsidRDefault="0038323A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  <w:p w14:paraId="4DA52A5D" w14:textId="77777777" w:rsidR="0038323A" w:rsidRDefault="0038323A">
    <w:pPr>
      <w:framePr w:w="9360" w:h="322" w:hRule="exact" w:wrap="notBeside" w:vAnchor="page" w:hAnchor="text" w:y="14784"/>
      <w:tabs>
        <w:tab w:val="left" w:pos="0"/>
        <w:tab w:val="center" w:pos="4680"/>
        <w:tab w:val="right" w:pos="9360"/>
      </w:tabs>
      <w:spacing w:line="0" w:lineRule="atLeast"/>
      <w:jc w:val="center"/>
      <w:rPr>
        <w:rFonts w:ascii="Courier" w:hAnsi="Courier"/>
        <w:vanish/>
        <w:sz w:val="20"/>
      </w:rPr>
    </w:pPr>
    <w:r>
      <w:t xml:space="preserve">Page </w:t>
    </w:r>
    <w:r>
      <w:pgNum/>
    </w:r>
    <w:r>
      <w:t xml:space="preserve"> of  1</w:t>
    </w:r>
  </w:p>
  <w:p w14:paraId="54571F7B" w14:textId="77777777" w:rsidR="0038323A" w:rsidRDefault="0038323A">
    <w:pPr>
      <w:tabs>
        <w:tab w:val="left" w:pos="0"/>
        <w:tab w:val="center" w:pos="4680"/>
        <w:tab w:val="right" w:pos="9360"/>
      </w:tabs>
      <w:spacing w:line="240" w:lineRule="exact"/>
      <w:rPr>
        <w:rFonts w:ascii="Courier" w:hAnsi="Courie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D51B2" w14:textId="77777777" w:rsidR="0038323A" w:rsidRPr="00B42CD3" w:rsidRDefault="0038323A">
    <w:pPr>
      <w:pStyle w:val="Footer"/>
      <w:jc w:val="center"/>
    </w:pPr>
    <w:r w:rsidRPr="00B42CD3">
      <w:t xml:space="preserve">Page </w:t>
    </w:r>
    <w:r w:rsidRPr="00B42CD3">
      <w:rPr>
        <w:szCs w:val="24"/>
      </w:rPr>
      <w:fldChar w:fldCharType="begin"/>
    </w:r>
    <w:r w:rsidRPr="00B42CD3">
      <w:instrText xml:space="preserve"> PAGE </w:instrText>
    </w:r>
    <w:r w:rsidRPr="00B42CD3">
      <w:rPr>
        <w:szCs w:val="24"/>
      </w:rPr>
      <w:fldChar w:fldCharType="separate"/>
    </w:r>
    <w:r w:rsidR="008E53F7">
      <w:rPr>
        <w:noProof/>
      </w:rPr>
      <w:t>1</w:t>
    </w:r>
    <w:r w:rsidRPr="00B42CD3">
      <w:rPr>
        <w:szCs w:val="24"/>
      </w:rPr>
      <w:fldChar w:fldCharType="end"/>
    </w:r>
    <w:r w:rsidRPr="00B42CD3">
      <w:t xml:space="preserve"> of</w:t>
    </w:r>
    <w:r w:rsidR="00C765B3">
      <w:t xml:space="preserve"> </w:t>
    </w:r>
    <w:r w:rsidRPr="00B42CD3">
      <w:t xml:space="preserve"> </w:t>
    </w:r>
    <w:r w:rsidR="008E53F7">
      <w:fldChar w:fldCharType="begin"/>
    </w:r>
    <w:r w:rsidR="008E53F7">
      <w:instrText xml:space="preserve"> NUMPAGES  </w:instrText>
    </w:r>
    <w:r w:rsidR="008E53F7">
      <w:fldChar w:fldCharType="separate"/>
    </w:r>
    <w:r w:rsidR="008E53F7">
      <w:rPr>
        <w:noProof/>
      </w:rPr>
      <w:t>1</w:t>
    </w:r>
    <w:r w:rsidR="008E53F7">
      <w:rPr>
        <w:noProof/>
      </w:rPr>
      <w:fldChar w:fldCharType="end"/>
    </w:r>
  </w:p>
  <w:p w14:paraId="30A3E678" w14:textId="77777777" w:rsidR="0038323A" w:rsidRDefault="0038323A">
    <w:pPr>
      <w:tabs>
        <w:tab w:val="left" w:pos="0"/>
        <w:tab w:val="center" w:pos="4680"/>
        <w:tab w:val="right" w:pos="9360"/>
      </w:tabs>
      <w:spacing w:line="0" w:lineRule="atLeast"/>
      <w:rPr>
        <w:rFonts w:ascii="Courier" w:hAnsi="Courier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A48CF" w14:textId="77777777" w:rsidR="00B14C9E" w:rsidRDefault="00B14C9E">
      <w:r>
        <w:separator/>
      </w:r>
    </w:p>
  </w:footnote>
  <w:footnote w:type="continuationSeparator" w:id="0">
    <w:p w14:paraId="31E177B9" w14:textId="77777777" w:rsidR="00B14C9E" w:rsidRDefault="00B1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042D" w14:textId="77777777" w:rsidR="0038323A" w:rsidRDefault="0038323A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6</w:t>
    </w:r>
    <w:r>
      <w:tab/>
    </w:r>
    <w:r>
      <w:rPr>
        <w:b/>
      </w:rPr>
      <w:t>INSTRUCTION</w:t>
    </w:r>
    <w:r>
      <w:tab/>
      <w:t>Policy No. 6282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AEC7" w14:textId="77777777" w:rsidR="0038323A" w:rsidRDefault="0038323A">
    <w:pPr>
      <w:tabs>
        <w:tab w:val="left" w:pos="0"/>
        <w:tab w:val="center" w:pos="4680"/>
        <w:tab w:val="right" w:pos="9360"/>
      </w:tabs>
      <w:rPr>
        <w:rFonts w:ascii="Courier" w:hAnsi="Courier"/>
        <w:sz w:val="20"/>
      </w:rPr>
    </w:pPr>
    <w:r>
      <w:t>Article 6</w:t>
    </w:r>
    <w:r>
      <w:tab/>
    </w:r>
    <w:r>
      <w:rPr>
        <w:b/>
      </w:rPr>
      <w:t>INSTRUCTION</w:t>
    </w:r>
    <w:r>
      <w:tab/>
      <w:t>Policy No. 628</w:t>
    </w:r>
    <w:r w:rsidR="00251683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2478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002BE"/>
    <w:multiLevelType w:val="hybridMultilevel"/>
    <w:tmpl w:val="29981F14"/>
    <w:lvl w:ilvl="0" w:tplc="264202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60BE6"/>
    <w:multiLevelType w:val="hybridMultilevel"/>
    <w:tmpl w:val="67F6BC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6702658">
    <w:abstractNumId w:val="1"/>
  </w:num>
  <w:num w:numId="2" w16cid:durableId="306474290">
    <w:abstractNumId w:val="2"/>
  </w:num>
  <w:num w:numId="3" w16cid:durableId="97452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F"/>
    <w:rsid w:val="000160CE"/>
    <w:rsid w:val="00042749"/>
    <w:rsid w:val="00086A47"/>
    <w:rsid w:val="000B629C"/>
    <w:rsid w:val="00142A09"/>
    <w:rsid w:val="00176834"/>
    <w:rsid w:val="00187F24"/>
    <w:rsid w:val="001E4A50"/>
    <w:rsid w:val="00211341"/>
    <w:rsid w:val="00251683"/>
    <w:rsid w:val="002814B2"/>
    <w:rsid w:val="002E2F19"/>
    <w:rsid w:val="002F0AFB"/>
    <w:rsid w:val="00375D5E"/>
    <w:rsid w:val="00380D14"/>
    <w:rsid w:val="0038323A"/>
    <w:rsid w:val="003B2445"/>
    <w:rsid w:val="003C2F9A"/>
    <w:rsid w:val="003E75CC"/>
    <w:rsid w:val="004148AA"/>
    <w:rsid w:val="00414A48"/>
    <w:rsid w:val="00424025"/>
    <w:rsid w:val="00531848"/>
    <w:rsid w:val="0054425E"/>
    <w:rsid w:val="0054757B"/>
    <w:rsid w:val="0057113F"/>
    <w:rsid w:val="00597BF8"/>
    <w:rsid w:val="005C1814"/>
    <w:rsid w:val="0060389E"/>
    <w:rsid w:val="006836D1"/>
    <w:rsid w:val="00686F9B"/>
    <w:rsid w:val="00693CBE"/>
    <w:rsid w:val="006A48F6"/>
    <w:rsid w:val="006B3110"/>
    <w:rsid w:val="006D50CC"/>
    <w:rsid w:val="0070580C"/>
    <w:rsid w:val="00736123"/>
    <w:rsid w:val="007562C9"/>
    <w:rsid w:val="007B28BC"/>
    <w:rsid w:val="007F5763"/>
    <w:rsid w:val="00816603"/>
    <w:rsid w:val="00847ECB"/>
    <w:rsid w:val="00852314"/>
    <w:rsid w:val="008A33B7"/>
    <w:rsid w:val="008D1C69"/>
    <w:rsid w:val="008E53F7"/>
    <w:rsid w:val="00930903"/>
    <w:rsid w:val="009D7231"/>
    <w:rsid w:val="00A1206C"/>
    <w:rsid w:val="00A221A5"/>
    <w:rsid w:val="00AE6DC9"/>
    <w:rsid w:val="00B14C9E"/>
    <w:rsid w:val="00B42CD3"/>
    <w:rsid w:val="00BA7CD1"/>
    <w:rsid w:val="00BC2F87"/>
    <w:rsid w:val="00C67882"/>
    <w:rsid w:val="00C75325"/>
    <w:rsid w:val="00C765B3"/>
    <w:rsid w:val="00C90206"/>
    <w:rsid w:val="00CE3AD6"/>
    <w:rsid w:val="00D02C7F"/>
    <w:rsid w:val="00D37829"/>
    <w:rsid w:val="00D5203C"/>
    <w:rsid w:val="00D77AEC"/>
    <w:rsid w:val="00D90CD2"/>
    <w:rsid w:val="00D93057"/>
    <w:rsid w:val="00DB0A1F"/>
    <w:rsid w:val="00DF0BC7"/>
    <w:rsid w:val="00E22F80"/>
    <w:rsid w:val="00E8190E"/>
    <w:rsid w:val="00E91F87"/>
    <w:rsid w:val="00EA2EDF"/>
    <w:rsid w:val="00EB0C8B"/>
    <w:rsid w:val="00EE0AB2"/>
    <w:rsid w:val="00F1652C"/>
    <w:rsid w:val="00F16E09"/>
    <w:rsid w:val="00FB0B01"/>
    <w:rsid w:val="00FC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49FD0"/>
  <w15:docId w15:val="{7485BA7F-CFC6-9848-BDEB-9A817BAD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2F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DefaultPara">
    <w:name w:val="Default Para"/>
  </w:style>
  <w:style w:type="character" w:customStyle="1" w:styleId="FootnoteRef">
    <w:name w:val="Footnote Ref"/>
  </w:style>
  <w:style w:type="character" w:customStyle="1" w:styleId="HeaderChar">
    <w:name w:val="Header Char"/>
    <w:link w:val="Header"/>
    <w:rsid w:val="00E22F80"/>
    <w:rPr>
      <w:sz w:val="24"/>
    </w:rPr>
  </w:style>
  <w:style w:type="paragraph" w:styleId="Footer">
    <w:name w:val="footer"/>
    <w:basedOn w:val="Normal"/>
    <w:link w:val="FooterChar"/>
    <w:uiPriority w:val="99"/>
    <w:rsid w:val="00E22F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22F80"/>
    <w:rPr>
      <w:sz w:val="24"/>
    </w:rPr>
  </w:style>
  <w:style w:type="paragraph" w:styleId="ListParagraph">
    <w:name w:val="List Paragraph"/>
    <w:basedOn w:val="Normal"/>
    <w:uiPriority w:val="34"/>
    <w:qFormat/>
    <w:rsid w:val="00B42CD3"/>
    <w:pPr>
      <w:ind w:left="720"/>
    </w:pPr>
  </w:style>
  <w:style w:type="paragraph" w:styleId="BalloonText">
    <w:name w:val="Balloon Text"/>
    <w:basedOn w:val="Normal"/>
    <w:link w:val="BalloonTextChar"/>
    <w:rsid w:val="003B2445"/>
    <w:rPr>
      <w:sz w:val="18"/>
      <w:szCs w:val="18"/>
    </w:rPr>
  </w:style>
  <w:style w:type="character" w:customStyle="1" w:styleId="BalloonTextChar">
    <w:name w:val="Balloon Text Char"/>
    <w:link w:val="BalloonText"/>
    <w:rsid w:val="003B2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4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Perry</dc:creator>
  <cp:keywords/>
  <cp:lastModifiedBy>Morlan, Emily (eemorlan)</cp:lastModifiedBy>
  <cp:revision>3</cp:revision>
  <cp:lastPrinted>2015-06-12T12:58:00Z</cp:lastPrinted>
  <dcterms:created xsi:type="dcterms:W3CDTF">2024-01-31T15:19:00Z</dcterms:created>
  <dcterms:modified xsi:type="dcterms:W3CDTF">2025-03-03T18:46:00Z</dcterms:modified>
</cp:coreProperties>
</file>