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CC5E6" w14:textId="77777777" w:rsidR="000B00DA" w:rsidRDefault="000B00DA">
      <w:pPr>
        <w:widowControl w:val="0"/>
        <w:jc w:val="both"/>
      </w:pPr>
      <w:r>
        <w:fldChar w:fldCharType="begin"/>
      </w:r>
      <w:r>
        <w:instrText xml:space="preserve"> SEQ CHAPTER \h \r 1</w:instrText>
      </w:r>
      <w:r>
        <w:fldChar w:fldCharType="end"/>
      </w:r>
    </w:p>
    <w:p w14:paraId="0C80F714" w14:textId="77777777" w:rsidR="000B00DA" w:rsidRDefault="000B00DA">
      <w:pPr>
        <w:widowControl w:val="0"/>
      </w:pPr>
    </w:p>
    <w:p w14:paraId="4A936AAB" w14:textId="77777777" w:rsidR="000B00DA" w:rsidRDefault="000B00DA" w:rsidP="007D4DB7">
      <w:pPr>
        <w:widowControl w:val="0"/>
        <w:jc w:val="both"/>
        <w:rPr>
          <w:u w:val="single"/>
        </w:rPr>
      </w:pPr>
      <w:r>
        <w:rPr>
          <w:u w:val="single"/>
        </w:rPr>
        <w:t>Instruction</w:t>
      </w:r>
    </w:p>
    <w:p w14:paraId="14700900" w14:textId="77777777" w:rsidR="007D4DB7" w:rsidRDefault="007D4DB7" w:rsidP="007D4DB7">
      <w:pPr>
        <w:widowControl w:val="0"/>
        <w:jc w:val="both"/>
        <w:rPr>
          <w:u w:val="single"/>
        </w:rPr>
      </w:pPr>
    </w:p>
    <w:p w14:paraId="2916078A" w14:textId="77777777" w:rsidR="007D4DB7" w:rsidRDefault="007D4DB7" w:rsidP="007D4DB7">
      <w:pPr>
        <w:widowControl w:val="0"/>
        <w:jc w:val="both"/>
        <w:rPr>
          <w:u w:val="single"/>
        </w:rPr>
      </w:pPr>
      <w:r>
        <w:rPr>
          <w:u w:val="single"/>
        </w:rPr>
        <w:t>Guidance</w:t>
      </w:r>
    </w:p>
    <w:p w14:paraId="4D2BF7FF" w14:textId="77777777" w:rsidR="007D4DB7" w:rsidRDefault="007D4DB7" w:rsidP="007D4DB7">
      <w:pPr>
        <w:widowControl w:val="0"/>
        <w:jc w:val="both"/>
        <w:rPr>
          <w:u w:val="single"/>
        </w:rPr>
      </w:pPr>
    </w:p>
    <w:p w14:paraId="2AD5DAB0" w14:textId="77777777" w:rsidR="007D4DB7" w:rsidRDefault="007D4DB7" w:rsidP="007D4DB7">
      <w:pPr>
        <w:widowControl w:val="0"/>
        <w:jc w:val="both"/>
      </w:pPr>
      <w:r>
        <w:t>The classroom teacher is a key figure in the guidance of youth in the early childhood, elementary, middle school and secondary schools.  The counselor and teachers, by pooling their knowledge and resources, accept the students where they are and help them go as far as their potentialities permit.  The students are helped to know and develop their abilities and to recognize and accept their limitations, and in this way to better understand themselves.</w:t>
      </w:r>
    </w:p>
    <w:p w14:paraId="69335EBD" w14:textId="77777777" w:rsidR="007D4DB7" w:rsidRDefault="007D4DB7" w:rsidP="007D4DB7">
      <w:pPr>
        <w:widowControl w:val="0"/>
        <w:jc w:val="both"/>
      </w:pPr>
    </w:p>
    <w:p w14:paraId="72C65977" w14:textId="77777777" w:rsidR="007D4DB7" w:rsidRDefault="007D4DB7" w:rsidP="007D4DB7">
      <w:pPr>
        <w:widowControl w:val="0"/>
        <w:jc w:val="both"/>
      </w:pPr>
      <w:r>
        <w:t>The guidance program includes five (5) basic services:</w:t>
      </w:r>
    </w:p>
    <w:p w14:paraId="3E631E25" w14:textId="77777777" w:rsidR="007D4DB7" w:rsidRDefault="007D4DB7" w:rsidP="007D4DB7">
      <w:pPr>
        <w:widowControl w:val="0"/>
        <w:jc w:val="both"/>
      </w:pPr>
    </w:p>
    <w:p w14:paraId="7B884B47" w14:textId="77777777" w:rsidR="007D4DB7" w:rsidRDefault="007D4DB7" w:rsidP="007D4DB7">
      <w:pPr>
        <w:widowControl w:val="0"/>
        <w:ind w:left="720" w:hanging="720"/>
        <w:jc w:val="both"/>
      </w:pPr>
      <w:r>
        <w:t>1.</w:t>
      </w:r>
      <w:r>
        <w:tab/>
        <w:t>Inventory Service.  Emphasis is placed upon a system of accurate and complete student records that accentuate the uniqueness of the individual students.</w:t>
      </w:r>
    </w:p>
    <w:p w14:paraId="36BCDAD4" w14:textId="77777777" w:rsidR="007D4DB7" w:rsidRDefault="007D4DB7" w:rsidP="007D4DB7">
      <w:pPr>
        <w:widowControl w:val="0"/>
        <w:jc w:val="both"/>
      </w:pPr>
    </w:p>
    <w:p w14:paraId="0623D08F" w14:textId="77777777" w:rsidR="007D4DB7" w:rsidRDefault="007D4DB7" w:rsidP="007D4DB7">
      <w:pPr>
        <w:widowControl w:val="0"/>
        <w:ind w:left="720" w:hanging="720"/>
        <w:jc w:val="both"/>
      </w:pPr>
      <w:r>
        <w:t>2.</w:t>
      </w:r>
      <w:r>
        <w:tab/>
        <w:t>Informational Service.  Information in the areas of occupational, educational and vocational guidance is made available to teachers, students and parents.</w:t>
      </w:r>
    </w:p>
    <w:p w14:paraId="2704B3C0" w14:textId="77777777" w:rsidR="007D4DB7" w:rsidRDefault="007D4DB7" w:rsidP="007D4DB7">
      <w:pPr>
        <w:widowControl w:val="0"/>
        <w:jc w:val="both"/>
      </w:pPr>
    </w:p>
    <w:p w14:paraId="7A709042" w14:textId="77777777" w:rsidR="007D4DB7" w:rsidRDefault="007D4DB7" w:rsidP="007D4DB7">
      <w:pPr>
        <w:widowControl w:val="0"/>
        <w:ind w:left="720" w:hanging="720"/>
        <w:jc w:val="both"/>
      </w:pPr>
      <w:r>
        <w:t>3.</w:t>
      </w:r>
      <w:r>
        <w:tab/>
        <w:t>Counseling Service.  For an effective program, all students are encouraged to seek individual counseling.</w:t>
      </w:r>
    </w:p>
    <w:p w14:paraId="4B5B2711" w14:textId="77777777" w:rsidR="007D4DB7" w:rsidRDefault="007D4DB7" w:rsidP="007D4DB7">
      <w:pPr>
        <w:widowControl w:val="0"/>
        <w:jc w:val="both"/>
      </w:pPr>
    </w:p>
    <w:p w14:paraId="02F69105" w14:textId="77777777" w:rsidR="007D4DB7" w:rsidRDefault="007D4DB7" w:rsidP="007D4DB7">
      <w:pPr>
        <w:widowControl w:val="0"/>
        <w:ind w:left="720" w:hanging="720"/>
        <w:jc w:val="both"/>
      </w:pPr>
      <w:r>
        <w:t>4.</w:t>
      </w:r>
      <w:r>
        <w:tab/>
        <w:t>Placement Service.  This service assists students in the selection of appropriate occupations, educational institutions and work experiences.</w:t>
      </w:r>
    </w:p>
    <w:p w14:paraId="48261820" w14:textId="77777777" w:rsidR="007D4DB7" w:rsidRDefault="007D4DB7" w:rsidP="007D4DB7">
      <w:pPr>
        <w:widowControl w:val="0"/>
        <w:jc w:val="both"/>
      </w:pPr>
    </w:p>
    <w:p w14:paraId="78785D04" w14:textId="77777777" w:rsidR="007D4DB7" w:rsidRDefault="007D4DB7" w:rsidP="007D4DB7">
      <w:pPr>
        <w:widowControl w:val="0"/>
        <w:ind w:left="720" w:hanging="720"/>
        <w:jc w:val="both"/>
      </w:pPr>
      <w:r>
        <w:t>5.</w:t>
      </w:r>
      <w:r>
        <w:tab/>
        <w:t>Follow-up Service.  A continuing follow-up of former students through surveys should be pursued in order to evaluate an</w:t>
      </w:r>
      <w:r w:rsidR="00592A91">
        <w:t>d</w:t>
      </w:r>
      <w:r>
        <w:t xml:space="preserve"> improve the effectiveness of the school program.</w:t>
      </w:r>
    </w:p>
    <w:p w14:paraId="3C9547AF" w14:textId="77777777" w:rsidR="007D4DB7" w:rsidRPr="007973E3" w:rsidRDefault="007D4DB7" w:rsidP="007D4DB7">
      <w:pPr>
        <w:jc w:val="both"/>
      </w:pPr>
    </w:p>
    <w:p w14:paraId="45EBC756" w14:textId="77777777" w:rsidR="007D4DB7" w:rsidRPr="007973E3" w:rsidRDefault="007D4DB7" w:rsidP="007D4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973E3">
        <w:t>Date of Adoption:  March 13, 2006</w:t>
      </w:r>
    </w:p>
    <w:p w14:paraId="014B0204" w14:textId="77777777" w:rsidR="007D4DB7" w:rsidRDefault="007D4DB7" w:rsidP="007D4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9A483B">
        <w:t>,</w:t>
      </w:r>
    </w:p>
    <w:p w14:paraId="359909C7" w14:textId="77777777" w:rsidR="00025C2F" w:rsidRDefault="009A483B" w:rsidP="007D4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CA1C88">
        <w:t>, Nov. 10, 2014</w:t>
      </w:r>
      <w:r w:rsidR="0028316B">
        <w:t>, Nov. 9, 2015</w:t>
      </w:r>
      <w:r w:rsidR="00FF4380">
        <w:t>, Nov. 14, 2016</w:t>
      </w:r>
      <w:r w:rsidR="006E1F68">
        <w:t>, Nov. 13, 2017</w:t>
      </w:r>
      <w:r w:rsidR="00025C2F">
        <w:t xml:space="preserve">, </w:t>
      </w:r>
    </w:p>
    <w:p w14:paraId="4B18E538" w14:textId="71CAB0E7" w:rsidR="009A483B" w:rsidRPr="00B32ABB" w:rsidRDefault="00025C2F" w:rsidP="007D4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2018</w:t>
      </w:r>
      <w:r w:rsidR="00F07112">
        <w:t>, Jan. 13, 2020</w:t>
      </w:r>
      <w:r w:rsidR="00C7130B">
        <w:t>, Dec. 14, 2020</w:t>
      </w:r>
      <w:r w:rsidR="00320049">
        <w:t>, Jan. 10, 2022</w:t>
      </w:r>
      <w:r w:rsidR="00A770BD">
        <w:t>, Dec. 12, 2022</w:t>
      </w:r>
      <w:r w:rsidR="009C0485">
        <w:t>, Jan. 15, 2024</w:t>
      </w:r>
      <w:r w:rsidR="0071429E">
        <w:t>, Dec. 9, 2024</w:t>
      </w:r>
    </w:p>
    <w:p w14:paraId="151E770E" w14:textId="77777777" w:rsidR="007D4DB7" w:rsidRPr="00B62E84" w:rsidRDefault="007D4DB7" w:rsidP="007D4DB7">
      <w:pPr>
        <w:widowControl w:val="0"/>
        <w:spacing w:line="0" w:lineRule="atLeast"/>
        <w:jc w:val="both"/>
      </w:pPr>
    </w:p>
    <w:sectPr w:rsidR="007D4DB7" w:rsidRPr="00B62E84">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65365" w14:textId="77777777" w:rsidR="0081116A" w:rsidRDefault="0081116A">
      <w:r>
        <w:separator/>
      </w:r>
    </w:p>
  </w:endnote>
  <w:endnote w:type="continuationSeparator" w:id="0">
    <w:p w14:paraId="1777D555" w14:textId="77777777" w:rsidR="0081116A" w:rsidRDefault="0081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F7C3" w14:textId="77777777" w:rsidR="0028316B" w:rsidRDefault="0028316B">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33D9D2DA" w14:textId="77777777" w:rsidR="0028316B" w:rsidRDefault="0028316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0AF2" w14:textId="77777777" w:rsidR="0028316B" w:rsidRDefault="0028316B">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320049">
        <w:rPr>
          <w:noProof/>
        </w:rPr>
        <w:t>1</w:t>
      </w:r>
    </w:fldSimple>
  </w:p>
  <w:p w14:paraId="1419CDFE" w14:textId="77777777" w:rsidR="0028316B" w:rsidRDefault="0028316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6DA9C" w14:textId="77777777" w:rsidR="0081116A" w:rsidRDefault="0081116A">
      <w:r>
        <w:separator/>
      </w:r>
    </w:p>
  </w:footnote>
  <w:footnote w:type="continuationSeparator" w:id="0">
    <w:p w14:paraId="22FD0445" w14:textId="77777777" w:rsidR="0081116A" w:rsidRDefault="0081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1158" w14:textId="77777777" w:rsidR="0028316B" w:rsidRDefault="0028316B">
    <w:pPr>
      <w:widowControl w:val="0"/>
      <w:tabs>
        <w:tab w:val="center" w:pos="4680"/>
        <w:tab w:val="right" w:pos="9360"/>
      </w:tabs>
    </w:pPr>
    <w:r>
      <w:t>Article 6</w:t>
    </w:r>
    <w:r>
      <w:tab/>
    </w:r>
    <w:r>
      <w:rPr>
        <w:b/>
      </w:rPr>
      <w:t>INSTRUCTION</w:t>
    </w:r>
    <w:r>
      <w:tab/>
      <w:t>Policy No. 6260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D90BF" w14:textId="77777777" w:rsidR="0028316B" w:rsidRDefault="0028316B">
    <w:pPr>
      <w:widowControl w:val="0"/>
      <w:tabs>
        <w:tab w:val="center" w:pos="4680"/>
        <w:tab w:val="right" w:pos="9360"/>
      </w:tabs>
    </w:pPr>
    <w:r>
      <w:t>Article 6</w:t>
    </w:r>
    <w:r>
      <w:tab/>
    </w:r>
    <w:r>
      <w:rPr>
        <w:b/>
      </w:rPr>
      <w:t>INSTRUCTION</w:t>
    </w:r>
    <w:r>
      <w:tab/>
      <w:t>Policy No. 6260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BF"/>
    <w:rsid w:val="00025C2F"/>
    <w:rsid w:val="000B00DA"/>
    <w:rsid w:val="0028316B"/>
    <w:rsid w:val="00320049"/>
    <w:rsid w:val="00592A91"/>
    <w:rsid w:val="00593D81"/>
    <w:rsid w:val="006E1F68"/>
    <w:rsid w:val="0071429E"/>
    <w:rsid w:val="007D4DB7"/>
    <w:rsid w:val="0081116A"/>
    <w:rsid w:val="0086073C"/>
    <w:rsid w:val="008C726D"/>
    <w:rsid w:val="009A483B"/>
    <w:rsid w:val="009C0485"/>
    <w:rsid w:val="009E03BF"/>
    <w:rsid w:val="00A770BD"/>
    <w:rsid w:val="00A90D41"/>
    <w:rsid w:val="00C51399"/>
    <w:rsid w:val="00C7130B"/>
    <w:rsid w:val="00CA1C88"/>
    <w:rsid w:val="00D37829"/>
    <w:rsid w:val="00D95B3E"/>
    <w:rsid w:val="00F07112"/>
    <w:rsid w:val="00FF43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4CCAA94"/>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6E9A"/>
    <w:pPr>
      <w:tabs>
        <w:tab w:val="center" w:pos="4320"/>
        <w:tab w:val="right" w:pos="8640"/>
      </w:tabs>
    </w:pPr>
  </w:style>
  <w:style w:type="character" w:customStyle="1" w:styleId="HeaderChar">
    <w:name w:val="Header Char"/>
    <w:link w:val="Header"/>
    <w:uiPriority w:val="99"/>
    <w:semiHidden/>
    <w:rsid w:val="00916E9A"/>
    <w:rPr>
      <w:sz w:val="24"/>
    </w:rPr>
  </w:style>
  <w:style w:type="paragraph" w:styleId="Footer">
    <w:name w:val="footer"/>
    <w:basedOn w:val="Normal"/>
    <w:link w:val="FooterChar"/>
    <w:uiPriority w:val="99"/>
    <w:semiHidden/>
    <w:unhideWhenUsed/>
    <w:rsid w:val="00916E9A"/>
    <w:pPr>
      <w:tabs>
        <w:tab w:val="center" w:pos="4320"/>
        <w:tab w:val="right" w:pos="8640"/>
      </w:tabs>
    </w:pPr>
  </w:style>
  <w:style w:type="character" w:customStyle="1" w:styleId="FooterChar">
    <w:name w:val="Footer Char"/>
    <w:link w:val="Footer"/>
    <w:uiPriority w:val="99"/>
    <w:semiHidden/>
    <w:rsid w:val="00916E9A"/>
    <w:rPr>
      <w:sz w:val="24"/>
    </w:rPr>
  </w:style>
  <w:style w:type="paragraph" w:styleId="BalloonText">
    <w:name w:val="Balloon Text"/>
    <w:basedOn w:val="Normal"/>
    <w:link w:val="BalloonTextChar"/>
    <w:uiPriority w:val="99"/>
    <w:semiHidden/>
    <w:unhideWhenUsed/>
    <w:rsid w:val="00592A91"/>
    <w:rPr>
      <w:rFonts w:ascii="Lucida Grande" w:hAnsi="Lucida Grande"/>
      <w:sz w:val="18"/>
      <w:szCs w:val="18"/>
    </w:rPr>
  </w:style>
  <w:style w:type="character" w:customStyle="1" w:styleId="BalloonTextChar">
    <w:name w:val="Balloon Text Char"/>
    <w:link w:val="BalloonText"/>
    <w:uiPriority w:val="99"/>
    <w:semiHidden/>
    <w:rsid w:val="00592A9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2011-11-22T18:36:00Z</cp:lastPrinted>
  <dcterms:created xsi:type="dcterms:W3CDTF">2024-01-31T14:38:00Z</dcterms:created>
  <dcterms:modified xsi:type="dcterms:W3CDTF">2025-03-03T18:45:00Z</dcterms:modified>
</cp:coreProperties>
</file>