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9743" w14:textId="77777777" w:rsidR="004251DF" w:rsidRPr="002023A1" w:rsidRDefault="004251DF" w:rsidP="008709E2">
      <w:pPr>
        <w:rPr>
          <w:u w:val="single"/>
        </w:rPr>
      </w:pPr>
      <w:r w:rsidRPr="002023A1">
        <w:rPr>
          <w:u w:val="single"/>
        </w:rPr>
        <w:t>Instruction</w:t>
      </w:r>
    </w:p>
    <w:p w14:paraId="1E8BA841" w14:textId="77777777" w:rsidR="008709E2" w:rsidRPr="002023A1" w:rsidRDefault="008709E2" w:rsidP="008709E2">
      <w:pPr>
        <w:rPr>
          <w:u w:val="single"/>
        </w:rPr>
      </w:pPr>
    </w:p>
    <w:p w14:paraId="6EC280F4" w14:textId="77777777" w:rsidR="008709E2" w:rsidRPr="002023A1" w:rsidRDefault="008709E2" w:rsidP="008709E2">
      <w:pPr>
        <w:rPr>
          <w:u w:val="single"/>
        </w:rPr>
      </w:pPr>
      <w:r>
        <w:rPr>
          <w:u w:val="single"/>
        </w:rPr>
        <w:t>Curriculum Renewal Cycle</w:t>
      </w:r>
    </w:p>
    <w:p w14:paraId="36DA0B73" w14:textId="77777777" w:rsidR="008709E2" w:rsidRDefault="008709E2"/>
    <w:p w14:paraId="65F60986" w14:textId="77777777" w:rsidR="008709E2" w:rsidRDefault="008709E2" w:rsidP="008709E2">
      <w:pPr>
        <w:ind w:firstLine="720"/>
      </w:pPr>
      <w:r>
        <w:t xml:space="preserve">Plattsmouth School District reviews curriculum guides, creates new guides and aligns curriculum with state standards and develops assessments in academic and interdisciplinary units to help meet and assess standards. Plattsmouth Community School District (PCSD) is dedicated to working in partnership to ensure academic achievement, civic engagement, and responsible behavior for all students.  In order to meet this mission, it is important to articulate what students should know and be able to do as well as the educational materials, strategies, and experience provided to support and monitor attainment of these learning targets. In short, it is important to answer the following questions: </w:t>
      </w:r>
    </w:p>
    <w:p w14:paraId="2AD85636" w14:textId="77777777" w:rsidR="008709E2" w:rsidRDefault="008709E2" w:rsidP="008709E2">
      <w:pPr>
        <w:ind w:firstLine="720"/>
      </w:pPr>
      <w:r>
        <w:t>What to we want students to know and be able to do?</w:t>
      </w:r>
    </w:p>
    <w:p w14:paraId="48702B1C" w14:textId="77777777" w:rsidR="008709E2" w:rsidRDefault="008709E2" w:rsidP="008709E2">
      <w:pPr>
        <w:ind w:firstLine="720"/>
      </w:pPr>
      <w:r>
        <w:t>How will we support student learning?</w:t>
      </w:r>
    </w:p>
    <w:p w14:paraId="1232B4AE" w14:textId="77777777" w:rsidR="008709E2" w:rsidRDefault="008709E2" w:rsidP="008709E2">
      <w:pPr>
        <w:ind w:firstLine="720"/>
      </w:pPr>
      <w:r>
        <w:t>How do we know if students know it?</w:t>
      </w:r>
    </w:p>
    <w:p w14:paraId="3E4A3314" w14:textId="77777777" w:rsidR="008709E2" w:rsidRPr="001D1061" w:rsidRDefault="008709E2" w:rsidP="008709E2">
      <w:pPr>
        <w:ind w:firstLine="720"/>
      </w:pPr>
      <w:r>
        <w:t>What do we do if students know it what do we do if they can’t?</w:t>
      </w:r>
    </w:p>
    <w:p w14:paraId="3F966520" w14:textId="77777777" w:rsidR="008709E2" w:rsidRDefault="008709E2" w:rsidP="008709E2">
      <w:r>
        <w:t>In order to ensure that curriculum renewal is effective, the district has identified a renewal cycle, articulated partnership and organizational structures that support curriculum renewal, identified practices that ensure continual renewal of curriculum, and provided a set of documents that provide teachers with the curriculum information they need. Finally, a system has been put in place for creating new courses that support the curriculum. These components of the curriculum plan are described below.</w:t>
      </w:r>
    </w:p>
    <w:p w14:paraId="07B254D2" w14:textId="77777777" w:rsidR="008709E2" w:rsidRPr="00823706" w:rsidRDefault="008709E2" w:rsidP="008709E2"/>
    <w:p w14:paraId="5F6CA7BF" w14:textId="77777777" w:rsidR="008709E2" w:rsidRDefault="008709E2" w:rsidP="008709E2">
      <w:pPr>
        <w:jc w:val="center"/>
        <w:rPr>
          <w:b/>
        </w:rPr>
      </w:pPr>
      <w:r>
        <w:rPr>
          <w:b/>
        </w:rPr>
        <w:t>The Curriculum Renewal Cycle</w:t>
      </w:r>
    </w:p>
    <w:p w14:paraId="666C31B6" w14:textId="6B033EDF" w:rsidR="008709E2" w:rsidRDefault="008709E2" w:rsidP="008709E2">
      <w:r>
        <w:t>The Plattsmouth Community School District has a</w:t>
      </w:r>
      <w:r w:rsidR="00BA190A">
        <w:t xml:space="preserve"> </w:t>
      </w:r>
      <w:r w:rsidR="003159EB" w:rsidRPr="003159EB">
        <w:rPr>
          <w:color w:val="000000" w:themeColor="text1"/>
        </w:rPr>
        <w:t>seven</w:t>
      </w:r>
      <w:r w:rsidR="003159EB">
        <w:t>-year</w:t>
      </w:r>
      <w:r>
        <w:t xml:space="preserve"> curriculum review cycle that ensures these questions are answered systemically and systematically. The cycle includes four phases:</w:t>
      </w:r>
    </w:p>
    <w:p w14:paraId="5FBBFF76" w14:textId="77777777" w:rsidR="008709E2" w:rsidRDefault="008709E2" w:rsidP="008709E2">
      <w:pPr>
        <w:ind w:left="720" w:firstLine="720"/>
      </w:pPr>
      <w:r>
        <w:t xml:space="preserve">Preliminary Study </w:t>
      </w:r>
    </w:p>
    <w:p w14:paraId="4A4444BB" w14:textId="77777777" w:rsidR="008709E2" w:rsidRDefault="008709E2" w:rsidP="008709E2">
      <w:pPr>
        <w:ind w:left="720" w:firstLine="720"/>
      </w:pPr>
      <w:r>
        <w:t xml:space="preserve">Development </w:t>
      </w:r>
    </w:p>
    <w:p w14:paraId="380DA53B" w14:textId="77777777" w:rsidR="008709E2" w:rsidRDefault="008709E2" w:rsidP="008709E2">
      <w:pPr>
        <w:ind w:left="720" w:firstLine="720"/>
      </w:pPr>
      <w:r>
        <w:t>Implementation</w:t>
      </w:r>
    </w:p>
    <w:p w14:paraId="7E88A677" w14:textId="77777777" w:rsidR="008709E2" w:rsidRDefault="008709E2" w:rsidP="008709E2">
      <w:pPr>
        <w:ind w:left="720" w:firstLine="720"/>
      </w:pPr>
      <w:r>
        <w:t xml:space="preserve">Support and Monitoring </w:t>
      </w:r>
    </w:p>
    <w:p w14:paraId="5B6721DC" w14:textId="77777777" w:rsidR="008709E2" w:rsidRDefault="008709E2" w:rsidP="008709E2">
      <w:pPr>
        <w:ind w:firstLine="720"/>
      </w:pPr>
    </w:p>
    <w:p w14:paraId="1E8ACDDD" w14:textId="77777777" w:rsidR="008709E2" w:rsidRDefault="008709E2" w:rsidP="008709E2">
      <w:r>
        <w:t>The Preliminary Study and Development phases ensure that data and best practice are used to develop and refine curriculum. The Implementation phase provides parents, teachers, and students with the support needed to meet learning targets. The Support and Monitoring phase helps ensure the process is being implemented as designed.</w:t>
      </w:r>
    </w:p>
    <w:p w14:paraId="4E086210" w14:textId="77777777" w:rsidR="008709E2" w:rsidRDefault="008709E2" w:rsidP="008709E2"/>
    <w:p w14:paraId="32A6E44B" w14:textId="77777777" w:rsidR="008709E2" w:rsidRDefault="008709E2" w:rsidP="008709E2"/>
    <w:p w14:paraId="4790DAFA" w14:textId="77777777" w:rsidR="008709E2" w:rsidRDefault="008709E2" w:rsidP="008709E2"/>
    <w:p w14:paraId="1B2D7879" w14:textId="77777777" w:rsidR="008709E2" w:rsidRDefault="008709E2" w:rsidP="008709E2"/>
    <w:p w14:paraId="3A7370A8" w14:textId="77777777" w:rsidR="008709E2" w:rsidRDefault="008709E2" w:rsidP="008709E2"/>
    <w:p w14:paraId="79B5A76F" w14:textId="77777777" w:rsidR="008709E2" w:rsidRDefault="008709E2" w:rsidP="008709E2"/>
    <w:p w14:paraId="48E53553" w14:textId="77777777" w:rsidR="008709E2" w:rsidRDefault="008709E2" w:rsidP="008709E2"/>
    <w:p w14:paraId="1C3B8F7D" w14:textId="77777777" w:rsidR="008709E2" w:rsidRDefault="008709E2" w:rsidP="008709E2"/>
    <w:p w14:paraId="33FC7C30" w14:textId="77777777" w:rsidR="008709E2" w:rsidRDefault="008709E2" w:rsidP="008709E2"/>
    <w:p w14:paraId="783505BD" w14:textId="77777777" w:rsidR="008709E2" w:rsidRDefault="008709E2" w:rsidP="008709E2">
      <w:pPr>
        <w:sectPr w:rsidR="008709E2" w:rsidSect="0088131C">
          <w:headerReference w:type="default" r:id="rId7"/>
          <w:footerReference w:type="default" r:id="rId8"/>
          <w:pgSz w:w="12240" w:h="15840"/>
          <w:pgMar w:top="1440" w:right="1800" w:bottom="1440" w:left="1800" w:header="720" w:footer="720" w:gutter="0"/>
          <w:cols w:space="720"/>
        </w:sectPr>
      </w:pPr>
    </w:p>
    <w:tbl>
      <w:tblPr>
        <w:tblW w:w="14590" w:type="dxa"/>
        <w:tblInd w:w="-817" w:type="dxa"/>
        <w:tblLook w:val="04A0" w:firstRow="1" w:lastRow="0" w:firstColumn="1" w:lastColumn="0" w:noHBand="0" w:noVBand="1"/>
      </w:tblPr>
      <w:tblGrid>
        <w:gridCol w:w="883"/>
        <w:gridCol w:w="1804"/>
        <w:gridCol w:w="1856"/>
        <w:gridCol w:w="1916"/>
        <w:gridCol w:w="1761"/>
        <w:gridCol w:w="1738"/>
        <w:gridCol w:w="2112"/>
        <w:gridCol w:w="2520"/>
      </w:tblGrid>
      <w:tr w:rsidR="00BA190A" w:rsidRPr="00BA190A" w14:paraId="6340F32C" w14:textId="77777777" w:rsidTr="00BA190A">
        <w:trPr>
          <w:trHeight w:val="817"/>
        </w:trPr>
        <w:tc>
          <w:tcPr>
            <w:tcW w:w="883" w:type="dxa"/>
            <w:tcBorders>
              <w:top w:val="single" w:sz="4" w:space="0" w:color="000000"/>
              <w:left w:val="single" w:sz="4" w:space="0" w:color="000000"/>
              <w:bottom w:val="single" w:sz="4" w:space="0" w:color="000000"/>
              <w:right w:val="single" w:sz="4" w:space="0" w:color="000000"/>
            </w:tcBorders>
            <w:shd w:val="clear" w:color="C0C0C0" w:fill="C0C0C0"/>
            <w:vAlign w:val="center"/>
            <w:hideMark/>
          </w:tcPr>
          <w:p w14:paraId="252A2EBB"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lastRenderedPageBreak/>
              <w:t>School Year</w:t>
            </w:r>
          </w:p>
        </w:tc>
        <w:tc>
          <w:tcPr>
            <w:tcW w:w="1804" w:type="dxa"/>
            <w:tcBorders>
              <w:top w:val="single" w:sz="4" w:space="0" w:color="000000"/>
              <w:left w:val="nil"/>
              <w:bottom w:val="single" w:sz="4" w:space="0" w:color="000000"/>
              <w:right w:val="single" w:sz="4" w:space="0" w:color="000000"/>
            </w:tcBorders>
            <w:shd w:val="clear" w:color="C0C0C0" w:fill="C0C0C0"/>
            <w:vAlign w:val="center"/>
            <w:hideMark/>
          </w:tcPr>
          <w:p w14:paraId="5E4F7434"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Pre-Assessment</w:t>
            </w:r>
          </w:p>
        </w:tc>
        <w:tc>
          <w:tcPr>
            <w:tcW w:w="1856" w:type="dxa"/>
            <w:tcBorders>
              <w:top w:val="single" w:sz="4" w:space="0" w:color="000000"/>
              <w:left w:val="nil"/>
              <w:bottom w:val="single" w:sz="4" w:space="0" w:color="000000"/>
              <w:right w:val="single" w:sz="4" w:space="0" w:color="000000"/>
            </w:tcBorders>
            <w:shd w:val="clear" w:color="C0C0C0" w:fill="C0C0C0"/>
            <w:vAlign w:val="center"/>
            <w:hideMark/>
          </w:tcPr>
          <w:p w14:paraId="2929D88B"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Research and Assessment</w:t>
            </w:r>
          </w:p>
        </w:tc>
        <w:tc>
          <w:tcPr>
            <w:tcW w:w="1916" w:type="dxa"/>
            <w:tcBorders>
              <w:top w:val="single" w:sz="4" w:space="0" w:color="000000"/>
              <w:left w:val="nil"/>
              <w:bottom w:val="single" w:sz="4" w:space="0" w:color="000000"/>
              <w:right w:val="single" w:sz="4" w:space="0" w:color="000000"/>
            </w:tcBorders>
            <w:shd w:val="clear" w:color="C0C0C0" w:fill="C0C0C0"/>
            <w:vAlign w:val="center"/>
            <w:hideMark/>
          </w:tcPr>
          <w:p w14:paraId="45650451"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Development and Approval</w:t>
            </w:r>
          </w:p>
        </w:tc>
        <w:tc>
          <w:tcPr>
            <w:tcW w:w="1761" w:type="dxa"/>
            <w:tcBorders>
              <w:top w:val="single" w:sz="4" w:space="0" w:color="000000"/>
              <w:left w:val="nil"/>
              <w:bottom w:val="single" w:sz="4" w:space="0" w:color="000000"/>
              <w:right w:val="single" w:sz="4" w:space="0" w:color="000000"/>
            </w:tcBorders>
            <w:shd w:val="clear" w:color="C0C0C0" w:fill="C0C0C0"/>
            <w:vAlign w:val="center"/>
            <w:hideMark/>
          </w:tcPr>
          <w:p w14:paraId="4F637DA1"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Implementation and PD</w:t>
            </w:r>
          </w:p>
        </w:tc>
        <w:tc>
          <w:tcPr>
            <w:tcW w:w="1738" w:type="dxa"/>
            <w:tcBorders>
              <w:top w:val="single" w:sz="4" w:space="0" w:color="000000"/>
              <w:left w:val="nil"/>
              <w:bottom w:val="single" w:sz="4" w:space="0" w:color="000000"/>
              <w:right w:val="single" w:sz="4" w:space="0" w:color="000000"/>
            </w:tcBorders>
            <w:shd w:val="clear" w:color="C0C0C0" w:fill="C0C0C0"/>
            <w:vAlign w:val="center"/>
            <w:hideMark/>
          </w:tcPr>
          <w:p w14:paraId="36D75A09"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Adjustment, Alignment and Evaluation</w:t>
            </w:r>
          </w:p>
        </w:tc>
        <w:tc>
          <w:tcPr>
            <w:tcW w:w="2112" w:type="dxa"/>
            <w:tcBorders>
              <w:top w:val="single" w:sz="4" w:space="0" w:color="000000"/>
              <w:left w:val="nil"/>
              <w:bottom w:val="single" w:sz="4" w:space="0" w:color="000000"/>
              <w:right w:val="single" w:sz="4" w:space="0" w:color="000000"/>
            </w:tcBorders>
            <w:shd w:val="clear" w:color="C0C0C0" w:fill="C0C0C0"/>
            <w:vAlign w:val="center"/>
            <w:hideMark/>
          </w:tcPr>
          <w:p w14:paraId="7EA5EF38"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Monitoring and Management</w:t>
            </w:r>
          </w:p>
        </w:tc>
        <w:tc>
          <w:tcPr>
            <w:tcW w:w="2520" w:type="dxa"/>
            <w:tcBorders>
              <w:top w:val="single" w:sz="4" w:space="0" w:color="000000"/>
              <w:left w:val="nil"/>
              <w:bottom w:val="single" w:sz="4" w:space="0" w:color="000000"/>
              <w:right w:val="single" w:sz="4" w:space="0" w:color="000000"/>
            </w:tcBorders>
            <w:shd w:val="clear" w:color="C0C0C0" w:fill="C0C0C0"/>
            <w:vAlign w:val="center"/>
            <w:hideMark/>
          </w:tcPr>
          <w:p w14:paraId="3ED74363" w14:textId="77777777" w:rsidR="00BA190A" w:rsidRPr="00BA190A" w:rsidRDefault="00BA190A" w:rsidP="00BA190A">
            <w:pPr>
              <w:jc w:val="center"/>
              <w:rPr>
                <w:rFonts w:ascii="Arial" w:eastAsia="Times New Roman" w:hAnsi="Arial" w:cs="Arial"/>
                <w:b/>
                <w:bCs/>
                <w:color w:val="000000"/>
                <w:sz w:val="20"/>
              </w:rPr>
            </w:pPr>
            <w:r w:rsidRPr="00BA190A">
              <w:rPr>
                <w:rFonts w:ascii="Arial" w:eastAsia="Times New Roman" w:hAnsi="Arial" w:cs="Arial"/>
                <w:b/>
                <w:bCs/>
                <w:color w:val="000000"/>
                <w:sz w:val="20"/>
              </w:rPr>
              <w:t>Monitoring and Management</w:t>
            </w:r>
          </w:p>
        </w:tc>
      </w:tr>
      <w:tr w:rsidR="00BA190A" w:rsidRPr="00BA190A" w14:paraId="57F369F1" w14:textId="77777777" w:rsidTr="00BA190A">
        <w:trPr>
          <w:trHeight w:val="578"/>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4DBDC064"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18-19</w:t>
            </w:r>
          </w:p>
        </w:tc>
        <w:tc>
          <w:tcPr>
            <w:tcW w:w="1804" w:type="dxa"/>
            <w:tcBorders>
              <w:top w:val="nil"/>
              <w:left w:val="nil"/>
              <w:bottom w:val="single" w:sz="4" w:space="0" w:color="000000"/>
              <w:right w:val="single" w:sz="4" w:space="0" w:color="000000"/>
            </w:tcBorders>
            <w:shd w:val="clear" w:color="C5E0B3" w:fill="C5E0B3"/>
            <w:vAlign w:val="bottom"/>
            <w:hideMark/>
          </w:tcPr>
          <w:p w14:paraId="038A9B44"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c>
          <w:tcPr>
            <w:tcW w:w="1856" w:type="dxa"/>
            <w:tcBorders>
              <w:top w:val="nil"/>
              <w:left w:val="nil"/>
              <w:bottom w:val="single" w:sz="4" w:space="0" w:color="000000"/>
              <w:right w:val="single" w:sz="4" w:space="0" w:color="000000"/>
            </w:tcBorders>
            <w:shd w:val="clear" w:color="D5DCE4" w:fill="D5DCE4"/>
            <w:vAlign w:val="center"/>
            <w:hideMark/>
          </w:tcPr>
          <w:p w14:paraId="7773387F"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1916" w:type="dxa"/>
            <w:tcBorders>
              <w:top w:val="nil"/>
              <w:left w:val="nil"/>
              <w:bottom w:val="single" w:sz="4" w:space="0" w:color="000000"/>
              <w:right w:val="single" w:sz="4" w:space="0" w:color="000000"/>
            </w:tcBorders>
            <w:shd w:val="clear" w:color="C1FFC4" w:fill="C1FFC4"/>
            <w:vAlign w:val="center"/>
            <w:hideMark/>
          </w:tcPr>
          <w:p w14:paraId="1A4B5434"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w:t>
            </w:r>
          </w:p>
        </w:tc>
        <w:tc>
          <w:tcPr>
            <w:tcW w:w="1761" w:type="dxa"/>
            <w:tcBorders>
              <w:top w:val="nil"/>
              <w:left w:val="nil"/>
              <w:bottom w:val="single" w:sz="4" w:space="0" w:color="000000"/>
              <w:right w:val="single" w:sz="4" w:space="0" w:color="000000"/>
            </w:tcBorders>
            <w:shd w:val="clear" w:color="FFFF99" w:fill="FFFF99"/>
            <w:vAlign w:val="center"/>
            <w:hideMark/>
          </w:tcPr>
          <w:p w14:paraId="56EA104D"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1738" w:type="dxa"/>
            <w:tcBorders>
              <w:top w:val="nil"/>
              <w:left w:val="nil"/>
              <w:bottom w:val="single" w:sz="4" w:space="0" w:color="000000"/>
              <w:right w:val="single" w:sz="4" w:space="0" w:color="000000"/>
            </w:tcBorders>
            <w:shd w:val="clear" w:color="auto" w:fill="auto"/>
            <w:vAlign w:val="bottom"/>
            <w:hideMark/>
          </w:tcPr>
          <w:p w14:paraId="6C8049C3"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c>
          <w:tcPr>
            <w:tcW w:w="2112" w:type="dxa"/>
            <w:tcBorders>
              <w:top w:val="nil"/>
              <w:left w:val="nil"/>
              <w:bottom w:val="single" w:sz="4" w:space="0" w:color="000000"/>
              <w:right w:val="single" w:sz="4" w:space="0" w:color="000000"/>
            </w:tcBorders>
            <w:shd w:val="clear" w:color="auto" w:fill="auto"/>
            <w:vAlign w:val="bottom"/>
            <w:hideMark/>
          </w:tcPr>
          <w:p w14:paraId="109ABE58"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c>
          <w:tcPr>
            <w:tcW w:w="2520" w:type="dxa"/>
            <w:tcBorders>
              <w:top w:val="nil"/>
              <w:left w:val="nil"/>
              <w:bottom w:val="single" w:sz="4" w:space="0" w:color="000000"/>
              <w:right w:val="single" w:sz="4" w:space="0" w:color="000000"/>
            </w:tcBorders>
            <w:shd w:val="clear" w:color="auto" w:fill="auto"/>
            <w:vAlign w:val="bottom"/>
            <w:hideMark/>
          </w:tcPr>
          <w:p w14:paraId="1B84FD3A"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r>
      <w:tr w:rsidR="00BA190A" w:rsidRPr="00BA190A" w14:paraId="63A3CFF4" w14:textId="77777777" w:rsidTr="00BA190A">
        <w:trPr>
          <w:trHeight w:val="578"/>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30343485"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19-20</w:t>
            </w:r>
          </w:p>
        </w:tc>
        <w:tc>
          <w:tcPr>
            <w:tcW w:w="1804" w:type="dxa"/>
            <w:tcBorders>
              <w:top w:val="nil"/>
              <w:left w:val="nil"/>
              <w:bottom w:val="single" w:sz="4" w:space="0" w:color="000000"/>
              <w:right w:val="single" w:sz="4" w:space="0" w:color="000000"/>
            </w:tcBorders>
            <w:shd w:val="clear" w:color="FF99CC" w:fill="FF99CC"/>
            <w:vAlign w:val="center"/>
            <w:hideMark/>
          </w:tcPr>
          <w:p w14:paraId="5DCF905B"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1856" w:type="dxa"/>
            <w:tcBorders>
              <w:top w:val="nil"/>
              <w:left w:val="nil"/>
              <w:bottom w:val="single" w:sz="4" w:space="0" w:color="000000"/>
              <w:right w:val="single" w:sz="4" w:space="0" w:color="000000"/>
            </w:tcBorders>
            <w:shd w:val="clear" w:color="C5E0B3" w:fill="C5E0B3"/>
            <w:vAlign w:val="bottom"/>
            <w:hideMark/>
          </w:tcPr>
          <w:p w14:paraId="7EE1DC2E"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c>
          <w:tcPr>
            <w:tcW w:w="1916" w:type="dxa"/>
            <w:tcBorders>
              <w:top w:val="nil"/>
              <w:left w:val="nil"/>
              <w:bottom w:val="single" w:sz="4" w:space="0" w:color="000000"/>
              <w:right w:val="single" w:sz="4" w:space="0" w:color="000000"/>
            </w:tcBorders>
            <w:shd w:val="clear" w:color="D5DCE4" w:fill="D5DCE4"/>
            <w:vAlign w:val="center"/>
            <w:hideMark/>
          </w:tcPr>
          <w:p w14:paraId="39C8CAD8"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5-12; Foreign Languages</w:t>
            </w:r>
          </w:p>
        </w:tc>
        <w:tc>
          <w:tcPr>
            <w:tcW w:w="1761" w:type="dxa"/>
            <w:tcBorders>
              <w:top w:val="nil"/>
              <w:left w:val="nil"/>
              <w:bottom w:val="single" w:sz="4" w:space="0" w:color="000000"/>
              <w:right w:val="single" w:sz="4" w:space="0" w:color="000000"/>
            </w:tcBorders>
            <w:shd w:val="clear" w:color="C1FFC4" w:fill="C1FFC4"/>
            <w:vAlign w:val="center"/>
            <w:hideMark/>
          </w:tcPr>
          <w:p w14:paraId="671A9D4E"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w:t>
            </w:r>
          </w:p>
        </w:tc>
        <w:tc>
          <w:tcPr>
            <w:tcW w:w="1738" w:type="dxa"/>
            <w:tcBorders>
              <w:top w:val="nil"/>
              <w:left w:val="nil"/>
              <w:bottom w:val="single" w:sz="4" w:space="0" w:color="000000"/>
              <w:right w:val="single" w:sz="4" w:space="0" w:color="000000"/>
            </w:tcBorders>
            <w:shd w:val="clear" w:color="FFFF99" w:fill="FFFF99"/>
            <w:vAlign w:val="center"/>
            <w:hideMark/>
          </w:tcPr>
          <w:p w14:paraId="03119534"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2112" w:type="dxa"/>
            <w:tcBorders>
              <w:top w:val="nil"/>
              <w:left w:val="nil"/>
              <w:bottom w:val="single" w:sz="4" w:space="0" w:color="000000"/>
              <w:right w:val="single" w:sz="4" w:space="0" w:color="000000"/>
            </w:tcBorders>
            <w:shd w:val="clear" w:color="auto" w:fill="auto"/>
            <w:vAlign w:val="bottom"/>
            <w:hideMark/>
          </w:tcPr>
          <w:p w14:paraId="54959387"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c>
          <w:tcPr>
            <w:tcW w:w="2520" w:type="dxa"/>
            <w:tcBorders>
              <w:top w:val="nil"/>
              <w:left w:val="nil"/>
              <w:bottom w:val="single" w:sz="4" w:space="0" w:color="000000"/>
              <w:right w:val="single" w:sz="4" w:space="0" w:color="000000"/>
            </w:tcBorders>
            <w:shd w:val="clear" w:color="auto" w:fill="auto"/>
            <w:vAlign w:val="bottom"/>
            <w:hideMark/>
          </w:tcPr>
          <w:p w14:paraId="09497F43"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r>
      <w:tr w:rsidR="00BA190A" w:rsidRPr="00BA190A" w14:paraId="2A15ECEB" w14:textId="77777777" w:rsidTr="00BA190A">
        <w:trPr>
          <w:trHeight w:val="578"/>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1E6DC0B3"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20-21</w:t>
            </w:r>
          </w:p>
        </w:tc>
        <w:tc>
          <w:tcPr>
            <w:tcW w:w="1804" w:type="dxa"/>
            <w:tcBorders>
              <w:top w:val="nil"/>
              <w:left w:val="nil"/>
              <w:bottom w:val="single" w:sz="4" w:space="0" w:color="000000"/>
              <w:right w:val="single" w:sz="4" w:space="0" w:color="000000"/>
            </w:tcBorders>
            <w:shd w:val="clear" w:color="99CCFF" w:fill="99CCFF"/>
            <w:vAlign w:val="center"/>
            <w:hideMark/>
          </w:tcPr>
          <w:p w14:paraId="73864C92"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1856" w:type="dxa"/>
            <w:tcBorders>
              <w:top w:val="nil"/>
              <w:left w:val="nil"/>
              <w:bottom w:val="single" w:sz="4" w:space="0" w:color="000000"/>
              <w:right w:val="single" w:sz="4" w:space="0" w:color="000000"/>
            </w:tcBorders>
            <w:shd w:val="clear" w:color="FF99CC" w:fill="FF99CC"/>
            <w:vAlign w:val="center"/>
            <w:hideMark/>
          </w:tcPr>
          <w:p w14:paraId="02346A10"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1916" w:type="dxa"/>
            <w:tcBorders>
              <w:top w:val="nil"/>
              <w:left w:val="nil"/>
              <w:bottom w:val="single" w:sz="4" w:space="0" w:color="000000"/>
              <w:right w:val="single" w:sz="4" w:space="0" w:color="000000"/>
            </w:tcBorders>
            <w:shd w:val="clear" w:color="C5E0B3" w:fill="C5E0B3"/>
            <w:vAlign w:val="bottom"/>
            <w:hideMark/>
          </w:tcPr>
          <w:p w14:paraId="2FD5A661" w14:textId="77777777" w:rsidR="00BA190A" w:rsidRPr="00BA190A" w:rsidRDefault="00BA190A" w:rsidP="00BA190A">
            <w:pPr>
              <w:rPr>
                <w:rFonts w:ascii="Calibri" w:eastAsia="Times New Roman" w:hAnsi="Calibri" w:cs="Calibri"/>
                <w:color w:val="385623"/>
                <w:szCs w:val="24"/>
              </w:rPr>
            </w:pPr>
            <w:r w:rsidRPr="00BA190A">
              <w:rPr>
                <w:rFonts w:ascii="Calibri" w:eastAsia="Times New Roman" w:hAnsi="Calibri" w:cs="Calibri"/>
                <w:color w:val="385623"/>
                <w:szCs w:val="24"/>
              </w:rPr>
              <w:t xml:space="preserve">PE Health and Wellness; </w:t>
            </w:r>
            <w:r w:rsidRPr="00BA190A">
              <w:rPr>
                <w:rFonts w:ascii="Calibri" w:eastAsia="Times New Roman" w:hAnsi="Calibri" w:cs="Calibri"/>
                <w:color w:val="2E75B5"/>
                <w:szCs w:val="24"/>
              </w:rPr>
              <w:t>K-4 SS</w:t>
            </w:r>
          </w:p>
        </w:tc>
        <w:tc>
          <w:tcPr>
            <w:tcW w:w="1761" w:type="dxa"/>
            <w:tcBorders>
              <w:top w:val="nil"/>
              <w:left w:val="nil"/>
              <w:bottom w:val="single" w:sz="4" w:space="0" w:color="000000"/>
              <w:right w:val="single" w:sz="4" w:space="0" w:color="000000"/>
            </w:tcBorders>
            <w:shd w:val="clear" w:color="D5DCE4" w:fill="D5DCE4"/>
            <w:vAlign w:val="center"/>
            <w:hideMark/>
          </w:tcPr>
          <w:p w14:paraId="325CA46B"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1738" w:type="dxa"/>
            <w:tcBorders>
              <w:top w:val="nil"/>
              <w:left w:val="nil"/>
              <w:bottom w:val="single" w:sz="4" w:space="0" w:color="000000"/>
              <w:right w:val="single" w:sz="4" w:space="0" w:color="000000"/>
            </w:tcBorders>
            <w:shd w:val="clear" w:color="C1FFC4" w:fill="C1FFC4"/>
            <w:vAlign w:val="center"/>
            <w:hideMark/>
          </w:tcPr>
          <w:p w14:paraId="271C6ACC"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w:t>
            </w:r>
          </w:p>
        </w:tc>
        <w:tc>
          <w:tcPr>
            <w:tcW w:w="2112" w:type="dxa"/>
            <w:tcBorders>
              <w:top w:val="nil"/>
              <w:left w:val="nil"/>
              <w:bottom w:val="single" w:sz="4" w:space="0" w:color="000000"/>
              <w:right w:val="single" w:sz="4" w:space="0" w:color="000000"/>
            </w:tcBorders>
            <w:shd w:val="clear" w:color="FFFF99" w:fill="FFFF99"/>
            <w:vAlign w:val="center"/>
            <w:hideMark/>
          </w:tcPr>
          <w:p w14:paraId="0839EA5B"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2520" w:type="dxa"/>
            <w:tcBorders>
              <w:top w:val="nil"/>
              <w:left w:val="nil"/>
              <w:bottom w:val="single" w:sz="4" w:space="0" w:color="000000"/>
              <w:right w:val="single" w:sz="4" w:space="0" w:color="000000"/>
            </w:tcBorders>
            <w:shd w:val="clear" w:color="auto" w:fill="auto"/>
            <w:vAlign w:val="bottom"/>
            <w:hideMark/>
          </w:tcPr>
          <w:p w14:paraId="30E05B28"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Curriculum Integration</w:t>
            </w:r>
          </w:p>
        </w:tc>
      </w:tr>
      <w:tr w:rsidR="00BA190A" w:rsidRPr="00BA190A" w14:paraId="390ED13E" w14:textId="77777777" w:rsidTr="00BA190A">
        <w:trPr>
          <w:trHeight w:val="81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262EAF9E"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 xml:space="preserve">21-22 </w:t>
            </w:r>
          </w:p>
        </w:tc>
        <w:tc>
          <w:tcPr>
            <w:tcW w:w="1804" w:type="dxa"/>
            <w:tcBorders>
              <w:top w:val="nil"/>
              <w:left w:val="nil"/>
              <w:bottom w:val="single" w:sz="4" w:space="0" w:color="000000"/>
              <w:right w:val="single" w:sz="4" w:space="0" w:color="000000"/>
            </w:tcBorders>
            <w:shd w:val="clear" w:color="CC99FF" w:fill="CC99FF"/>
            <w:vAlign w:val="center"/>
            <w:hideMark/>
          </w:tcPr>
          <w:p w14:paraId="6813F55F"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1856" w:type="dxa"/>
            <w:tcBorders>
              <w:top w:val="nil"/>
              <w:left w:val="nil"/>
              <w:bottom w:val="single" w:sz="4" w:space="0" w:color="000000"/>
              <w:right w:val="single" w:sz="4" w:space="0" w:color="000000"/>
            </w:tcBorders>
            <w:shd w:val="clear" w:color="99CCFF" w:fill="99CCFF"/>
            <w:vAlign w:val="center"/>
            <w:hideMark/>
          </w:tcPr>
          <w:p w14:paraId="60B92775"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1916" w:type="dxa"/>
            <w:tcBorders>
              <w:top w:val="nil"/>
              <w:left w:val="nil"/>
              <w:bottom w:val="single" w:sz="4" w:space="0" w:color="000000"/>
              <w:right w:val="single" w:sz="4" w:space="0" w:color="000000"/>
            </w:tcBorders>
            <w:shd w:val="clear" w:color="FF99CC" w:fill="FF99CC"/>
            <w:vAlign w:val="center"/>
            <w:hideMark/>
          </w:tcPr>
          <w:p w14:paraId="3A2BAD90"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1761" w:type="dxa"/>
            <w:tcBorders>
              <w:top w:val="nil"/>
              <w:left w:val="nil"/>
              <w:bottom w:val="single" w:sz="4" w:space="0" w:color="000000"/>
              <w:right w:val="single" w:sz="4" w:space="0" w:color="000000"/>
            </w:tcBorders>
            <w:shd w:val="clear" w:color="C5E0B3" w:fill="C5E0B3"/>
            <w:vAlign w:val="bottom"/>
            <w:hideMark/>
          </w:tcPr>
          <w:p w14:paraId="38AE4308" w14:textId="77777777" w:rsidR="00BA190A" w:rsidRPr="00BA190A" w:rsidRDefault="00BA190A" w:rsidP="00BA190A">
            <w:pPr>
              <w:rPr>
                <w:rFonts w:ascii="Calibri" w:eastAsia="Times New Roman" w:hAnsi="Calibri" w:cs="Calibri"/>
                <w:color w:val="385623"/>
                <w:szCs w:val="24"/>
              </w:rPr>
            </w:pPr>
            <w:r w:rsidRPr="00BA190A">
              <w:rPr>
                <w:rFonts w:ascii="Calibri" w:eastAsia="Times New Roman" w:hAnsi="Calibri" w:cs="Calibri"/>
                <w:color w:val="385623"/>
                <w:szCs w:val="24"/>
              </w:rPr>
              <w:t xml:space="preserve">PE Health and Wellness; </w:t>
            </w:r>
            <w:r w:rsidRPr="00BA190A">
              <w:rPr>
                <w:rFonts w:ascii="Calibri" w:eastAsia="Times New Roman" w:hAnsi="Calibri" w:cs="Calibri"/>
                <w:color w:val="2E75B5"/>
                <w:szCs w:val="24"/>
              </w:rPr>
              <w:t>K-4 SS</w:t>
            </w:r>
          </w:p>
        </w:tc>
        <w:tc>
          <w:tcPr>
            <w:tcW w:w="1738" w:type="dxa"/>
            <w:tcBorders>
              <w:top w:val="nil"/>
              <w:left w:val="nil"/>
              <w:bottom w:val="single" w:sz="4" w:space="0" w:color="000000"/>
              <w:right w:val="single" w:sz="4" w:space="0" w:color="000000"/>
            </w:tcBorders>
            <w:shd w:val="clear" w:color="D5DCE4" w:fill="D5DCE4"/>
            <w:vAlign w:val="center"/>
            <w:hideMark/>
          </w:tcPr>
          <w:p w14:paraId="104E5BF5"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2112" w:type="dxa"/>
            <w:tcBorders>
              <w:top w:val="nil"/>
              <w:left w:val="nil"/>
              <w:bottom w:val="single" w:sz="4" w:space="0" w:color="000000"/>
              <w:right w:val="single" w:sz="4" w:space="0" w:color="000000"/>
            </w:tcBorders>
            <w:shd w:val="clear" w:color="C1FFC4" w:fill="C1FFC4"/>
            <w:vAlign w:val="center"/>
            <w:hideMark/>
          </w:tcPr>
          <w:p w14:paraId="292A7583"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w:t>
            </w:r>
          </w:p>
        </w:tc>
        <w:tc>
          <w:tcPr>
            <w:tcW w:w="2520" w:type="dxa"/>
            <w:tcBorders>
              <w:top w:val="nil"/>
              <w:left w:val="nil"/>
              <w:bottom w:val="single" w:sz="4" w:space="0" w:color="000000"/>
              <w:right w:val="single" w:sz="4" w:space="0" w:color="000000"/>
            </w:tcBorders>
            <w:shd w:val="clear" w:color="FFFF99" w:fill="FFFF99"/>
            <w:vAlign w:val="center"/>
            <w:hideMark/>
          </w:tcPr>
          <w:p w14:paraId="5CEADC35"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r>
      <w:tr w:rsidR="00BA190A" w:rsidRPr="00BA190A" w14:paraId="31B1BD50" w14:textId="77777777" w:rsidTr="00BA190A">
        <w:trPr>
          <w:trHeight w:val="83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087E1842"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22-23</w:t>
            </w:r>
          </w:p>
        </w:tc>
        <w:tc>
          <w:tcPr>
            <w:tcW w:w="1804" w:type="dxa"/>
            <w:tcBorders>
              <w:top w:val="nil"/>
              <w:left w:val="nil"/>
              <w:bottom w:val="single" w:sz="4" w:space="0" w:color="000000"/>
              <w:right w:val="single" w:sz="4" w:space="0" w:color="000000"/>
            </w:tcBorders>
            <w:shd w:val="clear" w:color="FFFF99" w:fill="FFFF99"/>
            <w:vAlign w:val="center"/>
            <w:hideMark/>
          </w:tcPr>
          <w:p w14:paraId="6875628F"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1856" w:type="dxa"/>
            <w:tcBorders>
              <w:top w:val="nil"/>
              <w:left w:val="nil"/>
              <w:bottom w:val="single" w:sz="4" w:space="0" w:color="000000"/>
              <w:right w:val="single" w:sz="4" w:space="0" w:color="000000"/>
            </w:tcBorders>
            <w:shd w:val="clear" w:color="CC99FF" w:fill="CC99FF"/>
            <w:vAlign w:val="center"/>
            <w:hideMark/>
          </w:tcPr>
          <w:p w14:paraId="7A52E5D5"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1916" w:type="dxa"/>
            <w:tcBorders>
              <w:top w:val="nil"/>
              <w:left w:val="nil"/>
              <w:bottom w:val="single" w:sz="4" w:space="0" w:color="000000"/>
              <w:right w:val="single" w:sz="4" w:space="0" w:color="000000"/>
            </w:tcBorders>
            <w:shd w:val="clear" w:color="99CCFF" w:fill="99CCFF"/>
            <w:vAlign w:val="center"/>
            <w:hideMark/>
          </w:tcPr>
          <w:p w14:paraId="59480D12"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1761" w:type="dxa"/>
            <w:tcBorders>
              <w:top w:val="nil"/>
              <w:left w:val="nil"/>
              <w:bottom w:val="single" w:sz="4" w:space="0" w:color="000000"/>
              <w:right w:val="single" w:sz="4" w:space="0" w:color="000000"/>
            </w:tcBorders>
            <w:shd w:val="clear" w:color="FF99CC" w:fill="FF99CC"/>
            <w:vAlign w:val="center"/>
            <w:hideMark/>
          </w:tcPr>
          <w:p w14:paraId="3C2A4C92"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1738" w:type="dxa"/>
            <w:tcBorders>
              <w:top w:val="nil"/>
              <w:left w:val="nil"/>
              <w:bottom w:val="single" w:sz="4" w:space="0" w:color="000000"/>
              <w:right w:val="single" w:sz="4" w:space="0" w:color="000000"/>
            </w:tcBorders>
            <w:shd w:val="clear" w:color="C5E0B3" w:fill="C5E0B3"/>
            <w:vAlign w:val="bottom"/>
            <w:hideMark/>
          </w:tcPr>
          <w:p w14:paraId="3DC85F7F" w14:textId="77777777" w:rsidR="00BA190A" w:rsidRPr="00BA190A" w:rsidRDefault="00BA190A" w:rsidP="00BA190A">
            <w:pPr>
              <w:rPr>
                <w:rFonts w:ascii="Calibri" w:eastAsia="Times New Roman" w:hAnsi="Calibri" w:cs="Calibri"/>
                <w:color w:val="385623"/>
                <w:szCs w:val="24"/>
              </w:rPr>
            </w:pPr>
            <w:r w:rsidRPr="00BA190A">
              <w:rPr>
                <w:rFonts w:ascii="Calibri" w:eastAsia="Times New Roman" w:hAnsi="Calibri" w:cs="Calibri"/>
                <w:color w:val="385623"/>
                <w:szCs w:val="24"/>
              </w:rPr>
              <w:t>PE Health and Wellness;</w:t>
            </w:r>
            <w:r w:rsidRPr="00BA190A">
              <w:rPr>
                <w:rFonts w:ascii="Calibri" w:eastAsia="Times New Roman" w:hAnsi="Calibri" w:cs="Calibri"/>
                <w:color w:val="2E75B5"/>
                <w:szCs w:val="24"/>
              </w:rPr>
              <w:t xml:space="preserve"> K-4 SS</w:t>
            </w:r>
          </w:p>
        </w:tc>
        <w:tc>
          <w:tcPr>
            <w:tcW w:w="2112" w:type="dxa"/>
            <w:tcBorders>
              <w:top w:val="nil"/>
              <w:left w:val="nil"/>
              <w:bottom w:val="single" w:sz="4" w:space="0" w:color="000000"/>
              <w:right w:val="single" w:sz="4" w:space="0" w:color="000000"/>
            </w:tcBorders>
            <w:shd w:val="clear" w:color="D5DCE4" w:fill="D5DCE4"/>
            <w:vAlign w:val="center"/>
            <w:hideMark/>
          </w:tcPr>
          <w:p w14:paraId="4B04588A"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2520" w:type="dxa"/>
            <w:tcBorders>
              <w:top w:val="nil"/>
              <w:left w:val="nil"/>
              <w:bottom w:val="single" w:sz="4" w:space="0" w:color="000000"/>
              <w:right w:val="single" w:sz="4" w:space="0" w:color="000000"/>
            </w:tcBorders>
            <w:shd w:val="clear" w:color="C1FFC4" w:fill="C1FFC4"/>
            <w:vAlign w:val="center"/>
            <w:hideMark/>
          </w:tcPr>
          <w:p w14:paraId="00C571F7"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w:t>
            </w:r>
          </w:p>
        </w:tc>
      </w:tr>
      <w:tr w:rsidR="00BA190A" w:rsidRPr="00BA190A" w14:paraId="78B400D7" w14:textId="77777777" w:rsidTr="00BA190A">
        <w:trPr>
          <w:trHeight w:val="75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0AB882D4"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23-24</w:t>
            </w:r>
          </w:p>
        </w:tc>
        <w:tc>
          <w:tcPr>
            <w:tcW w:w="1804" w:type="dxa"/>
            <w:tcBorders>
              <w:top w:val="nil"/>
              <w:left w:val="nil"/>
              <w:bottom w:val="single" w:sz="4" w:space="0" w:color="000000"/>
              <w:right w:val="single" w:sz="4" w:space="0" w:color="000000"/>
            </w:tcBorders>
            <w:shd w:val="clear" w:color="C1FFC4" w:fill="C1FFC4"/>
            <w:vAlign w:val="center"/>
            <w:hideMark/>
          </w:tcPr>
          <w:p w14:paraId="637FB90C"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 PE Health and Wellness</w:t>
            </w:r>
          </w:p>
        </w:tc>
        <w:tc>
          <w:tcPr>
            <w:tcW w:w="1856" w:type="dxa"/>
            <w:tcBorders>
              <w:top w:val="nil"/>
              <w:left w:val="nil"/>
              <w:bottom w:val="single" w:sz="4" w:space="0" w:color="000000"/>
              <w:right w:val="single" w:sz="4" w:space="0" w:color="000000"/>
            </w:tcBorders>
            <w:shd w:val="clear" w:color="FFFF99" w:fill="FFFF99"/>
            <w:vAlign w:val="center"/>
            <w:hideMark/>
          </w:tcPr>
          <w:p w14:paraId="35EAE221"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1916" w:type="dxa"/>
            <w:tcBorders>
              <w:top w:val="nil"/>
              <w:left w:val="nil"/>
              <w:bottom w:val="single" w:sz="4" w:space="0" w:color="000000"/>
              <w:right w:val="single" w:sz="4" w:space="0" w:color="000000"/>
            </w:tcBorders>
            <w:shd w:val="clear" w:color="CC99FF" w:fill="CC99FF"/>
            <w:vAlign w:val="center"/>
            <w:hideMark/>
          </w:tcPr>
          <w:p w14:paraId="0EF1E934"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1761" w:type="dxa"/>
            <w:tcBorders>
              <w:top w:val="nil"/>
              <w:left w:val="nil"/>
              <w:bottom w:val="single" w:sz="4" w:space="0" w:color="000000"/>
              <w:right w:val="single" w:sz="4" w:space="0" w:color="000000"/>
            </w:tcBorders>
            <w:shd w:val="clear" w:color="99CCFF" w:fill="99CCFF"/>
            <w:vAlign w:val="center"/>
            <w:hideMark/>
          </w:tcPr>
          <w:p w14:paraId="718C21DD"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1738" w:type="dxa"/>
            <w:tcBorders>
              <w:top w:val="nil"/>
              <w:left w:val="nil"/>
              <w:bottom w:val="single" w:sz="4" w:space="0" w:color="000000"/>
              <w:right w:val="single" w:sz="4" w:space="0" w:color="000000"/>
            </w:tcBorders>
            <w:shd w:val="clear" w:color="FF99CC" w:fill="FF99CC"/>
            <w:vAlign w:val="center"/>
            <w:hideMark/>
          </w:tcPr>
          <w:p w14:paraId="27FC2169"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2112" w:type="dxa"/>
            <w:tcBorders>
              <w:top w:val="nil"/>
              <w:left w:val="nil"/>
              <w:bottom w:val="single" w:sz="4" w:space="0" w:color="000000"/>
              <w:right w:val="single" w:sz="4" w:space="0" w:color="000000"/>
            </w:tcBorders>
            <w:shd w:val="clear" w:color="C5E0B3" w:fill="C5E0B3"/>
            <w:vAlign w:val="bottom"/>
            <w:hideMark/>
          </w:tcPr>
          <w:p w14:paraId="0E9A7205"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c>
          <w:tcPr>
            <w:tcW w:w="2520" w:type="dxa"/>
            <w:tcBorders>
              <w:top w:val="nil"/>
              <w:left w:val="nil"/>
              <w:bottom w:val="single" w:sz="4" w:space="0" w:color="000000"/>
              <w:right w:val="single" w:sz="4" w:space="0" w:color="000000"/>
            </w:tcBorders>
            <w:shd w:val="clear" w:color="D5DCE4" w:fill="D5DCE4"/>
            <w:vAlign w:val="center"/>
            <w:hideMark/>
          </w:tcPr>
          <w:p w14:paraId="5614D81F"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r>
      <w:tr w:rsidR="00BA190A" w:rsidRPr="00BA190A" w14:paraId="69F1422C" w14:textId="77777777" w:rsidTr="00BA190A">
        <w:trPr>
          <w:trHeight w:val="79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2C91214E"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24-25</w:t>
            </w:r>
          </w:p>
        </w:tc>
        <w:tc>
          <w:tcPr>
            <w:tcW w:w="1804" w:type="dxa"/>
            <w:tcBorders>
              <w:top w:val="nil"/>
              <w:left w:val="nil"/>
              <w:bottom w:val="single" w:sz="4" w:space="0" w:color="000000"/>
              <w:right w:val="single" w:sz="4" w:space="0" w:color="000000"/>
            </w:tcBorders>
            <w:shd w:val="clear" w:color="D5DCE4" w:fill="D5DCE4"/>
            <w:vAlign w:val="center"/>
            <w:hideMark/>
          </w:tcPr>
          <w:p w14:paraId="56B78813"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1856" w:type="dxa"/>
            <w:tcBorders>
              <w:top w:val="nil"/>
              <w:left w:val="nil"/>
              <w:bottom w:val="single" w:sz="4" w:space="0" w:color="000000"/>
              <w:right w:val="single" w:sz="4" w:space="0" w:color="000000"/>
            </w:tcBorders>
            <w:shd w:val="clear" w:color="C1FFC4" w:fill="C1FFC4"/>
            <w:vAlign w:val="center"/>
            <w:hideMark/>
          </w:tcPr>
          <w:p w14:paraId="59EC1977"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 PE Health and Wellness</w:t>
            </w:r>
          </w:p>
        </w:tc>
        <w:tc>
          <w:tcPr>
            <w:tcW w:w="1916" w:type="dxa"/>
            <w:tcBorders>
              <w:top w:val="nil"/>
              <w:left w:val="nil"/>
              <w:bottom w:val="single" w:sz="4" w:space="0" w:color="000000"/>
              <w:right w:val="single" w:sz="4" w:space="0" w:color="000000"/>
            </w:tcBorders>
            <w:shd w:val="clear" w:color="FFFF99" w:fill="FFFF99"/>
            <w:vAlign w:val="center"/>
            <w:hideMark/>
          </w:tcPr>
          <w:p w14:paraId="5199DEE5"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1761" w:type="dxa"/>
            <w:tcBorders>
              <w:top w:val="nil"/>
              <w:left w:val="nil"/>
              <w:bottom w:val="single" w:sz="4" w:space="0" w:color="000000"/>
              <w:right w:val="single" w:sz="4" w:space="0" w:color="000000"/>
            </w:tcBorders>
            <w:shd w:val="clear" w:color="CC99FF" w:fill="CC99FF"/>
            <w:vAlign w:val="center"/>
            <w:hideMark/>
          </w:tcPr>
          <w:p w14:paraId="1708C9EA"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1738" w:type="dxa"/>
            <w:tcBorders>
              <w:top w:val="nil"/>
              <w:left w:val="nil"/>
              <w:bottom w:val="single" w:sz="4" w:space="0" w:color="000000"/>
              <w:right w:val="single" w:sz="4" w:space="0" w:color="000000"/>
            </w:tcBorders>
            <w:shd w:val="clear" w:color="99CCFF" w:fill="99CCFF"/>
            <w:vAlign w:val="center"/>
            <w:hideMark/>
          </w:tcPr>
          <w:p w14:paraId="4736DDDD"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2112" w:type="dxa"/>
            <w:tcBorders>
              <w:top w:val="nil"/>
              <w:left w:val="nil"/>
              <w:bottom w:val="single" w:sz="4" w:space="0" w:color="000000"/>
              <w:right w:val="single" w:sz="4" w:space="0" w:color="000000"/>
            </w:tcBorders>
            <w:shd w:val="clear" w:color="FF99CC" w:fill="FF99CC"/>
            <w:vAlign w:val="center"/>
            <w:hideMark/>
          </w:tcPr>
          <w:p w14:paraId="1EEA488B"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c>
          <w:tcPr>
            <w:tcW w:w="2520" w:type="dxa"/>
            <w:tcBorders>
              <w:top w:val="nil"/>
              <w:left w:val="nil"/>
              <w:bottom w:val="single" w:sz="4" w:space="0" w:color="000000"/>
              <w:right w:val="single" w:sz="4" w:space="0" w:color="000000"/>
            </w:tcBorders>
            <w:shd w:val="clear" w:color="C5E0B3" w:fill="C5E0B3"/>
            <w:vAlign w:val="bottom"/>
            <w:hideMark/>
          </w:tcPr>
          <w:p w14:paraId="1CEDCD7F"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r>
      <w:tr w:rsidR="00BA190A" w:rsidRPr="00BA190A" w14:paraId="2B5ADF68" w14:textId="77777777" w:rsidTr="00BA190A">
        <w:trPr>
          <w:trHeight w:val="77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6784854C"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25-26</w:t>
            </w:r>
          </w:p>
        </w:tc>
        <w:tc>
          <w:tcPr>
            <w:tcW w:w="1804" w:type="dxa"/>
            <w:tcBorders>
              <w:top w:val="nil"/>
              <w:left w:val="nil"/>
              <w:bottom w:val="single" w:sz="4" w:space="0" w:color="000000"/>
              <w:right w:val="single" w:sz="4" w:space="0" w:color="000000"/>
            </w:tcBorders>
            <w:shd w:val="clear" w:color="C5E0B3" w:fill="C5E0B3"/>
            <w:vAlign w:val="bottom"/>
            <w:hideMark/>
          </w:tcPr>
          <w:p w14:paraId="61FAA35A"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c>
          <w:tcPr>
            <w:tcW w:w="1856" w:type="dxa"/>
            <w:tcBorders>
              <w:top w:val="nil"/>
              <w:left w:val="nil"/>
              <w:bottom w:val="single" w:sz="4" w:space="0" w:color="000000"/>
              <w:right w:val="single" w:sz="4" w:space="0" w:color="000000"/>
            </w:tcBorders>
            <w:shd w:val="clear" w:color="D5DCE4" w:fill="D5DCE4"/>
            <w:vAlign w:val="center"/>
            <w:hideMark/>
          </w:tcPr>
          <w:p w14:paraId="67599F5D"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1916" w:type="dxa"/>
            <w:tcBorders>
              <w:top w:val="nil"/>
              <w:left w:val="nil"/>
              <w:bottom w:val="single" w:sz="4" w:space="0" w:color="000000"/>
              <w:right w:val="single" w:sz="4" w:space="0" w:color="000000"/>
            </w:tcBorders>
            <w:shd w:val="clear" w:color="C1FFC4" w:fill="C1FFC4"/>
            <w:vAlign w:val="center"/>
            <w:hideMark/>
          </w:tcPr>
          <w:p w14:paraId="7443B3A9"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 PE Health and Wellness</w:t>
            </w:r>
          </w:p>
        </w:tc>
        <w:tc>
          <w:tcPr>
            <w:tcW w:w="1761" w:type="dxa"/>
            <w:tcBorders>
              <w:top w:val="nil"/>
              <w:left w:val="nil"/>
              <w:bottom w:val="single" w:sz="4" w:space="0" w:color="000000"/>
              <w:right w:val="single" w:sz="4" w:space="0" w:color="000000"/>
            </w:tcBorders>
            <w:shd w:val="clear" w:color="FFFF99" w:fill="FFFF99"/>
            <w:vAlign w:val="center"/>
            <w:hideMark/>
          </w:tcPr>
          <w:p w14:paraId="6450446B"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1738" w:type="dxa"/>
            <w:tcBorders>
              <w:top w:val="nil"/>
              <w:left w:val="nil"/>
              <w:bottom w:val="single" w:sz="4" w:space="0" w:color="000000"/>
              <w:right w:val="single" w:sz="4" w:space="0" w:color="000000"/>
            </w:tcBorders>
            <w:shd w:val="clear" w:color="CC99FF" w:fill="CC99FF"/>
            <w:vAlign w:val="center"/>
            <w:hideMark/>
          </w:tcPr>
          <w:p w14:paraId="765D979B"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2112" w:type="dxa"/>
            <w:tcBorders>
              <w:top w:val="nil"/>
              <w:left w:val="nil"/>
              <w:bottom w:val="single" w:sz="4" w:space="0" w:color="000000"/>
              <w:right w:val="single" w:sz="4" w:space="0" w:color="000000"/>
            </w:tcBorders>
            <w:shd w:val="clear" w:color="99CCFF" w:fill="99CCFF"/>
            <w:vAlign w:val="center"/>
            <w:hideMark/>
          </w:tcPr>
          <w:p w14:paraId="7F8E143C"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2520" w:type="dxa"/>
            <w:tcBorders>
              <w:top w:val="nil"/>
              <w:left w:val="nil"/>
              <w:bottom w:val="single" w:sz="4" w:space="0" w:color="000000"/>
              <w:right w:val="single" w:sz="4" w:space="0" w:color="000000"/>
            </w:tcBorders>
            <w:shd w:val="clear" w:color="FF99CC" w:fill="FF99CC"/>
            <w:vAlign w:val="center"/>
            <w:hideMark/>
          </w:tcPr>
          <w:p w14:paraId="08AB369D" w14:textId="77777777" w:rsidR="00BA190A" w:rsidRPr="00BA190A" w:rsidRDefault="00BA190A" w:rsidP="00BA190A">
            <w:pPr>
              <w:rPr>
                <w:rFonts w:ascii="Arial" w:eastAsia="Times New Roman" w:hAnsi="Arial" w:cs="Arial"/>
                <w:b/>
                <w:bCs/>
                <w:color w:val="DD0806"/>
                <w:sz w:val="20"/>
                <w:u w:val="single"/>
              </w:rPr>
            </w:pPr>
            <w:r w:rsidRPr="00BA190A">
              <w:rPr>
                <w:rFonts w:ascii="Arial" w:eastAsia="Times New Roman" w:hAnsi="Arial" w:cs="Arial"/>
                <w:b/>
                <w:bCs/>
                <w:color w:val="DD0806"/>
                <w:sz w:val="20"/>
                <w:u w:val="single"/>
              </w:rPr>
              <w:t xml:space="preserve">Math K-12 </w:t>
            </w:r>
          </w:p>
        </w:tc>
      </w:tr>
      <w:tr w:rsidR="00BA190A" w:rsidRPr="00BA190A" w14:paraId="0E8727C0" w14:textId="77777777" w:rsidTr="00BA190A">
        <w:trPr>
          <w:trHeight w:val="857"/>
        </w:trPr>
        <w:tc>
          <w:tcPr>
            <w:tcW w:w="883" w:type="dxa"/>
            <w:tcBorders>
              <w:top w:val="nil"/>
              <w:left w:val="single" w:sz="4" w:space="0" w:color="000000"/>
              <w:bottom w:val="single" w:sz="4" w:space="0" w:color="000000"/>
              <w:right w:val="single" w:sz="4" w:space="0" w:color="000000"/>
            </w:tcBorders>
            <w:shd w:val="clear" w:color="auto" w:fill="auto"/>
            <w:noWrap/>
            <w:vAlign w:val="bottom"/>
            <w:hideMark/>
          </w:tcPr>
          <w:p w14:paraId="58395F5D" w14:textId="77777777" w:rsidR="00BA190A" w:rsidRPr="00BA190A" w:rsidRDefault="00BA190A" w:rsidP="00BA190A">
            <w:pPr>
              <w:rPr>
                <w:rFonts w:ascii="Arial" w:eastAsia="Times New Roman" w:hAnsi="Arial" w:cs="Arial"/>
                <w:color w:val="000000"/>
                <w:szCs w:val="24"/>
              </w:rPr>
            </w:pPr>
            <w:r w:rsidRPr="00BA190A">
              <w:rPr>
                <w:rFonts w:ascii="Arial" w:eastAsia="Times New Roman" w:hAnsi="Arial" w:cs="Arial"/>
                <w:color w:val="000000"/>
                <w:szCs w:val="24"/>
              </w:rPr>
              <w:t>26-27</w:t>
            </w:r>
          </w:p>
        </w:tc>
        <w:tc>
          <w:tcPr>
            <w:tcW w:w="1804" w:type="dxa"/>
            <w:tcBorders>
              <w:top w:val="nil"/>
              <w:left w:val="nil"/>
              <w:bottom w:val="single" w:sz="4" w:space="0" w:color="000000"/>
              <w:right w:val="single" w:sz="4" w:space="0" w:color="000000"/>
            </w:tcBorders>
            <w:shd w:val="clear" w:color="99CCFF" w:fill="99CCFF"/>
            <w:vAlign w:val="center"/>
            <w:hideMark/>
          </w:tcPr>
          <w:p w14:paraId="2C0C50AC"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c>
          <w:tcPr>
            <w:tcW w:w="1856" w:type="dxa"/>
            <w:tcBorders>
              <w:top w:val="nil"/>
              <w:left w:val="nil"/>
              <w:bottom w:val="single" w:sz="4" w:space="0" w:color="000000"/>
              <w:right w:val="single" w:sz="4" w:space="0" w:color="000000"/>
            </w:tcBorders>
            <w:shd w:val="clear" w:color="C5E0B3" w:fill="C5E0B3"/>
            <w:vAlign w:val="bottom"/>
            <w:hideMark/>
          </w:tcPr>
          <w:p w14:paraId="6F7FA0D0" w14:textId="77777777" w:rsidR="00BA190A" w:rsidRPr="00BA190A" w:rsidRDefault="00BA190A" w:rsidP="00BA190A">
            <w:pPr>
              <w:rPr>
                <w:rFonts w:ascii="Arial" w:eastAsia="Times New Roman" w:hAnsi="Arial" w:cs="Arial"/>
                <w:color w:val="385623"/>
                <w:szCs w:val="24"/>
              </w:rPr>
            </w:pPr>
            <w:r w:rsidRPr="00BA190A">
              <w:rPr>
                <w:rFonts w:ascii="Arial" w:eastAsia="Times New Roman" w:hAnsi="Arial" w:cs="Arial"/>
                <w:color w:val="385623"/>
                <w:szCs w:val="24"/>
              </w:rPr>
              <w:t>PE Health and Wellness</w:t>
            </w:r>
          </w:p>
        </w:tc>
        <w:tc>
          <w:tcPr>
            <w:tcW w:w="1916" w:type="dxa"/>
            <w:tcBorders>
              <w:top w:val="nil"/>
              <w:left w:val="nil"/>
              <w:bottom w:val="single" w:sz="4" w:space="0" w:color="000000"/>
              <w:right w:val="single" w:sz="4" w:space="0" w:color="000000"/>
            </w:tcBorders>
            <w:shd w:val="clear" w:color="D5DCE4" w:fill="D5DCE4"/>
            <w:vAlign w:val="center"/>
            <w:hideMark/>
          </w:tcPr>
          <w:p w14:paraId="0E492C99" w14:textId="77777777" w:rsidR="00BA190A" w:rsidRPr="00BA190A" w:rsidRDefault="00BA190A" w:rsidP="00BA190A">
            <w:pPr>
              <w:rPr>
                <w:rFonts w:ascii="Arial" w:eastAsia="Times New Roman" w:hAnsi="Arial" w:cs="Arial"/>
                <w:b/>
                <w:bCs/>
                <w:color w:val="3366FF"/>
                <w:sz w:val="20"/>
                <w:u w:val="single"/>
              </w:rPr>
            </w:pPr>
            <w:r w:rsidRPr="00BA190A">
              <w:rPr>
                <w:rFonts w:ascii="Arial" w:eastAsia="Times New Roman" w:hAnsi="Arial" w:cs="Arial"/>
                <w:b/>
                <w:bCs/>
                <w:color w:val="3366FF"/>
                <w:sz w:val="20"/>
                <w:u w:val="single"/>
              </w:rPr>
              <w:t>Social Studies K-12; Foreign Languages</w:t>
            </w:r>
          </w:p>
        </w:tc>
        <w:tc>
          <w:tcPr>
            <w:tcW w:w="1761" w:type="dxa"/>
            <w:tcBorders>
              <w:top w:val="nil"/>
              <w:left w:val="nil"/>
              <w:bottom w:val="single" w:sz="4" w:space="0" w:color="000000"/>
              <w:right w:val="single" w:sz="4" w:space="0" w:color="000000"/>
            </w:tcBorders>
            <w:shd w:val="clear" w:color="C1FFC4" w:fill="C1FFC4"/>
            <w:vAlign w:val="center"/>
            <w:hideMark/>
          </w:tcPr>
          <w:p w14:paraId="2840A5C0" w14:textId="77777777" w:rsidR="00BA190A" w:rsidRPr="00BA190A" w:rsidRDefault="00BA190A" w:rsidP="00BA190A">
            <w:pPr>
              <w:rPr>
                <w:rFonts w:ascii="Arial" w:eastAsia="Times New Roman" w:hAnsi="Arial" w:cs="Arial"/>
                <w:b/>
                <w:bCs/>
                <w:color w:val="339966"/>
                <w:sz w:val="20"/>
                <w:u w:val="single"/>
              </w:rPr>
            </w:pPr>
            <w:r w:rsidRPr="00BA190A">
              <w:rPr>
                <w:rFonts w:ascii="Arial" w:eastAsia="Times New Roman" w:hAnsi="Arial" w:cs="Arial"/>
                <w:b/>
                <w:bCs/>
                <w:color w:val="339966"/>
                <w:sz w:val="20"/>
                <w:u w:val="single"/>
              </w:rPr>
              <w:t>Science K-12; PE Health and Wellness</w:t>
            </w:r>
          </w:p>
        </w:tc>
        <w:tc>
          <w:tcPr>
            <w:tcW w:w="1738" w:type="dxa"/>
            <w:tcBorders>
              <w:top w:val="nil"/>
              <w:left w:val="nil"/>
              <w:bottom w:val="single" w:sz="4" w:space="0" w:color="000000"/>
              <w:right w:val="single" w:sz="4" w:space="0" w:color="000000"/>
            </w:tcBorders>
            <w:shd w:val="clear" w:color="FFFF99" w:fill="FFFF99"/>
            <w:vAlign w:val="center"/>
            <w:hideMark/>
          </w:tcPr>
          <w:p w14:paraId="53238B1E" w14:textId="77777777" w:rsidR="00BA190A" w:rsidRPr="00BA190A" w:rsidRDefault="00BA190A" w:rsidP="00BA190A">
            <w:pPr>
              <w:rPr>
                <w:rFonts w:ascii="Arial" w:eastAsia="Times New Roman" w:hAnsi="Arial" w:cs="Arial"/>
                <w:b/>
                <w:bCs/>
                <w:color w:val="FF9900"/>
                <w:sz w:val="20"/>
                <w:u w:val="single"/>
              </w:rPr>
            </w:pPr>
            <w:r w:rsidRPr="00BA190A">
              <w:rPr>
                <w:rFonts w:ascii="Arial" w:eastAsia="Times New Roman" w:hAnsi="Arial" w:cs="Arial"/>
                <w:b/>
                <w:bCs/>
                <w:color w:val="FF9900"/>
                <w:sz w:val="20"/>
                <w:u w:val="single"/>
              </w:rPr>
              <w:t>Voc. Ed./Business/ Ind.Tech/Coop</w:t>
            </w:r>
          </w:p>
        </w:tc>
        <w:tc>
          <w:tcPr>
            <w:tcW w:w="2112" w:type="dxa"/>
            <w:tcBorders>
              <w:top w:val="nil"/>
              <w:left w:val="nil"/>
              <w:bottom w:val="single" w:sz="4" w:space="0" w:color="000000"/>
              <w:right w:val="single" w:sz="4" w:space="0" w:color="000000"/>
            </w:tcBorders>
            <w:shd w:val="clear" w:color="CC99FF" w:fill="CC99FF"/>
            <w:vAlign w:val="center"/>
            <w:hideMark/>
          </w:tcPr>
          <w:p w14:paraId="159CEBF9" w14:textId="77777777" w:rsidR="00BA190A" w:rsidRPr="00BA190A" w:rsidRDefault="00BA190A" w:rsidP="00BA190A">
            <w:pPr>
              <w:rPr>
                <w:rFonts w:ascii="Arial" w:eastAsia="Times New Roman" w:hAnsi="Arial" w:cs="Arial"/>
                <w:b/>
                <w:bCs/>
                <w:color w:val="993366"/>
                <w:sz w:val="20"/>
                <w:u w:val="single"/>
              </w:rPr>
            </w:pPr>
            <w:r w:rsidRPr="00BA190A">
              <w:rPr>
                <w:rFonts w:ascii="Arial" w:eastAsia="Times New Roman" w:hAnsi="Arial" w:cs="Arial"/>
                <w:b/>
                <w:bCs/>
                <w:color w:val="993366"/>
                <w:sz w:val="20"/>
                <w:u w:val="single"/>
              </w:rPr>
              <w:t>F. Arts, Art, V. Music, I. Music, Spch &amp; Drama. K-12</w:t>
            </w:r>
          </w:p>
        </w:tc>
        <w:tc>
          <w:tcPr>
            <w:tcW w:w="2520" w:type="dxa"/>
            <w:tcBorders>
              <w:top w:val="nil"/>
              <w:left w:val="nil"/>
              <w:bottom w:val="single" w:sz="4" w:space="0" w:color="000000"/>
              <w:right w:val="single" w:sz="4" w:space="0" w:color="000000"/>
            </w:tcBorders>
            <w:shd w:val="clear" w:color="99CCFF" w:fill="99CCFF"/>
            <w:vAlign w:val="center"/>
            <w:hideMark/>
          </w:tcPr>
          <w:p w14:paraId="40155C6A" w14:textId="77777777" w:rsidR="00BA190A" w:rsidRPr="00BA190A" w:rsidRDefault="00BA190A" w:rsidP="00BA190A">
            <w:pPr>
              <w:rPr>
                <w:rFonts w:ascii="Arial" w:eastAsia="Times New Roman" w:hAnsi="Arial" w:cs="Arial"/>
                <w:b/>
                <w:bCs/>
                <w:color w:val="0000D4"/>
                <w:sz w:val="20"/>
                <w:u w:val="single"/>
              </w:rPr>
            </w:pPr>
            <w:r w:rsidRPr="00BA190A">
              <w:rPr>
                <w:rFonts w:ascii="Arial" w:eastAsia="Times New Roman" w:hAnsi="Arial" w:cs="Arial"/>
                <w:b/>
                <w:bCs/>
                <w:color w:val="0000D4"/>
                <w:sz w:val="20"/>
                <w:u w:val="single"/>
              </w:rPr>
              <w:t>Reading/L. Arts   K-12</w:t>
            </w:r>
            <w:r w:rsidRPr="00BA190A">
              <w:rPr>
                <w:rFonts w:ascii="Arial" w:eastAsia="Times New Roman" w:hAnsi="Arial" w:cs="Arial"/>
                <w:b/>
                <w:bCs/>
                <w:color w:val="000000"/>
                <w:sz w:val="20"/>
              </w:rPr>
              <w:t xml:space="preserve"> </w:t>
            </w:r>
          </w:p>
        </w:tc>
      </w:tr>
    </w:tbl>
    <w:p w14:paraId="720CB109" w14:textId="77777777" w:rsidR="008709E2" w:rsidRDefault="008709E2" w:rsidP="008709E2"/>
    <w:p w14:paraId="6BF0A0A0" w14:textId="77777777" w:rsidR="008709E2" w:rsidRDefault="008709E2">
      <w:r>
        <w:t>Date of Adoption:  March 13, 2006</w:t>
      </w:r>
    </w:p>
    <w:p w14:paraId="094F0BCB" w14:textId="77777777" w:rsidR="008709E2" w:rsidRDefault="008709E2" w:rsidP="0087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w:t>
      </w:r>
    </w:p>
    <w:p w14:paraId="3884335A" w14:textId="77777777" w:rsidR="008709E2" w:rsidRDefault="008709E2" w:rsidP="0087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Revised: Nov. 9, 2009</w:t>
      </w:r>
    </w:p>
    <w:p w14:paraId="42B2DDE9" w14:textId="77777777" w:rsidR="008709E2" w:rsidRDefault="008709E2" w:rsidP="008709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8, 2010, Nov. 14, 2011</w:t>
      </w:r>
      <w:r w:rsidR="004251DF">
        <w:t>, Nov. 12, 2012, Nov. 11, 2013</w:t>
      </w:r>
      <w:r w:rsidR="00BF35D9">
        <w:t>, Nov. 10, 2014</w:t>
      </w:r>
      <w:r w:rsidR="00244FB4">
        <w:t>, Nov. 9, 2015</w:t>
      </w:r>
      <w:r w:rsidR="002419DC">
        <w:t>, Nov. 14, 2016</w:t>
      </w:r>
      <w:r w:rsidR="00512C5F">
        <w:t>, Nov. 13, 2017</w:t>
      </w:r>
      <w:r w:rsidR="000D2C1D">
        <w:t>, Nov. 12, 2018</w:t>
      </w:r>
      <w:r w:rsidR="009667D6">
        <w:t>, Jan. 13, 2020</w:t>
      </w:r>
    </w:p>
    <w:p w14:paraId="62F801CB" w14:textId="4BC7CCC8" w:rsidR="008709E2" w:rsidRDefault="00BA190A" w:rsidP="00BA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Revised: Nov. 9, 2020</w:t>
      </w:r>
      <w:r w:rsidR="008C7707">
        <w:t>, Jan. 10, 2022</w:t>
      </w:r>
      <w:r w:rsidR="007D58A3">
        <w:t>, Dec. 12, 2022</w:t>
      </w:r>
    </w:p>
    <w:p w14:paraId="27A1E566" w14:textId="77777777" w:rsidR="00182AA4" w:rsidRDefault="003159EB" w:rsidP="00182A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Jan. 15, 2024</w:t>
      </w:r>
      <w:r w:rsidR="00182AA4">
        <w:t>, Dec. 9, 2024</w:t>
      </w:r>
    </w:p>
    <w:p w14:paraId="09487233" w14:textId="08EA4EA7" w:rsidR="003159EB" w:rsidRDefault="003159EB" w:rsidP="00BA19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sectPr w:rsidR="003159EB" w:rsidSect="0088131C">
      <w:pgSz w:w="15840" w:h="12240" w:orient="landscape"/>
      <w:pgMar w:top="1800" w:right="1440" w:bottom="18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6B1C7" w14:textId="77777777" w:rsidR="00B636B5" w:rsidRDefault="00B636B5">
      <w:r>
        <w:separator/>
      </w:r>
    </w:p>
  </w:endnote>
  <w:endnote w:type="continuationSeparator" w:id="0">
    <w:p w14:paraId="61BB1989" w14:textId="77777777" w:rsidR="00B636B5" w:rsidRDefault="00B6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6CEE" w14:textId="77777777" w:rsidR="00BF35D9" w:rsidRDefault="00BF35D9" w:rsidP="008709E2">
    <w:pPr>
      <w:pStyle w:val="Footer"/>
      <w:jc w:val="center"/>
    </w:pPr>
    <w:r>
      <w:rPr>
        <w:rFonts w:ascii="Times New Roman" w:hAnsi="Times New Roman"/>
        <w:szCs w:val="24"/>
      </w:rPr>
      <w:t xml:space="preserve">Page </w:t>
    </w:r>
    <w:r>
      <w:rPr>
        <w:rFonts w:ascii="Times New Roman" w:hAnsi="Times New Roman"/>
        <w:szCs w:val="24"/>
      </w:rPr>
      <w:fldChar w:fldCharType="begin"/>
    </w:r>
    <w:r>
      <w:rPr>
        <w:rFonts w:ascii="Times New Roman" w:hAnsi="Times New Roman"/>
        <w:szCs w:val="24"/>
      </w:rPr>
      <w:instrText xml:space="preserve"> PAGE </w:instrText>
    </w:r>
    <w:r>
      <w:rPr>
        <w:rFonts w:ascii="Times New Roman" w:hAnsi="Times New Roman"/>
        <w:szCs w:val="24"/>
      </w:rPr>
      <w:fldChar w:fldCharType="separate"/>
    </w:r>
    <w:r w:rsidR="008C7707">
      <w:rPr>
        <w:rFonts w:ascii="Times New Roman" w:hAnsi="Times New Roman"/>
        <w:noProof/>
        <w:szCs w:val="24"/>
      </w:rPr>
      <w:t>3</w:t>
    </w:r>
    <w:r>
      <w:rPr>
        <w:rFonts w:ascii="Times New Roman" w:hAnsi="Times New Roman"/>
        <w:szCs w:val="24"/>
      </w:rPr>
      <w:fldChar w:fldCharType="end"/>
    </w:r>
    <w:r>
      <w:rPr>
        <w:rFonts w:ascii="Times New Roman" w:hAnsi="Times New Roman"/>
        <w:szCs w:val="24"/>
      </w:rPr>
      <w:t xml:space="preserve"> of </w:t>
    </w:r>
    <w:r>
      <w:rPr>
        <w:rFonts w:ascii="Times New Roman" w:hAnsi="Times New Roman"/>
        <w:szCs w:val="24"/>
      </w:rPr>
      <w:fldChar w:fldCharType="begin"/>
    </w:r>
    <w:r>
      <w:rPr>
        <w:rFonts w:ascii="Times New Roman" w:hAnsi="Times New Roman"/>
        <w:szCs w:val="24"/>
      </w:rPr>
      <w:instrText xml:space="preserve"> NUMPAGES </w:instrText>
    </w:r>
    <w:r>
      <w:rPr>
        <w:rFonts w:ascii="Times New Roman" w:hAnsi="Times New Roman"/>
        <w:szCs w:val="24"/>
      </w:rPr>
      <w:fldChar w:fldCharType="separate"/>
    </w:r>
    <w:r w:rsidR="008C7707">
      <w:rPr>
        <w:rFonts w:ascii="Times New Roman" w:hAnsi="Times New Roman"/>
        <w:noProof/>
        <w:szCs w:val="24"/>
      </w:rPr>
      <w:t>3</w:t>
    </w:r>
    <w:r>
      <w:rPr>
        <w:rFonts w:ascii="Times New Roman" w:hAnsi="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638B8" w14:textId="77777777" w:rsidR="00B636B5" w:rsidRDefault="00B636B5">
      <w:r>
        <w:separator/>
      </w:r>
    </w:p>
  </w:footnote>
  <w:footnote w:type="continuationSeparator" w:id="0">
    <w:p w14:paraId="48BCC417" w14:textId="77777777" w:rsidR="00B636B5" w:rsidRDefault="00B63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C76E" w14:textId="77777777" w:rsidR="00BF35D9" w:rsidRDefault="00BF35D9">
    <w:pPr>
      <w:pStyle w:val="Header"/>
    </w:pPr>
    <w:r>
      <w:t>Article 6</w:t>
    </w:r>
    <w:r>
      <w:tab/>
    </w:r>
    <w:r w:rsidRPr="009E0262">
      <w:rPr>
        <w:b/>
      </w:rPr>
      <w:t>INSTRUCTION</w:t>
    </w:r>
    <w:r>
      <w:tab/>
      <w:t>Policy No. 6121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603"/>
    <w:multiLevelType w:val="multilevel"/>
    <w:tmpl w:val="D618EF54"/>
    <w:lvl w:ilvl="0">
      <w:start w:val="2003"/>
      <w:numFmt w:val="decimal"/>
      <w:lvlText w:val="%1"/>
      <w:lvlJc w:val="left"/>
      <w:pPr>
        <w:tabs>
          <w:tab w:val="num" w:pos="2880"/>
        </w:tabs>
        <w:ind w:left="2880" w:hanging="2880"/>
      </w:pPr>
      <w:rPr>
        <w:rFonts w:hint="default"/>
      </w:rPr>
    </w:lvl>
    <w:lvl w:ilvl="1">
      <w:start w:val="200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B6C69FA"/>
    <w:multiLevelType w:val="hybridMultilevel"/>
    <w:tmpl w:val="B4A8289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EED4159"/>
    <w:multiLevelType w:val="hybridMultilevel"/>
    <w:tmpl w:val="59907C36"/>
    <w:lvl w:ilvl="0" w:tplc="E7B257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944AB"/>
    <w:multiLevelType w:val="multilevel"/>
    <w:tmpl w:val="397C9AB0"/>
    <w:lvl w:ilvl="0">
      <w:start w:val="2004"/>
      <w:numFmt w:val="decimal"/>
      <w:lvlText w:val="%1"/>
      <w:lvlJc w:val="left"/>
      <w:pPr>
        <w:tabs>
          <w:tab w:val="num" w:pos="2880"/>
        </w:tabs>
        <w:ind w:left="2880" w:hanging="2880"/>
      </w:pPr>
      <w:rPr>
        <w:rFonts w:hint="default"/>
      </w:rPr>
    </w:lvl>
    <w:lvl w:ilvl="1">
      <w:start w:val="2005"/>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4" w15:restartNumberingAfterBreak="0">
    <w:nsid w:val="228B571C"/>
    <w:multiLevelType w:val="hybridMultilevel"/>
    <w:tmpl w:val="600AE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73A4E"/>
    <w:multiLevelType w:val="hybridMultilevel"/>
    <w:tmpl w:val="5632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C26EB"/>
    <w:multiLevelType w:val="multilevel"/>
    <w:tmpl w:val="6EEE3C90"/>
    <w:lvl w:ilvl="0">
      <w:start w:val="2006"/>
      <w:numFmt w:val="decimal"/>
      <w:lvlText w:val="%1"/>
      <w:lvlJc w:val="left"/>
      <w:pPr>
        <w:tabs>
          <w:tab w:val="num" w:pos="2880"/>
        </w:tabs>
        <w:ind w:left="2880" w:hanging="2880"/>
      </w:pPr>
      <w:rPr>
        <w:rFonts w:hint="default"/>
      </w:rPr>
    </w:lvl>
    <w:lvl w:ilvl="1">
      <w:start w:val="2007"/>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7" w15:restartNumberingAfterBreak="0">
    <w:nsid w:val="2E547AF2"/>
    <w:multiLevelType w:val="multilevel"/>
    <w:tmpl w:val="D87A6274"/>
    <w:lvl w:ilvl="0">
      <w:start w:val="2001"/>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8" w15:restartNumberingAfterBreak="0">
    <w:nsid w:val="32151205"/>
    <w:multiLevelType w:val="hybridMultilevel"/>
    <w:tmpl w:val="C980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B52F6C"/>
    <w:multiLevelType w:val="hybridMultilevel"/>
    <w:tmpl w:val="99AAB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10FE9"/>
    <w:multiLevelType w:val="hybridMultilevel"/>
    <w:tmpl w:val="31EE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C62AB9"/>
    <w:multiLevelType w:val="multilevel"/>
    <w:tmpl w:val="7D664640"/>
    <w:lvl w:ilvl="0">
      <w:start w:val="2008"/>
      <w:numFmt w:val="decimal"/>
      <w:lvlText w:val="%1"/>
      <w:lvlJc w:val="left"/>
      <w:pPr>
        <w:tabs>
          <w:tab w:val="num" w:pos="2880"/>
        </w:tabs>
        <w:ind w:left="2880" w:hanging="2880"/>
      </w:pPr>
      <w:rPr>
        <w:rFonts w:hint="default"/>
      </w:rPr>
    </w:lvl>
    <w:lvl w:ilvl="1">
      <w:start w:val="2009"/>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2" w15:restartNumberingAfterBreak="0">
    <w:nsid w:val="57966777"/>
    <w:multiLevelType w:val="hybridMultilevel"/>
    <w:tmpl w:val="757A5290"/>
    <w:lvl w:ilvl="0" w:tplc="2FF680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14793F"/>
    <w:multiLevelType w:val="multilevel"/>
    <w:tmpl w:val="8CDC49BE"/>
    <w:lvl w:ilvl="0">
      <w:start w:val="2005"/>
      <w:numFmt w:val="decimal"/>
      <w:lvlText w:val="%1"/>
      <w:lvlJc w:val="left"/>
      <w:pPr>
        <w:tabs>
          <w:tab w:val="num" w:pos="2880"/>
        </w:tabs>
        <w:ind w:left="2880" w:hanging="2880"/>
      </w:pPr>
      <w:rPr>
        <w:rFonts w:hint="default"/>
      </w:rPr>
    </w:lvl>
    <w:lvl w:ilvl="1">
      <w:start w:val="2006"/>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4" w15:restartNumberingAfterBreak="0">
    <w:nsid w:val="602F2F54"/>
    <w:multiLevelType w:val="multilevel"/>
    <w:tmpl w:val="C5ACE9D2"/>
    <w:lvl w:ilvl="0">
      <w:start w:val="2007"/>
      <w:numFmt w:val="decimal"/>
      <w:lvlText w:val="%1"/>
      <w:lvlJc w:val="left"/>
      <w:pPr>
        <w:tabs>
          <w:tab w:val="num" w:pos="2880"/>
        </w:tabs>
        <w:ind w:left="2880" w:hanging="2880"/>
      </w:pPr>
      <w:rPr>
        <w:rFonts w:hint="default"/>
      </w:rPr>
    </w:lvl>
    <w:lvl w:ilvl="1">
      <w:start w:val="2008"/>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15:restartNumberingAfterBreak="0">
    <w:nsid w:val="645A1118"/>
    <w:multiLevelType w:val="multilevel"/>
    <w:tmpl w:val="D618EF54"/>
    <w:lvl w:ilvl="0">
      <w:start w:val="2003"/>
      <w:numFmt w:val="decimal"/>
      <w:lvlText w:val="%1"/>
      <w:lvlJc w:val="left"/>
      <w:pPr>
        <w:tabs>
          <w:tab w:val="num" w:pos="2880"/>
        </w:tabs>
        <w:ind w:left="2880" w:hanging="2880"/>
      </w:pPr>
      <w:rPr>
        <w:rFonts w:hint="default"/>
      </w:rPr>
    </w:lvl>
    <w:lvl w:ilvl="1">
      <w:start w:val="2004"/>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6" w15:restartNumberingAfterBreak="0">
    <w:nsid w:val="65C030C6"/>
    <w:multiLevelType w:val="hybridMultilevel"/>
    <w:tmpl w:val="DF7E9FE8"/>
    <w:lvl w:ilvl="0" w:tplc="FA5A5D12">
      <w:start w:val="1"/>
      <w:numFmt w:val="bullet"/>
      <w:lvlText w:val=""/>
      <w:lvlJc w:val="left"/>
      <w:pPr>
        <w:tabs>
          <w:tab w:val="num" w:pos="1080"/>
        </w:tabs>
        <w:ind w:left="1080" w:hanging="360"/>
      </w:pPr>
      <w:rPr>
        <w:rFonts w:ascii="Symbol" w:eastAsia="Times" w:hAnsi="Symbol" w:hint="default"/>
        <w:w w:val="0"/>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2A9164B"/>
    <w:multiLevelType w:val="multilevel"/>
    <w:tmpl w:val="C2DE6BEC"/>
    <w:lvl w:ilvl="0">
      <w:start w:val="2002"/>
      <w:numFmt w:val="decimal"/>
      <w:lvlText w:val="%1"/>
      <w:lvlJc w:val="left"/>
      <w:pPr>
        <w:tabs>
          <w:tab w:val="num" w:pos="2880"/>
        </w:tabs>
        <w:ind w:left="2880" w:hanging="2880"/>
      </w:pPr>
      <w:rPr>
        <w:rFonts w:hint="default"/>
      </w:rPr>
    </w:lvl>
    <w:lvl w:ilvl="1">
      <w:start w:val="2003"/>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8" w15:restartNumberingAfterBreak="0">
    <w:nsid w:val="749E3477"/>
    <w:multiLevelType w:val="hybridMultilevel"/>
    <w:tmpl w:val="9F749192"/>
    <w:lvl w:ilvl="0" w:tplc="FC3C0CE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D5E79"/>
    <w:multiLevelType w:val="hybridMultilevel"/>
    <w:tmpl w:val="F51E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4605802">
    <w:abstractNumId w:val="7"/>
  </w:num>
  <w:num w:numId="2" w16cid:durableId="1996450875">
    <w:abstractNumId w:val="17"/>
  </w:num>
  <w:num w:numId="3" w16cid:durableId="1381054557">
    <w:abstractNumId w:val="15"/>
  </w:num>
  <w:num w:numId="4" w16cid:durableId="107821125">
    <w:abstractNumId w:val="3"/>
  </w:num>
  <w:num w:numId="5" w16cid:durableId="386344310">
    <w:abstractNumId w:val="13"/>
  </w:num>
  <w:num w:numId="6" w16cid:durableId="216934520">
    <w:abstractNumId w:val="6"/>
  </w:num>
  <w:num w:numId="7" w16cid:durableId="199975975">
    <w:abstractNumId w:val="14"/>
  </w:num>
  <w:num w:numId="8" w16cid:durableId="1996563053">
    <w:abstractNumId w:val="11"/>
  </w:num>
  <w:num w:numId="9" w16cid:durableId="1754626200">
    <w:abstractNumId w:val="0"/>
  </w:num>
  <w:num w:numId="10" w16cid:durableId="595747308">
    <w:abstractNumId w:val="16"/>
  </w:num>
  <w:num w:numId="11" w16cid:durableId="130826347">
    <w:abstractNumId w:val="1"/>
  </w:num>
  <w:num w:numId="12" w16cid:durableId="897280469">
    <w:abstractNumId w:val="4"/>
  </w:num>
  <w:num w:numId="13" w16cid:durableId="896891394">
    <w:abstractNumId w:val="12"/>
  </w:num>
  <w:num w:numId="14" w16cid:durableId="1100367632">
    <w:abstractNumId w:val="9"/>
  </w:num>
  <w:num w:numId="15" w16cid:durableId="727729149">
    <w:abstractNumId w:val="18"/>
  </w:num>
  <w:num w:numId="16" w16cid:durableId="582303251">
    <w:abstractNumId w:val="8"/>
  </w:num>
  <w:num w:numId="17" w16cid:durableId="722875619">
    <w:abstractNumId w:val="5"/>
  </w:num>
  <w:num w:numId="18" w16cid:durableId="1102723693">
    <w:abstractNumId w:val="2"/>
  </w:num>
  <w:num w:numId="19" w16cid:durableId="1659529937">
    <w:abstractNumId w:val="19"/>
  </w:num>
  <w:num w:numId="20" w16cid:durableId="11084258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D96"/>
    <w:rsid w:val="000533E6"/>
    <w:rsid w:val="000D2C1D"/>
    <w:rsid w:val="001017F7"/>
    <w:rsid w:val="00182AA4"/>
    <w:rsid w:val="002419DC"/>
    <w:rsid w:val="00244FB4"/>
    <w:rsid w:val="003159EB"/>
    <w:rsid w:val="004251DF"/>
    <w:rsid w:val="00452B5C"/>
    <w:rsid w:val="00496DB5"/>
    <w:rsid w:val="00512C5F"/>
    <w:rsid w:val="007D58A3"/>
    <w:rsid w:val="007D6D3F"/>
    <w:rsid w:val="007E2B16"/>
    <w:rsid w:val="008709E2"/>
    <w:rsid w:val="0088131C"/>
    <w:rsid w:val="008C7707"/>
    <w:rsid w:val="009667D6"/>
    <w:rsid w:val="00A61F6A"/>
    <w:rsid w:val="00B636B5"/>
    <w:rsid w:val="00BA190A"/>
    <w:rsid w:val="00BF35D9"/>
    <w:rsid w:val="00D37829"/>
    <w:rsid w:val="00DC743C"/>
    <w:rsid w:val="00EC1D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EA612A"/>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0262"/>
    <w:pPr>
      <w:tabs>
        <w:tab w:val="center" w:pos="4320"/>
        <w:tab w:val="right" w:pos="8640"/>
      </w:tabs>
    </w:pPr>
  </w:style>
  <w:style w:type="paragraph" w:styleId="Footer">
    <w:name w:val="footer"/>
    <w:basedOn w:val="Normal"/>
    <w:link w:val="FooterChar"/>
    <w:uiPriority w:val="99"/>
    <w:rsid w:val="009E0262"/>
    <w:pPr>
      <w:tabs>
        <w:tab w:val="center" w:pos="4320"/>
        <w:tab w:val="right" w:pos="8640"/>
      </w:tabs>
    </w:pPr>
  </w:style>
  <w:style w:type="character" w:styleId="PageNumber">
    <w:name w:val="page number"/>
    <w:basedOn w:val="DefaultParagraphFont"/>
    <w:rsid w:val="002023A1"/>
  </w:style>
  <w:style w:type="character" w:customStyle="1" w:styleId="HeaderChar">
    <w:name w:val="Header Char"/>
    <w:link w:val="Header"/>
    <w:uiPriority w:val="99"/>
    <w:rsid w:val="00231C79"/>
    <w:rPr>
      <w:sz w:val="24"/>
    </w:rPr>
  </w:style>
  <w:style w:type="character" w:customStyle="1" w:styleId="FooterChar">
    <w:name w:val="Footer Char"/>
    <w:link w:val="Footer"/>
    <w:uiPriority w:val="99"/>
    <w:rsid w:val="00231C79"/>
    <w:rPr>
      <w:sz w:val="24"/>
    </w:rPr>
  </w:style>
  <w:style w:type="paragraph" w:styleId="ListParagraph">
    <w:name w:val="List Paragraph"/>
    <w:basedOn w:val="Normal"/>
    <w:uiPriority w:val="34"/>
    <w:qFormat/>
    <w:rsid w:val="00231C79"/>
    <w:pPr>
      <w:ind w:left="720"/>
      <w:contextualSpacing/>
    </w:pPr>
  </w:style>
  <w:style w:type="character" w:styleId="Hyperlink">
    <w:name w:val="Hyperlink"/>
    <w:uiPriority w:val="99"/>
    <w:rsid w:val="00231C79"/>
    <w:rPr>
      <w:color w:val="0000D4"/>
      <w:u w:val="single"/>
    </w:rPr>
  </w:style>
  <w:style w:type="character" w:styleId="FollowedHyperlink">
    <w:name w:val="FollowedHyperlink"/>
    <w:uiPriority w:val="99"/>
    <w:rsid w:val="00231C79"/>
    <w:rPr>
      <w:color w:val="993366"/>
      <w:u w:val="single"/>
    </w:rPr>
  </w:style>
  <w:style w:type="paragraph" w:customStyle="1" w:styleId="font5">
    <w:name w:val="font5"/>
    <w:basedOn w:val="Normal"/>
    <w:rsid w:val="00231C79"/>
    <w:pPr>
      <w:spacing w:beforeLines="1" w:afterLines="1"/>
    </w:pPr>
    <w:rPr>
      <w:rFonts w:ascii="Arial" w:eastAsia="Cambria" w:hAnsi="Arial"/>
      <w:b/>
      <w:bCs/>
      <w:sz w:val="20"/>
    </w:rPr>
  </w:style>
  <w:style w:type="paragraph" w:customStyle="1" w:styleId="font6">
    <w:name w:val="font6"/>
    <w:basedOn w:val="Normal"/>
    <w:rsid w:val="00231C79"/>
    <w:pPr>
      <w:spacing w:beforeLines="1" w:afterLines="1"/>
    </w:pPr>
    <w:rPr>
      <w:rFonts w:ascii="Arial" w:eastAsia="Cambria" w:hAnsi="Arial"/>
      <w:sz w:val="16"/>
      <w:szCs w:val="16"/>
    </w:rPr>
  </w:style>
  <w:style w:type="paragraph" w:customStyle="1" w:styleId="font7">
    <w:name w:val="font7"/>
    <w:basedOn w:val="Normal"/>
    <w:rsid w:val="00231C79"/>
    <w:pPr>
      <w:spacing w:beforeLines="1" w:afterLines="1"/>
    </w:pPr>
    <w:rPr>
      <w:rFonts w:ascii="Arial" w:eastAsia="Cambria" w:hAnsi="Arial"/>
      <w:b/>
      <w:bCs/>
      <w:color w:val="0000D4"/>
      <w:sz w:val="20"/>
    </w:rPr>
  </w:style>
  <w:style w:type="paragraph" w:customStyle="1" w:styleId="font8">
    <w:name w:val="font8"/>
    <w:basedOn w:val="Normal"/>
    <w:rsid w:val="00231C79"/>
    <w:pPr>
      <w:spacing w:beforeLines="1" w:afterLines="1"/>
    </w:pPr>
    <w:rPr>
      <w:rFonts w:ascii="Arial" w:eastAsia="Cambria" w:hAnsi="Arial"/>
      <w:b/>
      <w:bCs/>
      <w:color w:val="DD0806"/>
      <w:sz w:val="20"/>
    </w:rPr>
  </w:style>
  <w:style w:type="paragraph" w:customStyle="1" w:styleId="font9">
    <w:name w:val="font9"/>
    <w:basedOn w:val="Normal"/>
    <w:rsid w:val="00231C79"/>
    <w:pPr>
      <w:spacing w:beforeLines="1" w:afterLines="1"/>
    </w:pPr>
    <w:rPr>
      <w:rFonts w:ascii="Arial" w:eastAsia="Cambria" w:hAnsi="Arial"/>
      <w:b/>
      <w:bCs/>
      <w:color w:val="3366FF"/>
      <w:sz w:val="20"/>
    </w:rPr>
  </w:style>
  <w:style w:type="paragraph" w:customStyle="1" w:styleId="xl24">
    <w:name w:val="xl24"/>
    <w:basedOn w:val="Normal"/>
    <w:rsid w:val="00231C79"/>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Arial" w:eastAsia="Cambria" w:hAnsi="Arial"/>
      <w:b/>
      <w:bCs/>
      <w:sz w:val="20"/>
    </w:rPr>
  </w:style>
  <w:style w:type="paragraph" w:customStyle="1" w:styleId="xl25">
    <w:name w:val="xl25"/>
    <w:basedOn w:val="Normal"/>
    <w:rsid w:val="00231C79"/>
    <w:pPr>
      <w:pBdr>
        <w:top w:val="single" w:sz="4" w:space="0" w:color="auto"/>
        <w:left w:val="single" w:sz="4" w:space="0" w:color="auto"/>
        <w:bottom w:val="single" w:sz="4" w:space="0" w:color="auto"/>
        <w:right w:val="single" w:sz="4" w:space="0" w:color="auto"/>
      </w:pBdr>
      <w:shd w:val="clear" w:color="auto" w:fill="C0C0C0"/>
      <w:spacing w:beforeLines="1" w:afterLines="1"/>
      <w:jc w:val="center"/>
    </w:pPr>
    <w:rPr>
      <w:rFonts w:ascii="Arial" w:eastAsia="Cambria" w:hAnsi="Arial"/>
      <w:b/>
      <w:bCs/>
      <w:sz w:val="20"/>
    </w:rPr>
  </w:style>
  <w:style w:type="paragraph" w:customStyle="1" w:styleId="xl26">
    <w:name w:val="xl26"/>
    <w:basedOn w:val="Normal"/>
    <w:rsid w:val="00231C79"/>
    <w:pPr>
      <w:pBdr>
        <w:top w:val="single" w:sz="4" w:space="0" w:color="auto"/>
        <w:left w:val="single" w:sz="4" w:space="0" w:color="auto"/>
        <w:bottom w:val="single" w:sz="4" w:space="0" w:color="auto"/>
        <w:right w:val="single" w:sz="4" w:space="0" w:color="auto"/>
      </w:pBdr>
      <w:spacing w:beforeLines="1" w:afterLines="1"/>
      <w:jc w:val="center"/>
    </w:pPr>
    <w:rPr>
      <w:rFonts w:ascii="Arial" w:eastAsia="Cambria" w:hAnsi="Arial"/>
      <w:b/>
      <w:bCs/>
      <w:sz w:val="20"/>
    </w:rPr>
  </w:style>
  <w:style w:type="paragraph" w:customStyle="1" w:styleId="xl27">
    <w:name w:val="xl27"/>
    <w:basedOn w:val="Normal"/>
    <w:rsid w:val="00231C79"/>
    <w:pPr>
      <w:pBdr>
        <w:top w:val="single" w:sz="4" w:space="0" w:color="auto"/>
        <w:left w:val="single" w:sz="4" w:space="0" w:color="auto"/>
        <w:bottom w:val="single" w:sz="4" w:space="0" w:color="auto"/>
        <w:right w:val="single" w:sz="4" w:space="0" w:color="auto"/>
      </w:pBdr>
      <w:spacing w:beforeLines="1" w:afterLines="1"/>
    </w:pPr>
    <w:rPr>
      <w:rFonts w:ascii="Arial" w:eastAsia="Cambria" w:hAnsi="Arial"/>
      <w:b/>
      <w:bCs/>
      <w:sz w:val="20"/>
    </w:rPr>
  </w:style>
  <w:style w:type="paragraph" w:customStyle="1" w:styleId="xl28">
    <w:name w:val="xl28"/>
    <w:basedOn w:val="Normal"/>
    <w:rsid w:val="00231C79"/>
    <w:pPr>
      <w:pBdr>
        <w:top w:val="single" w:sz="4" w:space="0" w:color="auto"/>
        <w:left w:val="single" w:sz="4" w:space="0" w:color="auto"/>
        <w:bottom w:val="single" w:sz="4" w:space="0" w:color="auto"/>
        <w:right w:val="single" w:sz="4" w:space="0" w:color="auto"/>
      </w:pBdr>
      <w:spacing w:beforeLines="1" w:afterLines="1"/>
    </w:pPr>
    <w:rPr>
      <w:rFonts w:eastAsia="Cambria"/>
      <w:b/>
      <w:bCs/>
      <w:color w:val="0000D4"/>
      <w:sz w:val="20"/>
      <w:u w:val="single"/>
    </w:rPr>
  </w:style>
  <w:style w:type="paragraph" w:customStyle="1" w:styleId="xl29">
    <w:name w:val="xl29"/>
    <w:basedOn w:val="Normal"/>
    <w:rsid w:val="00231C79"/>
    <w:pPr>
      <w:pBdr>
        <w:top w:val="single" w:sz="4" w:space="0" w:color="auto"/>
        <w:left w:val="single" w:sz="4" w:space="0" w:color="auto"/>
        <w:bottom w:val="single" w:sz="4" w:space="0" w:color="auto"/>
        <w:right w:val="single" w:sz="4" w:space="0" w:color="auto"/>
      </w:pBdr>
      <w:shd w:val="clear" w:color="auto" w:fill="FFFF99"/>
      <w:spacing w:beforeLines="1" w:afterLines="1"/>
    </w:pPr>
    <w:rPr>
      <w:rFonts w:eastAsia="Cambria"/>
      <w:b/>
      <w:bCs/>
      <w:color w:val="FF9900"/>
      <w:sz w:val="20"/>
      <w:u w:val="single"/>
    </w:rPr>
  </w:style>
  <w:style w:type="paragraph" w:customStyle="1" w:styleId="xl30">
    <w:name w:val="xl30"/>
    <w:basedOn w:val="Normal"/>
    <w:rsid w:val="00231C79"/>
    <w:pPr>
      <w:pBdr>
        <w:top w:val="single" w:sz="4" w:space="0" w:color="auto"/>
        <w:left w:val="single" w:sz="4" w:space="0" w:color="auto"/>
        <w:bottom w:val="single" w:sz="4" w:space="0" w:color="auto"/>
        <w:right w:val="single" w:sz="4" w:space="0" w:color="auto"/>
      </w:pBdr>
      <w:shd w:val="clear" w:color="auto" w:fill="FF99CC"/>
      <w:spacing w:beforeLines="1" w:afterLines="1"/>
    </w:pPr>
    <w:rPr>
      <w:rFonts w:eastAsia="Cambria"/>
      <w:b/>
      <w:bCs/>
      <w:color w:val="DD0806"/>
      <w:sz w:val="20"/>
      <w:u w:val="single"/>
    </w:rPr>
  </w:style>
  <w:style w:type="paragraph" w:customStyle="1" w:styleId="xl31">
    <w:name w:val="xl31"/>
    <w:basedOn w:val="Normal"/>
    <w:rsid w:val="00231C79"/>
    <w:pPr>
      <w:pBdr>
        <w:top w:val="single" w:sz="4" w:space="0" w:color="auto"/>
        <w:left w:val="single" w:sz="4" w:space="0" w:color="auto"/>
        <w:bottom w:val="single" w:sz="4" w:space="0" w:color="auto"/>
        <w:right w:val="single" w:sz="4" w:space="0" w:color="auto"/>
      </w:pBdr>
      <w:shd w:val="clear" w:color="auto" w:fill="CCFFCC"/>
      <w:spacing w:beforeLines="1" w:afterLines="1"/>
    </w:pPr>
    <w:rPr>
      <w:rFonts w:eastAsia="Cambria"/>
      <w:b/>
      <w:bCs/>
      <w:color w:val="006411"/>
      <w:sz w:val="20"/>
      <w:u w:val="single"/>
    </w:rPr>
  </w:style>
  <w:style w:type="paragraph" w:customStyle="1" w:styleId="xl32">
    <w:name w:val="xl32"/>
    <w:basedOn w:val="Normal"/>
    <w:rsid w:val="00231C79"/>
    <w:pPr>
      <w:pBdr>
        <w:top w:val="single" w:sz="4" w:space="0" w:color="auto"/>
        <w:left w:val="single" w:sz="4" w:space="0" w:color="auto"/>
        <w:bottom w:val="single" w:sz="4" w:space="0" w:color="auto"/>
        <w:right w:val="single" w:sz="4" w:space="0" w:color="auto"/>
      </w:pBdr>
      <w:shd w:val="clear" w:color="auto" w:fill="CCFFCC"/>
      <w:spacing w:beforeLines="1" w:afterLines="1"/>
    </w:pPr>
    <w:rPr>
      <w:rFonts w:eastAsia="Cambria"/>
      <w:b/>
      <w:bCs/>
      <w:color w:val="339966"/>
      <w:sz w:val="20"/>
      <w:u w:val="single"/>
    </w:rPr>
  </w:style>
  <w:style w:type="paragraph" w:customStyle="1" w:styleId="xl33">
    <w:name w:val="xl33"/>
    <w:basedOn w:val="Normal"/>
    <w:rsid w:val="00231C79"/>
    <w:pPr>
      <w:pBdr>
        <w:top w:val="single" w:sz="4" w:space="0" w:color="auto"/>
        <w:left w:val="single" w:sz="4" w:space="0" w:color="auto"/>
        <w:bottom w:val="single" w:sz="4" w:space="0" w:color="auto"/>
        <w:right w:val="single" w:sz="4" w:space="0" w:color="auto"/>
      </w:pBdr>
      <w:shd w:val="clear" w:color="auto" w:fill="CC99FF"/>
      <w:spacing w:beforeLines="1" w:afterLines="1"/>
    </w:pPr>
    <w:rPr>
      <w:rFonts w:eastAsia="Cambria"/>
      <w:b/>
      <w:bCs/>
      <w:color w:val="993366"/>
      <w:sz w:val="20"/>
      <w:u w:val="single"/>
    </w:rPr>
  </w:style>
  <w:style w:type="paragraph" w:customStyle="1" w:styleId="xl34">
    <w:name w:val="xl34"/>
    <w:basedOn w:val="Normal"/>
    <w:rsid w:val="00231C79"/>
    <w:pPr>
      <w:pBdr>
        <w:top w:val="single" w:sz="4" w:space="0" w:color="auto"/>
        <w:left w:val="single" w:sz="4" w:space="0" w:color="auto"/>
        <w:bottom w:val="single" w:sz="4" w:space="0" w:color="auto"/>
        <w:right w:val="single" w:sz="4" w:space="0" w:color="auto"/>
      </w:pBdr>
      <w:shd w:val="clear" w:color="auto" w:fill="CC99FF"/>
      <w:spacing w:beforeLines="1" w:afterLines="1"/>
    </w:pPr>
    <w:rPr>
      <w:rFonts w:eastAsia="Cambria"/>
      <w:b/>
      <w:bCs/>
      <w:color w:val="993366"/>
      <w:sz w:val="20"/>
    </w:rPr>
  </w:style>
  <w:style w:type="paragraph" w:customStyle="1" w:styleId="xl35">
    <w:name w:val="xl35"/>
    <w:basedOn w:val="Normal"/>
    <w:rsid w:val="00231C79"/>
    <w:pPr>
      <w:pBdr>
        <w:top w:val="single" w:sz="4" w:space="0" w:color="auto"/>
        <w:left w:val="single" w:sz="4" w:space="0" w:color="auto"/>
        <w:bottom w:val="single" w:sz="4" w:space="0" w:color="auto"/>
        <w:right w:val="single" w:sz="4" w:space="0" w:color="auto"/>
      </w:pBdr>
      <w:shd w:val="clear" w:color="auto" w:fill="99CCFF"/>
      <w:spacing w:beforeLines="1" w:afterLines="1"/>
    </w:pPr>
    <w:rPr>
      <w:rFonts w:eastAsia="Cambria"/>
      <w:b/>
      <w:bCs/>
      <w:color w:val="0000D4"/>
      <w:sz w:val="20"/>
      <w:u w:val="single"/>
    </w:rPr>
  </w:style>
  <w:style w:type="paragraph" w:customStyle="1" w:styleId="xl36">
    <w:name w:val="xl36"/>
    <w:basedOn w:val="Normal"/>
    <w:rsid w:val="00231C79"/>
    <w:pPr>
      <w:pBdr>
        <w:top w:val="single" w:sz="4" w:space="0" w:color="auto"/>
        <w:left w:val="single" w:sz="4" w:space="0" w:color="auto"/>
        <w:bottom w:val="single" w:sz="4" w:space="0" w:color="auto"/>
        <w:right w:val="single" w:sz="4" w:space="0" w:color="auto"/>
      </w:pBdr>
      <w:shd w:val="clear" w:color="auto" w:fill="CCFFFF"/>
      <w:spacing w:beforeLines="1" w:afterLines="1"/>
    </w:pPr>
    <w:rPr>
      <w:rFonts w:eastAsia="Cambria"/>
      <w:b/>
      <w:bCs/>
      <w:color w:val="3366FF"/>
      <w:sz w:val="20"/>
      <w:u w:val="single"/>
    </w:rPr>
  </w:style>
  <w:style w:type="paragraph" w:customStyle="1" w:styleId="xl37">
    <w:name w:val="xl37"/>
    <w:basedOn w:val="Normal"/>
    <w:rsid w:val="00231C79"/>
    <w:pPr>
      <w:pBdr>
        <w:top w:val="single" w:sz="4" w:space="0" w:color="auto"/>
        <w:left w:val="single" w:sz="4" w:space="0" w:color="auto"/>
        <w:bottom w:val="single" w:sz="4" w:space="0" w:color="auto"/>
        <w:right w:val="single" w:sz="4" w:space="0" w:color="auto"/>
      </w:pBdr>
      <w:shd w:val="clear" w:color="auto" w:fill="CCFFFF"/>
      <w:spacing w:beforeLines="1" w:afterLines="1"/>
    </w:pPr>
    <w:rPr>
      <w:rFonts w:eastAsia="Cambria"/>
      <w:b/>
      <w:bCs/>
      <w:color w:val="3366FF"/>
      <w:sz w:val="20"/>
    </w:rPr>
  </w:style>
  <w:style w:type="paragraph" w:customStyle="1" w:styleId="xl38">
    <w:name w:val="xl38"/>
    <w:basedOn w:val="Normal"/>
    <w:rsid w:val="00231C79"/>
    <w:pPr>
      <w:pBdr>
        <w:top w:val="single" w:sz="4" w:space="0" w:color="auto"/>
        <w:left w:val="single" w:sz="4" w:space="0" w:color="auto"/>
        <w:bottom w:val="single" w:sz="4" w:space="0" w:color="auto"/>
        <w:right w:val="single" w:sz="4" w:space="0" w:color="auto"/>
      </w:pBdr>
      <w:shd w:val="clear" w:color="auto" w:fill="FFFFFF"/>
      <w:spacing w:beforeLines="1" w:afterLines="1"/>
    </w:pPr>
    <w:rPr>
      <w:rFonts w:eastAsia="Cambria"/>
      <w:b/>
      <w:bCs/>
      <w:color w:val="0000D4"/>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76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Plattsmouth Community School District</vt:lpstr>
    </vt:vector>
  </TitlesOfParts>
  <Company>PCS</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Plattsmouth Community School District</dc:title>
  <dc:subject/>
  <dc:creator>Anthony Nabower</dc:creator>
  <cp:keywords/>
  <cp:lastModifiedBy>Morlan, Emily (eemorlan)</cp:lastModifiedBy>
  <cp:revision>3</cp:revision>
  <cp:lastPrinted>2011-11-22T18:24:00Z</cp:lastPrinted>
  <dcterms:created xsi:type="dcterms:W3CDTF">2024-01-25T22:09:00Z</dcterms:created>
  <dcterms:modified xsi:type="dcterms:W3CDTF">2025-03-03T18:43:00Z</dcterms:modified>
</cp:coreProperties>
</file>