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E0E9" w14:textId="416B7A99" w:rsidR="00B0540A" w:rsidRDefault="00B0540A" w:rsidP="00DC5A25">
      <w:pPr>
        <w:widowControl w:val="0"/>
        <w:jc w:val="both"/>
      </w:pPr>
      <w:r>
        <w:rPr>
          <w:rFonts w:ascii="Courier" w:hAnsi="Courier"/>
        </w:rPr>
        <w:fldChar w:fldCharType="begin"/>
      </w:r>
      <w:r>
        <w:instrText xml:space="preserve"> SEQ CHAPTER \h \r 1</w:instrText>
      </w:r>
      <w:r>
        <w:fldChar w:fldCharType="end"/>
      </w:r>
    </w:p>
    <w:p w14:paraId="02E74202" w14:textId="77777777" w:rsidR="00DC5A25" w:rsidRDefault="00DC5A25" w:rsidP="00DC5A25">
      <w:pPr>
        <w:widowControl w:val="0"/>
        <w:jc w:val="both"/>
      </w:pPr>
    </w:p>
    <w:p w14:paraId="7CDC07D6" w14:textId="77777777" w:rsidR="00DC5A25" w:rsidRDefault="00DC5A25" w:rsidP="00DC5A25">
      <w:pPr>
        <w:widowControl w:val="0"/>
        <w:jc w:val="both"/>
      </w:pPr>
      <w:r>
        <w:rPr>
          <w:u w:val="single"/>
        </w:rPr>
        <w:t>Instruction</w:t>
      </w:r>
    </w:p>
    <w:p w14:paraId="20259708" w14:textId="77777777" w:rsidR="00DC5A25" w:rsidRDefault="00DC5A25" w:rsidP="00DC5A25">
      <w:pPr>
        <w:widowControl w:val="0"/>
        <w:jc w:val="both"/>
      </w:pPr>
    </w:p>
    <w:p w14:paraId="5D1FC2E1" w14:textId="77777777" w:rsidR="00DC5A25" w:rsidRDefault="00DC5A25" w:rsidP="00DC5A25">
      <w:pPr>
        <w:widowControl w:val="0"/>
        <w:jc w:val="both"/>
      </w:pPr>
      <w:r>
        <w:rPr>
          <w:u w:val="single"/>
        </w:rPr>
        <w:t>Scope of Instructional Program</w:t>
      </w:r>
    </w:p>
    <w:p w14:paraId="26841BB0" w14:textId="77777777" w:rsidR="00DC5A25" w:rsidRDefault="00DC5A25" w:rsidP="00DC5A25">
      <w:pPr>
        <w:widowControl w:val="0"/>
        <w:jc w:val="both"/>
      </w:pPr>
    </w:p>
    <w:p w14:paraId="352702A2" w14:textId="77777777" w:rsidR="00DC5A25" w:rsidRDefault="00DC5A25" w:rsidP="00DC5A25">
      <w:pPr>
        <w:widowControl w:val="0"/>
        <w:ind w:left="720" w:hanging="720"/>
        <w:jc w:val="both"/>
      </w:pPr>
      <w:r>
        <w:t>A)</w:t>
      </w:r>
      <w:r>
        <w:tab/>
        <w:t>The District shall provide instruction suitable to the needs of all who are legally eligible to attend school in the District.</w:t>
      </w:r>
    </w:p>
    <w:p w14:paraId="349CD692" w14:textId="77777777" w:rsidR="00DC5A25" w:rsidRDefault="00DC5A25" w:rsidP="00DC5A25">
      <w:pPr>
        <w:widowControl w:val="0"/>
        <w:jc w:val="both"/>
      </w:pPr>
    </w:p>
    <w:p w14:paraId="7FE07115" w14:textId="77777777" w:rsidR="00DC5A25" w:rsidRDefault="00DC5A25" w:rsidP="00DC5A25">
      <w:pPr>
        <w:widowControl w:val="0"/>
        <w:ind w:left="720" w:hanging="720"/>
        <w:jc w:val="both"/>
      </w:pPr>
      <w:r>
        <w:t>B)</w:t>
      </w:r>
      <w:r>
        <w:tab/>
        <w:t>Except for special types of instruction, the instructional program may be arranged in units commonly designated as grades, each grade approximately the work of one (1) year.  Such a program of instruction shall be organized into schools or other administrative units as follows:</w:t>
      </w:r>
    </w:p>
    <w:p w14:paraId="605F2EDC" w14:textId="77777777" w:rsidR="00DC5A25" w:rsidRDefault="00DC5A25" w:rsidP="00DC5A25">
      <w:pPr>
        <w:widowControl w:val="0"/>
        <w:ind w:left="720" w:hanging="720"/>
        <w:jc w:val="both"/>
      </w:pPr>
    </w:p>
    <w:p w14:paraId="3E958E0E" w14:textId="77777777" w:rsidR="00DC5A25" w:rsidRDefault="00DC5A25" w:rsidP="00DC5A25">
      <w:pPr>
        <w:widowControl w:val="0"/>
        <w:ind w:left="1440" w:hanging="720"/>
        <w:jc w:val="both"/>
      </w:pPr>
      <w:r>
        <w:t>1.</w:t>
      </w:r>
      <w:r>
        <w:tab/>
        <w:t>The elementary school shall provide for the instruction of children kindergarten through fourth grade.  Additional grades (5</w:t>
      </w:r>
      <w:r w:rsidRPr="00555A29">
        <w:rPr>
          <w:vertAlign w:val="superscript"/>
        </w:rPr>
        <w:t>th</w:t>
      </w:r>
      <w:r>
        <w:t xml:space="preserve"> and 6</w:t>
      </w:r>
      <w:r w:rsidRPr="00555A29">
        <w:rPr>
          <w:vertAlign w:val="superscript"/>
        </w:rPr>
        <w:t>th</w:t>
      </w:r>
      <w:r>
        <w:t>) may be provided at the Stull Attendance Center, though the Attendance Center shall continue to be designed as K-4.</w:t>
      </w:r>
    </w:p>
    <w:p w14:paraId="0A778AA7" w14:textId="77777777" w:rsidR="00DC5A25" w:rsidRDefault="00DC5A25" w:rsidP="00DC5A25">
      <w:pPr>
        <w:widowControl w:val="0"/>
        <w:jc w:val="both"/>
      </w:pPr>
    </w:p>
    <w:p w14:paraId="270EDACC" w14:textId="77777777" w:rsidR="00DC5A25" w:rsidRDefault="00DC5A25" w:rsidP="00DC5A25">
      <w:pPr>
        <w:widowControl w:val="0"/>
        <w:ind w:left="1440" w:hanging="1440"/>
        <w:jc w:val="both"/>
      </w:pPr>
      <w:r>
        <w:tab/>
        <w:t>2.</w:t>
      </w:r>
      <w:r>
        <w:tab/>
        <w:t xml:space="preserve">The fourth middle school shall provide for the instruction of children in grades five (5) through eight (8).  </w:t>
      </w:r>
    </w:p>
    <w:p w14:paraId="7FEC8B70" w14:textId="77777777" w:rsidR="00DC5A25" w:rsidRDefault="00DC5A25" w:rsidP="00DC5A25">
      <w:pPr>
        <w:widowControl w:val="0"/>
        <w:ind w:left="1440" w:hanging="1440"/>
        <w:jc w:val="both"/>
      </w:pPr>
    </w:p>
    <w:p w14:paraId="30AE44E5" w14:textId="77777777" w:rsidR="00DC5A25" w:rsidRDefault="00DC5A25" w:rsidP="00DC5A25">
      <w:pPr>
        <w:widowControl w:val="0"/>
        <w:ind w:left="1440" w:hanging="1440"/>
        <w:jc w:val="both"/>
      </w:pPr>
      <w:r>
        <w:tab/>
        <w:t>3.</w:t>
      </w:r>
      <w:r>
        <w:tab/>
        <w:t>The secondary school shall provide for the instruction of children in grades nine (9) through twelve (12).</w:t>
      </w:r>
    </w:p>
    <w:p w14:paraId="2895CCC0" w14:textId="77777777" w:rsidR="00DC5A25" w:rsidRDefault="00DC5A25" w:rsidP="00DC5A25">
      <w:pPr>
        <w:widowControl w:val="0"/>
        <w:jc w:val="both"/>
      </w:pPr>
    </w:p>
    <w:p w14:paraId="15DCA723" w14:textId="77777777" w:rsidR="00DC5A25" w:rsidRDefault="00DC5A25" w:rsidP="00DC5A25">
      <w:pPr>
        <w:widowControl w:val="0"/>
        <w:ind w:left="1440" w:hanging="1440"/>
        <w:jc w:val="both"/>
      </w:pPr>
      <w:r>
        <w:tab/>
        <w:t>4.</w:t>
      </w:r>
      <w:r>
        <w:tab/>
        <w:t>Instruction appropriate to the needs of the community and individuals may be provided for adults and others beyond the age required to attend school.</w:t>
      </w:r>
    </w:p>
    <w:p w14:paraId="4D04A4D5" w14:textId="77777777" w:rsidR="00DC5A25" w:rsidRDefault="00DC5A25" w:rsidP="00DC5A25">
      <w:pPr>
        <w:widowControl w:val="0"/>
        <w:jc w:val="both"/>
      </w:pPr>
    </w:p>
    <w:p w14:paraId="46346548" w14:textId="77777777" w:rsidR="00DC5A25" w:rsidRDefault="00DC5A25" w:rsidP="00DC5A25">
      <w:pPr>
        <w:widowControl w:val="0"/>
        <w:ind w:left="1440" w:hanging="1440"/>
        <w:jc w:val="both"/>
      </w:pPr>
      <w:r>
        <w:tab/>
        <w:t>5.</w:t>
      </w:r>
      <w:r>
        <w:tab/>
        <w:t>Departures from the above noted organizational plan for instruction may be made by the Superintendent of Schools upon approval of the Board of Education.</w:t>
      </w:r>
    </w:p>
    <w:p w14:paraId="631E5631" w14:textId="77777777" w:rsidR="00DC5A25" w:rsidRDefault="00DC5A25" w:rsidP="00DC5A25">
      <w:pPr>
        <w:widowControl w:val="0"/>
        <w:ind w:left="1440" w:hanging="1440"/>
        <w:jc w:val="both"/>
      </w:pPr>
    </w:p>
    <w:p w14:paraId="1DDD8A3E" w14:textId="77777777" w:rsidR="00DC5A25" w:rsidRDefault="00DC5A25" w:rsidP="00DC5A25">
      <w:pPr>
        <w:widowControl w:val="0"/>
        <w:ind w:left="1440" w:hanging="1440"/>
        <w:jc w:val="both"/>
      </w:pPr>
      <w:r>
        <w:tab/>
        <w:t>6.</w:t>
      </w:r>
      <w:r>
        <w:tab/>
        <w:t>Early Childhood classes may be provided for as authorized by law.</w:t>
      </w:r>
    </w:p>
    <w:p w14:paraId="570D2A57" w14:textId="77777777" w:rsidR="00DC5A25" w:rsidRDefault="00DC5A25" w:rsidP="00DC5A25">
      <w:pPr>
        <w:widowControl w:val="0"/>
        <w:jc w:val="both"/>
      </w:pPr>
    </w:p>
    <w:p w14:paraId="2F1E1FD4" w14:textId="77777777" w:rsidR="00DC5A25" w:rsidRPr="00B32ABB" w:rsidRDefault="00DC5A25" w:rsidP="00DC5A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32ABB">
        <w:t>Date of Adoption:  March 13, 2006</w:t>
      </w:r>
    </w:p>
    <w:p w14:paraId="31B7C1C9" w14:textId="77777777" w:rsidR="00B0540A" w:rsidRDefault="00DC5A25" w:rsidP="00DC5A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B0540A">
        <w:t xml:space="preserve">, </w:t>
      </w:r>
    </w:p>
    <w:p w14:paraId="2B89D0BA" w14:textId="77777777" w:rsidR="00F65A43" w:rsidRDefault="00B0540A" w:rsidP="00F65A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5D5CD7">
        <w:t>, Nov. 10, 2014</w:t>
      </w:r>
      <w:r w:rsidR="004A1871">
        <w:t>, Nov. 9, 2015</w:t>
      </w:r>
      <w:r w:rsidR="00E65D80">
        <w:t>, Nov. 14, 2016</w:t>
      </w:r>
      <w:r w:rsidR="00756083">
        <w:t>, Nov. 13, 2017</w:t>
      </w:r>
      <w:r w:rsidR="009576F1">
        <w:t>, Nov. 12, 2018</w:t>
      </w:r>
      <w:r w:rsidR="00916E85">
        <w:t>, Jan. 13, 2020</w:t>
      </w:r>
      <w:r w:rsidR="00BD2CFF">
        <w:t>, Dec. 14, 2020</w:t>
      </w:r>
      <w:r w:rsidR="00FF7D96">
        <w:t>, Jan. 10, 2022</w:t>
      </w:r>
      <w:r w:rsidR="00DE78AA">
        <w:t>, Dec. 12, 2022</w:t>
      </w:r>
      <w:r w:rsidR="003316D2">
        <w:t>, Jan. 15, 2024</w:t>
      </w:r>
      <w:r w:rsidR="00F65A43">
        <w:t>, Dec. 9, 2024</w:t>
      </w:r>
    </w:p>
    <w:p w14:paraId="71921794" w14:textId="6119303B" w:rsidR="00DC5A25" w:rsidRPr="00B32ABB" w:rsidRDefault="00DC5A25" w:rsidP="00DC5A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C9F879F" w14:textId="77777777" w:rsidR="00DC5A25" w:rsidRPr="00FA10F4" w:rsidRDefault="00DC5A25" w:rsidP="00DC5A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sectPr w:rsidR="00DC5A25" w:rsidRPr="00FA10F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D235" w14:textId="77777777" w:rsidR="00971775" w:rsidRDefault="00971775">
      <w:r>
        <w:separator/>
      </w:r>
    </w:p>
  </w:endnote>
  <w:endnote w:type="continuationSeparator" w:id="0">
    <w:p w14:paraId="5FD2488B" w14:textId="77777777" w:rsidR="00971775" w:rsidRDefault="009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4777" w14:textId="77777777" w:rsidR="006A3E6E" w:rsidRDefault="006A3E6E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18B57221" w14:textId="77777777" w:rsidR="006A3E6E" w:rsidRDefault="006A3E6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D698" w14:textId="77777777" w:rsidR="006A3E6E" w:rsidRDefault="006A3E6E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FF7D96">
        <w:rPr>
          <w:noProof/>
        </w:rPr>
        <w:t>1</w:t>
      </w:r>
    </w:fldSimple>
  </w:p>
  <w:p w14:paraId="30537876" w14:textId="77777777" w:rsidR="006A3E6E" w:rsidRDefault="006A3E6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2536" w14:textId="77777777" w:rsidR="00971775" w:rsidRDefault="00971775">
      <w:r>
        <w:separator/>
      </w:r>
    </w:p>
  </w:footnote>
  <w:footnote w:type="continuationSeparator" w:id="0">
    <w:p w14:paraId="5231EFEC" w14:textId="77777777" w:rsidR="00971775" w:rsidRDefault="0097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899F" w14:textId="77777777" w:rsidR="006A3E6E" w:rsidRDefault="006A3E6E">
    <w:pPr>
      <w:widowControl w:val="0"/>
      <w:tabs>
        <w:tab w:val="center" w:pos="4680"/>
        <w:tab w:val="right" w:pos="9360"/>
      </w:tabs>
    </w:pPr>
    <w:r>
      <w:t>Article 6</w:t>
    </w:r>
    <w:r>
      <w:rPr>
        <w:b/>
      </w:rPr>
      <w:tab/>
      <w:t>INSTRUCTION</w:t>
    </w:r>
    <w:r>
      <w:tab/>
      <w:t>Policy No. 6010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7900" w14:textId="77777777" w:rsidR="006A3E6E" w:rsidRDefault="006A3E6E">
    <w:pPr>
      <w:widowControl w:val="0"/>
      <w:tabs>
        <w:tab w:val="center" w:pos="4680"/>
        <w:tab w:val="right" w:pos="9360"/>
      </w:tabs>
    </w:pPr>
    <w:r>
      <w:t>Article 6</w:t>
    </w:r>
    <w:r>
      <w:rPr>
        <w:b/>
      </w:rPr>
      <w:tab/>
      <w:t>INSTRUCTION</w:t>
    </w:r>
    <w:r>
      <w:tab/>
      <w:t>Policy No. 6010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93"/>
    <w:rsid w:val="003316D2"/>
    <w:rsid w:val="004A1871"/>
    <w:rsid w:val="005B22DF"/>
    <w:rsid w:val="005D5CD7"/>
    <w:rsid w:val="006A3E6E"/>
    <w:rsid w:val="00756083"/>
    <w:rsid w:val="00840293"/>
    <w:rsid w:val="008C6680"/>
    <w:rsid w:val="00916E85"/>
    <w:rsid w:val="0094089E"/>
    <w:rsid w:val="009576F1"/>
    <w:rsid w:val="00971775"/>
    <w:rsid w:val="00B0540A"/>
    <w:rsid w:val="00BD2CFF"/>
    <w:rsid w:val="00C73AFB"/>
    <w:rsid w:val="00D37829"/>
    <w:rsid w:val="00DC5623"/>
    <w:rsid w:val="00DC5A25"/>
    <w:rsid w:val="00DE78AA"/>
    <w:rsid w:val="00E65D80"/>
    <w:rsid w:val="00F65A43"/>
    <w:rsid w:val="00FC0257"/>
    <w:rsid w:val="00FF7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99C570"/>
  <w14:defaultImageDpi w14:val="300"/>
  <w15:docId w15:val="{77539027-5ECD-8B42-86C9-DFD2D9A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4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114F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14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114F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A9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2022-12-19T15:19:00Z</cp:lastPrinted>
  <dcterms:created xsi:type="dcterms:W3CDTF">2024-01-25T21:09:00Z</dcterms:created>
  <dcterms:modified xsi:type="dcterms:W3CDTF">2025-03-03T18:42:00Z</dcterms:modified>
</cp:coreProperties>
</file>