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0310" w14:textId="77777777" w:rsidR="00D72C5A" w:rsidRPr="006F1E43" w:rsidRDefault="006F1E43" w:rsidP="00781882">
      <w:pPr>
        <w:jc w:val="both"/>
        <w:rPr>
          <w:b/>
          <w:szCs w:val="24"/>
          <w:u w:val="single"/>
        </w:rPr>
      </w:pPr>
      <w:r w:rsidRPr="006F1E43">
        <w:rPr>
          <w:b/>
          <w:szCs w:val="24"/>
          <w:u w:val="single"/>
        </w:rPr>
        <w:t>5416 Plattsmouth Elementary Student Accelerated Placement</w:t>
      </w:r>
    </w:p>
    <w:p w14:paraId="05663FE1" w14:textId="77777777" w:rsidR="00781882" w:rsidRPr="006F1E43" w:rsidRDefault="00781882" w:rsidP="00781882">
      <w:pPr>
        <w:jc w:val="both"/>
        <w:rPr>
          <w:szCs w:val="24"/>
        </w:rPr>
      </w:pPr>
    </w:p>
    <w:p w14:paraId="3EAD3DA8" w14:textId="77777777" w:rsidR="006F1E43" w:rsidRPr="006F1E43" w:rsidRDefault="006F1E43" w:rsidP="006F1E43">
      <w:pPr>
        <w:rPr>
          <w:szCs w:val="24"/>
        </w:rPr>
      </w:pPr>
      <w:r w:rsidRPr="006F1E43">
        <w:rPr>
          <w:szCs w:val="24"/>
        </w:rPr>
        <w:t>Children may be eligible for accelerated instruction if they have the ability to grasp new concepts at a rigorous pace, without intervention, of a higher-grade level. Students must be capable of carrying the work of a higher-grade level that can be demonstrated through the recognized assessment procedure approved by the Plattsmouth Board of Education.</w:t>
      </w:r>
    </w:p>
    <w:p w14:paraId="1723223C" w14:textId="77777777" w:rsidR="006F1E43" w:rsidRPr="006F1E43" w:rsidRDefault="006F1E43" w:rsidP="006F1E43">
      <w:pPr>
        <w:rPr>
          <w:szCs w:val="24"/>
        </w:rPr>
      </w:pPr>
    </w:p>
    <w:p w14:paraId="39E52739" w14:textId="77777777" w:rsidR="006F1E43" w:rsidRPr="006F1E43" w:rsidRDefault="006F1E43" w:rsidP="006F1E43">
      <w:pPr>
        <w:rPr>
          <w:szCs w:val="24"/>
          <w:u w:val="single"/>
        </w:rPr>
      </w:pPr>
      <w:r w:rsidRPr="006F1E43">
        <w:rPr>
          <w:szCs w:val="24"/>
          <w:u w:val="single"/>
        </w:rPr>
        <w:t>Accelerated Placement</w:t>
      </w:r>
    </w:p>
    <w:p w14:paraId="271E7DDD" w14:textId="77777777" w:rsidR="006F1E43" w:rsidRPr="006F1E43" w:rsidRDefault="006F1E43" w:rsidP="006F1E43">
      <w:pPr>
        <w:rPr>
          <w:szCs w:val="24"/>
        </w:rPr>
      </w:pPr>
      <w:r w:rsidRPr="006F1E43">
        <w:rPr>
          <w:szCs w:val="24"/>
        </w:rPr>
        <w:t>The following assessment procedure for determining if a child is capable of Accelerated Placement is approved and shall be made available to interested persons:</w:t>
      </w:r>
    </w:p>
    <w:p w14:paraId="57CF5E0D" w14:textId="77777777" w:rsidR="006F1E43" w:rsidRPr="006F1E43" w:rsidRDefault="006F1E43" w:rsidP="006F1E43">
      <w:pPr>
        <w:rPr>
          <w:szCs w:val="24"/>
        </w:rPr>
      </w:pPr>
    </w:p>
    <w:p w14:paraId="4957FF99" w14:textId="77777777" w:rsidR="006F1E43" w:rsidRPr="006F1E43" w:rsidRDefault="006F1E43" w:rsidP="006F1E43">
      <w:pPr>
        <w:rPr>
          <w:szCs w:val="24"/>
        </w:rPr>
      </w:pPr>
      <w:r w:rsidRPr="006F1E43">
        <w:rPr>
          <w:szCs w:val="24"/>
        </w:rPr>
        <w:t xml:space="preserve"> Accelerated Placement enrollment may be made for those students who are intellectually advanced.  At a minimum, the eligibility for the placement shall be based upon an analysis of the information provided on the child’s accelerated placement request document.  This document includes a section on student and family information, input from a child study team and a psychological evaluation that assesses multiple learning domains.</w:t>
      </w:r>
    </w:p>
    <w:p w14:paraId="4FF5797B" w14:textId="77777777" w:rsidR="006F1E43" w:rsidRPr="006F1E43" w:rsidRDefault="006F1E43" w:rsidP="006F1E43">
      <w:pPr>
        <w:rPr>
          <w:szCs w:val="24"/>
        </w:rPr>
      </w:pPr>
      <w:r w:rsidRPr="006F1E43">
        <w:rPr>
          <w:szCs w:val="24"/>
        </w:rPr>
        <w:t xml:space="preserve"> </w:t>
      </w:r>
    </w:p>
    <w:p w14:paraId="174248EA" w14:textId="77777777" w:rsidR="006F1E43" w:rsidRPr="006F1E43" w:rsidRDefault="006F1E43" w:rsidP="006F1E43">
      <w:pPr>
        <w:rPr>
          <w:szCs w:val="24"/>
        </w:rPr>
      </w:pPr>
      <w:r w:rsidRPr="006F1E43">
        <w:rPr>
          <w:szCs w:val="24"/>
        </w:rPr>
        <w:t>Accelerated Placement assessment procedures are designed to identify and place a student who would benefit from higher-grade level placement. Determination of such placement will be based on the information provided by:</w:t>
      </w:r>
    </w:p>
    <w:p w14:paraId="64F3FBB1" w14:textId="77777777" w:rsidR="006F1E43" w:rsidRPr="006F1E43" w:rsidRDefault="006F1E43" w:rsidP="006F1E43">
      <w:pPr>
        <w:rPr>
          <w:szCs w:val="24"/>
        </w:rPr>
      </w:pPr>
    </w:p>
    <w:p w14:paraId="7F0BA876" w14:textId="77777777" w:rsidR="006F1E43" w:rsidRPr="006F1E43" w:rsidRDefault="006F1E43" w:rsidP="006F1E43">
      <w:pPr>
        <w:tabs>
          <w:tab w:val="left" w:pos="900"/>
        </w:tabs>
        <w:ind w:left="720"/>
        <w:rPr>
          <w:szCs w:val="24"/>
        </w:rPr>
      </w:pPr>
      <w:r w:rsidRPr="006F1E43">
        <w:rPr>
          <w:szCs w:val="24"/>
        </w:rPr>
        <w:t>1.  A child study team made up of the current teacher, the receiving teac</w:t>
      </w:r>
      <w:r>
        <w:rPr>
          <w:szCs w:val="24"/>
        </w:rPr>
        <w:t xml:space="preserve">her, the child’s parents, school </w:t>
      </w:r>
      <w:r w:rsidRPr="006F1E43">
        <w:rPr>
          <w:szCs w:val="24"/>
        </w:rPr>
        <w:t>psychologist, high ability learner coordinator and a building administrator from the current building and the receiving building, if necessary.</w:t>
      </w:r>
    </w:p>
    <w:p w14:paraId="7D4ABE09" w14:textId="77777777" w:rsidR="006F1E43" w:rsidRPr="006F1E43" w:rsidRDefault="006F1E43" w:rsidP="006F1E43">
      <w:pPr>
        <w:rPr>
          <w:szCs w:val="24"/>
        </w:rPr>
      </w:pPr>
    </w:p>
    <w:p w14:paraId="3769532F" w14:textId="77777777" w:rsidR="006F1E43" w:rsidRDefault="006F1E43" w:rsidP="006F1E43">
      <w:pPr>
        <w:ind w:left="680"/>
        <w:rPr>
          <w:szCs w:val="24"/>
        </w:rPr>
      </w:pPr>
      <w:r w:rsidRPr="006F1E43">
        <w:rPr>
          <w:szCs w:val="24"/>
        </w:rPr>
        <w:t>2.  Professionals that are certified to administer assessments that wi</w:t>
      </w:r>
      <w:r>
        <w:rPr>
          <w:szCs w:val="24"/>
        </w:rPr>
        <w:t>ll produce evidence of</w:t>
      </w:r>
    </w:p>
    <w:p w14:paraId="5EA90BE9" w14:textId="77777777" w:rsidR="006F1E43" w:rsidRPr="006F1E43" w:rsidRDefault="006F1E43" w:rsidP="006F1E43">
      <w:pPr>
        <w:ind w:left="680" w:firstLine="40"/>
        <w:rPr>
          <w:szCs w:val="24"/>
        </w:rPr>
      </w:pPr>
      <w:r>
        <w:rPr>
          <w:szCs w:val="24"/>
        </w:rPr>
        <w:t xml:space="preserve">    </w:t>
      </w:r>
      <w:r w:rsidRPr="006F1E43">
        <w:rPr>
          <w:szCs w:val="24"/>
        </w:rPr>
        <w:t xml:space="preserve">strength in: </w:t>
      </w:r>
    </w:p>
    <w:p w14:paraId="163AE1AF" w14:textId="77777777" w:rsidR="006F1E43" w:rsidRPr="006F1E43" w:rsidRDefault="006F1E43" w:rsidP="006F1E43">
      <w:pPr>
        <w:pStyle w:val="ListParagraph"/>
      </w:pPr>
    </w:p>
    <w:p w14:paraId="6BF0A999" w14:textId="77777777" w:rsidR="006F1E43" w:rsidRPr="006F1E43" w:rsidRDefault="006F1E43" w:rsidP="006F1E43">
      <w:pPr>
        <w:ind w:left="1620" w:hanging="180"/>
        <w:rPr>
          <w:szCs w:val="24"/>
        </w:rPr>
      </w:pPr>
      <w:r w:rsidRPr="006F1E43">
        <w:rPr>
          <w:szCs w:val="24"/>
        </w:rPr>
        <w:t>a.  Mental ability defined as scoring at or above the 98</w:t>
      </w:r>
      <w:r w:rsidRPr="006F1E43">
        <w:rPr>
          <w:szCs w:val="24"/>
          <w:vertAlign w:val="superscript"/>
        </w:rPr>
        <w:t>th</w:t>
      </w:r>
      <w:r w:rsidRPr="006F1E43">
        <w:rPr>
          <w:szCs w:val="24"/>
        </w:rPr>
        <w:t xml:space="preserve"> percentile on a standardized assessment of cognitive ability such as the Wechsler Intelligence or the Stanford-Binet.</w:t>
      </w:r>
    </w:p>
    <w:p w14:paraId="0AA7472D" w14:textId="77777777" w:rsidR="006F1E43" w:rsidRPr="006F1E43" w:rsidRDefault="006F1E43" w:rsidP="006F1E43">
      <w:pPr>
        <w:ind w:left="1620" w:hanging="180"/>
        <w:rPr>
          <w:szCs w:val="24"/>
        </w:rPr>
      </w:pPr>
    </w:p>
    <w:p w14:paraId="4E622EBC" w14:textId="77777777" w:rsidR="006F1E43" w:rsidRPr="006F1E43" w:rsidRDefault="006F1E43" w:rsidP="006F1E43">
      <w:pPr>
        <w:ind w:left="1620" w:hanging="180"/>
        <w:rPr>
          <w:szCs w:val="24"/>
        </w:rPr>
      </w:pPr>
      <w:r w:rsidRPr="006F1E43">
        <w:rPr>
          <w:szCs w:val="24"/>
        </w:rPr>
        <w:t>b.  Assessment of emotional/social development such as the Behavior Assessment for Children, Third Edition (BASC-3) with average scores.</w:t>
      </w:r>
    </w:p>
    <w:p w14:paraId="27A7D4A4" w14:textId="77777777" w:rsidR="006F1E43" w:rsidRPr="006F1E43" w:rsidRDefault="006F1E43" w:rsidP="006F1E43">
      <w:pPr>
        <w:ind w:left="1620" w:hanging="180"/>
        <w:rPr>
          <w:szCs w:val="24"/>
        </w:rPr>
      </w:pPr>
    </w:p>
    <w:p w14:paraId="6C955218" w14:textId="77777777" w:rsidR="006F1E43" w:rsidRPr="006F1E43" w:rsidRDefault="006F1E43" w:rsidP="006F1E43">
      <w:pPr>
        <w:ind w:left="1620" w:hanging="180"/>
        <w:rPr>
          <w:szCs w:val="24"/>
        </w:rPr>
      </w:pPr>
      <w:r w:rsidRPr="006F1E43">
        <w:rPr>
          <w:szCs w:val="24"/>
        </w:rPr>
        <w:t>c.  Scoring at the 98</w:t>
      </w:r>
      <w:r w:rsidRPr="006F1E43">
        <w:rPr>
          <w:szCs w:val="24"/>
          <w:vertAlign w:val="superscript"/>
        </w:rPr>
        <w:t>th</w:t>
      </w:r>
      <w:r w:rsidRPr="006F1E43">
        <w:rPr>
          <w:szCs w:val="24"/>
        </w:rPr>
        <w:t xml:space="preserve"> percentile of a test of academic skills such as the WIAT-3.</w:t>
      </w:r>
    </w:p>
    <w:p w14:paraId="377B5D9A" w14:textId="77777777" w:rsidR="006F1E43" w:rsidRPr="006F1E43" w:rsidRDefault="006F1E43" w:rsidP="006F1E43">
      <w:pPr>
        <w:ind w:left="1620" w:hanging="180"/>
        <w:rPr>
          <w:szCs w:val="24"/>
        </w:rPr>
      </w:pPr>
    </w:p>
    <w:p w14:paraId="12C2B297" w14:textId="77777777" w:rsidR="006F1E43" w:rsidRPr="006F1E43" w:rsidRDefault="006F1E43" w:rsidP="006F1E43">
      <w:pPr>
        <w:ind w:left="1620" w:hanging="180"/>
        <w:rPr>
          <w:szCs w:val="24"/>
        </w:rPr>
      </w:pPr>
      <w:r w:rsidRPr="006F1E43">
        <w:rPr>
          <w:szCs w:val="24"/>
        </w:rPr>
        <w:t>d.  Curriculum-Based Assessments (CBA) to be used as a measurement of present levels of performance. Students must be in the advanced range.</w:t>
      </w:r>
    </w:p>
    <w:p w14:paraId="524A15EF" w14:textId="77777777" w:rsidR="006F1E43" w:rsidRPr="006F1E43" w:rsidRDefault="006F1E43" w:rsidP="006F1E43">
      <w:pPr>
        <w:ind w:left="680"/>
        <w:rPr>
          <w:szCs w:val="24"/>
        </w:rPr>
      </w:pPr>
    </w:p>
    <w:p w14:paraId="7F384BCF" w14:textId="77777777" w:rsidR="006F1E43" w:rsidRPr="006F1E43" w:rsidRDefault="006F1E43" w:rsidP="006F1E43">
      <w:pPr>
        <w:ind w:left="680"/>
        <w:jc w:val="center"/>
        <w:rPr>
          <w:b/>
          <w:szCs w:val="24"/>
        </w:rPr>
      </w:pPr>
      <w:r w:rsidRPr="006F1E43">
        <w:rPr>
          <w:b/>
          <w:szCs w:val="24"/>
        </w:rPr>
        <w:t>Individuals who meet the above criteria may be considered for accelerated placement. Students who do not meet the accelerated placement criteria may have the options of mentors, enrichment or other alternative programming.</w:t>
      </w:r>
    </w:p>
    <w:p w14:paraId="2DC14A2C" w14:textId="77777777" w:rsidR="006F1E43" w:rsidRDefault="006F1E43" w:rsidP="006F1E43">
      <w:pPr>
        <w:rPr>
          <w:b/>
          <w:szCs w:val="24"/>
        </w:rPr>
      </w:pPr>
      <w:r w:rsidRPr="006F1E43">
        <w:rPr>
          <w:b/>
          <w:szCs w:val="24"/>
        </w:rPr>
        <w:tab/>
      </w:r>
    </w:p>
    <w:p w14:paraId="6B474B21" w14:textId="77777777" w:rsidR="006F1E43" w:rsidRPr="006F1E43" w:rsidRDefault="006F1E43" w:rsidP="006F1E43">
      <w:pPr>
        <w:jc w:val="center"/>
        <w:rPr>
          <w:szCs w:val="24"/>
        </w:rPr>
      </w:pPr>
      <w:r>
        <w:rPr>
          <w:b/>
          <w:szCs w:val="24"/>
        </w:rPr>
        <w:t>Accelerated placement decisions made by the child study team are final.</w:t>
      </w:r>
    </w:p>
    <w:p w14:paraId="291A2654" w14:textId="77777777" w:rsidR="006F1E43" w:rsidRPr="006F1E43" w:rsidRDefault="006F1E43" w:rsidP="006F1E43">
      <w:pPr>
        <w:rPr>
          <w:szCs w:val="24"/>
        </w:rPr>
      </w:pPr>
      <w:r w:rsidRPr="006F1E43">
        <w:rPr>
          <w:szCs w:val="24"/>
        </w:rPr>
        <w:lastRenderedPageBreak/>
        <w:t xml:space="preserve">In the discretion of the Superintendent or designee, the assessments may be administered by the School District’s professional staff, or the parents or guardians may be required, at their own expense, to have all or some of the of the required assessments completed by reputable professionals and to submit the results of such assessments to the School District. </w:t>
      </w:r>
    </w:p>
    <w:p w14:paraId="6B3D295F" w14:textId="77777777" w:rsidR="00781882" w:rsidRPr="006F1E43" w:rsidRDefault="00781882" w:rsidP="00781882">
      <w:pPr>
        <w:keepNext/>
        <w:keepLines/>
        <w:jc w:val="both"/>
        <w:rPr>
          <w:szCs w:val="24"/>
        </w:rPr>
      </w:pPr>
    </w:p>
    <w:p w14:paraId="24691EF2"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sidRPr="006F1E43">
        <w:rPr>
          <w:szCs w:val="24"/>
        </w:rPr>
        <w:t>Adopted</w:t>
      </w:r>
      <w:r w:rsidR="006F1E43" w:rsidRPr="006F1E43">
        <w:rPr>
          <w:szCs w:val="24"/>
        </w:rPr>
        <w:t>: April 10, 2017</w:t>
      </w:r>
    </w:p>
    <w:p w14:paraId="5DFC54E3" w14:textId="632064D0" w:rsidR="00FF1AB1" w:rsidRPr="006F1E43" w:rsidRDefault="00FF1AB1"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Reviewed: Apr. 9, 2018</w:t>
      </w:r>
      <w:r w:rsidR="00745530">
        <w:rPr>
          <w:szCs w:val="24"/>
        </w:rPr>
        <w:t>, June 10, 2019</w:t>
      </w:r>
      <w:r w:rsidR="00AF3E29">
        <w:rPr>
          <w:szCs w:val="24"/>
        </w:rPr>
        <w:t>, August 10, 2020</w:t>
      </w:r>
      <w:r w:rsidR="0020631F">
        <w:rPr>
          <w:szCs w:val="24"/>
        </w:rPr>
        <w:t>, May 10, 2021</w:t>
      </w:r>
      <w:r w:rsidR="006453CA">
        <w:rPr>
          <w:szCs w:val="24"/>
        </w:rPr>
        <w:t>, May 9, 2022</w:t>
      </w:r>
      <w:r w:rsidR="001D69AF">
        <w:rPr>
          <w:szCs w:val="24"/>
        </w:rPr>
        <w:t>, May 8, 2023</w:t>
      </w:r>
      <w:r w:rsidR="002A6913">
        <w:rPr>
          <w:szCs w:val="24"/>
        </w:rPr>
        <w:t>, May 13, 2024</w:t>
      </w:r>
    </w:p>
    <w:p w14:paraId="6FD4E016"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781882">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4B98" w14:textId="77777777" w:rsidR="00C2596F" w:rsidRDefault="00C2596F">
      <w:r>
        <w:separator/>
      </w:r>
    </w:p>
  </w:endnote>
  <w:endnote w:type="continuationSeparator" w:id="0">
    <w:p w14:paraId="707F786B" w14:textId="77777777" w:rsidR="00C2596F" w:rsidRDefault="00C2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2240" w14:textId="77777777" w:rsidR="00B35178" w:rsidRDefault="00B35178">
    <w:pPr>
      <w:tabs>
        <w:tab w:val="left" w:pos="0"/>
        <w:tab w:val="center" w:pos="4680"/>
        <w:tab w:val="right" w:pos="9360"/>
      </w:tabs>
      <w:spacing w:line="240" w:lineRule="exact"/>
      <w:rPr>
        <w:rFonts w:ascii="Courier" w:hAnsi="Courier"/>
        <w:sz w:val="20"/>
      </w:rPr>
    </w:pPr>
  </w:p>
  <w:p w14:paraId="3EB4E072" w14:textId="77777777" w:rsidR="00B35178" w:rsidRDefault="00B35178">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3C133E2C" w14:textId="77777777" w:rsidR="00B35178" w:rsidRDefault="00B3517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74D6" w14:textId="77777777" w:rsidR="00B35178" w:rsidRDefault="00B35178">
    <w:pPr>
      <w:tabs>
        <w:tab w:val="left" w:pos="0"/>
        <w:tab w:val="center" w:pos="4680"/>
        <w:tab w:val="right" w:pos="9360"/>
      </w:tabs>
      <w:spacing w:line="240" w:lineRule="exact"/>
      <w:rPr>
        <w:rFonts w:ascii="Courier" w:hAnsi="Courier"/>
        <w:sz w:val="20"/>
      </w:rPr>
    </w:pPr>
  </w:p>
  <w:p w14:paraId="071421A5" w14:textId="77777777" w:rsidR="00B35178" w:rsidRDefault="00B3517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2A5B59A3" w14:textId="77777777" w:rsidR="00B35178" w:rsidRDefault="00B35178">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4C75" w14:textId="77777777" w:rsidR="00C2596F" w:rsidRDefault="00C2596F">
      <w:r>
        <w:separator/>
      </w:r>
    </w:p>
  </w:footnote>
  <w:footnote w:type="continuationSeparator" w:id="0">
    <w:p w14:paraId="4375F6C6" w14:textId="77777777" w:rsidR="00C2596F" w:rsidRDefault="00C2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685" w14:textId="77777777" w:rsidR="00B35178" w:rsidRDefault="00B35178">
    <w:pPr>
      <w:tabs>
        <w:tab w:val="left" w:pos="0"/>
        <w:tab w:val="center" w:pos="4680"/>
        <w:tab w:val="right" w:pos="9360"/>
      </w:tabs>
      <w:rPr>
        <w:rFonts w:ascii="Courier" w:hAnsi="Courier"/>
        <w:sz w:val="20"/>
      </w:rPr>
    </w:pPr>
    <w:r>
      <w:t>Article 5</w:t>
    </w:r>
    <w:r>
      <w:tab/>
    </w:r>
    <w:r>
      <w:rPr>
        <w:b/>
      </w:rPr>
      <w:t>STUDENTS</w:t>
    </w:r>
    <w:r>
      <w:tab/>
      <w:t>Policy No. 5414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D97" w14:textId="77777777" w:rsidR="00B35178" w:rsidRDefault="00B35178">
    <w:pPr>
      <w:tabs>
        <w:tab w:val="left" w:pos="0"/>
        <w:tab w:val="center" w:pos="4680"/>
        <w:tab w:val="right" w:pos="9360"/>
      </w:tabs>
      <w:rPr>
        <w:rFonts w:ascii="Courier" w:hAnsi="Courier"/>
        <w:sz w:val="20"/>
      </w:rPr>
    </w:pPr>
    <w:r>
      <w:t>Article 5</w:t>
    </w:r>
    <w:r>
      <w:tab/>
    </w:r>
    <w:r>
      <w:rPr>
        <w:b/>
      </w:rPr>
      <w:t>STUDENTS</w:t>
    </w:r>
    <w:r w:rsidR="006F1E43">
      <w:tab/>
      <w:t>Policy No. 5416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13"/>
    <w:rsid w:val="0003290F"/>
    <w:rsid w:val="001845F3"/>
    <w:rsid w:val="001D69AF"/>
    <w:rsid w:val="0020631F"/>
    <w:rsid w:val="002A6913"/>
    <w:rsid w:val="00371449"/>
    <w:rsid w:val="003C4856"/>
    <w:rsid w:val="004E55D2"/>
    <w:rsid w:val="005246B9"/>
    <w:rsid w:val="00552FE5"/>
    <w:rsid w:val="005D0613"/>
    <w:rsid w:val="006453CA"/>
    <w:rsid w:val="006F1E43"/>
    <w:rsid w:val="00745530"/>
    <w:rsid w:val="00781882"/>
    <w:rsid w:val="008A2673"/>
    <w:rsid w:val="00A77D48"/>
    <w:rsid w:val="00AF3E29"/>
    <w:rsid w:val="00B35178"/>
    <w:rsid w:val="00C2596F"/>
    <w:rsid w:val="00D72C5A"/>
    <w:rsid w:val="00F07655"/>
    <w:rsid w:val="00FF1A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ACA66"/>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55F"/>
    <w:pPr>
      <w:tabs>
        <w:tab w:val="center" w:pos="4320"/>
        <w:tab w:val="right" w:pos="8640"/>
      </w:tabs>
    </w:pPr>
  </w:style>
  <w:style w:type="character" w:customStyle="1" w:styleId="DefaultPara">
    <w:name w:val="Default Para"/>
  </w:style>
  <w:style w:type="character" w:customStyle="1" w:styleId="FootnoteRef">
    <w:name w:val="Footnote Ref"/>
  </w:style>
  <w:style w:type="paragraph" w:customStyle="1" w:styleId="WP9Header">
    <w:name w:val="WP9_Header"/>
    <w:basedOn w:val="Normal"/>
    <w:pPr>
      <w:widowControl w:val="0"/>
      <w:tabs>
        <w:tab w:val="left" w:pos="0"/>
        <w:tab w:val="center" w:pos="4320"/>
        <w:tab w:val="right" w:pos="8640"/>
        <w:tab w:val="left" w:pos="9360"/>
      </w:tabs>
    </w:pPr>
    <w:rPr>
      <w:rFonts w:ascii="Courier" w:hAnsi="Courier"/>
    </w:rPr>
  </w:style>
  <w:style w:type="paragraph" w:customStyle="1" w:styleId="WP9Footer">
    <w:name w:val="WP9_Footer"/>
    <w:basedOn w:val="Normal"/>
    <w:pPr>
      <w:widowControl w:val="0"/>
      <w:tabs>
        <w:tab w:val="left" w:pos="0"/>
        <w:tab w:val="center" w:pos="4320"/>
        <w:tab w:val="right" w:pos="8640"/>
        <w:tab w:val="left" w:pos="9360"/>
      </w:tabs>
    </w:pPr>
    <w:rPr>
      <w:rFonts w:ascii="Courier" w:hAnsi="Courier"/>
    </w:rPr>
  </w:style>
  <w:style w:type="character" w:customStyle="1" w:styleId="HeaderChar">
    <w:name w:val="Header Char"/>
    <w:link w:val="Header"/>
    <w:uiPriority w:val="99"/>
    <w:rsid w:val="0054455F"/>
    <w:rPr>
      <w:sz w:val="24"/>
    </w:rPr>
  </w:style>
  <w:style w:type="paragraph" w:styleId="Footer">
    <w:name w:val="footer"/>
    <w:basedOn w:val="Normal"/>
    <w:link w:val="FooterChar"/>
    <w:uiPriority w:val="99"/>
    <w:unhideWhenUsed/>
    <w:rsid w:val="0054455F"/>
    <w:pPr>
      <w:tabs>
        <w:tab w:val="center" w:pos="4320"/>
        <w:tab w:val="right" w:pos="8640"/>
      </w:tabs>
    </w:pPr>
  </w:style>
  <w:style w:type="character" w:customStyle="1" w:styleId="FooterChar">
    <w:name w:val="Footer Char"/>
    <w:link w:val="Footer"/>
    <w:uiPriority w:val="99"/>
    <w:rsid w:val="0054455F"/>
    <w:rPr>
      <w:sz w:val="24"/>
    </w:rPr>
  </w:style>
  <w:style w:type="paragraph" w:styleId="ListParagraph">
    <w:name w:val="List Paragraph"/>
    <w:basedOn w:val="Normal"/>
    <w:uiPriority w:val="34"/>
    <w:qFormat/>
    <w:rsid w:val="006F1E43"/>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359</Lines>
  <Paragraphs>295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2013-04-12T17:40:00Z</cp:lastPrinted>
  <dcterms:created xsi:type="dcterms:W3CDTF">2024-05-28T20:34:00Z</dcterms:created>
  <dcterms:modified xsi:type="dcterms:W3CDTF">2024-05-28T20:34:00Z</dcterms:modified>
</cp:coreProperties>
</file>