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6D8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TUES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7B3908">
        <w:rPr>
          <w:rFonts w:ascii="Comic Sans MS" w:hAnsi="Comic Sans MS"/>
          <w:b/>
          <w:i/>
          <w:color w:val="1F497D" w:themeColor="text2"/>
          <w:sz w:val="56"/>
          <w:szCs w:val="56"/>
        </w:rPr>
        <w:t>1</w:t>
      </w:r>
      <w:r w:rsidR="003036D8">
        <w:rPr>
          <w:rFonts w:ascii="Comic Sans MS" w:hAnsi="Comic Sans MS"/>
          <w:b/>
          <w:i/>
          <w:color w:val="1F497D" w:themeColor="text2"/>
          <w:sz w:val="56"/>
          <w:szCs w:val="56"/>
        </w:rPr>
        <w:t>6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135D1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>
        <w:rPr>
          <w:rFonts w:ascii="Comic Sans MS" w:eastAsia="Times New Roman" w:hAnsi="Comic Sans MS" w:cs="Arial"/>
          <w:sz w:val="32"/>
          <w:szCs w:val="32"/>
        </w:rPr>
        <w:t>is</w:t>
      </w:r>
      <w:r w:rsidR="003036D8">
        <w:rPr>
          <w:rFonts w:ascii="Comic Sans MS" w:eastAsia="Times New Roman" w:hAnsi="Comic Sans MS" w:cs="Arial"/>
          <w:sz w:val="32"/>
          <w:szCs w:val="32"/>
        </w:rPr>
        <w:t xml:space="preserve"> BBQ Rib Patty OR Cheese Pizza.</w:t>
      </w:r>
    </w:p>
    <w:p w:rsidR="004A2A1B" w:rsidRDefault="004A2A1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Key Club will be meeting on Thursday, April 18</w:t>
      </w:r>
      <w:r w:rsidRPr="004A2A1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after school from 3-4pm in Room E299.</w:t>
      </w:r>
    </w:p>
    <w:p w:rsidR="004A2A1B" w:rsidRDefault="004A2A1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Do you love donuts?  Do you love donating and helping others?  Well, guess what, you can do both!  Help your 3</w:t>
      </w:r>
      <w:r w:rsidRPr="004A2A1B">
        <w:rPr>
          <w:rFonts w:ascii="Comic Sans MS" w:eastAsia="Times New Roman" w:hAnsi="Comic Sans MS" w:cs="Arial"/>
          <w:sz w:val="32"/>
          <w:szCs w:val="32"/>
          <w:vertAlign w:val="superscript"/>
        </w:rPr>
        <w:t>rd</w:t>
      </w:r>
      <w:r>
        <w:rPr>
          <w:rFonts w:ascii="Comic Sans MS" w:eastAsia="Times New Roman" w:hAnsi="Comic Sans MS" w:cs="Arial"/>
          <w:sz w:val="32"/>
          <w:szCs w:val="32"/>
        </w:rPr>
        <w:t xml:space="preserve"> period class win the breakfast celebration by donating to your class’s canister and help us fight food insecurity. </w:t>
      </w:r>
      <w:r w:rsidR="003036D8">
        <w:rPr>
          <w:rFonts w:ascii="Comic Sans MS" w:eastAsia="Times New Roman" w:hAnsi="Comic Sans MS" w:cs="Arial"/>
          <w:sz w:val="32"/>
          <w:szCs w:val="32"/>
        </w:rPr>
        <w:t xml:space="preserve">Just one quarter a day can help buy someone a meal at the Food </w:t>
      </w:r>
      <w:proofErr w:type="gramStart"/>
      <w:r w:rsidR="003036D8">
        <w:rPr>
          <w:rFonts w:ascii="Comic Sans MS" w:eastAsia="Times New Roman" w:hAnsi="Comic Sans MS" w:cs="Arial"/>
          <w:sz w:val="32"/>
          <w:szCs w:val="32"/>
        </w:rPr>
        <w:t>For</w:t>
      </w:r>
      <w:proofErr w:type="gramEnd"/>
      <w:r w:rsidR="003036D8">
        <w:rPr>
          <w:rFonts w:ascii="Comic Sans MS" w:eastAsia="Times New Roman" w:hAnsi="Comic Sans MS" w:cs="Arial"/>
          <w:sz w:val="32"/>
          <w:szCs w:val="32"/>
        </w:rPr>
        <w:t xml:space="preserve"> Greater Elgin Food Bank. So, remember to donate to your 3</w:t>
      </w:r>
      <w:r w:rsidR="003036D8" w:rsidRPr="003036D8">
        <w:rPr>
          <w:rFonts w:ascii="Comic Sans MS" w:eastAsia="Times New Roman" w:hAnsi="Comic Sans MS" w:cs="Arial"/>
          <w:sz w:val="32"/>
          <w:szCs w:val="32"/>
          <w:vertAlign w:val="superscript"/>
        </w:rPr>
        <w:t>rd</w:t>
      </w:r>
      <w:r w:rsidR="003036D8">
        <w:rPr>
          <w:rFonts w:ascii="Comic Sans MS" w:eastAsia="Times New Roman" w:hAnsi="Comic Sans MS" w:cs="Arial"/>
          <w:sz w:val="32"/>
          <w:szCs w:val="32"/>
        </w:rPr>
        <w:t>-period class and help us fight foot insecurity. T</w:t>
      </w:r>
      <w:r>
        <w:rPr>
          <w:rFonts w:ascii="Comic Sans MS" w:eastAsia="Times New Roman" w:hAnsi="Comic Sans MS" w:cs="Arial"/>
          <w:sz w:val="32"/>
          <w:szCs w:val="32"/>
        </w:rPr>
        <w:t>he final day to donate is Wednesday, April 17</w:t>
      </w:r>
      <w:r w:rsidRPr="004A2A1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>.</w:t>
      </w:r>
    </w:p>
    <w:p w:rsidR="00DA5833" w:rsidRDefault="003036D8" w:rsidP="00DA58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DA5833">
        <w:rPr>
          <w:rFonts w:ascii="Comic Sans MS" w:eastAsia="Times New Roman" w:hAnsi="Comic Sans MS" w:cs="Arial"/>
          <w:sz w:val="32"/>
          <w:szCs w:val="32"/>
        </w:rPr>
        <w:t>Attention football players, after school lifting and open gym will be held on Monday, Wednesday and Thursday after school. Meet outside weight room 1.  Also, there will be a program information meeting this Thursday at 6 pm, in the student commons. Players and parents/guardian are encouraged to attend. Any questions or concerns, see coach Ray.</w:t>
      </w:r>
    </w:p>
    <w:p w:rsidR="00DA5833" w:rsidRPr="00DA5833" w:rsidRDefault="00DA5833" w:rsidP="00DA58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DA5833">
        <w:rPr>
          <w:rFonts w:ascii="Comic Sans MS" w:eastAsia="Times New Roman" w:hAnsi="Comic Sans MS" w:cs="Arial"/>
          <w:sz w:val="32"/>
          <w:szCs w:val="32"/>
        </w:rPr>
        <w:t>Key Club will be hosting a card making event for children in the hospital during lunch periods Wednesday, April 17</w:t>
      </w:r>
      <w:r w:rsidRPr="00DA5833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DA5833">
        <w:rPr>
          <w:rFonts w:ascii="Comic Sans MS" w:eastAsia="Times New Roman" w:hAnsi="Comic Sans MS" w:cs="Arial"/>
          <w:sz w:val="32"/>
          <w:szCs w:val="32"/>
        </w:rPr>
        <w:t xml:space="preserve"> thru Friday, April 19</w:t>
      </w:r>
      <w:r w:rsidRPr="00DA5833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DA5833">
        <w:rPr>
          <w:rFonts w:ascii="Comic Sans MS" w:eastAsia="Times New Roman" w:hAnsi="Comic Sans MS" w:cs="Arial"/>
          <w:sz w:val="32"/>
          <w:szCs w:val="32"/>
        </w:rPr>
        <w:t xml:space="preserve">. Students who come in and make </w:t>
      </w:r>
      <w:r w:rsidRPr="00DA5833"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 xml:space="preserve">cards can earn up to 1 hour of service for Key Club, NHS and/or Peer Leaders.  </w:t>
      </w:r>
    </w:p>
    <w:p w:rsidR="00DA5833" w:rsidRPr="00DA5833" w:rsidRDefault="00DA5833" w:rsidP="00DA5833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</w:p>
    <w:p w:rsidR="001B16B7" w:rsidRDefault="001B16B7" w:rsidP="00DA5833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DA5833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DA5833" w:rsidRPr="00DA5833" w:rsidRDefault="00DA5833" w:rsidP="00DA5833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bookmarkStart w:id="0" w:name="_GoBack"/>
      <w:bookmarkEnd w:id="0"/>
    </w:p>
    <w:p w:rsidR="003036D8" w:rsidRPr="003036D8" w:rsidRDefault="003036D8" w:rsidP="00F5685E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Larkin Varsity Girls Soccer won their game against Westminster Christian 7-1. Three goals scored by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Brinlee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 Jimenez, 2 goals from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Zofia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 Hernandez, and a goal each from Mia Montesinos and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Zazil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Bahena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. Two assists from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Brinlee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 Jimenez and one from </w:t>
      </w:r>
      <w:proofErr w:type="spellStart"/>
      <w:r w:rsidRPr="003036D8">
        <w:rPr>
          <w:rFonts w:ascii="Comic Sans MS" w:eastAsia="Times New Roman" w:hAnsi="Comic Sans MS" w:cs="Times New Roman"/>
          <w:sz w:val="32"/>
          <w:szCs w:val="32"/>
        </w:rPr>
        <w:t>Zofia</w:t>
      </w:r>
      <w:proofErr w:type="spellEnd"/>
      <w:r w:rsidRPr="003036D8">
        <w:rPr>
          <w:rFonts w:ascii="Comic Sans MS" w:eastAsia="Times New Roman" w:hAnsi="Comic Sans MS" w:cs="Times New Roman"/>
          <w:sz w:val="32"/>
          <w:szCs w:val="32"/>
        </w:rPr>
        <w:t xml:space="preserve"> Hernandez. Great win! The girls play again today, against Glenbard South at Memorial field at 6:30 pm for their first conference game of the season. Come support your Royals!"</w:t>
      </w:r>
    </w:p>
    <w:p w:rsidR="003036D8" w:rsidRPr="003036D8" w:rsidRDefault="003036D8" w:rsidP="00AB413B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3036D8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 xml:space="preserve">In Badminton, </w:t>
      </w:r>
      <w:r w:rsidRPr="003036D8">
        <w:rPr>
          <w:rFonts w:ascii="Comic Sans MS" w:eastAsia="Times New Roman" w:hAnsi="Comic Sans MS" w:cs="Arial"/>
          <w:color w:val="222222"/>
          <w:sz w:val="32"/>
          <w:szCs w:val="32"/>
        </w:rPr>
        <w:t>Last night, the showdown between the South Suburban and Upstate Conferences came down to the wire; Indians edged out Royals in a 3 set tie-breaker sudden death final match. Final score Lemont 8 and Larkin 7. An amazing performance by both programs on this edge of your seat match up. Upcoming at Glenbard South tonight. Come catch the action!  WE SERVE - WE SMASH - WE DOMINATE </w:t>
      </w:r>
    </w:p>
    <w:p w:rsidR="003036D8" w:rsidRPr="003036D8" w:rsidRDefault="003036D8" w:rsidP="00DA5833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09520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538E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5B76-E6F3-4F22-AD46-D743B669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2024-04-16T12:48:00Z</dcterms:created>
  <dcterms:modified xsi:type="dcterms:W3CDTF">2024-04-16T12:52:00Z</dcterms:modified>
</cp:coreProperties>
</file>