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80" w:type="dxa"/>
        <w:tblLook w:val="04A0" w:firstRow="1" w:lastRow="0" w:firstColumn="1" w:lastColumn="0" w:noHBand="0" w:noVBand="1"/>
      </w:tblPr>
      <w:tblGrid>
        <w:gridCol w:w="5932"/>
        <w:gridCol w:w="4932"/>
      </w:tblGrid>
      <w:tr w:rsidR="00BD4B14" w:rsidTr="00BD4B14">
        <w:tc>
          <w:tcPr>
            <w:tcW w:w="6048" w:type="dxa"/>
            <w:tcBorders>
              <w:top w:val="nil"/>
              <w:left w:val="nil"/>
              <w:bottom w:val="nil"/>
              <w:right w:val="nil"/>
            </w:tcBorders>
          </w:tcPr>
          <w:p w:rsidR="00BD4B14" w:rsidRPr="00BD4B14" w:rsidRDefault="00053500" w:rsidP="00475F13">
            <w:pPr>
              <w:rPr>
                <w:rFonts w:ascii="Arial" w:hAnsi="Arial" w:cs="Arial"/>
                <w:b/>
                <w:sz w:val="2"/>
              </w:rPr>
            </w:pPr>
            <w:r w:rsidRPr="00ED4D63">
              <w:rPr>
                <w:rFonts w:ascii="Arial" w:hAnsi="Arial" w:cs="Arial"/>
                <w:b/>
                <w:sz w:val="40"/>
                <w:highlight w:val="yellow"/>
              </w:rPr>
              <w:t>Bee Bopper II</w:t>
            </w:r>
            <w:bookmarkStart w:id="0" w:name="_GoBack"/>
            <w:bookmarkEnd w:id="0"/>
            <w:r w:rsidR="00BD4B14">
              <w:rPr>
                <w:rFonts w:ascii="Arial" w:hAnsi="Arial" w:cs="Arial"/>
                <w:sz w:val="28"/>
              </w:rPr>
              <w:br/>
            </w:r>
            <w:r w:rsidR="00BD4B14" w:rsidRPr="00734775">
              <w:rPr>
                <w:rFonts w:ascii="Arial" w:hAnsi="Arial" w:cs="Arial"/>
                <w:sz w:val="28"/>
              </w:rPr>
              <w:t>Safety Data Sheet</w:t>
            </w:r>
            <w:r w:rsidR="00BD4B14">
              <w:rPr>
                <w:rFonts w:ascii="Arial" w:hAnsi="Arial" w:cs="Arial"/>
                <w:sz w:val="28"/>
              </w:rPr>
              <w:t xml:space="preserve"> (SDS)</w:t>
            </w:r>
            <w:r w:rsidR="00BD4B14">
              <w:rPr>
                <w:rFonts w:ascii="Arial" w:hAnsi="Arial" w:cs="Arial"/>
                <w:sz w:val="28"/>
              </w:rPr>
              <w:br/>
            </w:r>
          </w:p>
        </w:tc>
        <w:tc>
          <w:tcPr>
            <w:tcW w:w="5032" w:type="dxa"/>
            <w:tcBorders>
              <w:top w:val="nil"/>
              <w:left w:val="nil"/>
              <w:bottom w:val="nil"/>
              <w:right w:val="nil"/>
            </w:tcBorders>
            <w:vAlign w:val="bottom"/>
          </w:tcPr>
          <w:p w:rsidR="00BD4B14" w:rsidRPr="00BD4B14" w:rsidRDefault="00BD4B14" w:rsidP="00F94204">
            <w:pPr>
              <w:jc w:val="right"/>
              <w:rPr>
                <w:rFonts w:ascii="Arial" w:hAnsi="Arial" w:cs="Arial"/>
                <w:i/>
                <w:sz w:val="32"/>
              </w:rPr>
            </w:pPr>
            <w:r w:rsidRPr="00BD4B14">
              <w:rPr>
                <w:rFonts w:ascii="Arial" w:hAnsi="Arial" w:cs="Arial"/>
                <w:i/>
                <w:sz w:val="20"/>
              </w:rPr>
              <w:t xml:space="preserve">Created on: </w:t>
            </w:r>
            <w:r w:rsidR="00053500">
              <w:rPr>
                <w:rFonts w:ascii="Arial" w:hAnsi="Arial" w:cs="Arial"/>
                <w:i/>
                <w:sz w:val="20"/>
              </w:rPr>
              <w:t>10</w:t>
            </w:r>
            <w:r w:rsidRPr="00BD4B14">
              <w:rPr>
                <w:rFonts w:ascii="Arial" w:hAnsi="Arial" w:cs="Arial"/>
                <w:i/>
                <w:sz w:val="20"/>
              </w:rPr>
              <w:t xml:space="preserve"> </w:t>
            </w:r>
            <w:r w:rsidR="00053500">
              <w:rPr>
                <w:rFonts w:ascii="Arial" w:hAnsi="Arial" w:cs="Arial"/>
                <w:i/>
                <w:sz w:val="20"/>
              </w:rPr>
              <w:t xml:space="preserve">January </w:t>
            </w:r>
            <w:r w:rsidRPr="00BD4B14">
              <w:rPr>
                <w:rFonts w:ascii="Arial" w:hAnsi="Arial" w:cs="Arial"/>
                <w:i/>
                <w:sz w:val="20"/>
              </w:rPr>
              <w:t>2014</w:t>
            </w:r>
            <w:r w:rsidRPr="00BD4B14">
              <w:rPr>
                <w:rFonts w:ascii="Arial" w:hAnsi="Arial" w:cs="Arial"/>
                <w:i/>
                <w:sz w:val="20"/>
              </w:rPr>
              <w:br/>
              <w:t xml:space="preserve">Revised on: </w:t>
            </w:r>
            <w:r w:rsidR="00F94204">
              <w:rPr>
                <w:rFonts w:ascii="Arial" w:hAnsi="Arial" w:cs="Arial"/>
                <w:i/>
                <w:sz w:val="20"/>
              </w:rPr>
              <w:t>4</w:t>
            </w:r>
            <w:r w:rsidR="00053500">
              <w:rPr>
                <w:rFonts w:ascii="Arial" w:hAnsi="Arial" w:cs="Arial"/>
                <w:i/>
                <w:sz w:val="20"/>
              </w:rPr>
              <w:t xml:space="preserve"> </w:t>
            </w:r>
            <w:r w:rsidR="00F94204">
              <w:rPr>
                <w:rFonts w:ascii="Arial" w:hAnsi="Arial" w:cs="Arial"/>
                <w:i/>
                <w:sz w:val="20"/>
              </w:rPr>
              <w:t>September</w:t>
            </w:r>
            <w:r w:rsidRPr="00BD4B14">
              <w:rPr>
                <w:rFonts w:ascii="Arial" w:hAnsi="Arial" w:cs="Arial"/>
                <w:i/>
                <w:sz w:val="20"/>
              </w:rPr>
              <w:t xml:space="preserve"> 2014</w:t>
            </w:r>
          </w:p>
        </w:tc>
      </w:tr>
    </w:tbl>
    <w:p w:rsidR="00734775" w:rsidRPr="00BD4B14" w:rsidRDefault="00734775" w:rsidP="00475F13">
      <w:pPr>
        <w:spacing w:line="240" w:lineRule="auto"/>
        <w:ind w:left="180"/>
        <w:rPr>
          <w:rFonts w:ascii="Arial" w:hAnsi="Arial" w:cs="Arial"/>
          <w:sz w:val="2"/>
        </w:rPr>
      </w:pPr>
    </w:p>
    <w:tbl>
      <w:tblPr>
        <w:tblStyle w:val="TableGrid"/>
        <w:tblW w:w="0" w:type="auto"/>
        <w:tblInd w:w="180" w:type="dxa"/>
        <w:tblLook w:val="04A0" w:firstRow="1" w:lastRow="0" w:firstColumn="1" w:lastColumn="0" w:noHBand="0" w:noVBand="1"/>
      </w:tblPr>
      <w:tblGrid>
        <w:gridCol w:w="10864"/>
      </w:tblGrid>
      <w:tr w:rsidR="00734775" w:rsidTr="00734775">
        <w:tc>
          <w:tcPr>
            <w:tcW w:w="11260" w:type="dxa"/>
            <w:tcBorders>
              <w:top w:val="nil"/>
              <w:left w:val="nil"/>
              <w:bottom w:val="nil"/>
              <w:right w:val="nil"/>
            </w:tcBorders>
            <w:shd w:val="clear" w:color="auto" w:fill="4F81BD" w:themeFill="accent1"/>
          </w:tcPr>
          <w:p w:rsidR="00734775" w:rsidRPr="00734775" w:rsidRDefault="00734775" w:rsidP="00475F13">
            <w:pPr>
              <w:rPr>
                <w:rFonts w:ascii="Arial" w:hAnsi="Arial" w:cs="Arial"/>
                <w:b/>
                <w:sz w:val="24"/>
              </w:rPr>
            </w:pPr>
            <w:r w:rsidRPr="00734775">
              <w:rPr>
                <w:rFonts w:ascii="Arial" w:hAnsi="Arial" w:cs="Arial"/>
                <w:b/>
                <w:color w:val="FFFFFF" w:themeColor="background1"/>
                <w:sz w:val="24"/>
              </w:rPr>
              <w:t>SECTION 1: Identification</w:t>
            </w:r>
          </w:p>
        </w:tc>
      </w:tr>
    </w:tbl>
    <w:p w:rsidR="00734775" w:rsidRPr="00734775" w:rsidRDefault="00734775"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36"/>
        <w:gridCol w:w="358"/>
        <w:gridCol w:w="7570"/>
      </w:tblGrid>
      <w:tr w:rsidR="00734775" w:rsidTr="00734775">
        <w:tc>
          <w:tcPr>
            <w:tcW w:w="11080" w:type="dxa"/>
            <w:gridSpan w:val="3"/>
            <w:tcBorders>
              <w:top w:val="nil"/>
              <w:left w:val="nil"/>
              <w:bottom w:val="nil"/>
              <w:right w:val="nil"/>
            </w:tcBorders>
            <w:shd w:val="clear" w:color="auto" w:fill="DBE5F1" w:themeFill="accent1" w:themeFillTint="33"/>
          </w:tcPr>
          <w:p w:rsidR="00734775" w:rsidRPr="00734775" w:rsidRDefault="00734775" w:rsidP="00475F13">
            <w:pPr>
              <w:tabs>
                <w:tab w:val="left" w:pos="705"/>
              </w:tabs>
              <w:rPr>
                <w:rFonts w:ascii="Arial" w:hAnsi="Arial" w:cs="Arial"/>
                <w:b/>
                <w:sz w:val="20"/>
              </w:rPr>
            </w:pPr>
            <w:r w:rsidRPr="00734775">
              <w:rPr>
                <w:rFonts w:ascii="Arial" w:eastAsia="Arial" w:hAnsi="Arial" w:cs="Arial"/>
                <w:b/>
                <w:bCs/>
                <w:color w:val="4F81BD" w:themeColor="accent1"/>
                <w:sz w:val="20"/>
                <w:szCs w:val="16"/>
              </w:rPr>
              <w:t>(1a)</w:t>
            </w:r>
            <w:r w:rsidRPr="00734775">
              <w:rPr>
                <w:rFonts w:ascii="Arial" w:eastAsia="Arial" w:hAnsi="Arial" w:cs="Arial"/>
                <w:b/>
                <w:bCs/>
                <w:color w:val="4F81BD" w:themeColor="accent1"/>
                <w:sz w:val="20"/>
                <w:szCs w:val="16"/>
              </w:rPr>
              <w:tab/>
              <w:t>Produ</w:t>
            </w:r>
            <w:r w:rsidRPr="00734775">
              <w:rPr>
                <w:rFonts w:ascii="Arial" w:eastAsia="Arial" w:hAnsi="Arial" w:cs="Arial"/>
                <w:b/>
                <w:bCs/>
                <w:color w:val="4F81BD" w:themeColor="accent1"/>
                <w:spacing w:val="1"/>
                <w:sz w:val="20"/>
                <w:szCs w:val="16"/>
              </w:rPr>
              <w:t>c</w:t>
            </w:r>
            <w:r w:rsidRPr="00734775">
              <w:rPr>
                <w:rFonts w:ascii="Arial" w:eastAsia="Arial" w:hAnsi="Arial" w:cs="Arial"/>
                <w:b/>
                <w:bCs/>
                <w:color w:val="4F81BD" w:themeColor="accent1"/>
                <w:sz w:val="20"/>
                <w:szCs w:val="16"/>
              </w:rPr>
              <w:t>t</w:t>
            </w:r>
            <w:r w:rsidRPr="00734775">
              <w:rPr>
                <w:rFonts w:ascii="Arial" w:eastAsia="Arial" w:hAnsi="Arial" w:cs="Arial"/>
                <w:b/>
                <w:bCs/>
                <w:color w:val="4F81BD" w:themeColor="accent1"/>
                <w:spacing w:val="-6"/>
                <w:sz w:val="20"/>
                <w:szCs w:val="16"/>
              </w:rPr>
              <w:t xml:space="preserve"> </w:t>
            </w:r>
            <w:r w:rsidRPr="00734775">
              <w:rPr>
                <w:rFonts w:ascii="Arial" w:eastAsia="Arial" w:hAnsi="Arial" w:cs="Arial"/>
                <w:b/>
                <w:bCs/>
                <w:color w:val="4F81BD" w:themeColor="accent1"/>
                <w:sz w:val="20"/>
                <w:szCs w:val="16"/>
              </w:rPr>
              <w:t>id</w:t>
            </w:r>
            <w:r w:rsidRPr="00734775">
              <w:rPr>
                <w:rFonts w:ascii="Arial" w:eastAsia="Arial" w:hAnsi="Arial" w:cs="Arial"/>
                <w:b/>
                <w:bCs/>
                <w:color w:val="4F81BD" w:themeColor="accent1"/>
                <w:spacing w:val="1"/>
                <w:sz w:val="20"/>
                <w:szCs w:val="16"/>
              </w:rPr>
              <w:t>e</w:t>
            </w:r>
            <w:r w:rsidRPr="00734775">
              <w:rPr>
                <w:rFonts w:ascii="Arial" w:eastAsia="Arial" w:hAnsi="Arial" w:cs="Arial"/>
                <w:b/>
                <w:bCs/>
                <w:color w:val="4F81BD" w:themeColor="accent1"/>
                <w:sz w:val="20"/>
                <w:szCs w:val="16"/>
              </w:rPr>
              <w:t>nt</w:t>
            </w:r>
            <w:r w:rsidRPr="00734775">
              <w:rPr>
                <w:rFonts w:ascii="Arial" w:eastAsia="Arial" w:hAnsi="Arial" w:cs="Arial"/>
                <w:b/>
                <w:bCs/>
                <w:color w:val="4F81BD" w:themeColor="accent1"/>
                <w:spacing w:val="1"/>
                <w:sz w:val="20"/>
                <w:szCs w:val="16"/>
              </w:rPr>
              <w:t>i</w:t>
            </w:r>
            <w:r w:rsidRPr="00734775">
              <w:rPr>
                <w:rFonts w:ascii="Arial" w:eastAsia="Arial" w:hAnsi="Arial" w:cs="Arial"/>
                <w:b/>
                <w:bCs/>
                <w:color w:val="4F81BD" w:themeColor="accent1"/>
                <w:sz w:val="20"/>
                <w:szCs w:val="16"/>
              </w:rPr>
              <w:t>f</w:t>
            </w:r>
            <w:r w:rsidRPr="00734775">
              <w:rPr>
                <w:rFonts w:ascii="Arial" w:eastAsia="Arial" w:hAnsi="Arial" w:cs="Arial"/>
                <w:b/>
                <w:bCs/>
                <w:color w:val="4F81BD" w:themeColor="accent1"/>
                <w:spacing w:val="1"/>
                <w:sz w:val="20"/>
                <w:szCs w:val="16"/>
              </w:rPr>
              <w:t>i</w:t>
            </w:r>
            <w:r w:rsidRPr="00734775">
              <w:rPr>
                <w:rFonts w:ascii="Arial" w:eastAsia="Arial" w:hAnsi="Arial" w:cs="Arial"/>
                <w:b/>
                <w:bCs/>
                <w:color w:val="4F81BD" w:themeColor="accent1"/>
                <w:sz w:val="20"/>
                <w:szCs w:val="16"/>
              </w:rPr>
              <w:t>er (trade name):</w:t>
            </w:r>
          </w:p>
        </w:tc>
      </w:tr>
      <w:tr w:rsidR="00734775" w:rsidTr="00053500">
        <w:tc>
          <w:tcPr>
            <w:tcW w:w="2988" w:type="dxa"/>
            <w:tcBorders>
              <w:top w:val="nil"/>
              <w:left w:val="nil"/>
              <w:bottom w:val="nil"/>
              <w:right w:val="nil"/>
            </w:tcBorders>
          </w:tcPr>
          <w:p w:rsidR="00734775" w:rsidRPr="00812B7E" w:rsidRDefault="00734775" w:rsidP="00475F13">
            <w:pPr>
              <w:rPr>
                <w:rFonts w:ascii="Arial" w:eastAsia="Arial" w:hAnsi="Arial" w:cs="Arial"/>
                <w:sz w:val="16"/>
                <w:szCs w:val="16"/>
              </w:rPr>
            </w:pPr>
            <w:r w:rsidRPr="00812B7E">
              <w:rPr>
                <w:rFonts w:ascii="Arial" w:eastAsia="Arial" w:hAnsi="Arial" w:cs="Arial"/>
                <w:sz w:val="16"/>
                <w:szCs w:val="16"/>
              </w:rPr>
              <w:t>Product Name</w:t>
            </w:r>
          </w:p>
        </w:tc>
        <w:tc>
          <w:tcPr>
            <w:tcW w:w="360" w:type="dxa"/>
            <w:tcBorders>
              <w:top w:val="nil"/>
              <w:left w:val="nil"/>
              <w:bottom w:val="nil"/>
              <w:right w:val="nil"/>
            </w:tcBorders>
          </w:tcPr>
          <w:p w:rsidR="00734775" w:rsidRPr="00812B7E" w:rsidRDefault="00734775" w:rsidP="00053500">
            <w:pPr>
              <w:jc w:val="right"/>
              <w:rPr>
                <w:rFonts w:ascii="Arial" w:eastAsia="Arial" w:hAnsi="Arial" w:cs="Arial"/>
                <w:sz w:val="16"/>
                <w:szCs w:val="16"/>
              </w:rPr>
            </w:pPr>
            <w:r w:rsidRPr="00812B7E">
              <w:rPr>
                <w:rFonts w:ascii="Arial" w:eastAsia="Arial" w:hAnsi="Arial" w:cs="Arial"/>
                <w:sz w:val="16"/>
                <w:szCs w:val="16"/>
              </w:rPr>
              <w:t>:</w:t>
            </w:r>
          </w:p>
        </w:tc>
        <w:tc>
          <w:tcPr>
            <w:tcW w:w="7732" w:type="dxa"/>
            <w:tcBorders>
              <w:top w:val="nil"/>
              <w:left w:val="nil"/>
              <w:bottom w:val="nil"/>
              <w:right w:val="nil"/>
            </w:tcBorders>
            <w:vAlign w:val="bottom"/>
          </w:tcPr>
          <w:p w:rsidR="00734775" w:rsidRPr="00812B7E" w:rsidRDefault="00053500" w:rsidP="0087751B">
            <w:pPr>
              <w:rPr>
                <w:rFonts w:ascii="Arial" w:eastAsia="Arial" w:hAnsi="Arial" w:cs="Arial"/>
                <w:sz w:val="16"/>
                <w:szCs w:val="16"/>
              </w:rPr>
            </w:pPr>
            <w:r>
              <w:rPr>
                <w:rFonts w:ascii="Arial" w:eastAsia="Arial" w:hAnsi="Arial" w:cs="Arial"/>
                <w:sz w:val="16"/>
                <w:szCs w:val="16"/>
              </w:rPr>
              <w:t>Bee Bopper II</w:t>
            </w:r>
            <w:r>
              <w:rPr>
                <w:rFonts w:ascii="Arial" w:eastAsia="Arial" w:hAnsi="Arial" w:cs="Arial"/>
                <w:sz w:val="16"/>
                <w:szCs w:val="16"/>
              </w:rPr>
              <w:br/>
              <w:t xml:space="preserve">Wasp &amp; Hornet </w:t>
            </w:r>
            <w:r w:rsidR="0087751B">
              <w:rPr>
                <w:rFonts w:ascii="Arial" w:eastAsia="Arial" w:hAnsi="Arial" w:cs="Arial"/>
                <w:sz w:val="16"/>
                <w:szCs w:val="16"/>
              </w:rPr>
              <w:t>Spray</w:t>
            </w:r>
          </w:p>
        </w:tc>
      </w:tr>
    </w:tbl>
    <w:p w:rsidR="00734775" w:rsidRPr="00734775" w:rsidRDefault="00734775" w:rsidP="00475F13">
      <w:pPr>
        <w:spacing w:line="240" w:lineRule="auto"/>
        <w:ind w:left="180"/>
        <w:rPr>
          <w:rFonts w:ascii="Arial" w:eastAsia="Arial" w:hAnsi="Arial" w:cs="Arial"/>
          <w:sz w:val="2"/>
          <w:szCs w:val="16"/>
        </w:rPr>
      </w:pPr>
    </w:p>
    <w:tbl>
      <w:tblPr>
        <w:tblStyle w:val="TableGrid"/>
        <w:tblW w:w="0" w:type="auto"/>
        <w:tblInd w:w="180" w:type="dxa"/>
        <w:tblLook w:val="04A0" w:firstRow="1" w:lastRow="0" w:firstColumn="1" w:lastColumn="0" w:noHBand="0" w:noVBand="1"/>
      </w:tblPr>
      <w:tblGrid>
        <w:gridCol w:w="2942"/>
        <w:gridCol w:w="358"/>
        <w:gridCol w:w="7564"/>
      </w:tblGrid>
      <w:tr w:rsidR="00734775" w:rsidRPr="00734775" w:rsidTr="00734775">
        <w:tc>
          <w:tcPr>
            <w:tcW w:w="11080" w:type="dxa"/>
            <w:gridSpan w:val="3"/>
            <w:tcBorders>
              <w:top w:val="nil"/>
              <w:left w:val="nil"/>
              <w:bottom w:val="nil"/>
              <w:right w:val="nil"/>
            </w:tcBorders>
            <w:shd w:val="clear" w:color="auto" w:fill="DBE5F1" w:themeFill="accent1" w:themeFillTint="33"/>
          </w:tcPr>
          <w:p w:rsidR="00734775" w:rsidRPr="00734775" w:rsidRDefault="00734775"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(1b)</w:t>
            </w:r>
            <w:r w:rsidRPr="00734775">
              <w:rPr>
                <w:rFonts w:ascii="Arial" w:eastAsia="Arial" w:hAnsi="Arial" w:cs="Arial"/>
                <w:b/>
                <w:bCs/>
                <w:color w:val="4F81BD" w:themeColor="accent1"/>
                <w:sz w:val="20"/>
                <w:szCs w:val="16"/>
              </w:rPr>
              <w:tab/>
              <w:t>Other means of identification:</w:t>
            </w:r>
          </w:p>
        </w:tc>
      </w:tr>
      <w:tr w:rsidR="00734775" w:rsidTr="008E5651">
        <w:tc>
          <w:tcPr>
            <w:tcW w:w="2988" w:type="dxa"/>
            <w:tcBorders>
              <w:top w:val="nil"/>
              <w:left w:val="nil"/>
              <w:bottom w:val="nil"/>
              <w:right w:val="nil"/>
            </w:tcBorders>
          </w:tcPr>
          <w:p w:rsidR="00734775" w:rsidRPr="00BB5600" w:rsidRDefault="00734775" w:rsidP="00475F13">
            <w:pPr>
              <w:rPr>
                <w:rFonts w:ascii="Arial" w:eastAsia="Arial" w:hAnsi="Arial" w:cs="Arial"/>
                <w:sz w:val="16"/>
                <w:szCs w:val="16"/>
              </w:rPr>
            </w:pPr>
            <w:r w:rsidRPr="00BB5600">
              <w:rPr>
                <w:rFonts w:ascii="Arial" w:eastAsia="Arial" w:hAnsi="Arial" w:cs="Arial"/>
                <w:sz w:val="16"/>
                <w:szCs w:val="16"/>
              </w:rPr>
              <w:t>Generic Name</w:t>
            </w:r>
            <w:r w:rsidR="00961686">
              <w:rPr>
                <w:rFonts w:ascii="Arial" w:eastAsia="Arial" w:hAnsi="Arial" w:cs="Arial"/>
                <w:sz w:val="16"/>
                <w:szCs w:val="16"/>
              </w:rPr>
              <w:t xml:space="preserve"> or Description</w:t>
            </w:r>
          </w:p>
        </w:tc>
        <w:tc>
          <w:tcPr>
            <w:tcW w:w="360" w:type="dxa"/>
            <w:tcBorders>
              <w:top w:val="nil"/>
              <w:left w:val="nil"/>
              <w:bottom w:val="nil"/>
              <w:right w:val="nil"/>
            </w:tcBorders>
            <w:vAlign w:val="bottom"/>
          </w:tcPr>
          <w:p w:rsidR="00734775" w:rsidRPr="00BB5600" w:rsidRDefault="00734775"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vAlign w:val="bottom"/>
          </w:tcPr>
          <w:p w:rsidR="00734775" w:rsidRPr="00BB5600" w:rsidRDefault="00053500" w:rsidP="00475F13">
            <w:pPr>
              <w:rPr>
                <w:rFonts w:ascii="Arial" w:eastAsia="Arial" w:hAnsi="Arial" w:cs="Arial"/>
                <w:sz w:val="16"/>
                <w:szCs w:val="16"/>
              </w:rPr>
            </w:pPr>
            <w:r>
              <w:rPr>
                <w:rFonts w:ascii="Arial" w:eastAsia="Arial" w:hAnsi="Arial" w:cs="Arial"/>
                <w:sz w:val="16"/>
                <w:szCs w:val="16"/>
              </w:rPr>
              <w:t>Wasp and hornet spray</w:t>
            </w:r>
          </w:p>
        </w:tc>
      </w:tr>
      <w:tr w:rsidR="0087751B" w:rsidTr="008E5651">
        <w:tc>
          <w:tcPr>
            <w:tcW w:w="2988" w:type="dxa"/>
            <w:tcBorders>
              <w:top w:val="nil"/>
              <w:left w:val="nil"/>
              <w:bottom w:val="nil"/>
              <w:right w:val="nil"/>
            </w:tcBorders>
          </w:tcPr>
          <w:p w:rsidR="0087751B" w:rsidRPr="00BB5600" w:rsidRDefault="0087751B" w:rsidP="00475F13">
            <w:pPr>
              <w:rPr>
                <w:rFonts w:ascii="Arial" w:eastAsia="Arial" w:hAnsi="Arial" w:cs="Arial"/>
                <w:sz w:val="16"/>
                <w:szCs w:val="16"/>
              </w:rPr>
            </w:pPr>
            <w:r>
              <w:rPr>
                <w:rFonts w:ascii="Arial" w:eastAsia="Arial" w:hAnsi="Arial" w:cs="Arial"/>
                <w:sz w:val="16"/>
                <w:szCs w:val="16"/>
              </w:rPr>
              <w:t>EPA Registration Number</w:t>
            </w:r>
          </w:p>
        </w:tc>
        <w:tc>
          <w:tcPr>
            <w:tcW w:w="360" w:type="dxa"/>
            <w:tcBorders>
              <w:top w:val="nil"/>
              <w:left w:val="nil"/>
              <w:bottom w:val="nil"/>
              <w:right w:val="nil"/>
            </w:tcBorders>
            <w:vAlign w:val="bottom"/>
          </w:tcPr>
          <w:p w:rsidR="0087751B" w:rsidRPr="00BB5600" w:rsidRDefault="0087751B" w:rsidP="00475F13">
            <w:pPr>
              <w:jc w:val="right"/>
              <w:rPr>
                <w:rFonts w:ascii="Arial" w:eastAsia="Arial" w:hAnsi="Arial" w:cs="Arial"/>
                <w:sz w:val="16"/>
                <w:szCs w:val="16"/>
              </w:rPr>
            </w:pPr>
            <w:r>
              <w:rPr>
                <w:rFonts w:ascii="Arial" w:eastAsia="Arial" w:hAnsi="Arial" w:cs="Arial"/>
                <w:sz w:val="16"/>
                <w:szCs w:val="16"/>
              </w:rPr>
              <w:t>:</w:t>
            </w:r>
          </w:p>
        </w:tc>
        <w:tc>
          <w:tcPr>
            <w:tcW w:w="7732" w:type="dxa"/>
            <w:tcBorders>
              <w:top w:val="nil"/>
              <w:left w:val="nil"/>
              <w:bottom w:val="nil"/>
              <w:right w:val="nil"/>
            </w:tcBorders>
            <w:vAlign w:val="bottom"/>
          </w:tcPr>
          <w:p w:rsidR="0087751B" w:rsidRDefault="0087751B" w:rsidP="00475F13">
            <w:pPr>
              <w:rPr>
                <w:rFonts w:ascii="Arial" w:eastAsia="Arial" w:hAnsi="Arial" w:cs="Arial"/>
                <w:sz w:val="16"/>
                <w:szCs w:val="16"/>
              </w:rPr>
            </w:pPr>
            <w:r>
              <w:rPr>
                <w:rFonts w:ascii="Arial" w:eastAsia="Arial" w:hAnsi="Arial" w:cs="Arial"/>
                <w:sz w:val="16"/>
                <w:szCs w:val="16"/>
              </w:rPr>
              <w:t>7754-44</w:t>
            </w:r>
          </w:p>
        </w:tc>
      </w:tr>
    </w:tbl>
    <w:p w:rsidR="00734775" w:rsidRPr="00734775" w:rsidRDefault="00734775" w:rsidP="00475F13">
      <w:pPr>
        <w:spacing w:line="240" w:lineRule="auto"/>
        <w:ind w:left="180"/>
        <w:rPr>
          <w:rFonts w:ascii="Arial" w:hAnsi="Arial" w:cs="Arial"/>
          <w:b/>
          <w:color w:val="4F81BD" w:themeColor="accent1"/>
          <w:sz w:val="2"/>
        </w:rPr>
      </w:pPr>
    </w:p>
    <w:tbl>
      <w:tblPr>
        <w:tblStyle w:val="TableGrid"/>
        <w:tblW w:w="0" w:type="auto"/>
        <w:tblInd w:w="180" w:type="dxa"/>
        <w:tblLook w:val="04A0" w:firstRow="1" w:lastRow="0" w:firstColumn="1" w:lastColumn="0" w:noHBand="0" w:noVBand="1"/>
      </w:tblPr>
      <w:tblGrid>
        <w:gridCol w:w="10864"/>
      </w:tblGrid>
      <w:tr w:rsidR="00734775" w:rsidRPr="00734775" w:rsidTr="00734775">
        <w:tc>
          <w:tcPr>
            <w:tcW w:w="11080" w:type="dxa"/>
            <w:tcBorders>
              <w:top w:val="nil"/>
              <w:left w:val="nil"/>
              <w:bottom w:val="nil"/>
              <w:right w:val="nil"/>
            </w:tcBorders>
            <w:shd w:val="clear" w:color="auto" w:fill="DBE5F1" w:themeFill="accent1" w:themeFillTint="33"/>
          </w:tcPr>
          <w:p w:rsidR="00734775" w:rsidRPr="00734775" w:rsidRDefault="00734775"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(1c)</w:t>
            </w:r>
            <w:r w:rsidRPr="00734775">
              <w:rPr>
                <w:rFonts w:ascii="Arial" w:eastAsia="Arial" w:hAnsi="Arial" w:cs="Arial"/>
                <w:b/>
                <w:bCs/>
                <w:color w:val="4F81BD" w:themeColor="accent1"/>
                <w:sz w:val="20"/>
                <w:szCs w:val="16"/>
              </w:rPr>
              <w:tab/>
              <w:t>Recommended use and restrictions on use:</w:t>
            </w:r>
          </w:p>
        </w:tc>
      </w:tr>
    </w:tbl>
    <w:p w:rsidR="00734775" w:rsidRPr="00BB5600" w:rsidRDefault="00BD4B14" w:rsidP="00475F13">
      <w:pPr>
        <w:spacing w:line="240" w:lineRule="auto"/>
        <w:ind w:left="180"/>
        <w:rPr>
          <w:rFonts w:ascii="Arial" w:hAnsi="Arial" w:cs="Arial"/>
          <w:color w:val="000000" w:themeColor="text1"/>
          <w:sz w:val="16"/>
        </w:rPr>
      </w:pPr>
      <w:r w:rsidRPr="00BB5600">
        <w:rPr>
          <w:rFonts w:ascii="Arial" w:hAnsi="Arial" w:cs="Arial"/>
          <w:color w:val="000000" w:themeColor="text1"/>
          <w:sz w:val="16"/>
        </w:rPr>
        <w:t>FOR INDUSTRIAL/INSITUTIONAL USE ONLY</w:t>
      </w:r>
      <w:proofErr w:type="gramStart"/>
      <w:r w:rsidRPr="00BB5600">
        <w:rPr>
          <w:rFonts w:ascii="Arial" w:hAnsi="Arial" w:cs="Arial"/>
          <w:color w:val="000000" w:themeColor="text1"/>
          <w:sz w:val="16"/>
        </w:rPr>
        <w:t xml:space="preserve">. </w:t>
      </w:r>
      <w:proofErr w:type="gramEnd"/>
      <w:r w:rsidRPr="00BB5600">
        <w:rPr>
          <w:rFonts w:ascii="Arial" w:hAnsi="Arial" w:cs="Arial"/>
          <w:color w:val="000000" w:themeColor="text1"/>
          <w:sz w:val="16"/>
        </w:rPr>
        <w:t>NOT INTENDED FOR CONSUMER USE.</w:t>
      </w:r>
      <w:r w:rsidRPr="00BB5600">
        <w:rPr>
          <w:rFonts w:ascii="Arial" w:hAnsi="Arial" w:cs="Arial"/>
          <w:color w:val="000000" w:themeColor="text1"/>
          <w:sz w:val="16"/>
        </w:rPr>
        <w:br/>
        <w:t>Please read label for appropriate directions for use.</w:t>
      </w:r>
    </w:p>
    <w:tbl>
      <w:tblPr>
        <w:tblStyle w:val="TableGrid"/>
        <w:tblW w:w="0" w:type="auto"/>
        <w:tblInd w:w="180" w:type="dxa"/>
        <w:tblLook w:val="04A0" w:firstRow="1" w:lastRow="0" w:firstColumn="1" w:lastColumn="0" w:noHBand="0" w:noVBand="1"/>
      </w:tblPr>
      <w:tblGrid>
        <w:gridCol w:w="2936"/>
        <w:gridCol w:w="357"/>
        <w:gridCol w:w="7571"/>
      </w:tblGrid>
      <w:tr w:rsidR="00734775" w:rsidRPr="00734775" w:rsidTr="00734775">
        <w:tc>
          <w:tcPr>
            <w:tcW w:w="11080" w:type="dxa"/>
            <w:gridSpan w:val="3"/>
            <w:tcBorders>
              <w:top w:val="nil"/>
              <w:left w:val="nil"/>
              <w:bottom w:val="nil"/>
              <w:right w:val="nil"/>
            </w:tcBorders>
            <w:shd w:val="clear" w:color="auto" w:fill="DBE5F1" w:themeFill="accent1" w:themeFillTint="33"/>
          </w:tcPr>
          <w:p w:rsidR="00734775" w:rsidRPr="00734775" w:rsidRDefault="00734775"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(1d)</w:t>
            </w:r>
            <w:r w:rsidRPr="00734775">
              <w:rPr>
                <w:rFonts w:ascii="Arial" w:eastAsia="Arial" w:hAnsi="Arial" w:cs="Arial"/>
                <w:b/>
                <w:bCs/>
                <w:color w:val="4F81BD" w:themeColor="accent1"/>
                <w:sz w:val="20"/>
                <w:szCs w:val="16"/>
              </w:rPr>
              <w:tab/>
              <w:t>Name, address, and telephone number of the responsible party:</w:t>
            </w:r>
          </w:p>
        </w:tc>
      </w:tr>
      <w:tr w:rsidR="005B42BE" w:rsidTr="00BB5600">
        <w:tc>
          <w:tcPr>
            <w:tcW w:w="2988" w:type="dxa"/>
            <w:tcBorders>
              <w:top w:val="nil"/>
              <w:left w:val="nil"/>
              <w:bottom w:val="nil"/>
              <w:right w:val="nil"/>
            </w:tcBorders>
          </w:tcPr>
          <w:p w:rsidR="005B42BE" w:rsidRPr="00BB5600" w:rsidRDefault="005B42BE" w:rsidP="00475F13">
            <w:pPr>
              <w:rPr>
                <w:rFonts w:ascii="Arial" w:eastAsia="Arial" w:hAnsi="Arial" w:cs="Arial"/>
                <w:sz w:val="16"/>
                <w:szCs w:val="16"/>
              </w:rPr>
            </w:pPr>
            <w:r w:rsidRPr="00BB5600">
              <w:rPr>
                <w:rFonts w:ascii="Arial" w:eastAsia="Arial" w:hAnsi="Arial" w:cs="Arial"/>
                <w:sz w:val="16"/>
                <w:szCs w:val="16"/>
              </w:rPr>
              <w:t>Company</w:t>
            </w:r>
          </w:p>
        </w:tc>
        <w:tc>
          <w:tcPr>
            <w:tcW w:w="360" w:type="dxa"/>
            <w:tcBorders>
              <w:top w:val="nil"/>
              <w:left w:val="nil"/>
              <w:bottom w:val="nil"/>
              <w:right w:val="nil"/>
            </w:tcBorders>
          </w:tcPr>
          <w:p w:rsidR="005B42BE" w:rsidRPr="00BB5600" w:rsidRDefault="005B42B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5B42BE" w:rsidRPr="00BB5600" w:rsidRDefault="00053500" w:rsidP="00475F13">
            <w:pPr>
              <w:rPr>
                <w:rFonts w:ascii="Arial" w:eastAsia="Arial" w:hAnsi="Arial" w:cs="Arial"/>
                <w:sz w:val="16"/>
                <w:szCs w:val="16"/>
              </w:rPr>
            </w:pPr>
            <w:r>
              <w:rPr>
                <w:rFonts w:ascii="Arial" w:eastAsia="Arial" w:hAnsi="Arial" w:cs="Arial"/>
                <w:sz w:val="16"/>
                <w:szCs w:val="16"/>
              </w:rPr>
              <w:t>ARI</w:t>
            </w:r>
          </w:p>
        </w:tc>
      </w:tr>
      <w:tr w:rsidR="0087751B" w:rsidTr="00BB5600">
        <w:tc>
          <w:tcPr>
            <w:tcW w:w="2988" w:type="dxa"/>
            <w:tcBorders>
              <w:top w:val="nil"/>
              <w:left w:val="nil"/>
              <w:bottom w:val="nil"/>
              <w:right w:val="nil"/>
            </w:tcBorders>
          </w:tcPr>
          <w:p w:rsidR="0087751B" w:rsidRPr="00BB5600" w:rsidRDefault="0087751B" w:rsidP="00475F13">
            <w:pPr>
              <w:rPr>
                <w:rFonts w:ascii="Arial" w:eastAsia="Arial" w:hAnsi="Arial" w:cs="Arial"/>
                <w:sz w:val="16"/>
                <w:szCs w:val="16"/>
              </w:rPr>
            </w:pPr>
            <w:r>
              <w:rPr>
                <w:rFonts w:ascii="Arial" w:eastAsia="Arial" w:hAnsi="Arial" w:cs="Arial"/>
                <w:sz w:val="16"/>
                <w:szCs w:val="16"/>
              </w:rPr>
              <w:t>EPA Registration Number</w:t>
            </w:r>
          </w:p>
        </w:tc>
        <w:tc>
          <w:tcPr>
            <w:tcW w:w="360" w:type="dxa"/>
            <w:tcBorders>
              <w:top w:val="nil"/>
              <w:left w:val="nil"/>
              <w:bottom w:val="nil"/>
              <w:right w:val="nil"/>
            </w:tcBorders>
          </w:tcPr>
          <w:p w:rsidR="0087751B" w:rsidRPr="00BB5600" w:rsidRDefault="0087751B" w:rsidP="00475F13">
            <w:pPr>
              <w:jc w:val="right"/>
              <w:rPr>
                <w:rFonts w:ascii="Arial" w:eastAsia="Arial" w:hAnsi="Arial" w:cs="Arial"/>
                <w:sz w:val="16"/>
                <w:szCs w:val="16"/>
              </w:rPr>
            </w:pPr>
            <w:r>
              <w:rPr>
                <w:rFonts w:ascii="Arial" w:eastAsia="Arial" w:hAnsi="Arial" w:cs="Arial"/>
                <w:sz w:val="16"/>
                <w:szCs w:val="16"/>
              </w:rPr>
              <w:t>:</w:t>
            </w:r>
          </w:p>
        </w:tc>
        <w:tc>
          <w:tcPr>
            <w:tcW w:w="7732" w:type="dxa"/>
            <w:tcBorders>
              <w:top w:val="nil"/>
              <w:left w:val="nil"/>
              <w:bottom w:val="nil"/>
              <w:right w:val="nil"/>
            </w:tcBorders>
          </w:tcPr>
          <w:p w:rsidR="0087751B" w:rsidRDefault="0087751B" w:rsidP="00475F13">
            <w:pPr>
              <w:rPr>
                <w:rFonts w:ascii="Arial" w:eastAsia="Arial" w:hAnsi="Arial" w:cs="Arial"/>
                <w:sz w:val="16"/>
                <w:szCs w:val="16"/>
              </w:rPr>
            </w:pPr>
            <w:r>
              <w:rPr>
                <w:rFonts w:ascii="Arial" w:eastAsia="Arial" w:hAnsi="Arial" w:cs="Arial"/>
                <w:sz w:val="16"/>
                <w:szCs w:val="16"/>
              </w:rPr>
              <w:t>7754-GA-1</w:t>
            </w:r>
          </w:p>
        </w:tc>
      </w:tr>
      <w:tr w:rsidR="005B42BE" w:rsidTr="00BB5600">
        <w:tc>
          <w:tcPr>
            <w:tcW w:w="2988" w:type="dxa"/>
            <w:tcBorders>
              <w:top w:val="nil"/>
              <w:left w:val="nil"/>
              <w:bottom w:val="nil"/>
              <w:right w:val="nil"/>
            </w:tcBorders>
          </w:tcPr>
          <w:p w:rsidR="005B42BE" w:rsidRPr="00BB5600" w:rsidRDefault="005B42BE" w:rsidP="00475F13">
            <w:pPr>
              <w:rPr>
                <w:rFonts w:ascii="Arial" w:eastAsia="Arial" w:hAnsi="Arial" w:cs="Arial"/>
                <w:sz w:val="16"/>
                <w:szCs w:val="16"/>
              </w:rPr>
            </w:pPr>
            <w:r w:rsidRPr="00BB5600">
              <w:rPr>
                <w:rFonts w:ascii="Arial" w:eastAsia="Arial" w:hAnsi="Arial" w:cs="Arial"/>
                <w:sz w:val="16"/>
                <w:szCs w:val="16"/>
              </w:rPr>
              <w:t>Address</w:t>
            </w:r>
          </w:p>
        </w:tc>
        <w:tc>
          <w:tcPr>
            <w:tcW w:w="360" w:type="dxa"/>
            <w:tcBorders>
              <w:top w:val="nil"/>
              <w:left w:val="nil"/>
              <w:bottom w:val="nil"/>
              <w:right w:val="nil"/>
            </w:tcBorders>
          </w:tcPr>
          <w:p w:rsidR="005B42BE" w:rsidRPr="00BB5600" w:rsidRDefault="005B42B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5B42BE" w:rsidRPr="00BB5600" w:rsidRDefault="00053500" w:rsidP="00475F13">
            <w:pPr>
              <w:rPr>
                <w:rFonts w:ascii="Arial" w:eastAsia="Arial" w:hAnsi="Arial" w:cs="Arial"/>
                <w:sz w:val="16"/>
                <w:szCs w:val="16"/>
              </w:rPr>
            </w:pPr>
            <w:r>
              <w:rPr>
                <w:rFonts w:ascii="Arial" w:eastAsia="Arial" w:hAnsi="Arial" w:cs="Arial"/>
                <w:sz w:val="16"/>
                <w:szCs w:val="16"/>
              </w:rPr>
              <w:t>P.O. Box 510</w:t>
            </w:r>
            <w:r>
              <w:rPr>
                <w:rFonts w:ascii="Arial" w:eastAsia="Arial" w:hAnsi="Arial" w:cs="Arial"/>
                <w:sz w:val="16"/>
                <w:szCs w:val="16"/>
              </w:rPr>
              <w:br/>
              <w:t>Orchard Hill, GA 30266</w:t>
            </w:r>
          </w:p>
        </w:tc>
      </w:tr>
      <w:tr w:rsidR="005B42BE" w:rsidTr="00BB5600">
        <w:tc>
          <w:tcPr>
            <w:tcW w:w="2988" w:type="dxa"/>
            <w:tcBorders>
              <w:top w:val="nil"/>
              <w:left w:val="nil"/>
              <w:bottom w:val="nil"/>
              <w:right w:val="nil"/>
            </w:tcBorders>
          </w:tcPr>
          <w:p w:rsidR="005B42BE" w:rsidRPr="00BB5600" w:rsidRDefault="005B42BE" w:rsidP="00475F13">
            <w:pPr>
              <w:rPr>
                <w:rFonts w:ascii="Arial" w:eastAsia="Arial" w:hAnsi="Arial" w:cs="Arial"/>
                <w:sz w:val="16"/>
                <w:szCs w:val="16"/>
              </w:rPr>
            </w:pPr>
            <w:r w:rsidRPr="00BB5600">
              <w:rPr>
                <w:rFonts w:ascii="Arial" w:eastAsia="Arial" w:hAnsi="Arial" w:cs="Arial"/>
                <w:sz w:val="16"/>
                <w:szCs w:val="16"/>
              </w:rPr>
              <w:t>Telephone</w:t>
            </w:r>
          </w:p>
        </w:tc>
        <w:tc>
          <w:tcPr>
            <w:tcW w:w="360" w:type="dxa"/>
            <w:tcBorders>
              <w:top w:val="nil"/>
              <w:left w:val="nil"/>
              <w:bottom w:val="nil"/>
              <w:right w:val="nil"/>
            </w:tcBorders>
          </w:tcPr>
          <w:p w:rsidR="005B42BE" w:rsidRPr="00BB5600" w:rsidRDefault="005B42B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5B42BE" w:rsidRPr="00BB5600" w:rsidRDefault="00053500" w:rsidP="00475F13">
            <w:pPr>
              <w:rPr>
                <w:rFonts w:ascii="Arial" w:eastAsia="Arial" w:hAnsi="Arial" w:cs="Arial"/>
                <w:sz w:val="16"/>
                <w:szCs w:val="16"/>
              </w:rPr>
            </w:pPr>
            <w:r>
              <w:rPr>
                <w:rFonts w:ascii="Arial" w:eastAsia="Arial" w:hAnsi="Arial" w:cs="Arial"/>
                <w:sz w:val="16"/>
                <w:szCs w:val="16"/>
              </w:rPr>
              <w:t>770.227.8222</w:t>
            </w:r>
          </w:p>
        </w:tc>
      </w:tr>
      <w:tr w:rsidR="005B42BE" w:rsidTr="00BB5600">
        <w:tc>
          <w:tcPr>
            <w:tcW w:w="2988" w:type="dxa"/>
            <w:tcBorders>
              <w:top w:val="nil"/>
              <w:left w:val="nil"/>
              <w:bottom w:val="nil"/>
              <w:right w:val="nil"/>
            </w:tcBorders>
          </w:tcPr>
          <w:p w:rsidR="005B42BE" w:rsidRPr="00BB5600" w:rsidRDefault="005B42BE" w:rsidP="00475F13">
            <w:pPr>
              <w:rPr>
                <w:rFonts w:ascii="Arial" w:eastAsia="Arial" w:hAnsi="Arial" w:cs="Arial"/>
                <w:sz w:val="16"/>
                <w:szCs w:val="16"/>
              </w:rPr>
            </w:pPr>
            <w:r w:rsidRPr="00BB5600">
              <w:rPr>
                <w:rFonts w:ascii="Arial" w:eastAsia="Arial" w:hAnsi="Arial" w:cs="Arial"/>
                <w:sz w:val="16"/>
                <w:szCs w:val="16"/>
              </w:rPr>
              <w:t>Fax</w:t>
            </w:r>
          </w:p>
        </w:tc>
        <w:tc>
          <w:tcPr>
            <w:tcW w:w="360" w:type="dxa"/>
            <w:tcBorders>
              <w:top w:val="nil"/>
              <w:left w:val="nil"/>
              <w:bottom w:val="nil"/>
              <w:right w:val="nil"/>
            </w:tcBorders>
          </w:tcPr>
          <w:p w:rsidR="005B42BE" w:rsidRPr="00BB5600" w:rsidRDefault="005B42B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5B42BE" w:rsidRPr="00BB5600" w:rsidRDefault="00053500" w:rsidP="00475F13">
            <w:pPr>
              <w:rPr>
                <w:rFonts w:ascii="Arial" w:eastAsia="Arial" w:hAnsi="Arial" w:cs="Arial"/>
                <w:sz w:val="16"/>
                <w:szCs w:val="16"/>
              </w:rPr>
            </w:pPr>
            <w:r>
              <w:rPr>
                <w:rFonts w:ascii="Arial" w:eastAsia="Arial" w:hAnsi="Arial" w:cs="Arial"/>
                <w:sz w:val="16"/>
                <w:szCs w:val="16"/>
              </w:rPr>
              <w:t>770.227.9190</w:t>
            </w:r>
          </w:p>
        </w:tc>
      </w:tr>
      <w:tr w:rsidR="005B42BE" w:rsidTr="00BB5600">
        <w:tc>
          <w:tcPr>
            <w:tcW w:w="2988" w:type="dxa"/>
            <w:tcBorders>
              <w:top w:val="nil"/>
              <w:left w:val="nil"/>
              <w:bottom w:val="nil"/>
              <w:right w:val="nil"/>
            </w:tcBorders>
          </w:tcPr>
          <w:p w:rsidR="005B42BE" w:rsidRPr="00BB5600" w:rsidRDefault="005B42BE" w:rsidP="00475F13">
            <w:pPr>
              <w:rPr>
                <w:rFonts w:ascii="Arial" w:eastAsia="Arial" w:hAnsi="Arial" w:cs="Arial"/>
                <w:sz w:val="16"/>
                <w:szCs w:val="16"/>
              </w:rPr>
            </w:pPr>
            <w:r w:rsidRPr="00BB5600">
              <w:rPr>
                <w:rFonts w:ascii="Arial" w:eastAsia="Arial" w:hAnsi="Arial" w:cs="Arial"/>
                <w:sz w:val="16"/>
                <w:szCs w:val="16"/>
              </w:rPr>
              <w:t>Email</w:t>
            </w:r>
          </w:p>
        </w:tc>
        <w:tc>
          <w:tcPr>
            <w:tcW w:w="360" w:type="dxa"/>
            <w:tcBorders>
              <w:top w:val="nil"/>
              <w:left w:val="nil"/>
              <w:bottom w:val="nil"/>
              <w:right w:val="nil"/>
            </w:tcBorders>
          </w:tcPr>
          <w:p w:rsidR="005B42BE" w:rsidRPr="00BB5600" w:rsidRDefault="005B42B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5B42BE" w:rsidRPr="00BB5600" w:rsidRDefault="00053500" w:rsidP="00475F13">
            <w:pPr>
              <w:rPr>
                <w:rFonts w:ascii="Arial" w:eastAsia="Arial" w:hAnsi="Arial" w:cs="Arial"/>
                <w:sz w:val="16"/>
                <w:szCs w:val="16"/>
              </w:rPr>
            </w:pPr>
            <w:r>
              <w:rPr>
                <w:rFonts w:ascii="Arial" w:eastAsia="Arial" w:hAnsi="Arial" w:cs="Arial"/>
                <w:sz w:val="16"/>
                <w:szCs w:val="16"/>
              </w:rPr>
              <w:t>info@aripackaging.com</w:t>
            </w:r>
          </w:p>
        </w:tc>
      </w:tr>
      <w:tr w:rsidR="005B42BE" w:rsidTr="00BB5600">
        <w:tc>
          <w:tcPr>
            <w:tcW w:w="2988" w:type="dxa"/>
            <w:tcBorders>
              <w:top w:val="nil"/>
              <w:left w:val="nil"/>
              <w:bottom w:val="nil"/>
              <w:right w:val="nil"/>
            </w:tcBorders>
          </w:tcPr>
          <w:p w:rsidR="005B42BE" w:rsidRPr="00BB5600" w:rsidRDefault="005B42BE" w:rsidP="00475F13">
            <w:pPr>
              <w:rPr>
                <w:rFonts w:ascii="Arial" w:eastAsia="Arial" w:hAnsi="Arial" w:cs="Arial"/>
                <w:sz w:val="16"/>
                <w:szCs w:val="16"/>
              </w:rPr>
            </w:pPr>
            <w:r w:rsidRPr="00BB5600">
              <w:rPr>
                <w:rFonts w:ascii="Arial" w:eastAsia="Arial" w:hAnsi="Arial" w:cs="Arial"/>
                <w:sz w:val="16"/>
                <w:szCs w:val="16"/>
              </w:rPr>
              <w:t>Website</w:t>
            </w:r>
          </w:p>
        </w:tc>
        <w:tc>
          <w:tcPr>
            <w:tcW w:w="360" w:type="dxa"/>
            <w:tcBorders>
              <w:top w:val="nil"/>
              <w:left w:val="nil"/>
              <w:bottom w:val="nil"/>
              <w:right w:val="nil"/>
            </w:tcBorders>
          </w:tcPr>
          <w:p w:rsidR="005B42BE" w:rsidRPr="00BB5600" w:rsidRDefault="005B42B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5B42BE" w:rsidRPr="00BB5600" w:rsidRDefault="00053500" w:rsidP="00475F13">
            <w:pPr>
              <w:rPr>
                <w:rFonts w:ascii="Arial" w:eastAsia="Arial" w:hAnsi="Arial" w:cs="Arial"/>
                <w:sz w:val="16"/>
                <w:szCs w:val="16"/>
              </w:rPr>
            </w:pPr>
            <w:r>
              <w:rPr>
                <w:rFonts w:ascii="Arial" w:eastAsia="Arial" w:hAnsi="Arial" w:cs="Arial"/>
                <w:sz w:val="16"/>
                <w:szCs w:val="16"/>
              </w:rPr>
              <w:t>www.aripackaging.com</w:t>
            </w:r>
          </w:p>
        </w:tc>
      </w:tr>
    </w:tbl>
    <w:p w:rsidR="00734775" w:rsidRPr="00734775" w:rsidRDefault="00734775" w:rsidP="00475F13">
      <w:pPr>
        <w:spacing w:line="240" w:lineRule="auto"/>
        <w:ind w:left="180"/>
        <w:rPr>
          <w:rFonts w:ascii="Arial" w:hAnsi="Arial" w:cs="Arial"/>
          <w:b/>
          <w:color w:val="4F81BD" w:themeColor="accent1"/>
          <w:sz w:val="2"/>
        </w:rPr>
      </w:pPr>
    </w:p>
    <w:tbl>
      <w:tblPr>
        <w:tblStyle w:val="TableGrid"/>
        <w:tblW w:w="0" w:type="auto"/>
        <w:tblInd w:w="180" w:type="dxa"/>
        <w:tblLook w:val="04A0" w:firstRow="1" w:lastRow="0" w:firstColumn="1" w:lastColumn="0" w:noHBand="0" w:noVBand="1"/>
      </w:tblPr>
      <w:tblGrid>
        <w:gridCol w:w="2936"/>
        <w:gridCol w:w="357"/>
        <w:gridCol w:w="7571"/>
      </w:tblGrid>
      <w:tr w:rsidR="00734775" w:rsidRPr="00734775" w:rsidTr="00734775">
        <w:tc>
          <w:tcPr>
            <w:tcW w:w="11080" w:type="dxa"/>
            <w:gridSpan w:val="3"/>
            <w:tcBorders>
              <w:top w:val="nil"/>
              <w:left w:val="nil"/>
              <w:bottom w:val="nil"/>
              <w:right w:val="nil"/>
            </w:tcBorders>
            <w:shd w:val="clear" w:color="auto" w:fill="DBE5F1" w:themeFill="accent1" w:themeFillTint="33"/>
          </w:tcPr>
          <w:p w:rsidR="00734775" w:rsidRPr="00734775" w:rsidRDefault="00734775"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(1e)</w:t>
            </w:r>
            <w:r w:rsidRPr="00734775">
              <w:rPr>
                <w:rFonts w:ascii="Arial" w:eastAsia="Arial" w:hAnsi="Arial" w:cs="Arial"/>
                <w:b/>
                <w:bCs/>
                <w:color w:val="4F81BD" w:themeColor="accent1"/>
                <w:sz w:val="20"/>
                <w:szCs w:val="16"/>
              </w:rPr>
              <w:tab/>
              <w:t>Emergency phone number:</w:t>
            </w:r>
          </w:p>
        </w:tc>
      </w:tr>
      <w:tr w:rsidR="00734775" w:rsidTr="00BB5600">
        <w:tc>
          <w:tcPr>
            <w:tcW w:w="2988" w:type="dxa"/>
            <w:tcBorders>
              <w:top w:val="nil"/>
              <w:left w:val="nil"/>
              <w:bottom w:val="nil"/>
              <w:right w:val="nil"/>
            </w:tcBorders>
          </w:tcPr>
          <w:p w:rsidR="00734775" w:rsidRPr="00BB5600" w:rsidRDefault="00053500" w:rsidP="00475F13">
            <w:pPr>
              <w:rPr>
                <w:rFonts w:ascii="Arial" w:eastAsia="Arial" w:hAnsi="Arial" w:cs="Arial"/>
                <w:sz w:val="16"/>
                <w:szCs w:val="16"/>
              </w:rPr>
            </w:pPr>
            <w:proofErr w:type="spellStart"/>
            <w:r>
              <w:rPr>
                <w:rFonts w:ascii="Arial" w:eastAsia="Arial" w:hAnsi="Arial" w:cs="Arial"/>
                <w:sz w:val="16"/>
                <w:szCs w:val="16"/>
              </w:rPr>
              <w:t>Chemtrec</w:t>
            </w:r>
            <w:proofErr w:type="spellEnd"/>
          </w:p>
        </w:tc>
        <w:tc>
          <w:tcPr>
            <w:tcW w:w="360" w:type="dxa"/>
            <w:tcBorders>
              <w:top w:val="nil"/>
              <w:left w:val="nil"/>
              <w:bottom w:val="nil"/>
              <w:right w:val="nil"/>
            </w:tcBorders>
            <w:vAlign w:val="center"/>
          </w:tcPr>
          <w:p w:rsidR="00734775" w:rsidRPr="00BB5600" w:rsidRDefault="00734775"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734775" w:rsidRPr="00BB5600" w:rsidRDefault="00053500" w:rsidP="00475F13">
            <w:pPr>
              <w:rPr>
                <w:rFonts w:ascii="Arial" w:eastAsia="Arial" w:hAnsi="Arial" w:cs="Arial"/>
                <w:sz w:val="16"/>
                <w:szCs w:val="16"/>
              </w:rPr>
            </w:pPr>
            <w:r>
              <w:rPr>
                <w:rFonts w:ascii="Arial" w:eastAsia="Arial" w:hAnsi="Arial" w:cs="Arial"/>
                <w:sz w:val="16"/>
                <w:szCs w:val="16"/>
              </w:rPr>
              <w:t>+1.800.424.9300</w:t>
            </w:r>
          </w:p>
        </w:tc>
      </w:tr>
    </w:tbl>
    <w:p w:rsidR="00734775" w:rsidRDefault="00734775" w:rsidP="00475F13">
      <w:pPr>
        <w:spacing w:line="240" w:lineRule="auto"/>
        <w:ind w:left="180"/>
        <w:rPr>
          <w:rFonts w:ascii="Arial" w:hAnsi="Arial" w:cs="Arial"/>
          <w:b/>
          <w:sz w:val="10"/>
        </w:rPr>
      </w:pPr>
    </w:p>
    <w:tbl>
      <w:tblPr>
        <w:tblStyle w:val="TableGrid"/>
        <w:tblW w:w="0" w:type="auto"/>
        <w:tblInd w:w="180" w:type="dxa"/>
        <w:tblLook w:val="04A0" w:firstRow="1" w:lastRow="0" w:firstColumn="1" w:lastColumn="0" w:noHBand="0" w:noVBand="1"/>
      </w:tblPr>
      <w:tblGrid>
        <w:gridCol w:w="10864"/>
      </w:tblGrid>
      <w:tr w:rsidR="00734775" w:rsidTr="00734775">
        <w:tc>
          <w:tcPr>
            <w:tcW w:w="11260" w:type="dxa"/>
            <w:tcBorders>
              <w:top w:val="nil"/>
              <w:left w:val="nil"/>
              <w:bottom w:val="nil"/>
              <w:right w:val="nil"/>
            </w:tcBorders>
            <w:shd w:val="clear" w:color="auto" w:fill="4F81BD" w:themeFill="accent1"/>
          </w:tcPr>
          <w:p w:rsidR="00734775" w:rsidRPr="00734775" w:rsidRDefault="00734775" w:rsidP="00475F13">
            <w:pPr>
              <w:rPr>
                <w:rFonts w:ascii="Arial" w:hAnsi="Arial" w:cs="Arial"/>
                <w:b/>
                <w:sz w:val="24"/>
              </w:rPr>
            </w:pPr>
            <w:r w:rsidRPr="00734775">
              <w:rPr>
                <w:rFonts w:ascii="Arial" w:hAnsi="Arial" w:cs="Arial"/>
                <w:b/>
                <w:color w:val="FFFFFF" w:themeColor="background1"/>
                <w:sz w:val="24"/>
              </w:rPr>
              <w:t>SECTION 2: Hazard Identification</w:t>
            </w:r>
          </w:p>
        </w:tc>
      </w:tr>
    </w:tbl>
    <w:p w:rsidR="00734775" w:rsidRPr="00734775" w:rsidRDefault="00734775"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36"/>
        <w:gridCol w:w="358"/>
        <w:gridCol w:w="7570"/>
      </w:tblGrid>
      <w:tr w:rsidR="00734775" w:rsidRPr="00734775" w:rsidTr="00734775">
        <w:tc>
          <w:tcPr>
            <w:tcW w:w="11080" w:type="dxa"/>
            <w:gridSpan w:val="3"/>
            <w:tcBorders>
              <w:top w:val="nil"/>
              <w:left w:val="nil"/>
              <w:bottom w:val="nil"/>
              <w:right w:val="nil"/>
            </w:tcBorders>
            <w:shd w:val="clear" w:color="auto" w:fill="DBE5F1" w:themeFill="accent1" w:themeFillTint="33"/>
          </w:tcPr>
          <w:p w:rsidR="00734775" w:rsidRPr="00734775" w:rsidRDefault="00734775"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(2a)</w:t>
            </w:r>
            <w:r w:rsidRPr="00734775">
              <w:rPr>
                <w:rFonts w:ascii="Arial" w:eastAsia="Arial" w:hAnsi="Arial" w:cs="Arial"/>
                <w:b/>
                <w:bCs/>
                <w:color w:val="4F81BD" w:themeColor="accent1"/>
                <w:sz w:val="20"/>
                <w:szCs w:val="16"/>
              </w:rPr>
              <w:tab/>
              <w:t>Classification of the product:</w:t>
            </w:r>
          </w:p>
        </w:tc>
      </w:tr>
      <w:tr w:rsidR="00282AAC" w:rsidTr="00822AA6">
        <w:tc>
          <w:tcPr>
            <w:tcW w:w="2988" w:type="dxa"/>
            <w:tcBorders>
              <w:top w:val="nil"/>
              <w:left w:val="nil"/>
              <w:bottom w:val="nil"/>
              <w:right w:val="nil"/>
            </w:tcBorders>
          </w:tcPr>
          <w:p w:rsidR="00282AAC" w:rsidRPr="00BB5600" w:rsidRDefault="00282AAC" w:rsidP="00475F13">
            <w:pPr>
              <w:rPr>
                <w:rFonts w:ascii="Arial" w:eastAsia="Arial" w:hAnsi="Arial" w:cs="Arial"/>
                <w:sz w:val="16"/>
                <w:szCs w:val="16"/>
              </w:rPr>
            </w:pPr>
            <w:r w:rsidRPr="00BB5600">
              <w:rPr>
                <w:rFonts w:ascii="Arial" w:eastAsia="Arial" w:hAnsi="Arial" w:cs="Arial"/>
                <w:sz w:val="16"/>
                <w:szCs w:val="16"/>
              </w:rPr>
              <w:t>Physical Hazards</w:t>
            </w:r>
          </w:p>
        </w:tc>
        <w:tc>
          <w:tcPr>
            <w:tcW w:w="360" w:type="dxa"/>
            <w:tcBorders>
              <w:top w:val="nil"/>
              <w:left w:val="nil"/>
              <w:bottom w:val="nil"/>
              <w:right w:val="nil"/>
            </w:tcBorders>
          </w:tcPr>
          <w:p w:rsidR="00282AAC" w:rsidRPr="00BB5600" w:rsidRDefault="00282AAC"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282AAC" w:rsidRPr="00BB5600" w:rsidRDefault="00053500" w:rsidP="00475F13">
            <w:pPr>
              <w:rPr>
                <w:rFonts w:ascii="Arial" w:eastAsia="Arial" w:hAnsi="Arial" w:cs="Arial"/>
                <w:sz w:val="16"/>
                <w:szCs w:val="16"/>
              </w:rPr>
            </w:pPr>
            <w:r>
              <w:rPr>
                <w:rFonts w:ascii="Arial" w:eastAsia="Arial" w:hAnsi="Arial" w:cs="Arial"/>
                <w:sz w:val="16"/>
                <w:szCs w:val="16"/>
              </w:rPr>
              <w:t>Gas under pressure, dissolved</w:t>
            </w:r>
          </w:p>
        </w:tc>
      </w:tr>
      <w:tr w:rsidR="005A78ED" w:rsidTr="005A78ED">
        <w:tc>
          <w:tcPr>
            <w:tcW w:w="2988" w:type="dxa"/>
            <w:tcBorders>
              <w:top w:val="nil"/>
              <w:left w:val="nil"/>
              <w:bottom w:val="nil"/>
              <w:right w:val="nil"/>
            </w:tcBorders>
          </w:tcPr>
          <w:p w:rsidR="005A78ED" w:rsidRPr="00BB5600" w:rsidRDefault="005A78ED" w:rsidP="00475F13">
            <w:pPr>
              <w:jc w:val="both"/>
              <w:rPr>
                <w:rFonts w:ascii="Arial" w:eastAsia="Arial" w:hAnsi="Arial" w:cs="Arial"/>
                <w:sz w:val="16"/>
                <w:szCs w:val="16"/>
              </w:rPr>
            </w:pPr>
            <w:r>
              <w:rPr>
                <w:rFonts w:ascii="Arial" w:eastAsia="Arial" w:hAnsi="Arial" w:cs="Arial"/>
                <w:sz w:val="16"/>
                <w:szCs w:val="16"/>
              </w:rPr>
              <w:t>Health Hazards</w:t>
            </w:r>
          </w:p>
        </w:tc>
        <w:tc>
          <w:tcPr>
            <w:tcW w:w="360" w:type="dxa"/>
            <w:tcBorders>
              <w:top w:val="nil"/>
              <w:left w:val="nil"/>
              <w:bottom w:val="nil"/>
              <w:right w:val="nil"/>
            </w:tcBorders>
          </w:tcPr>
          <w:p w:rsidR="005A78ED" w:rsidRDefault="005A78ED" w:rsidP="00475F13">
            <w:pPr>
              <w:jc w:val="right"/>
              <w:rPr>
                <w:rFonts w:ascii="Arial" w:eastAsia="Arial" w:hAnsi="Arial" w:cs="Arial"/>
                <w:sz w:val="20"/>
                <w:szCs w:val="16"/>
              </w:rPr>
            </w:pPr>
            <w:r>
              <w:rPr>
                <w:rFonts w:ascii="Arial" w:eastAsia="Arial" w:hAnsi="Arial" w:cs="Arial"/>
                <w:sz w:val="20"/>
                <w:szCs w:val="16"/>
              </w:rPr>
              <w:t>:</w:t>
            </w:r>
          </w:p>
        </w:tc>
        <w:tc>
          <w:tcPr>
            <w:tcW w:w="7732" w:type="dxa"/>
            <w:tcBorders>
              <w:top w:val="nil"/>
              <w:left w:val="nil"/>
              <w:bottom w:val="nil"/>
              <w:right w:val="nil"/>
            </w:tcBorders>
          </w:tcPr>
          <w:p w:rsidR="005A78ED" w:rsidRPr="00BB5600" w:rsidRDefault="005A78ED" w:rsidP="00475F13">
            <w:pPr>
              <w:rPr>
                <w:rFonts w:ascii="Arial" w:eastAsia="Arial" w:hAnsi="Arial" w:cs="Arial"/>
                <w:sz w:val="16"/>
                <w:szCs w:val="16"/>
              </w:rPr>
            </w:pPr>
          </w:p>
        </w:tc>
      </w:tr>
      <w:tr w:rsidR="005A78ED" w:rsidTr="005A78ED">
        <w:tc>
          <w:tcPr>
            <w:tcW w:w="2988" w:type="dxa"/>
            <w:tcBorders>
              <w:top w:val="nil"/>
              <w:left w:val="nil"/>
              <w:bottom w:val="nil"/>
              <w:right w:val="nil"/>
            </w:tcBorders>
          </w:tcPr>
          <w:p w:rsidR="005A78ED" w:rsidRPr="00BB5600" w:rsidRDefault="005A78ED" w:rsidP="00475F13">
            <w:pPr>
              <w:jc w:val="both"/>
              <w:rPr>
                <w:rFonts w:ascii="Arial" w:eastAsia="Arial" w:hAnsi="Arial" w:cs="Arial"/>
                <w:sz w:val="16"/>
                <w:szCs w:val="16"/>
              </w:rPr>
            </w:pPr>
            <w:r>
              <w:rPr>
                <w:rFonts w:ascii="Arial" w:eastAsia="Arial" w:hAnsi="Arial" w:cs="Arial"/>
                <w:sz w:val="16"/>
                <w:szCs w:val="16"/>
              </w:rPr>
              <w:t>Other Hazards</w:t>
            </w:r>
          </w:p>
        </w:tc>
        <w:tc>
          <w:tcPr>
            <w:tcW w:w="360" w:type="dxa"/>
            <w:tcBorders>
              <w:top w:val="nil"/>
              <w:left w:val="nil"/>
              <w:bottom w:val="nil"/>
              <w:right w:val="nil"/>
            </w:tcBorders>
          </w:tcPr>
          <w:p w:rsidR="005A78ED" w:rsidRDefault="005A78ED" w:rsidP="00475F13">
            <w:pPr>
              <w:jc w:val="right"/>
              <w:rPr>
                <w:rFonts w:ascii="Arial" w:eastAsia="Arial" w:hAnsi="Arial" w:cs="Arial"/>
                <w:sz w:val="20"/>
                <w:szCs w:val="16"/>
              </w:rPr>
            </w:pPr>
            <w:r>
              <w:rPr>
                <w:rFonts w:ascii="Arial" w:eastAsia="Arial" w:hAnsi="Arial" w:cs="Arial"/>
                <w:sz w:val="20"/>
                <w:szCs w:val="16"/>
              </w:rPr>
              <w:t>:</w:t>
            </w:r>
          </w:p>
        </w:tc>
        <w:tc>
          <w:tcPr>
            <w:tcW w:w="7732" w:type="dxa"/>
            <w:tcBorders>
              <w:top w:val="nil"/>
              <w:left w:val="nil"/>
              <w:bottom w:val="nil"/>
              <w:right w:val="nil"/>
            </w:tcBorders>
          </w:tcPr>
          <w:p w:rsidR="005A78ED" w:rsidRPr="00BB5600" w:rsidRDefault="0087751B" w:rsidP="00475F13">
            <w:pPr>
              <w:rPr>
                <w:rFonts w:ascii="Arial" w:eastAsia="Arial" w:hAnsi="Arial" w:cs="Arial"/>
                <w:sz w:val="16"/>
                <w:szCs w:val="16"/>
              </w:rPr>
            </w:pPr>
            <w:r>
              <w:rPr>
                <w:rFonts w:ascii="Arial" w:eastAsia="Arial" w:hAnsi="Arial" w:cs="Arial"/>
                <w:sz w:val="16"/>
                <w:szCs w:val="16"/>
              </w:rPr>
              <w:t>Contains petroleum distillates</w:t>
            </w:r>
          </w:p>
        </w:tc>
      </w:tr>
    </w:tbl>
    <w:p w:rsidR="00734775" w:rsidRPr="00734775" w:rsidRDefault="00734775" w:rsidP="00475F13">
      <w:pPr>
        <w:spacing w:line="240" w:lineRule="auto"/>
        <w:ind w:left="180"/>
        <w:rPr>
          <w:rFonts w:ascii="Arial" w:hAnsi="Arial" w:cs="Arial"/>
          <w:b/>
          <w:color w:val="4F81BD" w:themeColor="accent1"/>
          <w:sz w:val="2"/>
        </w:rPr>
      </w:pPr>
    </w:p>
    <w:tbl>
      <w:tblPr>
        <w:tblStyle w:val="TableGrid"/>
        <w:tblW w:w="0" w:type="auto"/>
        <w:tblInd w:w="180" w:type="dxa"/>
        <w:tblLook w:val="04A0" w:firstRow="1" w:lastRow="0" w:firstColumn="1" w:lastColumn="0" w:noHBand="0" w:noVBand="1"/>
      </w:tblPr>
      <w:tblGrid>
        <w:gridCol w:w="2951"/>
        <w:gridCol w:w="357"/>
        <w:gridCol w:w="7556"/>
      </w:tblGrid>
      <w:tr w:rsidR="00734775" w:rsidRPr="00734775" w:rsidTr="00734775">
        <w:trPr>
          <w:trHeight w:val="70"/>
        </w:trPr>
        <w:tc>
          <w:tcPr>
            <w:tcW w:w="11080" w:type="dxa"/>
            <w:gridSpan w:val="3"/>
            <w:tcBorders>
              <w:top w:val="nil"/>
              <w:left w:val="nil"/>
              <w:bottom w:val="nil"/>
              <w:right w:val="nil"/>
            </w:tcBorders>
            <w:shd w:val="clear" w:color="auto" w:fill="DBE5F1" w:themeFill="accent1" w:themeFillTint="33"/>
          </w:tcPr>
          <w:p w:rsidR="00734775" w:rsidRPr="00734775" w:rsidRDefault="00734775"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(2b)</w:t>
            </w:r>
            <w:r w:rsidRPr="00734775">
              <w:rPr>
                <w:rFonts w:ascii="Arial" w:eastAsia="Arial" w:hAnsi="Arial" w:cs="Arial"/>
                <w:b/>
                <w:bCs/>
                <w:color w:val="4F81BD" w:themeColor="accent1"/>
                <w:sz w:val="20"/>
                <w:szCs w:val="16"/>
              </w:rPr>
              <w:tab/>
              <w:t>Labeling elements:</w:t>
            </w:r>
          </w:p>
        </w:tc>
      </w:tr>
      <w:tr w:rsidR="00282AAC" w:rsidTr="00BB5600">
        <w:tc>
          <w:tcPr>
            <w:tcW w:w="2988" w:type="dxa"/>
            <w:tcBorders>
              <w:top w:val="nil"/>
              <w:left w:val="nil"/>
              <w:bottom w:val="nil"/>
              <w:right w:val="nil"/>
            </w:tcBorders>
            <w:vAlign w:val="center"/>
          </w:tcPr>
          <w:p w:rsidR="00282AAC" w:rsidRPr="00BB5600" w:rsidRDefault="00282AAC" w:rsidP="00475F13">
            <w:pPr>
              <w:rPr>
                <w:rFonts w:ascii="Arial" w:eastAsia="Arial" w:hAnsi="Arial" w:cs="Arial"/>
                <w:sz w:val="16"/>
                <w:szCs w:val="16"/>
              </w:rPr>
            </w:pPr>
            <w:r w:rsidRPr="00BB5600">
              <w:rPr>
                <w:rFonts w:ascii="Arial" w:eastAsia="Arial" w:hAnsi="Arial" w:cs="Arial"/>
                <w:sz w:val="16"/>
                <w:szCs w:val="16"/>
              </w:rPr>
              <w:t>Hazard Pictograms</w:t>
            </w:r>
          </w:p>
        </w:tc>
        <w:tc>
          <w:tcPr>
            <w:tcW w:w="360" w:type="dxa"/>
            <w:tcBorders>
              <w:top w:val="nil"/>
              <w:left w:val="nil"/>
              <w:bottom w:val="nil"/>
              <w:right w:val="nil"/>
            </w:tcBorders>
            <w:vAlign w:val="center"/>
          </w:tcPr>
          <w:p w:rsidR="00282AAC" w:rsidRDefault="00282AAC" w:rsidP="00475F13">
            <w:pPr>
              <w:jc w:val="right"/>
              <w:rPr>
                <w:rFonts w:ascii="Arial" w:eastAsia="Arial" w:hAnsi="Arial" w:cs="Arial"/>
                <w:sz w:val="20"/>
                <w:szCs w:val="16"/>
              </w:rPr>
            </w:pPr>
            <w:r>
              <w:rPr>
                <w:rFonts w:ascii="Arial" w:eastAsia="Arial" w:hAnsi="Arial" w:cs="Arial"/>
                <w:sz w:val="20"/>
                <w:szCs w:val="16"/>
              </w:rPr>
              <w:t>:</w:t>
            </w:r>
          </w:p>
        </w:tc>
        <w:tc>
          <w:tcPr>
            <w:tcW w:w="7732" w:type="dxa"/>
            <w:tcBorders>
              <w:top w:val="nil"/>
              <w:left w:val="nil"/>
              <w:bottom w:val="nil"/>
              <w:right w:val="nil"/>
            </w:tcBorders>
          </w:tcPr>
          <w:p w:rsidR="00282AAC" w:rsidRDefault="00C86AD6" w:rsidP="00475F13">
            <w:pPr>
              <w:rPr>
                <w:rFonts w:ascii="Arial" w:eastAsia="Arial" w:hAnsi="Arial" w:cs="Arial"/>
                <w:sz w:val="20"/>
                <w:szCs w:val="16"/>
              </w:rPr>
            </w:pPr>
            <w:r>
              <w:rPr>
                <w:rFonts w:ascii="Arial" w:eastAsia="Arial" w:hAnsi="Arial" w:cs="Arial"/>
                <w:noProof/>
                <w:sz w:val="20"/>
                <w:szCs w:val="16"/>
              </w:rPr>
              <w:drawing>
                <wp:inline distT="0" distB="0" distL="0" distR="0" wp14:anchorId="7ACC16D4" wp14:editId="0294CB8A">
                  <wp:extent cx="914400"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px-GHS-pictogram-bottle.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r w:rsidR="00282AAC" w:rsidTr="00BB5600">
        <w:tc>
          <w:tcPr>
            <w:tcW w:w="2988" w:type="dxa"/>
            <w:tcBorders>
              <w:top w:val="nil"/>
              <w:left w:val="nil"/>
              <w:bottom w:val="nil"/>
              <w:right w:val="nil"/>
            </w:tcBorders>
          </w:tcPr>
          <w:p w:rsidR="00282AAC" w:rsidRPr="00BB5600" w:rsidRDefault="00282AAC" w:rsidP="00475F13">
            <w:pPr>
              <w:rPr>
                <w:rFonts w:ascii="Arial" w:eastAsia="Arial" w:hAnsi="Arial" w:cs="Arial"/>
                <w:sz w:val="16"/>
                <w:szCs w:val="16"/>
              </w:rPr>
            </w:pPr>
            <w:r w:rsidRPr="00BB5600">
              <w:rPr>
                <w:rFonts w:ascii="Arial" w:eastAsia="Arial" w:hAnsi="Arial" w:cs="Arial"/>
                <w:sz w:val="16"/>
                <w:szCs w:val="16"/>
              </w:rPr>
              <w:t xml:space="preserve">Signal </w:t>
            </w:r>
            <w:r w:rsidR="00961686">
              <w:rPr>
                <w:rFonts w:ascii="Arial" w:eastAsia="Arial" w:hAnsi="Arial" w:cs="Arial"/>
                <w:sz w:val="16"/>
                <w:szCs w:val="16"/>
              </w:rPr>
              <w:t>W</w:t>
            </w:r>
            <w:r w:rsidRPr="00BB5600">
              <w:rPr>
                <w:rFonts w:ascii="Arial" w:eastAsia="Arial" w:hAnsi="Arial" w:cs="Arial"/>
                <w:sz w:val="16"/>
                <w:szCs w:val="16"/>
              </w:rPr>
              <w:t>ord</w:t>
            </w:r>
          </w:p>
        </w:tc>
        <w:tc>
          <w:tcPr>
            <w:tcW w:w="360" w:type="dxa"/>
            <w:tcBorders>
              <w:top w:val="nil"/>
              <w:left w:val="nil"/>
              <w:bottom w:val="nil"/>
              <w:right w:val="nil"/>
            </w:tcBorders>
          </w:tcPr>
          <w:p w:rsidR="00282AAC" w:rsidRDefault="00282AAC" w:rsidP="00475F13">
            <w:pPr>
              <w:jc w:val="right"/>
              <w:rPr>
                <w:rFonts w:ascii="Arial" w:eastAsia="Arial" w:hAnsi="Arial" w:cs="Arial"/>
                <w:sz w:val="20"/>
                <w:szCs w:val="16"/>
              </w:rPr>
            </w:pPr>
            <w:r>
              <w:rPr>
                <w:rFonts w:ascii="Arial" w:eastAsia="Arial" w:hAnsi="Arial" w:cs="Arial"/>
                <w:sz w:val="20"/>
                <w:szCs w:val="16"/>
              </w:rPr>
              <w:t>:</w:t>
            </w:r>
          </w:p>
        </w:tc>
        <w:tc>
          <w:tcPr>
            <w:tcW w:w="7732" w:type="dxa"/>
            <w:tcBorders>
              <w:top w:val="nil"/>
              <w:left w:val="nil"/>
              <w:bottom w:val="nil"/>
              <w:right w:val="nil"/>
            </w:tcBorders>
          </w:tcPr>
          <w:p w:rsidR="00282AAC" w:rsidRPr="00BB5600" w:rsidRDefault="00053500" w:rsidP="00475F13">
            <w:pPr>
              <w:rPr>
                <w:rFonts w:ascii="Arial" w:eastAsia="Arial" w:hAnsi="Arial" w:cs="Arial"/>
                <w:b/>
                <w:sz w:val="16"/>
                <w:szCs w:val="16"/>
              </w:rPr>
            </w:pPr>
            <w:r>
              <w:rPr>
                <w:rFonts w:ascii="Arial" w:eastAsia="Arial" w:hAnsi="Arial" w:cs="Arial"/>
                <w:b/>
                <w:sz w:val="16"/>
                <w:szCs w:val="16"/>
              </w:rPr>
              <w:t>WARNING</w:t>
            </w:r>
          </w:p>
        </w:tc>
      </w:tr>
      <w:tr w:rsidR="00282AAC" w:rsidTr="00BB5600">
        <w:tc>
          <w:tcPr>
            <w:tcW w:w="2988" w:type="dxa"/>
            <w:tcBorders>
              <w:top w:val="nil"/>
              <w:left w:val="nil"/>
              <w:bottom w:val="nil"/>
              <w:right w:val="nil"/>
            </w:tcBorders>
          </w:tcPr>
          <w:p w:rsidR="00282AAC" w:rsidRPr="00BB5600" w:rsidRDefault="00961686" w:rsidP="00475F13">
            <w:pPr>
              <w:rPr>
                <w:rFonts w:ascii="Arial" w:eastAsia="Arial" w:hAnsi="Arial" w:cs="Arial"/>
                <w:sz w:val="16"/>
                <w:szCs w:val="16"/>
              </w:rPr>
            </w:pPr>
            <w:r>
              <w:rPr>
                <w:rFonts w:ascii="Arial" w:eastAsia="Arial" w:hAnsi="Arial" w:cs="Arial"/>
                <w:sz w:val="16"/>
                <w:szCs w:val="16"/>
              </w:rPr>
              <w:t>Hazard S</w:t>
            </w:r>
            <w:r w:rsidR="00282AAC" w:rsidRPr="00BB5600">
              <w:rPr>
                <w:rFonts w:ascii="Arial" w:eastAsia="Arial" w:hAnsi="Arial" w:cs="Arial"/>
                <w:sz w:val="16"/>
                <w:szCs w:val="16"/>
              </w:rPr>
              <w:t>tatement(s)</w:t>
            </w:r>
          </w:p>
        </w:tc>
        <w:tc>
          <w:tcPr>
            <w:tcW w:w="360" w:type="dxa"/>
            <w:tcBorders>
              <w:top w:val="nil"/>
              <w:left w:val="nil"/>
              <w:bottom w:val="nil"/>
              <w:right w:val="nil"/>
            </w:tcBorders>
          </w:tcPr>
          <w:p w:rsidR="00282AAC" w:rsidRDefault="00282AAC" w:rsidP="00475F13">
            <w:pPr>
              <w:jc w:val="right"/>
              <w:rPr>
                <w:rFonts w:ascii="Arial" w:eastAsia="Arial" w:hAnsi="Arial" w:cs="Arial"/>
                <w:sz w:val="20"/>
                <w:szCs w:val="16"/>
              </w:rPr>
            </w:pPr>
            <w:r>
              <w:rPr>
                <w:rFonts w:ascii="Arial" w:eastAsia="Arial" w:hAnsi="Arial" w:cs="Arial"/>
                <w:sz w:val="20"/>
                <w:szCs w:val="16"/>
              </w:rPr>
              <w:t>:</w:t>
            </w:r>
          </w:p>
        </w:tc>
        <w:tc>
          <w:tcPr>
            <w:tcW w:w="7732" w:type="dxa"/>
            <w:tcBorders>
              <w:top w:val="nil"/>
              <w:left w:val="nil"/>
              <w:bottom w:val="nil"/>
              <w:right w:val="nil"/>
            </w:tcBorders>
          </w:tcPr>
          <w:p w:rsidR="00282AAC" w:rsidRPr="00BB5600" w:rsidRDefault="00061FD6" w:rsidP="00475F13">
            <w:pPr>
              <w:rPr>
                <w:rFonts w:ascii="Arial" w:eastAsia="Arial" w:hAnsi="Arial" w:cs="Arial"/>
                <w:sz w:val="16"/>
                <w:szCs w:val="16"/>
              </w:rPr>
            </w:pPr>
            <w:r>
              <w:rPr>
                <w:rFonts w:ascii="Arial" w:eastAsia="Arial" w:hAnsi="Arial" w:cs="Arial"/>
                <w:sz w:val="16"/>
                <w:szCs w:val="16"/>
              </w:rPr>
              <w:t>Contains gas under pressure; may explode if heated.</w:t>
            </w:r>
          </w:p>
        </w:tc>
      </w:tr>
      <w:tr w:rsidR="00282AAC" w:rsidTr="00BB5600">
        <w:tc>
          <w:tcPr>
            <w:tcW w:w="2988" w:type="dxa"/>
            <w:tcBorders>
              <w:top w:val="nil"/>
              <w:left w:val="nil"/>
              <w:bottom w:val="nil"/>
              <w:right w:val="nil"/>
            </w:tcBorders>
          </w:tcPr>
          <w:p w:rsidR="00282AAC" w:rsidRPr="00BB5600" w:rsidRDefault="00961686" w:rsidP="00475F13">
            <w:pPr>
              <w:rPr>
                <w:rFonts w:ascii="Arial" w:eastAsia="Arial" w:hAnsi="Arial" w:cs="Arial"/>
                <w:sz w:val="16"/>
                <w:szCs w:val="16"/>
              </w:rPr>
            </w:pPr>
            <w:r>
              <w:rPr>
                <w:rFonts w:ascii="Arial" w:eastAsia="Arial" w:hAnsi="Arial" w:cs="Arial"/>
                <w:sz w:val="16"/>
                <w:szCs w:val="16"/>
              </w:rPr>
              <w:t>Precautionary St</w:t>
            </w:r>
            <w:r w:rsidR="00282AAC" w:rsidRPr="00BB5600">
              <w:rPr>
                <w:rFonts w:ascii="Arial" w:eastAsia="Arial" w:hAnsi="Arial" w:cs="Arial"/>
                <w:sz w:val="16"/>
                <w:szCs w:val="16"/>
              </w:rPr>
              <w:t>atement(s)</w:t>
            </w:r>
          </w:p>
        </w:tc>
        <w:tc>
          <w:tcPr>
            <w:tcW w:w="360" w:type="dxa"/>
            <w:tcBorders>
              <w:top w:val="nil"/>
              <w:left w:val="nil"/>
              <w:bottom w:val="nil"/>
              <w:right w:val="nil"/>
            </w:tcBorders>
          </w:tcPr>
          <w:p w:rsidR="00282AAC" w:rsidRDefault="00282AAC" w:rsidP="00475F13">
            <w:pPr>
              <w:jc w:val="right"/>
              <w:rPr>
                <w:rFonts w:ascii="Arial" w:eastAsia="Arial" w:hAnsi="Arial" w:cs="Arial"/>
                <w:sz w:val="20"/>
                <w:szCs w:val="16"/>
              </w:rPr>
            </w:pPr>
          </w:p>
        </w:tc>
        <w:tc>
          <w:tcPr>
            <w:tcW w:w="7732" w:type="dxa"/>
            <w:tcBorders>
              <w:top w:val="nil"/>
              <w:left w:val="nil"/>
              <w:bottom w:val="nil"/>
              <w:right w:val="nil"/>
            </w:tcBorders>
          </w:tcPr>
          <w:p w:rsidR="00282AAC" w:rsidRPr="00BB5600" w:rsidRDefault="00282AAC" w:rsidP="00475F13">
            <w:pPr>
              <w:rPr>
                <w:rFonts w:ascii="Arial" w:eastAsia="Arial" w:hAnsi="Arial" w:cs="Arial"/>
                <w:sz w:val="16"/>
                <w:szCs w:val="16"/>
              </w:rPr>
            </w:pPr>
          </w:p>
        </w:tc>
      </w:tr>
      <w:tr w:rsidR="00282AAC" w:rsidTr="00BB5600">
        <w:tc>
          <w:tcPr>
            <w:tcW w:w="2988" w:type="dxa"/>
            <w:tcBorders>
              <w:top w:val="nil"/>
              <w:left w:val="nil"/>
              <w:bottom w:val="nil"/>
              <w:right w:val="nil"/>
            </w:tcBorders>
          </w:tcPr>
          <w:p w:rsidR="00282AAC" w:rsidRPr="00BB5600" w:rsidRDefault="00282AAC" w:rsidP="00475F13">
            <w:pPr>
              <w:ind w:left="720"/>
              <w:rPr>
                <w:rFonts w:ascii="Arial" w:eastAsia="Arial" w:hAnsi="Arial" w:cs="Arial"/>
                <w:sz w:val="16"/>
                <w:szCs w:val="16"/>
              </w:rPr>
            </w:pPr>
            <w:r w:rsidRPr="00BB5600">
              <w:rPr>
                <w:rFonts w:ascii="Arial" w:eastAsia="Arial" w:hAnsi="Arial" w:cs="Arial"/>
                <w:sz w:val="16"/>
                <w:szCs w:val="16"/>
              </w:rPr>
              <w:t>Prevention</w:t>
            </w:r>
          </w:p>
        </w:tc>
        <w:tc>
          <w:tcPr>
            <w:tcW w:w="360" w:type="dxa"/>
            <w:tcBorders>
              <w:top w:val="nil"/>
              <w:left w:val="nil"/>
              <w:bottom w:val="nil"/>
              <w:right w:val="nil"/>
            </w:tcBorders>
          </w:tcPr>
          <w:p w:rsidR="00282AAC" w:rsidRDefault="00282AAC" w:rsidP="00475F13">
            <w:pPr>
              <w:jc w:val="right"/>
              <w:rPr>
                <w:rFonts w:ascii="Arial" w:eastAsia="Arial" w:hAnsi="Arial" w:cs="Arial"/>
                <w:sz w:val="20"/>
                <w:szCs w:val="16"/>
              </w:rPr>
            </w:pPr>
            <w:r>
              <w:rPr>
                <w:rFonts w:ascii="Arial" w:eastAsia="Arial" w:hAnsi="Arial" w:cs="Arial"/>
                <w:sz w:val="20"/>
                <w:szCs w:val="16"/>
              </w:rPr>
              <w:t>:</w:t>
            </w:r>
          </w:p>
        </w:tc>
        <w:tc>
          <w:tcPr>
            <w:tcW w:w="7732" w:type="dxa"/>
            <w:tcBorders>
              <w:top w:val="nil"/>
              <w:left w:val="nil"/>
              <w:bottom w:val="nil"/>
              <w:right w:val="nil"/>
            </w:tcBorders>
          </w:tcPr>
          <w:p w:rsidR="00282AAC" w:rsidRPr="0027390F" w:rsidRDefault="0027390F" w:rsidP="00475F13">
            <w:pPr>
              <w:rPr>
                <w:rFonts w:ascii="Arial" w:eastAsia="Arial" w:hAnsi="Arial" w:cs="Arial"/>
                <w:b/>
                <w:sz w:val="16"/>
                <w:szCs w:val="16"/>
              </w:rPr>
            </w:pPr>
            <w:r>
              <w:rPr>
                <w:rFonts w:ascii="Arial" w:eastAsia="Arial" w:hAnsi="Arial" w:cs="Arial"/>
                <w:b/>
                <w:sz w:val="16"/>
                <w:szCs w:val="16"/>
              </w:rPr>
              <w:t>KEEP OUT OF REACH OF CHILDREN</w:t>
            </w:r>
          </w:p>
        </w:tc>
      </w:tr>
      <w:tr w:rsidR="00282AAC" w:rsidTr="00BB5600">
        <w:tc>
          <w:tcPr>
            <w:tcW w:w="2988" w:type="dxa"/>
            <w:tcBorders>
              <w:top w:val="nil"/>
              <w:left w:val="nil"/>
              <w:bottom w:val="nil"/>
              <w:right w:val="nil"/>
            </w:tcBorders>
          </w:tcPr>
          <w:p w:rsidR="00282AAC" w:rsidRPr="00BB5600" w:rsidRDefault="00282AAC" w:rsidP="00475F13">
            <w:pPr>
              <w:ind w:left="720"/>
              <w:rPr>
                <w:rFonts w:ascii="Arial" w:eastAsia="Arial" w:hAnsi="Arial" w:cs="Arial"/>
                <w:sz w:val="16"/>
                <w:szCs w:val="16"/>
              </w:rPr>
            </w:pPr>
            <w:r w:rsidRPr="00BB5600">
              <w:rPr>
                <w:rFonts w:ascii="Arial" w:eastAsia="Arial" w:hAnsi="Arial" w:cs="Arial"/>
                <w:sz w:val="16"/>
                <w:szCs w:val="16"/>
              </w:rPr>
              <w:t>Response</w:t>
            </w:r>
          </w:p>
        </w:tc>
        <w:tc>
          <w:tcPr>
            <w:tcW w:w="360" w:type="dxa"/>
            <w:tcBorders>
              <w:top w:val="nil"/>
              <w:left w:val="nil"/>
              <w:bottom w:val="nil"/>
              <w:right w:val="nil"/>
            </w:tcBorders>
          </w:tcPr>
          <w:p w:rsidR="00282AAC" w:rsidRDefault="00282AAC" w:rsidP="00475F13">
            <w:pPr>
              <w:jc w:val="right"/>
              <w:rPr>
                <w:rFonts w:ascii="Arial" w:eastAsia="Arial" w:hAnsi="Arial" w:cs="Arial"/>
                <w:sz w:val="20"/>
                <w:szCs w:val="16"/>
              </w:rPr>
            </w:pPr>
            <w:r>
              <w:rPr>
                <w:rFonts w:ascii="Arial" w:eastAsia="Arial" w:hAnsi="Arial" w:cs="Arial"/>
                <w:sz w:val="20"/>
                <w:szCs w:val="16"/>
              </w:rPr>
              <w:t>:</w:t>
            </w:r>
          </w:p>
        </w:tc>
        <w:tc>
          <w:tcPr>
            <w:tcW w:w="7732" w:type="dxa"/>
            <w:tcBorders>
              <w:top w:val="nil"/>
              <w:left w:val="nil"/>
              <w:bottom w:val="nil"/>
              <w:right w:val="nil"/>
            </w:tcBorders>
          </w:tcPr>
          <w:p w:rsidR="00282AAC" w:rsidRPr="00BB5600" w:rsidRDefault="00282AAC" w:rsidP="00475F13">
            <w:pPr>
              <w:rPr>
                <w:rFonts w:ascii="Arial" w:eastAsia="Arial" w:hAnsi="Arial" w:cs="Arial"/>
                <w:sz w:val="16"/>
                <w:szCs w:val="16"/>
              </w:rPr>
            </w:pPr>
          </w:p>
        </w:tc>
      </w:tr>
      <w:tr w:rsidR="005B42BE" w:rsidTr="00BB5600">
        <w:trPr>
          <w:trHeight w:val="80"/>
        </w:trPr>
        <w:tc>
          <w:tcPr>
            <w:tcW w:w="2988" w:type="dxa"/>
            <w:tcBorders>
              <w:top w:val="nil"/>
              <w:left w:val="nil"/>
              <w:bottom w:val="nil"/>
              <w:right w:val="nil"/>
            </w:tcBorders>
          </w:tcPr>
          <w:p w:rsidR="005B42BE" w:rsidRPr="00BB5600" w:rsidRDefault="005B42BE" w:rsidP="00475F13">
            <w:pPr>
              <w:ind w:left="720"/>
              <w:rPr>
                <w:rFonts w:ascii="Arial" w:eastAsia="Arial" w:hAnsi="Arial" w:cs="Arial"/>
                <w:sz w:val="16"/>
                <w:szCs w:val="16"/>
              </w:rPr>
            </w:pPr>
            <w:r w:rsidRPr="00BB5600">
              <w:rPr>
                <w:rFonts w:ascii="Arial" w:eastAsia="Arial" w:hAnsi="Arial" w:cs="Arial"/>
                <w:sz w:val="16"/>
                <w:szCs w:val="16"/>
              </w:rPr>
              <w:t>Storage</w:t>
            </w:r>
          </w:p>
        </w:tc>
        <w:tc>
          <w:tcPr>
            <w:tcW w:w="360" w:type="dxa"/>
            <w:tcBorders>
              <w:top w:val="nil"/>
              <w:left w:val="nil"/>
              <w:bottom w:val="nil"/>
              <w:right w:val="nil"/>
            </w:tcBorders>
          </w:tcPr>
          <w:p w:rsidR="005B42BE" w:rsidRDefault="005B42BE" w:rsidP="00475F13">
            <w:pPr>
              <w:jc w:val="right"/>
              <w:rPr>
                <w:rFonts w:ascii="Arial" w:eastAsia="Arial" w:hAnsi="Arial" w:cs="Arial"/>
                <w:sz w:val="20"/>
                <w:szCs w:val="16"/>
              </w:rPr>
            </w:pPr>
            <w:r>
              <w:rPr>
                <w:rFonts w:ascii="Arial" w:eastAsia="Arial" w:hAnsi="Arial" w:cs="Arial"/>
                <w:sz w:val="20"/>
                <w:szCs w:val="16"/>
              </w:rPr>
              <w:t>:</w:t>
            </w:r>
          </w:p>
        </w:tc>
        <w:tc>
          <w:tcPr>
            <w:tcW w:w="7732" w:type="dxa"/>
            <w:tcBorders>
              <w:top w:val="nil"/>
              <w:left w:val="nil"/>
              <w:bottom w:val="nil"/>
              <w:right w:val="nil"/>
            </w:tcBorders>
          </w:tcPr>
          <w:p w:rsidR="005B42BE" w:rsidRDefault="00061FD6" w:rsidP="00475F13">
            <w:pPr>
              <w:rPr>
                <w:rFonts w:ascii="Arial" w:eastAsia="Arial" w:hAnsi="Arial" w:cs="Arial"/>
                <w:sz w:val="16"/>
                <w:szCs w:val="16"/>
              </w:rPr>
            </w:pPr>
            <w:r>
              <w:rPr>
                <w:rFonts w:ascii="Arial" w:eastAsia="Arial" w:hAnsi="Arial" w:cs="Arial"/>
                <w:sz w:val="16"/>
                <w:szCs w:val="16"/>
              </w:rPr>
              <w:t>Protect from sunlight.</w:t>
            </w:r>
          </w:p>
          <w:p w:rsidR="00061FD6" w:rsidRPr="00BB5600" w:rsidRDefault="00061FD6" w:rsidP="00475F13">
            <w:pPr>
              <w:rPr>
                <w:rFonts w:ascii="Arial" w:eastAsia="Arial" w:hAnsi="Arial" w:cs="Arial"/>
                <w:sz w:val="16"/>
                <w:szCs w:val="16"/>
              </w:rPr>
            </w:pPr>
            <w:r>
              <w:rPr>
                <w:rFonts w:ascii="Arial" w:eastAsia="Arial" w:hAnsi="Arial" w:cs="Arial"/>
                <w:sz w:val="16"/>
                <w:szCs w:val="16"/>
              </w:rPr>
              <w:t>Store in a well-ventilated place.</w:t>
            </w:r>
          </w:p>
        </w:tc>
      </w:tr>
      <w:tr w:rsidR="005B42BE" w:rsidTr="00BB5600">
        <w:tc>
          <w:tcPr>
            <w:tcW w:w="2988" w:type="dxa"/>
            <w:tcBorders>
              <w:top w:val="nil"/>
              <w:left w:val="nil"/>
              <w:bottom w:val="nil"/>
              <w:right w:val="nil"/>
            </w:tcBorders>
          </w:tcPr>
          <w:p w:rsidR="005B42BE" w:rsidRPr="00BB5600" w:rsidRDefault="005B42BE" w:rsidP="00475F13">
            <w:pPr>
              <w:ind w:left="720"/>
              <w:rPr>
                <w:rFonts w:ascii="Arial" w:eastAsia="Arial" w:hAnsi="Arial" w:cs="Arial"/>
                <w:sz w:val="16"/>
                <w:szCs w:val="16"/>
              </w:rPr>
            </w:pPr>
            <w:r w:rsidRPr="00BB5600">
              <w:rPr>
                <w:rFonts w:ascii="Arial" w:eastAsia="Arial" w:hAnsi="Arial" w:cs="Arial"/>
                <w:sz w:val="16"/>
                <w:szCs w:val="16"/>
              </w:rPr>
              <w:t>Disposal</w:t>
            </w:r>
          </w:p>
        </w:tc>
        <w:tc>
          <w:tcPr>
            <w:tcW w:w="360" w:type="dxa"/>
            <w:tcBorders>
              <w:top w:val="nil"/>
              <w:left w:val="nil"/>
              <w:bottom w:val="nil"/>
              <w:right w:val="nil"/>
            </w:tcBorders>
          </w:tcPr>
          <w:p w:rsidR="005B42BE" w:rsidRDefault="005B42BE" w:rsidP="00475F13">
            <w:pPr>
              <w:jc w:val="right"/>
              <w:rPr>
                <w:rFonts w:ascii="Arial" w:eastAsia="Arial" w:hAnsi="Arial" w:cs="Arial"/>
                <w:sz w:val="20"/>
                <w:szCs w:val="16"/>
              </w:rPr>
            </w:pPr>
            <w:r>
              <w:rPr>
                <w:rFonts w:ascii="Arial" w:eastAsia="Arial" w:hAnsi="Arial" w:cs="Arial"/>
                <w:sz w:val="20"/>
                <w:szCs w:val="16"/>
              </w:rPr>
              <w:t>:</w:t>
            </w:r>
          </w:p>
        </w:tc>
        <w:tc>
          <w:tcPr>
            <w:tcW w:w="7732" w:type="dxa"/>
            <w:tcBorders>
              <w:top w:val="nil"/>
              <w:left w:val="nil"/>
              <w:bottom w:val="nil"/>
              <w:right w:val="nil"/>
            </w:tcBorders>
          </w:tcPr>
          <w:p w:rsidR="005B42BE" w:rsidRPr="00BB5600" w:rsidRDefault="005B42BE" w:rsidP="00475F13">
            <w:pPr>
              <w:rPr>
                <w:rFonts w:ascii="Arial" w:eastAsia="Arial" w:hAnsi="Arial" w:cs="Arial"/>
                <w:sz w:val="16"/>
                <w:szCs w:val="16"/>
              </w:rPr>
            </w:pPr>
          </w:p>
        </w:tc>
      </w:tr>
    </w:tbl>
    <w:p w:rsidR="004B2321" w:rsidRDefault="00EA5B01" w:rsidP="00475F13">
      <w:pPr>
        <w:spacing w:line="240" w:lineRule="auto"/>
        <w:ind w:left="180"/>
        <w:rPr>
          <w:rFonts w:ascii="Arial" w:hAnsi="Arial" w:cs="Arial"/>
          <w:b/>
          <w:color w:val="4F81BD" w:themeColor="accent1"/>
          <w:sz w:val="16"/>
        </w:rPr>
      </w:pPr>
      <w:r>
        <w:rPr>
          <w:rFonts w:ascii="Arial" w:hAnsi="Arial" w:cs="Arial"/>
          <w:b/>
          <w:color w:val="4F81BD" w:themeColor="accent1"/>
          <w:sz w:val="16"/>
        </w:rPr>
        <w:t>*Note: Labeling elements found on the SDS may be different from actual hazards listed on product label</w:t>
      </w:r>
      <w:proofErr w:type="gramStart"/>
      <w:r>
        <w:rPr>
          <w:rFonts w:ascii="Arial" w:hAnsi="Arial" w:cs="Arial"/>
          <w:b/>
          <w:color w:val="4F81BD" w:themeColor="accent1"/>
          <w:sz w:val="16"/>
        </w:rPr>
        <w:t xml:space="preserve">. </w:t>
      </w:r>
      <w:proofErr w:type="gramEnd"/>
      <w:r w:rsidR="00F3077C">
        <w:rPr>
          <w:rFonts w:ascii="Arial" w:hAnsi="Arial" w:cs="Arial"/>
          <w:b/>
          <w:color w:val="4F81BD" w:themeColor="accent1"/>
          <w:sz w:val="16"/>
        </w:rPr>
        <w:t>Safety Data Sheets are regulated by OSHA (29 CFR, 1910.1200 (Hazard Communication)) while the actual product and product label may be regulated by a different government entity</w:t>
      </w:r>
      <w:proofErr w:type="gramStart"/>
      <w:r w:rsidR="00F3077C">
        <w:rPr>
          <w:rFonts w:ascii="Arial" w:hAnsi="Arial" w:cs="Arial"/>
          <w:b/>
          <w:color w:val="4F81BD" w:themeColor="accent1"/>
          <w:sz w:val="16"/>
        </w:rPr>
        <w:t xml:space="preserve">. </w:t>
      </w:r>
      <w:proofErr w:type="gramEnd"/>
      <w:r w:rsidR="00F3077C">
        <w:rPr>
          <w:rFonts w:ascii="Arial" w:hAnsi="Arial" w:cs="Arial"/>
          <w:b/>
          <w:color w:val="4F81BD" w:themeColor="accent1"/>
          <w:sz w:val="16"/>
        </w:rPr>
        <w:t>Please contact the responsibl</w:t>
      </w:r>
      <w:r w:rsidR="004B2321">
        <w:rPr>
          <w:rFonts w:ascii="Arial" w:hAnsi="Arial" w:cs="Arial"/>
          <w:b/>
          <w:color w:val="4F81BD" w:themeColor="accent1"/>
          <w:sz w:val="16"/>
        </w:rPr>
        <w:t>e party (as listed in Section 1)</w:t>
      </w:r>
      <w:r w:rsidR="00F3077C">
        <w:rPr>
          <w:rFonts w:ascii="Arial" w:hAnsi="Arial" w:cs="Arial"/>
          <w:b/>
          <w:color w:val="4F81BD" w:themeColor="accent1"/>
          <w:sz w:val="16"/>
        </w:rPr>
        <w:t xml:space="preserve"> if you have any questions.</w:t>
      </w:r>
    </w:p>
    <w:tbl>
      <w:tblPr>
        <w:tblStyle w:val="TableGrid"/>
        <w:tblW w:w="0" w:type="auto"/>
        <w:tblInd w:w="180" w:type="dxa"/>
        <w:tblLook w:val="04A0" w:firstRow="1" w:lastRow="0" w:firstColumn="1" w:lastColumn="0" w:noHBand="0" w:noVBand="1"/>
      </w:tblPr>
      <w:tblGrid>
        <w:gridCol w:w="10864"/>
      </w:tblGrid>
      <w:tr w:rsidR="00734775" w:rsidRPr="00734775" w:rsidTr="00734775">
        <w:tc>
          <w:tcPr>
            <w:tcW w:w="11080" w:type="dxa"/>
            <w:tcBorders>
              <w:top w:val="nil"/>
              <w:left w:val="nil"/>
              <w:bottom w:val="nil"/>
              <w:right w:val="nil"/>
            </w:tcBorders>
            <w:shd w:val="clear" w:color="auto" w:fill="DBE5F1" w:themeFill="accent1" w:themeFillTint="33"/>
          </w:tcPr>
          <w:p w:rsidR="00734775" w:rsidRPr="00734775" w:rsidRDefault="00734775"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(2c)</w:t>
            </w:r>
            <w:r w:rsidRPr="00734775">
              <w:rPr>
                <w:rFonts w:ascii="Arial" w:eastAsia="Arial" w:hAnsi="Arial" w:cs="Arial"/>
                <w:b/>
                <w:bCs/>
                <w:color w:val="4F81BD" w:themeColor="accent1"/>
                <w:sz w:val="20"/>
                <w:szCs w:val="16"/>
              </w:rPr>
              <w:tab/>
              <w:t>Hazards not otherwise classified:</w:t>
            </w:r>
          </w:p>
        </w:tc>
      </w:tr>
    </w:tbl>
    <w:p w:rsidR="00734775" w:rsidRPr="0027390F" w:rsidRDefault="0027390F" w:rsidP="00475F13">
      <w:pPr>
        <w:spacing w:line="240" w:lineRule="auto"/>
        <w:ind w:left="180"/>
        <w:rPr>
          <w:rFonts w:ascii="Arial" w:hAnsi="Arial" w:cs="Arial"/>
          <w:color w:val="000000" w:themeColor="text1"/>
          <w:sz w:val="16"/>
        </w:rPr>
      </w:pPr>
      <w:r>
        <w:rPr>
          <w:rFonts w:ascii="Arial" w:hAnsi="Arial" w:cs="Arial"/>
          <w:color w:val="000000" w:themeColor="text1"/>
          <w:sz w:val="16"/>
        </w:rPr>
        <w:t>No other hazards are associated with this product or mixture</w:t>
      </w:r>
    </w:p>
    <w:tbl>
      <w:tblPr>
        <w:tblStyle w:val="TableGrid"/>
        <w:tblW w:w="0" w:type="auto"/>
        <w:tblInd w:w="180" w:type="dxa"/>
        <w:tblLook w:val="04A0" w:firstRow="1" w:lastRow="0" w:firstColumn="1" w:lastColumn="0" w:noHBand="0" w:noVBand="1"/>
      </w:tblPr>
      <w:tblGrid>
        <w:gridCol w:w="10864"/>
      </w:tblGrid>
      <w:tr w:rsidR="00734775" w:rsidRPr="00734775" w:rsidTr="00734775">
        <w:tc>
          <w:tcPr>
            <w:tcW w:w="11080" w:type="dxa"/>
            <w:tcBorders>
              <w:top w:val="nil"/>
              <w:left w:val="nil"/>
              <w:bottom w:val="nil"/>
              <w:right w:val="nil"/>
            </w:tcBorders>
            <w:shd w:val="clear" w:color="auto" w:fill="DBE5F1" w:themeFill="accent1" w:themeFillTint="33"/>
          </w:tcPr>
          <w:p w:rsidR="00734775" w:rsidRPr="00734775" w:rsidRDefault="00734775"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(2d)</w:t>
            </w:r>
            <w:r w:rsidRPr="00734775">
              <w:rPr>
                <w:rFonts w:ascii="Arial" w:eastAsia="Arial" w:hAnsi="Arial" w:cs="Arial"/>
                <w:b/>
                <w:bCs/>
                <w:color w:val="4F81BD" w:themeColor="accent1"/>
                <w:sz w:val="20"/>
                <w:szCs w:val="16"/>
              </w:rPr>
              <w:tab/>
              <w:t>Unknown acute toxicity components:</w:t>
            </w:r>
          </w:p>
        </w:tc>
      </w:tr>
    </w:tbl>
    <w:p w:rsidR="0087751B" w:rsidRPr="0027390F" w:rsidRDefault="0027390F" w:rsidP="00475F13">
      <w:pPr>
        <w:spacing w:line="240" w:lineRule="auto"/>
        <w:ind w:left="180"/>
        <w:rPr>
          <w:rFonts w:ascii="Arial" w:hAnsi="Arial" w:cs="Arial"/>
          <w:sz w:val="16"/>
        </w:rPr>
      </w:pPr>
      <w:r>
        <w:rPr>
          <w:rFonts w:ascii="Arial" w:hAnsi="Arial" w:cs="Arial"/>
          <w:sz w:val="16"/>
        </w:rPr>
        <w:t>No unknown acute toxicity components are associated with this product or mixture.</w:t>
      </w:r>
      <w:r w:rsidR="00053500">
        <w:rPr>
          <w:rFonts w:ascii="Arial" w:hAnsi="Arial" w:cs="Arial"/>
          <w:sz w:val="16"/>
        </w:rPr>
        <w:br/>
      </w:r>
      <w:r w:rsidR="00053500">
        <w:rPr>
          <w:rFonts w:ascii="Arial" w:hAnsi="Arial" w:cs="Arial"/>
          <w:sz w:val="16"/>
        </w:rPr>
        <w:br/>
      </w:r>
    </w:p>
    <w:tbl>
      <w:tblPr>
        <w:tblStyle w:val="TableGrid"/>
        <w:tblW w:w="0" w:type="auto"/>
        <w:tblInd w:w="180" w:type="dxa"/>
        <w:tblLook w:val="04A0" w:firstRow="1" w:lastRow="0" w:firstColumn="1" w:lastColumn="0" w:noHBand="0" w:noVBand="1"/>
      </w:tblPr>
      <w:tblGrid>
        <w:gridCol w:w="2934"/>
        <w:gridCol w:w="357"/>
        <w:gridCol w:w="7573"/>
      </w:tblGrid>
      <w:tr w:rsidR="00DE0747" w:rsidRPr="00734775" w:rsidTr="00B86CC3">
        <w:tc>
          <w:tcPr>
            <w:tcW w:w="11080" w:type="dxa"/>
            <w:gridSpan w:val="3"/>
            <w:tcBorders>
              <w:top w:val="nil"/>
              <w:left w:val="nil"/>
              <w:bottom w:val="nil"/>
              <w:right w:val="nil"/>
            </w:tcBorders>
            <w:shd w:val="clear" w:color="auto" w:fill="DBE5F1" w:themeFill="accent1" w:themeFillTint="33"/>
          </w:tcPr>
          <w:p w:rsidR="00DE0747" w:rsidRPr="00734775" w:rsidRDefault="00DE0747" w:rsidP="00475F13">
            <w:pPr>
              <w:tabs>
                <w:tab w:val="left" w:pos="705"/>
              </w:tabs>
              <w:rPr>
                <w:rFonts w:ascii="Arial" w:hAnsi="Arial" w:cs="Arial"/>
                <w:b/>
                <w:color w:val="4F81BD" w:themeColor="accent1"/>
                <w:sz w:val="20"/>
              </w:rPr>
            </w:pPr>
            <w:r>
              <w:rPr>
                <w:rFonts w:ascii="Arial" w:eastAsia="Arial" w:hAnsi="Arial" w:cs="Arial"/>
                <w:b/>
                <w:bCs/>
                <w:color w:val="4F81BD" w:themeColor="accent1"/>
                <w:sz w:val="20"/>
                <w:szCs w:val="16"/>
              </w:rPr>
              <w:lastRenderedPageBreak/>
              <w:t>(2e</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NFPA &amp; HMIS Ratings</w:t>
            </w:r>
            <w:r w:rsidRPr="00734775">
              <w:rPr>
                <w:rFonts w:ascii="Arial" w:eastAsia="Arial" w:hAnsi="Arial" w:cs="Arial"/>
                <w:b/>
                <w:bCs/>
                <w:color w:val="4F81BD" w:themeColor="accent1"/>
                <w:sz w:val="20"/>
                <w:szCs w:val="16"/>
              </w:rPr>
              <w:t>:</w:t>
            </w:r>
          </w:p>
        </w:tc>
      </w:tr>
      <w:tr w:rsidR="00EB5D7C" w:rsidRPr="00BB5600" w:rsidTr="00EB5D7C">
        <w:tc>
          <w:tcPr>
            <w:tcW w:w="2988" w:type="dxa"/>
            <w:tcBorders>
              <w:top w:val="nil"/>
              <w:left w:val="nil"/>
              <w:bottom w:val="nil"/>
              <w:right w:val="nil"/>
            </w:tcBorders>
            <w:vAlign w:val="center"/>
          </w:tcPr>
          <w:p w:rsidR="00EB5D7C" w:rsidRPr="00BB5600" w:rsidRDefault="00EB5D7C" w:rsidP="00475F13">
            <w:pPr>
              <w:rPr>
                <w:rFonts w:ascii="Arial" w:eastAsia="Arial" w:hAnsi="Arial" w:cs="Arial"/>
                <w:sz w:val="16"/>
                <w:szCs w:val="16"/>
              </w:rPr>
            </w:pPr>
            <w:r>
              <w:rPr>
                <w:rFonts w:ascii="Arial" w:eastAsia="Arial" w:hAnsi="Arial" w:cs="Arial"/>
                <w:sz w:val="16"/>
                <w:szCs w:val="16"/>
              </w:rPr>
              <w:t>NFPA</w:t>
            </w:r>
            <w:r>
              <w:rPr>
                <w:rFonts w:ascii="Arial" w:eastAsia="Arial" w:hAnsi="Arial" w:cs="Arial"/>
                <w:sz w:val="16"/>
                <w:szCs w:val="16"/>
              </w:rPr>
              <w:br/>
            </w:r>
            <w:r w:rsidRPr="00EB5D7C">
              <w:rPr>
                <w:rFonts w:ascii="Arial" w:eastAsia="Arial" w:hAnsi="Arial" w:cs="Arial"/>
                <w:i/>
                <w:sz w:val="16"/>
                <w:szCs w:val="16"/>
              </w:rPr>
              <w:t>(0-Least, 1-Slight, 2-Moderate, 3-High, 4-Extreme (Scale 0-4))</w:t>
            </w:r>
            <w:r>
              <w:rPr>
                <w:rFonts w:ascii="Arial" w:eastAsia="Arial" w:hAnsi="Arial" w:cs="Arial"/>
                <w:i/>
                <w:sz w:val="16"/>
                <w:szCs w:val="16"/>
              </w:rPr>
              <w:br/>
            </w:r>
          </w:p>
        </w:tc>
        <w:tc>
          <w:tcPr>
            <w:tcW w:w="360" w:type="dxa"/>
            <w:tcBorders>
              <w:top w:val="nil"/>
              <w:left w:val="nil"/>
              <w:bottom w:val="nil"/>
              <w:right w:val="nil"/>
            </w:tcBorders>
            <w:vAlign w:val="center"/>
          </w:tcPr>
          <w:p w:rsidR="00EB5D7C" w:rsidRPr="00BB5600" w:rsidRDefault="00EB5D7C" w:rsidP="00475F13">
            <w:pPr>
              <w:jc w:val="right"/>
              <w:rPr>
                <w:rFonts w:ascii="Arial" w:eastAsia="Arial" w:hAnsi="Arial" w:cs="Arial"/>
                <w:sz w:val="16"/>
                <w:szCs w:val="16"/>
              </w:rPr>
            </w:pPr>
            <w:r w:rsidRPr="00BB5600">
              <w:rPr>
                <w:rFonts w:ascii="Arial" w:eastAsia="Arial" w:hAnsi="Arial" w:cs="Arial"/>
                <w:sz w:val="16"/>
                <w:szCs w:val="16"/>
              </w:rPr>
              <w:t>:</w:t>
            </w:r>
            <w:r w:rsidR="001548F9">
              <w:rPr>
                <w:rFonts w:ascii="Arial" w:eastAsia="Arial" w:hAnsi="Arial" w:cs="Arial"/>
                <w:sz w:val="16"/>
                <w:szCs w:val="16"/>
              </w:rPr>
              <w:br/>
            </w:r>
            <w:r w:rsidR="001548F9">
              <w:rPr>
                <w:rFonts w:ascii="Arial" w:eastAsia="Arial" w:hAnsi="Arial" w:cs="Arial"/>
                <w:sz w:val="16"/>
                <w:szCs w:val="16"/>
              </w:rPr>
              <w:br/>
            </w:r>
          </w:p>
        </w:tc>
        <w:tc>
          <w:tcPr>
            <w:tcW w:w="7732"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250"/>
            </w:tblGrid>
            <w:tr w:rsidR="00EB5D7C" w:rsidRPr="002C78EB" w:rsidTr="00B86CC3">
              <w:tc>
                <w:tcPr>
                  <w:tcW w:w="1566" w:type="dxa"/>
                </w:tcPr>
                <w:p w:rsidR="00EB5D7C" w:rsidRPr="002C78EB" w:rsidRDefault="00EB5D7C" w:rsidP="00053500">
                  <w:pPr>
                    <w:pStyle w:val="ListParagraph"/>
                    <w:ind w:left="0"/>
                    <w:jc w:val="center"/>
                    <w:rPr>
                      <w:b/>
                    </w:rPr>
                  </w:pPr>
                  <w:r>
                    <w:br/>
                  </w:r>
                  <w:r w:rsidRPr="002C78EB">
                    <w:rPr>
                      <w:sz w:val="20"/>
                    </w:rPr>
                    <w:t xml:space="preserve">  </w:t>
                  </w:r>
                  <w:r w:rsidRPr="002C78EB">
                    <w:rPr>
                      <w:sz w:val="24"/>
                    </w:rPr>
                    <w:t xml:space="preserve"> </w:t>
                  </w:r>
                  <w:r w:rsidR="00053500">
                    <w:rPr>
                      <w:b/>
                      <w:color w:val="FFFFFF" w:themeColor="background1"/>
                      <w:sz w:val="24"/>
                    </w:rPr>
                    <w:t>2</w:t>
                  </w:r>
                  <w:r w:rsidRPr="002C78EB">
                    <w:rPr>
                      <w:b/>
                      <w:sz w:val="24"/>
                    </w:rPr>
                    <w:br/>
                  </w:r>
                  <w:r w:rsidRPr="002C78EB">
                    <w:rPr>
                      <w:b/>
                      <w:noProof/>
                      <w:sz w:val="24"/>
                    </w:rPr>
                    <w:drawing>
                      <wp:anchor distT="0" distB="0" distL="114300" distR="114300" simplePos="0" relativeHeight="251659264" behindDoc="1" locked="0" layoutInCell="1" allowOverlap="1" wp14:anchorId="408700FE" wp14:editId="163DE924">
                        <wp:simplePos x="0" y="0"/>
                        <wp:positionH relativeFrom="column">
                          <wp:posOffset>1905</wp:posOffset>
                        </wp:positionH>
                        <wp:positionV relativeFrom="paragraph">
                          <wp:posOffset>-1905</wp:posOffset>
                        </wp:positionV>
                        <wp:extent cx="914400" cy="914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px-NFPA_704.svg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2C78EB">
                    <w:rPr>
                      <w:b/>
                      <w:sz w:val="24"/>
                    </w:rPr>
                    <w:t xml:space="preserve">  </w:t>
                  </w:r>
                  <w:r w:rsidR="00053500">
                    <w:rPr>
                      <w:b/>
                      <w:color w:val="FFFFFF" w:themeColor="background1"/>
                      <w:sz w:val="24"/>
                    </w:rPr>
                    <w:t>1</w:t>
                  </w:r>
                  <w:r w:rsidRPr="002C78EB">
                    <w:rPr>
                      <w:b/>
                      <w:sz w:val="24"/>
                    </w:rPr>
                    <w:t xml:space="preserve">          </w:t>
                  </w:r>
                  <w:r w:rsidR="00053500">
                    <w:rPr>
                      <w:b/>
                      <w:sz w:val="24"/>
                    </w:rPr>
                    <w:t>0</w:t>
                  </w:r>
                </w:p>
              </w:tc>
              <w:tc>
                <w:tcPr>
                  <w:tcW w:w="1170" w:type="dxa"/>
                </w:tcPr>
                <w:p w:rsidR="00EB5D7C" w:rsidRDefault="00EB5D7C" w:rsidP="00475F13">
                  <w:pPr>
                    <w:pStyle w:val="ListParagraph"/>
                    <w:ind w:left="0"/>
                    <w:jc w:val="center"/>
                    <w:rPr>
                      <w:sz w:val="16"/>
                    </w:rPr>
                  </w:pPr>
                  <w:r w:rsidRPr="002C78EB">
                    <w:rPr>
                      <w:sz w:val="16"/>
                    </w:rPr>
                    <w:t>HEALTH:</w:t>
                  </w:r>
                </w:p>
                <w:p w:rsidR="00EB5D7C" w:rsidRPr="002C78EB" w:rsidRDefault="00053500" w:rsidP="00475F13">
                  <w:pPr>
                    <w:pStyle w:val="ListParagraph"/>
                    <w:ind w:left="0"/>
                    <w:jc w:val="center"/>
                    <w:rPr>
                      <w:sz w:val="16"/>
                    </w:rPr>
                  </w:pPr>
                  <w:r>
                    <w:rPr>
                      <w:sz w:val="16"/>
                    </w:rPr>
                    <w:t>1</w:t>
                  </w:r>
                </w:p>
                <w:p w:rsidR="00EB5D7C" w:rsidRPr="002C78EB" w:rsidRDefault="00EB5D7C" w:rsidP="00475F13">
                  <w:pPr>
                    <w:pStyle w:val="ListParagraph"/>
                    <w:ind w:left="0"/>
                    <w:jc w:val="center"/>
                    <w:rPr>
                      <w:sz w:val="16"/>
                    </w:rPr>
                  </w:pPr>
                </w:p>
                <w:p w:rsidR="00EB5D7C" w:rsidRDefault="00EB5D7C" w:rsidP="00475F13">
                  <w:pPr>
                    <w:pStyle w:val="ListParagraph"/>
                    <w:ind w:left="0"/>
                    <w:jc w:val="center"/>
                    <w:rPr>
                      <w:sz w:val="16"/>
                    </w:rPr>
                  </w:pPr>
                  <w:r w:rsidRPr="002C78EB">
                    <w:rPr>
                      <w:sz w:val="16"/>
                    </w:rPr>
                    <w:t>FLAMMABILITY:</w:t>
                  </w:r>
                </w:p>
                <w:p w:rsidR="00EB5D7C" w:rsidRDefault="00053500" w:rsidP="00475F13">
                  <w:pPr>
                    <w:pStyle w:val="ListParagraph"/>
                    <w:ind w:left="0"/>
                    <w:jc w:val="center"/>
                    <w:rPr>
                      <w:sz w:val="16"/>
                    </w:rPr>
                  </w:pPr>
                  <w:r>
                    <w:rPr>
                      <w:sz w:val="16"/>
                    </w:rPr>
                    <w:t>2</w:t>
                  </w:r>
                  <w:r w:rsidR="00EB5D7C" w:rsidRPr="002C78EB">
                    <w:rPr>
                      <w:sz w:val="16"/>
                    </w:rPr>
                    <w:br/>
                  </w:r>
                </w:p>
                <w:p w:rsidR="00EB5D7C" w:rsidRDefault="00EB5D7C" w:rsidP="00475F13">
                  <w:pPr>
                    <w:pStyle w:val="ListParagraph"/>
                    <w:ind w:left="0"/>
                    <w:jc w:val="center"/>
                    <w:rPr>
                      <w:sz w:val="16"/>
                    </w:rPr>
                  </w:pPr>
                  <w:r w:rsidRPr="002C78EB">
                    <w:rPr>
                      <w:sz w:val="16"/>
                    </w:rPr>
                    <w:t>REACTIVITY:</w:t>
                  </w:r>
                </w:p>
                <w:p w:rsidR="00EB5D7C" w:rsidRPr="002C78EB" w:rsidRDefault="00053500" w:rsidP="00475F13">
                  <w:pPr>
                    <w:pStyle w:val="ListParagraph"/>
                    <w:ind w:left="0"/>
                    <w:jc w:val="center"/>
                    <w:rPr>
                      <w:sz w:val="16"/>
                    </w:rPr>
                  </w:pPr>
                  <w:r>
                    <w:rPr>
                      <w:sz w:val="16"/>
                    </w:rPr>
                    <w:t>0</w:t>
                  </w:r>
                </w:p>
              </w:tc>
            </w:tr>
          </w:tbl>
          <w:p w:rsidR="00EB5D7C" w:rsidRPr="00BB5600" w:rsidRDefault="00EB5D7C" w:rsidP="00475F13">
            <w:pPr>
              <w:rPr>
                <w:rFonts w:ascii="Arial" w:eastAsia="Arial" w:hAnsi="Arial" w:cs="Arial"/>
                <w:sz w:val="16"/>
                <w:szCs w:val="16"/>
              </w:rPr>
            </w:pPr>
            <w:r>
              <w:rPr>
                <w:rFonts w:ascii="Arial" w:eastAsia="Arial" w:hAnsi="Arial" w:cs="Arial"/>
                <w:sz w:val="16"/>
                <w:szCs w:val="16"/>
              </w:rPr>
              <w:br/>
            </w:r>
          </w:p>
        </w:tc>
      </w:tr>
      <w:tr w:rsidR="00EB5D7C" w:rsidRPr="00BB5600" w:rsidTr="001548F9">
        <w:tc>
          <w:tcPr>
            <w:tcW w:w="2988" w:type="dxa"/>
            <w:tcBorders>
              <w:top w:val="nil"/>
              <w:left w:val="nil"/>
              <w:bottom w:val="nil"/>
              <w:right w:val="nil"/>
            </w:tcBorders>
            <w:vAlign w:val="center"/>
          </w:tcPr>
          <w:p w:rsidR="00EB5D7C" w:rsidRPr="00BB5600" w:rsidRDefault="00EB5D7C" w:rsidP="00475F13">
            <w:pPr>
              <w:rPr>
                <w:rFonts w:ascii="Arial" w:eastAsia="Arial" w:hAnsi="Arial" w:cs="Arial"/>
                <w:sz w:val="16"/>
                <w:szCs w:val="16"/>
              </w:rPr>
            </w:pPr>
            <w:r>
              <w:rPr>
                <w:rFonts w:ascii="Arial" w:eastAsia="Arial" w:hAnsi="Arial" w:cs="Arial"/>
                <w:sz w:val="16"/>
                <w:szCs w:val="16"/>
              </w:rPr>
              <w:t>HMIS</w:t>
            </w:r>
            <w:r w:rsidR="00061FD6">
              <w:rPr>
                <w:rFonts w:ascii="Arial" w:eastAsia="Arial" w:hAnsi="Arial" w:cs="Arial"/>
                <w:sz w:val="16"/>
                <w:szCs w:val="16"/>
              </w:rPr>
              <w:t>® III</w:t>
            </w:r>
            <w:r>
              <w:rPr>
                <w:rFonts w:ascii="Arial" w:eastAsia="Arial" w:hAnsi="Arial" w:cs="Arial"/>
                <w:sz w:val="16"/>
                <w:szCs w:val="16"/>
              </w:rPr>
              <w:br/>
            </w:r>
            <w:r w:rsidRPr="00EB5D7C">
              <w:rPr>
                <w:rFonts w:ascii="Arial" w:eastAsia="Arial" w:hAnsi="Arial" w:cs="Arial"/>
                <w:i/>
                <w:sz w:val="16"/>
                <w:szCs w:val="16"/>
              </w:rPr>
              <w:t>(0-Least, 1-Slight, 2-Moderate, 3-High, 4-Extreme (Scale 0-4))</w:t>
            </w:r>
            <w:r w:rsidR="001548F9">
              <w:rPr>
                <w:rFonts w:ascii="Arial" w:eastAsia="Arial" w:hAnsi="Arial" w:cs="Arial"/>
                <w:i/>
                <w:sz w:val="16"/>
                <w:szCs w:val="16"/>
              </w:rPr>
              <w:br/>
            </w:r>
            <w:r w:rsidR="001548F9">
              <w:rPr>
                <w:rFonts w:ascii="Arial" w:eastAsia="Arial" w:hAnsi="Arial" w:cs="Arial"/>
                <w:i/>
                <w:sz w:val="16"/>
                <w:szCs w:val="16"/>
              </w:rPr>
              <w:br/>
            </w:r>
          </w:p>
        </w:tc>
        <w:tc>
          <w:tcPr>
            <w:tcW w:w="360" w:type="dxa"/>
            <w:tcBorders>
              <w:top w:val="nil"/>
              <w:left w:val="nil"/>
              <w:bottom w:val="nil"/>
              <w:right w:val="nil"/>
            </w:tcBorders>
            <w:vAlign w:val="center"/>
          </w:tcPr>
          <w:p w:rsidR="00EB5D7C" w:rsidRPr="00BB5600" w:rsidRDefault="00EB5D7C" w:rsidP="00475F13">
            <w:pPr>
              <w:jc w:val="right"/>
              <w:rPr>
                <w:rFonts w:ascii="Arial" w:eastAsia="Arial" w:hAnsi="Arial" w:cs="Arial"/>
                <w:sz w:val="16"/>
                <w:szCs w:val="16"/>
              </w:rPr>
            </w:pPr>
            <w:r w:rsidRPr="00BB5600">
              <w:rPr>
                <w:rFonts w:ascii="Arial" w:eastAsia="Arial" w:hAnsi="Arial" w:cs="Arial"/>
                <w:sz w:val="16"/>
                <w:szCs w:val="16"/>
              </w:rPr>
              <w:t>:</w:t>
            </w:r>
            <w:r w:rsidR="001548F9">
              <w:rPr>
                <w:rFonts w:ascii="Arial" w:eastAsia="Arial" w:hAnsi="Arial" w:cs="Arial"/>
                <w:sz w:val="16"/>
                <w:szCs w:val="16"/>
              </w:rPr>
              <w:br/>
            </w:r>
            <w:r w:rsidR="001548F9">
              <w:rPr>
                <w:rFonts w:ascii="Arial" w:eastAsia="Arial" w:hAnsi="Arial" w:cs="Arial"/>
                <w:sz w:val="16"/>
                <w:szCs w:val="16"/>
              </w:rPr>
              <w:br/>
            </w:r>
          </w:p>
        </w:tc>
        <w:tc>
          <w:tcPr>
            <w:tcW w:w="7732"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684"/>
            </w:tblGrid>
            <w:tr w:rsidR="00EB5D7C" w:rsidTr="00061FD6">
              <w:tc>
                <w:tcPr>
                  <w:tcW w:w="2052" w:type="dxa"/>
                  <w:tcBorders>
                    <w:right w:val="single" w:sz="4" w:space="0" w:color="auto"/>
                  </w:tcBorders>
                  <w:shd w:val="clear" w:color="auto" w:fill="0070C0"/>
                </w:tcPr>
                <w:p w:rsidR="00EB5D7C" w:rsidRDefault="00EB5D7C" w:rsidP="00475F13">
                  <w:pPr>
                    <w:pStyle w:val="ListParagraph"/>
                    <w:ind w:left="0"/>
                    <w:rPr>
                      <w:b/>
                    </w:rPr>
                  </w:pPr>
                  <w:r>
                    <w:rPr>
                      <w:b/>
                    </w:rPr>
                    <w:t>HEALTH</w:t>
                  </w:r>
                </w:p>
              </w:tc>
              <w:tc>
                <w:tcPr>
                  <w:tcW w:w="684" w:type="dxa"/>
                  <w:tcBorders>
                    <w:top w:val="single" w:sz="4" w:space="0" w:color="auto"/>
                    <w:left w:val="single" w:sz="4" w:space="0" w:color="auto"/>
                    <w:bottom w:val="single" w:sz="4" w:space="0" w:color="auto"/>
                    <w:right w:val="single" w:sz="4" w:space="0" w:color="auto"/>
                  </w:tcBorders>
                  <w:shd w:val="clear" w:color="auto" w:fill="FFFFFF" w:themeFill="background1"/>
                </w:tcPr>
                <w:p w:rsidR="00EB5D7C" w:rsidRDefault="00053500" w:rsidP="00475F13">
                  <w:pPr>
                    <w:pStyle w:val="ListParagraph"/>
                    <w:ind w:left="0"/>
                    <w:jc w:val="center"/>
                    <w:rPr>
                      <w:b/>
                    </w:rPr>
                  </w:pPr>
                  <w:r>
                    <w:rPr>
                      <w:b/>
                    </w:rPr>
                    <w:t>1</w:t>
                  </w:r>
                </w:p>
              </w:tc>
            </w:tr>
            <w:tr w:rsidR="00EB5D7C" w:rsidTr="00061FD6">
              <w:tc>
                <w:tcPr>
                  <w:tcW w:w="2052" w:type="dxa"/>
                  <w:tcBorders>
                    <w:right w:val="single" w:sz="4" w:space="0" w:color="auto"/>
                  </w:tcBorders>
                  <w:shd w:val="clear" w:color="auto" w:fill="FF0000"/>
                </w:tcPr>
                <w:p w:rsidR="00EB5D7C" w:rsidRDefault="00EB5D7C" w:rsidP="00475F13">
                  <w:pPr>
                    <w:pStyle w:val="ListParagraph"/>
                    <w:ind w:left="0"/>
                    <w:rPr>
                      <w:b/>
                    </w:rPr>
                  </w:pPr>
                  <w:r>
                    <w:rPr>
                      <w:b/>
                    </w:rPr>
                    <w:t>FIRE</w:t>
                  </w:r>
                </w:p>
              </w:tc>
              <w:tc>
                <w:tcPr>
                  <w:tcW w:w="684" w:type="dxa"/>
                  <w:tcBorders>
                    <w:top w:val="single" w:sz="4" w:space="0" w:color="auto"/>
                    <w:left w:val="single" w:sz="4" w:space="0" w:color="auto"/>
                    <w:bottom w:val="single" w:sz="4" w:space="0" w:color="auto"/>
                    <w:right w:val="single" w:sz="4" w:space="0" w:color="auto"/>
                  </w:tcBorders>
                  <w:shd w:val="clear" w:color="auto" w:fill="FFFFFF" w:themeFill="background1"/>
                </w:tcPr>
                <w:p w:rsidR="00EB5D7C" w:rsidRDefault="00053500" w:rsidP="00475F13">
                  <w:pPr>
                    <w:pStyle w:val="ListParagraph"/>
                    <w:ind w:left="0"/>
                    <w:jc w:val="center"/>
                    <w:rPr>
                      <w:b/>
                    </w:rPr>
                  </w:pPr>
                  <w:r>
                    <w:rPr>
                      <w:b/>
                    </w:rPr>
                    <w:t>2</w:t>
                  </w:r>
                </w:p>
              </w:tc>
            </w:tr>
            <w:tr w:rsidR="00EB5D7C" w:rsidTr="00061FD6">
              <w:tc>
                <w:tcPr>
                  <w:tcW w:w="2052" w:type="dxa"/>
                  <w:tcBorders>
                    <w:right w:val="single" w:sz="4" w:space="0" w:color="auto"/>
                  </w:tcBorders>
                  <w:shd w:val="clear" w:color="auto" w:fill="FFFF00"/>
                </w:tcPr>
                <w:p w:rsidR="00EB5D7C" w:rsidRDefault="00061FD6" w:rsidP="00475F13">
                  <w:pPr>
                    <w:pStyle w:val="ListParagraph"/>
                    <w:ind w:left="0"/>
                    <w:rPr>
                      <w:b/>
                    </w:rPr>
                  </w:pPr>
                  <w:r>
                    <w:rPr>
                      <w:b/>
                    </w:rPr>
                    <w:t>PHYSICAL HAZARD</w:t>
                  </w:r>
                </w:p>
              </w:tc>
              <w:tc>
                <w:tcPr>
                  <w:tcW w:w="684" w:type="dxa"/>
                  <w:tcBorders>
                    <w:top w:val="single" w:sz="4" w:space="0" w:color="auto"/>
                    <w:left w:val="single" w:sz="4" w:space="0" w:color="auto"/>
                    <w:bottom w:val="single" w:sz="4" w:space="0" w:color="auto"/>
                    <w:right w:val="single" w:sz="4" w:space="0" w:color="auto"/>
                  </w:tcBorders>
                  <w:shd w:val="clear" w:color="auto" w:fill="FFFFFF" w:themeFill="background1"/>
                </w:tcPr>
                <w:p w:rsidR="00EB5D7C" w:rsidRDefault="00061FD6" w:rsidP="00475F13">
                  <w:pPr>
                    <w:pStyle w:val="ListParagraph"/>
                    <w:ind w:left="0"/>
                    <w:jc w:val="center"/>
                    <w:rPr>
                      <w:b/>
                    </w:rPr>
                  </w:pPr>
                  <w:r>
                    <w:rPr>
                      <w:b/>
                    </w:rPr>
                    <w:t>2</w:t>
                  </w:r>
                </w:p>
              </w:tc>
            </w:tr>
          </w:tbl>
          <w:p w:rsidR="00EB5D7C" w:rsidRPr="00BB5600" w:rsidRDefault="001548F9" w:rsidP="00475F13">
            <w:pPr>
              <w:rPr>
                <w:rFonts w:ascii="Arial" w:eastAsia="Arial" w:hAnsi="Arial" w:cs="Arial"/>
                <w:sz w:val="16"/>
                <w:szCs w:val="16"/>
              </w:rPr>
            </w:pPr>
            <w:r>
              <w:rPr>
                <w:rFonts w:ascii="Arial" w:eastAsia="Arial" w:hAnsi="Arial" w:cs="Arial"/>
                <w:sz w:val="16"/>
                <w:szCs w:val="16"/>
              </w:rPr>
              <w:br/>
            </w:r>
          </w:p>
        </w:tc>
      </w:tr>
      <w:tr w:rsidR="0027390F" w:rsidTr="00DE0747">
        <w:tc>
          <w:tcPr>
            <w:tcW w:w="11080" w:type="dxa"/>
            <w:gridSpan w:val="3"/>
            <w:tcBorders>
              <w:top w:val="nil"/>
              <w:left w:val="nil"/>
              <w:bottom w:val="nil"/>
              <w:right w:val="nil"/>
            </w:tcBorders>
            <w:shd w:val="clear" w:color="auto" w:fill="4F81BD" w:themeFill="accent1"/>
          </w:tcPr>
          <w:p w:rsidR="0027390F" w:rsidRPr="00734775" w:rsidRDefault="0027390F"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3</w:t>
            </w:r>
            <w:r w:rsidRPr="00734775">
              <w:rPr>
                <w:rFonts w:ascii="Arial" w:hAnsi="Arial" w:cs="Arial"/>
                <w:b/>
                <w:color w:val="FFFFFF" w:themeColor="background1"/>
                <w:sz w:val="24"/>
              </w:rPr>
              <w:t xml:space="preserve">: </w:t>
            </w:r>
            <w:r>
              <w:rPr>
                <w:rFonts w:ascii="Arial" w:hAnsi="Arial" w:cs="Arial"/>
                <w:b/>
                <w:color w:val="FFFFFF" w:themeColor="background1"/>
                <w:sz w:val="24"/>
              </w:rPr>
              <w:t xml:space="preserve">Composition and Information on Ingredients </w:t>
            </w:r>
          </w:p>
        </w:tc>
      </w:tr>
    </w:tbl>
    <w:p w:rsidR="0027390F" w:rsidRPr="00734775" w:rsidRDefault="0027390F"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27390F" w:rsidRPr="00734775" w:rsidTr="008E5651">
        <w:tc>
          <w:tcPr>
            <w:tcW w:w="11080" w:type="dxa"/>
            <w:tcBorders>
              <w:top w:val="nil"/>
              <w:left w:val="nil"/>
              <w:bottom w:val="nil"/>
              <w:right w:val="nil"/>
            </w:tcBorders>
            <w:shd w:val="clear" w:color="auto" w:fill="DBE5F1" w:themeFill="accent1" w:themeFillTint="33"/>
          </w:tcPr>
          <w:p w:rsidR="0027390F" w:rsidRPr="00734775" w:rsidRDefault="0027390F"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3</w:t>
            </w:r>
            <w:r w:rsidRPr="00734775">
              <w:rPr>
                <w:rFonts w:ascii="Arial" w:eastAsia="Arial" w:hAnsi="Arial" w:cs="Arial"/>
                <w:b/>
                <w:bCs/>
                <w:color w:val="4F81BD" w:themeColor="accent1"/>
                <w:sz w:val="20"/>
                <w:szCs w:val="16"/>
              </w:rPr>
              <w:t>a)</w:t>
            </w:r>
            <w:r w:rsidRPr="00734775">
              <w:rPr>
                <w:rFonts w:ascii="Arial" w:eastAsia="Arial" w:hAnsi="Arial" w:cs="Arial"/>
                <w:b/>
                <w:bCs/>
                <w:color w:val="4F81BD" w:themeColor="accent1"/>
                <w:sz w:val="20"/>
                <w:szCs w:val="16"/>
              </w:rPr>
              <w:tab/>
              <w:t>Classification of the product:</w:t>
            </w:r>
          </w:p>
        </w:tc>
      </w:tr>
    </w:tbl>
    <w:p w:rsidR="00734775" w:rsidRDefault="00734775" w:rsidP="00475F13">
      <w:pPr>
        <w:spacing w:line="240" w:lineRule="auto"/>
        <w:ind w:left="180"/>
        <w:rPr>
          <w:rFonts w:ascii="Arial" w:hAnsi="Arial" w:cs="Arial"/>
          <w:b/>
          <w:sz w:val="2"/>
        </w:rPr>
      </w:pPr>
    </w:p>
    <w:tbl>
      <w:tblPr>
        <w:tblStyle w:val="TableGrid"/>
        <w:tblW w:w="0" w:type="auto"/>
        <w:tblInd w:w="18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78"/>
        <w:gridCol w:w="2464"/>
        <w:gridCol w:w="1616"/>
        <w:gridCol w:w="2196"/>
      </w:tblGrid>
      <w:tr w:rsidR="00735677" w:rsidTr="00735677">
        <w:tc>
          <w:tcPr>
            <w:tcW w:w="4698" w:type="dxa"/>
            <w:shd w:val="clear" w:color="auto" w:fill="DBE5F1" w:themeFill="accent1" w:themeFillTint="33"/>
          </w:tcPr>
          <w:p w:rsidR="00735677" w:rsidRPr="0027390F" w:rsidRDefault="00735677" w:rsidP="00475F13">
            <w:pPr>
              <w:jc w:val="center"/>
              <w:rPr>
                <w:rFonts w:ascii="Arial" w:hAnsi="Arial" w:cs="Arial"/>
                <w:b/>
                <w:sz w:val="18"/>
              </w:rPr>
            </w:pPr>
            <w:r w:rsidRPr="0027390F">
              <w:rPr>
                <w:rFonts w:ascii="Arial" w:hAnsi="Arial" w:cs="Arial"/>
                <w:b/>
                <w:sz w:val="18"/>
              </w:rPr>
              <w:t>Chemical Name</w:t>
            </w:r>
            <w:r>
              <w:rPr>
                <w:rFonts w:ascii="Arial" w:hAnsi="Arial" w:cs="Arial"/>
                <w:b/>
                <w:sz w:val="18"/>
              </w:rPr>
              <w:t>:</w:t>
            </w:r>
          </w:p>
        </w:tc>
        <w:tc>
          <w:tcPr>
            <w:tcW w:w="2520" w:type="dxa"/>
            <w:shd w:val="clear" w:color="auto" w:fill="DBE5F1" w:themeFill="accent1" w:themeFillTint="33"/>
          </w:tcPr>
          <w:p w:rsidR="00735677" w:rsidRPr="0027390F" w:rsidRDefault="00735677" w:rsidP="00475F13">
            <w:pPr>
              <w:jc w:val="center"/>
              <w:rPr>
                <w:rFonts w:ascii="Arial" w:hAnsi="Arial" w:cs="Arial"/>
                <w:b/>
                <w:sz w:val="18"/>
              </w:rPr>
            </w:pPr>
            <w:r>
              <w:rPr>
                <w:rFonts w:ascii="Arial" w:hAnsi="Arial" w:cs="Arial"/>
                <w:b/>
                <w:sz w:val="18"/>
              </w:rPr>
              <w:t>Identifier (CAS No.):</w:t>
            </w:r>
          </w:p>
        </w:tc>
        <w:tc>
          <w:tcPr>
            <w:tcW w:w="1620" w:type="dxa"/>
            <w:shd w:val="clear" w:color="auto" w:fill="DBE5F1" w:themeFill="accent1" w:themeFillTint="33"/>
          </w:tcPr>
          <w:p w:rsidR="00735677" w:rsidRPr="00E97D0F" w:rsidRDefault="00735677" w:rsidP="00475F13">
            <w:pPr>
              <w:jc w:val="center"/>
              <w:rPr>
                <w:rFonts w:ascii="Arial" w:hAnsi="Arial" w:cs="Arial"/>
                <w:b/>
                <w:sz w:val="18"/>
              </w:rPr>
            </w:pPr>
            <w:r w:rsidRPr="00E97D0F">
              <w:rPr>
                <w:rFonts w:ascii="Arial" w:hAnsi="Arial" w:cs="Arial"/>
                <w:b/>
                <w:sz w:val="18"/>
              </w:rPr>
              <w:t>Concentration</w:t>
            </w:r>
            <w:r>
              <w:rPr>
                <w:rFonts w:ascii="Arial" w:hAnsi="Arial" w:cs="Arial"/>
                <w:b/>
                <w:sz w:val="18"/>
              </w:rPr>
              <w:t>:</w:t>
            </w:r>
          </w:p>
        </w:tc>
        <w:tc>
          <w:tcPr>
            <w:tcW w:w="2242" w:type="dxa"/>
            <w:shd w:val="clear" w:color="auto" w:fill="DBE5F1" w:themeFill="accent1" w:themeFillTint="33"/>
          </w:tcPr>
          <w:p w:rsidR="00735677" w:rsidRPr="00E97D0F" w:rsidRDefault="00735677" w:rsidP="00475F13">
            <w:pPr>
              <w:jc w:val="center"/>
              <w:rPr>
                <w:rFonts w:ascii="Arial" w:hAnsi="Arial" w:cs="Arial"/>
                <w:b/>
                <w:sz w:val="18"/>
              </w:rPr>
            </w:pPr>
            <w:r>
              <w:rPr>
                <w:rFonts w:ascii="Arial" w:hAnsi="Arial" w:cs="Arial"/>
                <w:b/>
                <w:sz w:val="18"/>
              </w:rPr>
              <w:t>Specific Hazards:</w:t>
            </w:r>
          </w:p>
        </w:tc>
      </w:tr>
      <w:tr w:rsidR="00735677" w:rsidTr="00053500">
        <w:trPr>
          <w:trHeight w:val="278"/>
        </w:trPr>
        <w:tc>
          <w:tcPr>
            <w:tcW w:w="4698" w:type="dxa"/>
            <w:vAlign w:val="center"/>
          </w:tcPr>
          <w:p w:rsidR="00735677" w:rsidRPr="00E97D0F" w:rsidRDefault="00053500" w:rsidP="00475F13">
            <w:pPr>
              <w:rPr>
                <w:rFonts w:ascii="Arial" w:hAnsi="Arial" w:cs="Arial"/>
                <w:sz w:val="16"/>
              </w:rPr>
            </w:pPr>
            <w:proofErr w:type="spellStart"/>
            <w:r w:rsidRPr="00053500">
              <w:rPr>
                <w:rFonts w:ascii="Arial" w:hAnsi="Arial" w:cs="Arial"/>
                <w:sz w:val="16"/>
              </w:rPr>
              <w:t>Tetramethrin</w:t>
            </w:r>
            <w:proofErr w:type="spellEnd"/>
            <w:r w:rsidRPr="00053500">
              <w:rPr>
                <w:rFonts w:ascii="Arial" w:hAnsi="Arial" w:cs="Arial"/>
                <w:sz w:val="16"/>
              </w:rPr>
              <w:t xml:space="preserve"> (1-cyclohexene-1, 2-dicarbo-ximido) methyl 2, 2-dimethyl-3- (2-methyl-propenyl) </w:t>
            </w:r>
            <w:proofErr w:type="spellStart"/>
            <w:r w:rsidRPr="00053500">
              <w:rPr>
                <w:rFonts w:ascii="Arial" w:hAnsi="Arial" w:cs="Arial"/>
                <w:sz w:val="16"/>
              </w:rPr>
              <w:t>cyclopropane</w:t>
            </w:r>
            <w:proofErr w:type="spellEnd"/>
            <w:r w:rsidRPr="00053500">
              <w:rPr>
                <w:rFonts w:ascii="Arial" w:hAnsi="Arial" w:cs="Arial"/>
                <w:sz w:val="16"/>
              </w:rPr>
              <w:t>-carboxylate</w:t>
            </w:r>
          </w:p>
        </w:tc>
        <w:tc>
          <w:tcPr>
            <w:tcW w:w="2520" w:type="dxa"/>
            <w:vAlign w:val="center"/>
          </w:tcPr>
          <w:p w:rsidR="00735677" w:rsidRPr="00E97D0F" w:rsidRDefault="00053500" w:rsidP="00475F13">
            <w:pPr>
              <w:rPr>
                <w:rFonts w:ascii="Arial" w:hAnsi="Arial" w:cs="Arial"/>
                <w:sz w:val="16"/>
              </w:rPr>
            </w:pPr>
            <w:r>
              <w:rPr>
                <w:rFonts w:ascii="Arial" w:hAnsi="Arial" w:cs="Arial"/>
                <w:sz w:val="16"/>
              </w:rPr>
              <w:t>7696-12-0</w:t>
            </w:r>
          </w:p>
        </w:tc>
        <w:tc>
          <w:tcPr>
            <w:tcW w:w="1620" w:type="dxa"/>
            <w:vAlign w:val="center"/>
          </w:tcPr>
          <w:p w:rsidR="00735677" w:rsidRPr="00E97D0F" w:rsidRDefault="00053500" w:rsidP="00475F13">
            <w:pPr>
              <w:rPr>
                <w:rFonts w:ascii="Arial" w:hAnsi="Arial" w:cs="Arial"/>
                <w:sz w:val="16"/>
              </w:rPr>
            </w:pPr>
            <w:r>
              <w:rPr>
                <w:rFonts w:ascii="Arial" w:hAnsi="Arial" w:cs="Arial"/>
                <w:sz w:val="16"/>
              </w:rPr>
              <w:t>0.2%</w:t>
            </w:r>
          </w:p>
        </w:tc>
        <w:tc>
          <w:tcPr>
            <w:tcW w:w="2242" w:type="dxa"/>
            <w:vAlign w:val="center"/>
          </w:tcPr>
          <w:p w:rsidR="00735677" w:rsidRPr="00E97D0F" w:rsidRDefault="00053500" w:rsidP="00053500">
            <w:pPr>
              <w:jc w:val="center"/>
              <w:rPr>
                <w:rFonts w:ascii="Arial" w:hAnsi="Arial" w:cs="Arial"/>
                <w:sz w:val="16"/>
              </w:rPr>
            </w:pPr>
            <w:r>
              <w:rPr>
                <w:rFonts w:ascii="Arial" w:hAnsi="Arial" w:cs="Arial"/>
                <w:sz w:val="16"/>
              </w:rPr>
              <w:t>Not hazardous</w:t>
            </w:r>
          </w:p>
        </w:tc>
      </w:tr>
      <w:tr w:rsidR="00735677" w:rsidTr="00053500">
        <w:trPr>
          <w:trHeight w:val="260"/>
        </w:trPr>
        <w:tc>
          <w:tcPr>
            <w:tcW w:w="4698" w:type="dxa"/>
            <w:vAlign w:val="center"/>
          </w:tcPr>
          <w:p w:rsidR="00735677" w:rsidRPr="00E97D0F" w:rsidRDefault="00053500" w:rsidP="00475F13">
            <w:pPr>
              <w:rPr>
                <w:rFonts w:ascii="Arial" w:hAnsi="Arial" w:cs="Arial"/>
                <w:sz w:val="16"/>
              </w:rPr>
            </w:pPr>
            <w:r w:rsidRPr="00053500">
              <w:rPr>
                <w:rFonts w:ascii="Arial" w:hAnsi="Arial" w:cs="Arial"/>
                <w:sz w:val="16"/>
              </w:rPr>
              <w:t xml:space="preserve">3-Phenoxybenzyl- (1RS, 3S; 1RS, 3SR) -2, 2-dimethyl -3- (2-methylprop-1-enyl) </w:t>
            </w:r>
            <w:proofErr w:type="spellStart"/>
            <w:r w:rsidRPr="00053500">
              <w:rPr>
                <w:rFonts w:ascii="Arial" w:hAnsi="Arial" w:cs="Arial"/>
                <w:sz w:val="16"/>
              </w:rPr>
              <w:t>cyclopropane</w:t>
            </w:r>
            <w:proofErr w:type="spellEnd"/>
            <w:r w:rsidRPr="00053500">
              <w:rPr>
                <w:rFonts w:ascii="Arial" w:hAnsi="Arial" w:cs="Arial"/>
                <w:sz w:val="16"/>
              </w:rPr>
              <w:t>-carboxylate distillate- Vista LPA</w:t>
            </w:r>
          </w:p>
        </w:tc>
        <w:tc>
          <w:tcPr>
            <w:tcW w:w="2520" w:type="dxa"/>
            <w:vAlign w:val="center"/>
          </w:tcPr>
          <w:p w:rsidR="00735677" w:rsidRPr="00E97D0F" w:rsidRDefault="00053500" w:rsidP="00475F13">
            <w:pPr>
              <w:rPr>
                <w:rFonts w:ascii="Arial" w:hAnsi="Arial" w:cs="Arial"/>
                <w:sz w:val="16"/>
              </w:rPr>
            </w:pPr>
            <w:r>
              <w:rPr>
                <w:rFonts w:ascii="Arial" w:hAnsi="Arial" w:cs="Arial"/>
                <w:sz w:val="16"/>
              </w:rPr>
              <w:t>26002-80-2</w:t>
            </w:r>
          </w:p>
        </w:tc>
        <w:tc>
          <w:tcPr>
            <w:tcW w:w="1620" w:type="dxa"/>
            <w:vAlign w:val="center"/>
          </w:tcPr>
          <w:p w:rsidR="00735677" w:rsidRPr="00E97D0F" w:rsidRDefault="00053500" w:rsidP="00475F13">
            <w:pPr>
              <w:rPr>
                <w:rFonts w:ascii="Arial" w:hAnsi="Arial" w:cs="Arial"/>
                <w:sz w:val="16"/>
              </w:rPr>
            </w:pPr>
            <w:r>
              <w:rPr>
                <w:rFonts w:ascii="Arial" w:hAnsi="Arial" w:cs="Arial"/>
                <w:sz w:val="16"/>
              </w:rPr>
              <w:t>0.0125%</w:t>
            </w:r>
          </w:p>
        </w:tc>
        <w:tc>
          <w:tcPr>
            <w:tcW w:w="2242" w:type="dxa"/>
            <w:vAlign w:val="center"/>
          </w:tcPr>
          <w:p w:rsidR="00735677" w:rsidRPr="00E97D0F" w:rsidRDefault="00053500" w:rsidP="00053500">
            <w:pPr>
              <w:jc w:val="center"/>
              <w:rPr>
                <w:rFonts w:ascii="Arial" w:hAnsi="Arial" w:cs="Arial"/>
                <w:sz w:val="16"/>
              </w:rPr>
            </w:pPr>
            <w:r>
              <w:rPr>
                <w:rFonts w:ascii="Arial" w:hAnsi="Arial" w:cs="Arial"/>
                <w:sz w:val="16"/>
              </w:rPr>
              <w:t>Not hazardous</w:t>
            </w:r>
          </w:p>
        </w:tc>
      </w:tr>
    </w:tbl>
    <w:p w:rsidR="0027390F" w:rsidRDefault="0027390F"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32"/>
        <w:gridCol w:w="358"/>
        <w:gridCol w:w="7574"/>
      </w:tblGrid>
      <w:tr w:rsidR="0027390F" w:rsidRPr="00734775" w:rsidTr="008E5651">
        <w:tc>
          <w:tcPr>
            <w:tcW w:w="11080" w:type="dxa"/>
            <w:gridSpan w:val="3"/>
            <w:tcBorders>
              <w:top w:val="nil"/>
              <w:left w:val="nil"/>
              <w:bottom w:val="nil"/>
              <w:right w:val="nil"/>
            </w:tcBorders>
            <w:shd w:val="clear" w:color="auto" w:fill="DBE5F1" w:themeFill="accent1" w:themeFillTint="33"/>
          </w:tcPr>
          <w:p w:rsidR="0027390F" w:rsidRPr="00734775" w:rsidRDefault="0027390F"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3b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Trade Secret Claims and Notes:</w:t>
            </w:r>
          </w:p>
        </w:tc>
      </w:tr>
      <w:tr w:rsidR="0027390F" w:rsidTr="00735677">
        <w:tc>
          <w:tcPr>
            <w:tcW w:w="2988" w:type="dxa"/>
            <w:tcBorders>
              <w:top w:val="nil"/>
              <w:left w:val="nil"/>
              <w:bottom w:val="nil"/>
              <w:right w:val="nil"/>
            </w:tcBorders>
          </w:tcPr>
          <w:p w:rsidR="0027390F" w:rsidRPr="00BB5600" w:rsidRDefault="0027390F" w:rsidP="00475F13">
            <w:pPr>
              <w:rPr>
                <w:rFonts w:ascii="Arial" w:eastAsia="Arial" w:hAnsi="Arial" w:cs="Arial"/>
                <w:sz w:val="16"/>
                <w:szCs w:val="16"/>
              </w:rPr>
            </w:pPr>
            <w:r>
              <w:rPr>
                <w:rFonts w:ascii="Arial" w:eastAsia="Arial" w:hAnsi="Arial" w:cs="Arial"/>
                <w:sz w:val="16"/>
                <w:szCs w:val="16"/>
              </w:rPr>
              <w:t>Trade Secret Claim</w:t>
            </w:r>
            <w:r w:rsidRPr="00BB5600">
              <w:rPr>
                <w:rFonts w:ascii="Arial" w:eastAsia="Arial" w:hAnsi="Arial" w:cs="Arial"/>
                <w:sz w:val="16"/>
                <w:szCs w:val="16"/>
              </w:rPr>
              <w:br/>
            </w:r>
            <w:r w:rsidR="00735677">
              <w:rPr>
                <w:rFonts w:ascii="Arial" w:eastAsia="Arial" w:hAnsi="Arial" w:cs="Arial"/>
                <w:sz w:val="16"/>
                <w:szCs w:val="16"/>
              </w:rPr>
              <w:br/>
            </w:r>
            <w:r w:rsidR="00735677">
              <w:rPr>
                <w:rFonts w:ascii="Arial" w:eastAsia="Arial" w:hAnsi="Arial" w:cs="Arial"/>
                <w:sz w:val="16"/>
                <w:szCs w:val="16"/>
              </w:rPr>
              <w:br/>
            </w:r>
            <w:r w:rsidR="00735677">
              <w:rPr>
                <w:rFonts w:ascii="Arial" w:eastAsia="Arial" w:hAnsi="Arial" w:cs="Arial"/>
                <w:sz w:val="16"/>
                <w:szCs w:val="16"/>
              </w:rPr>
              <w:br/>
            </w:r>
            <w:r w:rsidR="00CB08BD">
              <w:rPr>
                <w:rFonts w:ascii="Arial" w:eastAsia="Arial" w:hAnsi="Arial" w:cs="Arial"/>
                <w:sz w:val="16"/>
                <w:szCs w:val="16"/>
              </w:rPr>
              <w:br/>
            </w:r>
            <w:r w:rsidR="006F3E0D">
              <w:rPr>
                <w:rFonts w:ascii="Arial" w:eastAsia="Arial" w:hAnsi="Arial" w:cs="Arial"/>
                <w:sz w:val="16"/>
                <w:szCs w:val="16"/>
              </w:rPr>
              <w:br/>
            </w:r>
            <w:r>
              <w:rPr>
                <w:rFonts w:ascii="Arial" w:eastAsia="Arial" w:hAnsi="Arial" w:cs="Arial"/>
                <w:sz w:val="16"/>
                <w:szCs w:val="16"/>
              </w:rPr>
              <w:t>Notes</w:t>
            </w:r>
            <w:r w:rsidRPr="00BB5600">
              <w:rPr>
                <w:rFonts w:ascii="Arial" w:eastAsia="Arial" w:hAnsi="Arial" w:cs="Arial"/>
                <w:sz w:val="16"/>
                <w:szCs w:val="16"/>
              </w:rPr>
              <w:br/>
            </w:r>
          </w:p>
        </w:tc>
        <w:tc>
          <w:tcPr>
            <w:tcW w:w="360" w:type="dxa"/>
            <w:tcBorders>
              <w:top w:val="nil"/>
              <w:left w:val="nil"/>
              <w:bottom w:val="nil"/>
              <w:right w:val="nil"/>
            </w:tcBorders>
          </w:tcPr>
          <w:p w:rsidR="0027390F" w:rsidRPr="00BB5600" w:rsidRDefault="0027390F" w:rsidP="00475F13">
            <w:pPr>
              <w:jc w:val="right"/>
              <w:rPr>
                <w:rFonts w:ascii="Arial" w:eastAsia="Arial" w:hAnsi="Arial" w:cs="Arial"/>
                <w:sz w:val="16"/>
                <w:szCs w:val="16"/>
              </w:rPr>
            </w:pPr>
            <w:r w:rsidRPr="00BB5600">
              <w:rPr>
                <w:rFonts w:ascii="Arial" w:eastAsia="Arial" w:hAnsi="Arial" w:cs="Arial"/>
                <w:sz w:val="16"/>
                <w:szCs w:val="16"/>
              </w:rPr>
              <w:t>:</w:t>
            </w:r>
            <w:r w:rsidR="00735677">
              <w:rPr>
                <w:rFonts w:ascii="Arial" w:eastAsia="Arial" w:hAnsi="Arial" w:cs="Arial"/>
                <w:sz w:val="16"/>
                <w:szCs w:val="16"/>
              </w:rPr>
              <w:br/>
            </w:r>
            <w:r w:rsidRPr="00BB5600">
              <w:rPr>
                <w:rFonts w:ascii="Arial" w:eastAsia="Arial" w:hAnsi="Arial" w:cs="Arial"/>
                <w:sz w:val="16"/>
                <w:szCs w:val="16"/>
              </w:rPr>
              <w:br/>
            </w:r>
            <w:r w:rsidR="00735677">
              <w:rPr>
                <w:rFonts w:ascii="Arial" w:eastAsia="Arial" w:hAnsi="Arial" w:cs="Arial"/>
                <w:sz w:val="16"/>
                <w:szCs w:val="16"/>
              </w:rPr>
              <w:br/>
            </w:r>
            <w:r w:rsidR="00735677">
              <w:rPr>
                <w:rFonts w:ascii="Arial" w:eastAsia="Arial" w:hAnsi="Arial" w:cs="Arial"/>
                <w:sz w:val="16"/>
                <w:szCs w:val="16"/>
              </w:rPr>
              <w:br/>
            </w:r>
            <w:r w:rsidR="00CB08BD">
              <w:rPr>
                <w:rFonts w:ascii="Arial" w:eastAsia="Arial" w:hAnsi="Arial" w:cs="Arial"/>
                <w:sz w:val="16"/>
                <w:szCs w:val="16"/>
              </w:rPr>
              <w:br/>
            </w:r>
            <w:r w:rsidR="006F3E0D">
              <w:rPr>
                <w:rFonts w:ascii="Arial" w:eastAsia="Arial" w:hAnsi="Arial" w:cs="Arial"/>
                <w:sz w:val="16"/>
                <w:szCs w:val="16"/>
              </w:rPr>
              <w:br/>
            </w:r>
            <w:r w:rsidRPr="00BB5600">
              <w:rPr>
                <w:rFonts w:ascii="Arial" w:eastAsia="Arial" w:hAnsi="Arial" w:cs="Arial"/>
                <w:sz w:val="16"/>
                <w:szCs w:val="16"/>
              </w:rPr>
              <w:t>:</w:t>
            </w:r>
            <w:r w:rsidRPr="00BB5600">
              <w:rPr>
                <w:rFonts w:ascii="Arial" w:eastAsia="Arial" w:hAnsi="Arial" w:cs="Arial"/>
                <w:sz w:val="16"/>
                <w:szCs w:val="16"/>
              </w:rPr>
              <w:br/>
            </w:r>
          </w:p>
        </w:tc>
        <w:tc>
          <w:tcPr>
            <w:tcW w:w="7732" w:type="dxa"/>
            <w:tcBorders>
              <w:top w:val="nil"/>
              <w:left w:val="nil"/>
              <w:bottom w:val="nil"/>
              <w:right w:val="nil"/>
            </w:tcBorders>
          </w:tcPr>
          <w:p w:rsidR="0027390F" w:rsidRPr="00BB5600" w:rsidRDefault="00735677" w:rsidP="00475F13">
            <w:pPr>
              <w:rPr>
                <w:rFonts w:ascii="Arial" w:eastAsia="Arial" w:hAnsi="Arial" w:cs="Arial"/>
                <w:sz w:val="16"/>
                <w:szCs w:val="16"/>
              </w:rPr>
            </w:pPr>
            <w:r>
              <w:rPr>
                <w:rFonts w:ascii="Arial" w:eastAsia="Arial" w:hAnsi="Arial" w:cs="Arial"/>
                <w:sz w:val="16"/>
                <w:szCs w:val="16"/>
              </w:rPr>
              <w:t>When applicable, the specific concentration of each hazardous ingredient is considered a TRADE SECRET</w:t>
            </w:r>
            <w:proofErr w:type="gramStart"/>
            <w:r>
              <w:rPr>
                <w:rFonts w:ascii="Arial" w:eastAsia="Arial" w:hAnsi="Arial" w:cs="Arial"/>
                <w:sz w:val="16"/>
                <w:szCs w:val="16"/>
              </w:rPr>
              <w:t xml:space="preserve">. </w:t>
            </w:r>
            <w:proofErr w:type="gramEnd"/>
            <w:r>
              <w:rPr>
                <w:rFonts w:ascii="Arial" w:eastAsia="Arial" w:hAnsi="Arial" w:cs="Arial"/>
                <w:sz w:val="16"/>
                <w:szCs w:val="16"/>
              </w:rPr>
              <w:t>Chemical names and identifiers are released to ensure that each user has entitlements of “right to know” and concentration ranges are selected to ensure that the appropriate hazard classification applies to the mixture</w:t>
            </w:r>
            <w:proofErr w:type="gramStart"/>
            <w:r>
              <w:rPr>
                <w:rFonts w:ascii="Arial" w:eastAsia="Arial" w:hAnsi="Arial" w:cs="Arial"/>
                <w:sz w:val="16"/>
                <w:szCs w:val="16"/>
              </w:rPr>
              <w:t xml:space="preserve">. </w:t>
            </w:r>
            <w:proofErr w:type="gramEnd"/>
            <w:r w:rsidR="00CB08BD">
              <w:rPr>
                <w:rFonts w:ascii="Arial" w:eastAsia="Arial" w:hAnsi="Arial" w:cs="Arial"/>
                <w:sz w:val="16"/>
                <w:szCs w:val="16"/>
              </w:rPr>
              <w:t>Ingredients not subject to Trade Secret claims are listed at an exact concentration</w:t>
            </w:r>
            <w:proofErr w:type="gramStart"/>
            <w:r w:rsidR="00CB08BD">
              <w:rPr>
                <w:rFonts w:ascii="Arial" w:eastAsia="Arial" w:hAnsi="Arial" w:cs="Arial"/>
                <w:sz w:val="16"/>
                <w:szCs w:val="16"/>
              </w:rPr>
              <w:t xml:space="preserve">. </w:t>
            </w:r>
            <w:proofErr w:type="gramEnd"/>
            <w:r>
              <w:rPr>
                <w:rFonts w:ascii="Arial" w:eastAsia="Arial" w:hAnsi="Arial" w:cs="Arial"/>
                <w:sz w:val="16"/>
                <w:szCs w:val="16"/>
              </w:rPr>
              <w:t>For more information please contact the responsible party as listed in Section 1.</w:t>
            </w:r>
            <w:r w:rsidR="0027390F">
              <w:rPr>
                <w:rFonts w:ascii="Arial" w:eastAsia="Arial" w:hAnsi="Arial" w:cs="Arial"/>
                <w:sz w:val="16"/>
                <w:szCs w:val="16"/>
              </w:rPr>
              <w:br/>
            </w:r>
            <w:r w:rsidR="006F3E0D">
              <w:rPr>
                <w:rFonts w:ascii="Arial" w:eastAsia="Arial" w:hAnsi="Arial" w:cs="Arial"/>
                <w:sz w:val="16"/>
                <w:szCs w:val="16"/>
              </w:rPr>
              <w:br/>
            </w:r>
            <w:r w:rsidR="00CB08BD">
              <w:rPr>
                <w:rFonts w:ascii="Arial" w:eastAsia="Arial" w:hAnsi="Arial" w:cs="Arial"/>
                <w:sz w:val="16"/>
                <w:szCs w:val="16"/>
              </w:rPr>
              <w:t>This product may contain other ingredients that are not required to be disclosed on the label or safety data sheet</w:t>
            </w:r>
            <w:proofErr w:type="gramStart"/>
            <w:r w:rsidR="00CB08BD">
              <w:rPr>
                <w:rFonts w:ascii="Arial" w:eastAsia="Arial" w:hAnsi="Arial" w:cs="Arial"/>
                <w:sz w:val="16"/>
                <w:szCs w:val="16"/>
              </w:rPr>
              <w:t xml:space="preserve">. </w:t>
            </w:r>
            <w:proofErr w:type="gramEnd"/>
            <w:r w:rsidR="00CB08BD">
              <w:rPr>
                <w:rFonts w:ascii="Arial" w:eastAsia="Arial" w:hAnsi="Arial" w:cs="Arial"/>
                <w:sz w:val="16"/>
                <w:szCs w:val="16"/>
              </w:rPr>
              <w:t>Any ingredient that is not listed on either the SDS or label is not considered hazardous and poses no risk to the user.</w:t>
            </w:r>
            <w:r w:rsidR="0027390F" w:rsidRPr="00BB5600">
              <w:rPr>
                <w:rFonts w:ascii="Arial" w:eastAsia="Arial" w:hAnsi="Arial" w:cs="Arial"/>
                <w:sz w:val="16"/>
                <w:szCs w:val="16"/>
              </w:rPr>
              <w:br/>
            </w:r>
          </w:p>
        </w:tc>
      </w:tr>
      <w:tr w:rsidR="00CB08BD" w:rsidTr="00CB08BD">
        <w:tc>
          <w:tcPr>
            <w:tcW w:w="11080" w:type="dxa"/>
            <w:gridSpan w:val="3"/>
            <w:tcBorders>
              <w:top w:val="nil"/>
              <w:left w:val="nil"/>
              <w:bottom w:val="nil"/>
              <w:right w:val="nil"/>
            </w:tcBorders>
            <w:shd w:val="clear" w:color="auto" w:fill="4F81BD" w:themeFill="accent1"/>
          </w:tcPr>
          <w:p w:rsidR="00CB08BD" w:rsidRPr="00734775" w:rsidRDefault="00CB08BD"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4</w:t>
            </w:r>
            <w:r w:rsidRPr="00734775">
              <w:rPr>
                <w:rFonts w:ascii="Arial" w:hAnsi="Arial" w:cs="Arial"/>
                <w:b/>
                <w:color w:val="FFFFFF" w:themeColor="background1"/>
                <w:sz w:val="24"/>
              </w:rPr>
              <w:t xml:space="preserve">: </w:t>
            </w:r>
            <w:r>
              <w:rPr>
                <w:rFonts w:ascii="Arial" w:hAnsi="Arial" w:cs="Arial"/>
                <w:b/>
                <w:color w:val="FFFFFF" w:themeColor="background1"/>
                <w:sz w:val="24"/>
              </w:rPr>
              <w:t xml:space="preserve">First Aid Measures </w:t>
            </w:r>
          </w:p>
        </w:tc>
      </w:tr>
    </w:tbl>
    <w:p w:rsidR="00CB08BD" w:rsidRPr="00734775" w:rsidRDefault="00CB08BD"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45"/>
        <w:gridCol w:w="357"/>
        <w:gridCol w:w="7562"/>
      </w:tblGrid>
      <w:tr w:rsidR="00CB08BD" w:rsidRPr="00734775" w:rsidTr="008E5651">
        <w:tc>
          <w:tcPr>
            <w:tcW w:w="11080" w:type="dxa"/>
            <w:gridSpan w:val="3"/>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4</w:t>
            </w:r>
            <w:r w:rsidRPr="00734775">
              <w:rPr>
                <w:rFonts w:ascii="Arial" w:eastAsia="Arial" w:hAnsi="Arial" w:cs="Arial"/>
                <w:b/>
                <w:bCs/>
                <w:color w:val="4F81BD" w:themeColor="accent1"/>
                <w:sz w:val="20"/>
                <w:szCs w:val="16"/>
              </w:rPr>
              <w:t>a)</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Necessary measures if exposed:</w:t>
            </w:r>
          </w:p>
        </w:tc>
      </w:tr>
      <w:tr w:rsidR="00E56F38" w:rsidRPr="00BB5600" w:rsidTr="008E5651">
        <w:tc>
          <w:tcPr>
            <w:tcW w:w="2988" w:type="dxa"/>
            <w:tcBorders>
              <w:top w:val="nil"/>
              <w:left w:val="nil"/>
              <w:bottom w:val="nil"/>
              <w:right w:val="nil"/>
            </w:tcBorders>
          </w:tcPr>
          <w:p w:rsidR="00E56F38" w:rsidRPr="00BB5600" w:rsidRDefault="008E5651" w:rsidP="00475F13">
            <w:pPr>
              <w:rPr>
                <w:rFonts w:ascii="Arial" w:eastAsia="Arial" w:hAnsi="Arial" w:cs="Arial"/>
                <w:sz w:val="16"/>
                <w:szCs w:val="16"/>
              </w:rPr>
            </w:pPr>
            <w:r>
              <w:rPr>
                <w:rFonts w:ascii="Arial" w:eastAsia="Arial" w:hAnsi="Arial" w:cs="Arial"/>
                <w:sz w:val="16"/>
                <w:szCs w:val="16"/>
              </w:rPr>
              <w:t>GENERAL INFORMATION</w:t>
            </w:r>
          </w:p>
        </w:tc>
        <w:tc>
          <w:tcPr>
            <w:tcW w:w="360" w:type="dxa"/>
            <w:tcBorders>
              <w:top w:val="nil"/>
              <w:left w:val="nil"/>
              <w:bottom w:val="nil"/>
              <w:right w:val="nil"/>
            </w:tcBorders>
          </w:tcPr>
          <w:p w:rsidR="00E56F38" w:rsidRPr="00BB5600" w:rsidRDefault="00E56F38"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E56F38" w:rsidRPr="00BB5600" w:rsidRDefault="008E5651" w:rsidP="00475F13">
            <w:pPr>
              <w:rPr>
                <w:rFonts w:ascii="Arial" w:eastAsia="Arial" w:hAnsi="Arial" w:cs="Arial"/>
                <w:sz w:val="16"/>
                <w:szCs w:val="16"/>
              </w:rPr>
            </w:pPr>
            <w:r>
              <w:rPr>
                <w:rFonts w:ascii="Arial" w:eastAsia="Arial" w:hAnsi="Arial" w:cs="Arial"/>
                <w:sz w:val="16"/>
                <w:szCs w:val="16"/>
              </w:rPr>
              <w:t>Have SDS or product label if medical advice is needed</w:t>
            </w:r>
            <w:proofErr w:type="gramStart"/>
            <w:r>
              <w:rPr>
                <w:rFonts w:ascii="Arial" w:eastAsia="Arial" w:hAnsi="Arial" w:cs="Arial"/>
                <w:sz w:val="16"/>
                <w:szCs w:val="16"/>
              </w:rPr>
              <w:t xml:space="preserve">. </w:t>
            </w:r>
            <w:proofErr w:type="gramEnd"/>
            <w:r>
              <w:rPr>
                <w:rFonts w:ascii="Arial" w:eastAsia="Arial" w:hAnsi="Arial" w:cs="Arial"/>
                <w:sz w:val="16"/>
                <w:szCs w:val="16"/>
              </w:rPr>
              <w:t>Seek a medical professional or doctor if you feel unwell or if any irritation persists</w:t>
            </w:r>
            <w:proofErr w:type="gramStart"/>
            <w:r>
              <w:rPr>
                <w:rFonts w:ascii="Arial" w:eastAsia="Arial" w:hAnsi="Arial" w:cs="Arial"/>
                <w:sz w:val="16"/>
                <w:szCs w:val="16"/>
              </w:rPr>
              <w:t xml:space="preserve">. </w:t>
            </w:r>
            <w:proofErr w:type="gramEnd"/>
            <w:r>
              <w:rPr>
                <w:rFonts w:ascii="Arial" w:eastAsia="Arial" w:hAnsi="Arial" w:cs="Arial"/>
                <w:sz w:val="16"/>
                <w:szCs w:val="16"/>
              </w:rPr>
              <w:t>Specific hazard information can be found in Section 2 of this SDS.</w:t>
            </w:r>
            <w:r w:rsidR="006F3E0D">
              <w:rPr>
                <w:rFonts w:ascii="Arial" w:eastAsia="Arial" w:hAnsi="Arial" w:cs="Arial"/>
                <w:sz w:val="16"/>
                <w:szCs w:val="16"/>
              </w:rPr>
              <w:br/>
            </w:r>
          </w:p>
        </w:tc>
      </w:tr>
      <w:tr w:rsidR="00E56F38" w:rsidRPr="00BB5600" w:rsidTr="008E5651">
        <w:tc>
          <w:tcPr>
            <w:tcW w:w="2988" w:type="dxa"/>
            <w:tcBorders>
              <w:top w:val="nil"/>
              <w:left w:val="nil"/>
              <w:bottom w:val="nil"/>
              <w:right w:val="nil"/>
            </w:tcBorders>
          </w:tcPr>
          <w:p w:rsidR="00E56F38" w:rsidRPr="00BB5600" w:rsidRDefault="008E5651" w:rsidP="00475F13">
            <w:pPr>
              <w:rPr>
                <w:rFonts w:ascii="Arial" w:eastAsia="Arial" w:hAnsi="Arial" w:cs="Arial"/>
                <w:sz w:val="16"/>
                <w:szCs w:val="16"/>
              </w:rPr>
            </w:pPr>
            <w:r>
              <w:rPr>
                <w:rFonts w:ascii="Arial" w:eastAsia="Arial" w:hAnsi="Arial" w:cs="Arial"/>
                <w:sz w:val="16"/>
                <w:szCs w:val="16"/>
              </w:rPr>
              <w:t>IF ON SKIN (or hair)</w:t>
            </w:r>
          </w:p>
        </w:tc>
        <w:tc>
          <w:tcPr>
            <w:tcW w:w="360" w:type="dxa"/>
            <w:tcBorders>
              <w:top w:val="nil"/>
              <w:left w:val="nil"/>
              <w:bottom w:val="nil"/>
              <w:right w:val="nil"/>
            </w:tcBorders>
          </w:tcPr>
          <w:p w:rsidR="00E56F38" w:rsidRPr="00BB5600" w:rsidRDefault="00E56F38"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E56F38" w:rsidRPr="00BB5600" w:rsidRDefault="008E5651" w:rsidP="00475F13">
            <w:pPr>
              <w:rPr>
                <w:rFonts w:ascii="Arial" w:eastAsia="Arial" w:hAnsi="Arial" w:cs="Arial"/>
                <w:sz w:val="16"/>
                <w:szCs w:val="16"/>
              </w:rPr>
            </w:pPr>
            <w:r>
              <w:rPr>
                <w:rFonts w:ascii="Arial" w:eastAsia="Arial" w:hAnsi="Arial" w:cs="Arial"/>
                <w:sz w:val="16"/>
                <w:szCs w:val="16"/>
              </w:rPr>
              <w:t>Wash with soap and water</w:t>
            </w:r>
            <w:proofErr w:type="gramStart"/>
            <w:r>
              <w:rPr>
                <w:rFonts w:ascii="Arial" w:eastAsia="Arial" w:hAnsi="Arial" w:cs="Arial"/>
                <w:sz w:val="16"/>
                <w:szCs w:val="16"/>
              </w:rPr>
              <w:t xml:space="preserve">. </w:t>
            </w:r>
            <w:proofErr w:type="gramEnd"/>
            <w:r>
              <w:rPr>
                <w:rFonts w:ascii="Arial" w:eastAsia="Arial" w:hAnsi="Arial" w:cs="Arial"/>
                <w:sz w:val="16"/>
                <w:szCs w:val="16"/>
              </w:rPr>
              <w:t>Take off any contaminated clothing and launder before reuse</w:t>
            </w:r>
            <w:proofErr w:type="gramStart"/>
            <w:r>
              <w:rPr>
                <w:rFonts w:ascii="Arial" w:eastAsia="Arial" w:hAnsi="Arial" w:cs="Arial"/>
                <w:sz w:val="16"/>
                <w:szCs w:val="16"/>
              </w:rPr>
              <w:t xml:space="preserve">. </w:t>
            </w:r>
            <w:proofErr w:type="gramEnd"/>
            <w:r w:rsidR="006F3E0D">
              <w:rPr>
                <w:rFonts w:ascii="Arial" w:eastAsia="Arial" w:hAnsi="Arial" w:cs="Arial"/>
                <w:sz w:val="16"/>
                <w:szCs w:val="16"/>
              </w:rPr>
              <w:br/>
            </w:r>
          </w:p>
        </w:tc>
      </w:tr>
      <w:tr w:rsidR="00E56F38" w:rsidRPr="00BB5600" w:rsidTr="008E5651">
        <w:tc>
          <w:tcPr>
            <w:tcW w:w="2988" w:type="dxa"/>
            <w:tcBorders>
              <w:top w:val="nil"/>
              <w:left w:val="nil"/>
              <w:bottom w:val="nil"/>
              <w:right w:val="nil"/>
            </w:tcBorders>
          </w:tcPr>
          <w:p w:rsidR="00E56F38" w:rsidRPr="00BB5600" w:rsidRDefault="008E5651" w:rsidP="00475F13">
            <w:pPr>
              <w:rPr>
                <w:rFonts w:ascii="Arial" w:eastAsia="Arial" w:hAnsi="Arial" w:cs="Arial"/>
                <w:sz w:val="16"/>
                <w:szCs w:val="16"/>
              </w:rPr>
            </w:pPr>
            <w:r>
              <w:rPr>
                <w:rFonts w:ascii="Arial" w:eastAsia="Arial" w:hAnsi="Arial" w:cs="Arial"/>
                <w:sz w:val="16"/>
                <w:szCs w:val="16"/>
              </w:rPr>
              <w:t>IF IN EYES</w:t>
            </w:r>
          </w:p>
        </w:tc>
        <w:tc>
          <w:tcPr>
            <w:tcW w:w="360" w:type="dxa"/>
            <w:tcBorders>
              <w:top w:val="nil"/>
              <w:left w:val="nil"/>
              <w:bottom w:val="nil"/>
              <w:right w:val="nil"/>
            </w:tcBorders>
          </w:tcPr>
          <w:p w:rsidR="00E56F38" w:rsidRPr="00BB5600" w:rsidRDefault="00E56F38"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E56F38" w:rsidRPr="00BB5600" w:rsidRDefault="008E5651" w:rsidP="00475F13">
            <w:pPr>
              <w:rPr>
                <w:rFonts w:ascii="Arial" w:eastAsia="Arial" w:hAnsi="Arial" w:cs="Arial"/>
                <w:sz w:val="16"/>
                <w:szCs w:val="16"/>
              </w:rPr>
            </w:pPr>
            <w:r>
              <w:rPr>
                <w:rFonts w:ascii="Arial" w:eastAsia="Arial" w:hAnsi="Arial" w:cs="Arial"/>
                <w:sz w:val="16"/>
                <w:szCs w:val="16"/>
              </w:rPr>
              <w:t>Rinse cautiously with water for several minutes</w:t>
            </w:r>
            <w:proofErr w:type="gramStart"/>
            <w:r>
              <w:rPr>
                <w:rFonts w:ascii="Arial" w:eastAsia="Arial" w:hAnsi="Arial" w:cs="Arial"/>
                <w:sz w:val="16"/>
                <w:szCs w:val="16"/>
              </w:rPr>
              <w:t xml:space="preserve">. </w:t>
            </w:r>
            <w:proofErr w:type="gramEnd"/>
            <w:r>
              <w:rPr>
                <w:rFonts w:ascii="Arial" w:eastAsia="Arial" w:hAnsi="Arial" w:cs="Arial"/>
                <w:sz w:val="16"/>
                <w:szCs w:val="16"/>
              </w:rPr>
              <w:t>Remove contact lenses if present and easy to do</w:t>
            </w:r>
            <w:proofErr w:type="gramStart"/>
            <w:r>
              <w:rPr>
                <w:rFonts w:ascii="Arial" w:eastAsia="Arial" w:hAnsi="Arial" w:cs="Arial"/>
                <w:sz w:val="16"/>
                <w:szCs w:val="16"/>
              </w:rPr>
              <w:t xml:space="preserve">. </w:t>
            </w:r>
            <w:proofErr w:type="gramEnd"/>
            <w:r>
              <w:rPr>
                <w:rFonts w:ascii="Arial" w:eastAsia="Arial" w:hAnsi="Arial" w:cs="Arial"/>
                <w:sz w:val="16"/>
                <w:szCs w:val="16"/>
              </w:rPr>
              <w:t>Continue rinsing for at least 10 minutes or until satisfied.</w:t>
            </w:r>
            <w:r w:rsidR="006F3E0D">
              <w:rPr>
                <w:rFonts w:ascii="Arial" w:eastAsia="Arial" w:hAnsi="Arial" w:cs="Arial"/>
                <w:sz w:val="16"/>
                <w:szCs w:val="16"/>
              </w:rPr>
              <w:br/>
            </w:r>
          </w:p>
        </w:tc>
      </w:tr>
      <w:tr w:rsidR="00E56F38" w:rsidRPr="00BB5600" w:rsidTr="008E5651">
        <w:tc>
          <w:tcPr>
            <w:tcW w:w="2988" w:type="dxa"/>
            <w:tcBorders>
              <w:top w:val="nil"/>
              <w:left w:val="nil"/>
              <w:bottom w:val="nil"/>
              <w:right w:val="nil"/>
            </w:tcBorders>
          </w:tcPr>
          <w:p w:rsidR="00E56F38" w:rsidRPr="00BB5600" w:rsidRDefault="008E5651" w:rsidP="00475F13">
            <w:pPr>
              <w:rPr>
                <w:rFonts w:ascii="Arial" w:eastAsia="Arial" w:hAnsi="Arial" w:cs="Arial"/>
                <w:sz w:val="16"/>
                <w:szCs w:val="16"/>
              </w:rPr>
            </w:pPr>
            <w:r>
              <w:rPr>
                <w:rFonts w:ascii="Arial" w:eastAsia="Arial" w:hAnsi="Arial" w:cs="Arial"/>
                <w:sz w:val="16"/>
                <w:szCs w:val="16"/>
              </w:rPr>
              <w:t>IF INHALED</w:t>
            </w:r>
          </w:p>
        </w:tc>
        <w:tc>
          <w:tcPr>
            <w:tcW w:w="360" w:type="dxa"/>
            <w:tcBorders>
              <w:top w:val="nil"/>
              <w:left w:val="nil"/>
              <w:bottom w:val="nil"/>
              <w:right w:val="nil"/>
            </w:tcBorders>
          </w:tcPr>
          <w:p w:rsidR="00E56F38" w:rsidRPr="00BB5600" w:rsidRDefault="00E56F38"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E56F38" w:rsidRPr="00BB5600" w:rsidRDefault="008E5651" w:rsidP="00475F13">
            <w:pPr>
              <w:rPr>
                <w:rFonts w:ascii="Arial" w:eastAsia="Arial" w:hAnsi="Arial" w:cs="Arial"/>
                <w:sz w:val="16"/>
                <w:szCs w:val="16"/>
              </w:rPr>
            </w:pPr>
            <w:r>
              <w:rPr>
                <w:rFonts w:ascii="Arial" w:eastAsia="Arial" w:hAnsi="Arial" w:cs="Arial"/>
                <w:sz w:val="16"/>
                <w:szCs w:val="16"/>
              </w:rPr>
              <w:t>Move to fresh air</w:t>
            </w:r>
            <w:proofErr w:type="gramStart"/>
            <w:r>
              <w:rPr>
                <w:rFonts w:ascii="Arial" w:eastAsia="Arial" w:hAnsi="Arial" w:cs="Arial"/>
                <w:sz w:val="16"/>
                <w:szCs w:val="16"/>
              </w:rPr>
              <w:t xml:space="preserve">. </w:t>
            </w:r>
            <w:proofErr w:type="gramEnd"/>
            <w:r>
              <w:rPr>
                <w:rFonts w:ascii="Arial" w:eastAsia="Arial" w:hAnsi="Arial" w:cs="Arial"/>
                <w:sz w:val="16"/>
                <w:szCs w:val="16"/>
              </w:rPr>
              <w:t>Administer oxygen if breathing is difficult</w:t>
            </w:r>
            <w:proofErr w:type="gramStart"/>
            <w:r>
              <w:rPr>
                <w:rFonts w:ascii="Arial" w:eastAsia="Arial" w:hAnsi="Arial" w:cs="Arial"/>
                <w:sz w:val="16"/>
                <w:szCs w:val="16"/>
              </w:rPr>
              <w:t xml:space="preserve">. </w:t>
            </w:r>
            <w:proofErr w:type="gramEnd"/>
            <w:r>
              <w:rPr>
                <w:rFonts w:ascii="Arial" w:eastAsia="Arial" w:hAnsi="Arial" w:cs="Arial"/>
                <w:sz w:val="16"/>
                <w:szCs w:val="16"/>
              </w:rPr>
              <w:t>If breathing has stopped give artificial respiration and seek medical attention immediately</w:t>
            </w:r>
            <w:proofErr w:type="gramStart"/>
            <w:r>
              <w:rPr>
                <w:rFonts w:ascii="Arial" w:eastAsia="Arial" w:hAnsi="Arial" w:cs="Arial"/>
                <w:sz w:val="16"/>
                <w:szCs w:val="16"/>
              </w:rPr>
              <w:t xml:space="preserve">. </w:t>
            </w:r>
            <w:proofErr w:type="gramEnd"/>
            <w:r w:rsidR="006F3E0D">
              <w:rPr>
                <w:rFonts w:ascii="Arial" w:eastAsia="Arial" w:hAnsi="Arial" w:cs="Arial"/>
                <w:sz w:val="16"/>
                <w:szCs w:val="16"/>
              </w:rPr>
              <w:br/>
            </w:r>
          </w:p>
        </w:tc>
      </w:tr>
      <w:tr w:rsidR="00E56F38" w:rsidRPr="00BB5600" w:rsidTr="008E5651">
        <w:tc>
          <w:tcPr>
            <w:tcW w:w="2988" w:type="dxa"/>
            <w:tcBorders>
              <w:top w:val="nil"/>
              <w:left w:val="nil"/>
              <w:bottom w:val="nil"/>
              <w:right w:val="nil"/>
            </w:tcBorders>
          </w:tcPr>
          <w:p w:rsidR="00E56F38" w:rsidRPr="00BB5600" w:rsidRDefault="008E5651" w:rsidP="00475F13">
            <w:pPr>
              <w:rPr>
                <w:rFonts w:ascii="Arial" w:eastAsia="Arial" w:hAnsi="Arial" w:cs="Arial"/>
                <w:sz w:val="16"/>
                <w:szCs w:val="16"/>
              </w:rPr>
            </w:pPr>
            <w:r>
              <w:rPr>
                <w:rFonts w:ascii="Arial" w:eastAsia="Arial" w:hAnsi="Arial" w:cs="Arial"/>
                <w:sz w:val="16"/>
                <w:szCs w:val="16"/>
              </w:rPr>
              <w:t>IF INGESTED (or swallowed)</w:t>
            </w:r>
          </w:p>
        </w:tc>
        <w:tc>
          <w:tcPr>
            <w:tcW w:w="360" w:type="dxa"/>
            <w:tcBorders>
              <w:top w:val="nil"/>
              <w:left w:val="nil"/>
              <w:bottom w:val="nil"/>
              <w:right w:val="nil"/>
            </w:tcBorders>
          </w:tcPr>
          <w:p w:rsidR="00E56F38" w:rsidRPr="00BB5600" w:rsidRDefault="00E56F38"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E56F38" w:rsidRPr="00BB5600" w:rsidRDefault="008E5651" w:rsidP="00475F13">
            <w:pPr>
              <w:rPr>
                <w:rFonts w:ascii="Arial" w:eastAsia="Arial" w:hAnsi="Arial" w:cs="Arial"/>
                <w:sz w:val="16"/>
                <w:szCs w:val="16"/>
              </w:rPr>
            </w:pPr>
            <w:r>
              <w:rPr>
                <w:rFonts w:ascii="Arial" w:eastAsia="Arial" w:hAnsi="Arial" w:cs="Arial"/>
                <w:sz w:val="16"/>
                <w:szCs w:val="16"/>
              </w:rPr>
              <w:t>Do not induce vomiting unless instructed to do so by a medical professional</w:t>
            </w:r>
            <w:proofErr w:type="gramStart"/>
            <w:r>
              <w:rPr>
                <w:rFonts w:ascii="Arial" w:eastAsia="Arial" w:hAnsi="Arial" w:cs="Arial"/>
                <w:sz w:val="16"/>
                <w:szCs w:val="16"/>
              </w:rPr>
              <w:t xml:space="preserve">. </w:t>
            </w:r>
            <w:proofErr w:type="gramEnd"/>
            <w:r>
              <w:rPr>
                <w:rFonts w:ascii="Arial" w:eastAsia="Arial" w:hAnsi="Arial" w:cs="Arial"/>
                <w:sz w:val="16"/>
                <w:szCs w:val="16"/>
              </w:rPr>
              <w:t>Never give anything by mouth to an unconscious person</w:t>
            </w:r>
            <w:proofErr w:type="gramStart"/>
            <w:r>
              <w:rPr>
                <w:rFonts w:ascii="Arial" w:eastAsia="Arial" w:hAnsi="Arial" w:cs="Arial"/>
                <w:sz w:val="16"/>
                <w:szCs w:val="16"/>
              </w:rPr>
              <w:t xml:space="preserve">. </w:t>
            </w:r>
            <w:proofErr w:type="gramEnd"/>
          </w:p>
        </w:tc>
      </w:tr>
    </w:tbl>
    <w:p w:rsidR="00E56F38" w:rsidRDefault="00E56F38"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36"/>
        <w:gridCol w:w="357"/>
        <w:gridCol w:w="7571"/>
      </w:tblGrid>
      <w:tr w:rsidR="00CB08BD" w:rsidRPr="00734775" w:rsidTr="008E5651">
        <w:tc>
          <w:tcPr>
            <w:tcW w:w="11080" w:type="dxa"/>
            <w:gridSpan w:val="3"/>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4b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Most important exposure symptoms and effects, both acute and delayed:</w:t>
            </w:r>
          </w:p>
        </w:tc>
      </w:tr>
      <w:tr w:rsidR="006F3E0D" w:rsidRPr="00BB5600" w:rsidTr="00B86CC3">
        <w:tc>
          <w:tcPr>
            <w:tcW w:w="2988"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Skin contact symptoms</w:t>
            </w:r>
          </w:p>
        </w:tc>
        <w:tc>
          <w:tcPr>
            <w:tcW w:w="360" w:type="dxa"/>
            <w:tcBorders>
              <w:top w:val="nil"/>
              <w:left w:val="nil"/>
              <w:bottom w:val="nil"/>
              <w:right w:val="nil"/>
            </w:tcBorders>
          </w:tcPr>
          <w:p w:rsidR="006F3E0D" w:rsidRPr="00BB5600" w:rsidRDefault="006F3E0D"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Product may dry and crack skin</w:t>
            </w:r>
            <w:proofErr w:type="gramStart"/>
            <w:r>
              <w:rPr>
                <w:rFonts w:ascii="Arial" w:eastAsia="Arial" w:hAnsi="Arial" w:cs="Arial"/>
                <w:sz w:val="16"/>
                <w:szCs w:val="16"/>
              </w:rPr>
              <w:t xml:space="preserve">. </w:t>
            </w:r>
            <w:proofErr w:type="gramEnd"/>
            <w:r>
              <w:rPr>
                <w:rFonts w:ascii="Arial" w:eastAsia="Arial" w:hAnsi="Arial" w:cs="Arial"/>
                <w:sz w:val="16"/>
                <w:szCs w:val="16"/>
              </w:rPr>
              <w:t>If irritation/corrosion occurs skin will turn red and will feel itchy or uncomfortable.</w:t>
            </w:r>
            <w:r>
              <w:rPr>
                <w:rFonts w:ascii="Arial" w:eastAsia="Arial" w:hAnsi="Arial" w:cs="Arial"/>
                <w:sz w:val="16"/>
                <w:szCs w:val="16"/>
              </w:rPr>
              <w:br/>
            </w:r>
          </w:p>
        </w:tc>
      </w:tr>
      <w:tr w:rsidR="006F3E0D" w:rsidRPr="00BB5600" w:rsidTr="00B86CC3">
        <w:tc>
          <w:tcPr>
            <w:tcW w:w="2988"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Eye contact symptoms</w:t>
            </w:r>
          </w:p>
        </w:tc>
        <w:tc>
          <w:tcPr>
            <w:tcW w:w="360" w:type="dxa"/>
            <w:tcBorders>
              <w:top w:val="nil"/>
              <w:left w:val="nil"/>
              <w:bottom w:val="nil"/>
              <w:right w:val="nil"/>
            </w:tcBorders>
          </w:tcPr>
          <w:p w:rsidR="006F3E0D" w:rsidRPr="00BB5600" w:rsidRDefault="006F3E0D"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Eye sight may become blurry on contact</w:t>
            </w:r>
            <w:proofErr w:type="gramStart"/>
            <w:r>
              <w:rPr>
                <w:rFonts w:ascii="Arial" w:eastAsia="Arial" w:hAnsi="Arial" w:cs="Arial"/>
                <w:sz w:val="16"/>
                <w:szCs w:val="16"/>
              </w:rPr>
              <w:t xml:space="preserve">. </w:t>
            </w:r>
            <w:proofErr w:type="gramEnd"/>
            <w:r>
              <w:rPr>
                <w:rFonts w:ascii="Arial" w:eastAsia="Arial" w:hAnsi="Arial" w:cs="Arial"/>
                <w:sz w:val="16"/>
                <w:szCs w:val="16"/>
              </w:rPr>
              <w:t>Redness, irritation, and tearing may also be associated with exposure.</w:t>
            </w:r>
            <w:r>
              <w:rPr>
                <w:rFonts w:ascii="Arial" w:eastAsia="Arial" w:hAnsi="Arial" w:cs="Arial"/>
                <w:sz w:val="16"/>
                <w:szCs w:val="16"/>
              </w:rPr>
              <w:br/>
            </w:r>
          </w:p>
        </w:tc>
      </w:tr>
      <w:tr w:rsidR="006F3E0D" w:rsidRPr="00BB5600" w:rsidTr="00B86CC3">
        <w:tc>
          <w:tcPr>
            <w:tcW w:w="2988"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Inhalation symptoms</w:t>
            </w:r>
          </w:p>
        </w:tc>
        <w:tc>
          <w:tcPr>
            <w:tcW w:w="360" w:type="dxa"/>
            <w:tcBorders>
              <w:top w:val="nil"/>
              <w:left w:val="nil"/>
              <w:bottom w:val="nil"/>
              <w:right w:val="nil"/>
            </w:tcBorders>
          </w:tcPr>
          <w:p w:rsidR="006F3E0D" w:rsidRPr="00BB5600" w:rsidRDefault="006F3E0D"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Excessive inhalation may cause respiratory irritation, dizziness, drowsiness, fatigue, nausea, headache, possible unconsciousness, shortness of breath, or vertigo</w:t>
            </w:r>
            <w:proofErr w:type="gramStart"/>
            <w:r>
              <w:rPr>
                <w:rFonts w:ascii="Arial" w:eastAsia="Arial" w:hAnsi="Arial" w:cs="Arial"/>
                <w:sz w:val="16"/>
                <w:szCs w:val="16"/>
              </w:rPr>
              <w:t xml:space="preserve">. </w:t>
            </w:r>
            <w:proofErr w:type="gramEnd"/>
            <w:r>
              <w:rPr>
                <w:rFonts w:ascii="Arial" w:eastAsia="Arial" w:hAnsi="Arial" w:cs="Arial"/>
                <w:sz w:val="16"/>
                <w:szCs w:val="16"/>
              </w:rPr>
              <w:br/>
            </w:r>
          </w:p>
        </w:tc>
      </w:tr>
      <w:tr w:rsidR="006F3E0D" w:rsidRPr="00BB5600" w:rsidTr="00B86CC3">
        <w:tc>
          <w:tcPr>
            <w:tcW w:w="2988"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Ingestion symptoms</w:t>
            </w:r>
          </w:p>
        </w:tc>
        <w:tc>
          <w:tcPr>
            <w:tcW w:w="360" w:type="dxa"/>
            <w:tcBorders>
              <w:top w:val="nil"/>
              <w:left w:val="nil"/>
              <w:bottom w:val="nil"/>
              <w:right w:val="nil"/>
            </w:tcBorders>
          </w:tcPr>
          <w:p w:rsidR="006F3E0D" w:rsidRPr="00BB5600" w:rsidRDefault="006F3E0D"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May cause intestinal irritation, nausea, diarrhea, or vomiting</w:t>
            </w:r>
            <w:proofErr w:type="gramStart"/>
            <w:r>
              <w:rPr>
                <w:rFonts w:ascii="Arial" w:eastAsia="Arial" w:hAnsi="Arial" w:cs="Arial"/>
                <w:sz w:val="16"/>
                <w:szCs w:val="16"/>
              </w:rPr>
              <w:t xml:space="preserve">. </w:t>
            </w:r>
            <w:proofErr w:type="gramEnd"/>
            <w:r>
              <w:rPr>
                <w:rFonts w:ascii="Arial" w:eastAsia="Arial" w:hAnsi="Arial" w:cs="Arial"/>
                <w:sz w:val="16"/>
                <w:szCs w:val="16"/>
              </w:rPr>
              <w:t>Aspiration may be fatal in some situations.</w:t>
            </w:r>
          </w:p>
        </w:tc>
      </w:tr>
    </w:tbl>
    <w:p w:rsidR="006F3E0D" w:rsidRDefault="006F3E0D" w:rsidP="00475F13">
      <w:pPr>
        <w:spacing w:line="240" w:lineRule="auto"/>
        <w:ind w:left="180"/>
        <w:rPr>
          <w:rFonts w:ascii="Arial" w:hAnsi="Arial" w:cs="Arial"/>
          <w:b/>
          <w:sz w:val="2"/>
        </w:rPr>
      </w:pPr>
    </w:p>
    <w:p w:rsidR="006F3E0D" w:rsidRDefault="00053500" w:rsidP="00475F13">
      <w:pPr>
        <w:spacing w:line="240" w:lineRule="auto"/>
        <w:ind w:left="180"/>
        <w:rPr>
          <w:rFonts w:ascii="Arial" w:hAnsi="Arial" w:cs="Arial"/>
          <w:b/>
          <w:sz w:val="2"/>
        </w:rPr>
      </w:pPr>
      <w:r>
        <w:rPr>
          <w:rFonts w:ascii="Arial" w:hAnsi="Arial" w:cs="Arial"/>
          <w:b/>
          <w:sz w:val="2"/>
        </w:rPr>
        <w:br/>
      </w:r>
      <w:r>
        <w:rPr>
          <w:rFonts w:ascii="Arial" w:hAnsi="Arial" w:cs="Arial"/>
          <w:b/>
          <w:sz w:val="2"/>
        </w:rPr>
        <w:br/>
      </w:r>
      <w:r>
        <w:rPr>
          <w:rFonts w:ascii="Arial" w:hAnsi="Arial" w:cs="Arial"/>
          <w:b/>
          <w:sz w:val="2"/>
        </w:rPr>
        <w:br/>
      </w:r>
      <w:r>
        <w:rPr>
          <w:rFonts w:ascii="Arial" w:hAnsi="Arial" w:cs="Arial"/>
          <w:b/>
          <w:sz w:val="2"/>
        </w:rPr>
        <w:br/>
      </w:r>
      <w:r>
        <w:rPr>
          <w:rFonts w:ascii="Arial" w:hAnsi="Arial" w:cs="Arial"/>
          <w:b/>
          <w:sz w:val="2"/>
        </w:rPr>
        <w:br/>
      </w:r>
      <w:r>
        <w:rPr>
          <w:rFonts w:ascii="Arial" w:hAnsi="Arial" w:cs="Arial"/>
          <w:b/>
          <w:sz w:val="2"/>
        </w:rPr>
        <w:br/>
      </w:r>
      <w:r>
        <w:rPr>
          <w:rFonts w:ascii="Arial" w:hAnsi="Arial" w:cs="Arial"/>
          <w:b/>
          <w:sz w:val="2"/>
        </w:rPr>
        <w:br/>
      </w:r>
      <w:r>
        <w:rPr>
          <w:rFonts w:ascii="Arial" w:hAnsi="Arial" w:cs="Arial"/>
          <w:b/>
          <w:sz w:val="2"/>
        </w:rPr>
        <w:br/>
      </w:r>
      <w:r>
        <w:rPr>
          <w:rFonts w:ascii="Arial" w:hAnsi="Arial" w:cs="Arial"/>
          <w:b/>
          <w:sz w:val="2"/>
        </w:rPr>
        <w:br/>
      </w:r>
    </w:p>
    <w:tbl>
      <w:tblPr>
        <w:tblStyle w:val="TableGrid"/>
        <w:tblW w:w="0" w:type="auto"/>
        <w:tblInd w:w="180" w:type="dxa"/>
        <w:tblLook w:val="04A0" w:firstRow="1" w:lastRow="0" w:firstColumn="1" w:lastColumn="0" w:noHBand="0" w:noVBand="1"/>
      </w:tblPr>
      <w:tblGrid>
        <w:gridCol w:w="10864"/>
      </w:tblGrid>
      <w:tr w:rsidR="00CB08BD" w:rsidRPr="00734775" w:rsidTr="008E5651">
        <w:tc>
          <w:tcPr>
            <w:tcW w:w="11080" w:type="dxa"/>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lastRenderedPageBreak/>
              <w:t>(</w:t>
            </w:r>
            <w:r>
              <w:rPr>
                <w:rFonts w:ascii="Arial" w:eastAsia="Arial" w:hAnsi="Arial" w:cs="Arial"/>
                <w:b/>
                <w:bCs/>
                <w:color w:val="4F81BD" w:themeColor="accent1"/>
                <w:sz w:val="20"/>
                <w:szCs w:val="16"/>
              </w:rPr>
              <w:t>4c</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Indication of immediate medical attention if necessary:</w:t>
            </w:r>
          </w:p>
        </w:tc>
      </w:tr>
    </w:tbl>
    <w:p w:rsidR="00CB08BD" w:rsidRPr="006F3E0D" w:rsidRDefault="006F3E0D" w:rsidP="00475F13">
      <w:pPr>
        <w:spacing w:line="240" w:lineRule="auto"/>
        <w:ind w:left="180"/>
        <w:rPr>
          <w:rFonts w:ascii="Arial" w:hAnsi="Arial" w:cs="Arial"/>
          <w:sz w:val="16"/>
        </w:rPr>
      </w:pPr>
      <w:r>
        <w:rPr>
          <w:rFonts w:ascii="Arial" w:hAnsi="Arial" w:cs="Arial"/>
          <w:sz w:val="16"/>
        </w:rPr>
        <w:t>Refer to Section 2b-Response to determine when immediate medical attention is necessary</w:t>
      </w:r>
      <w:proofErr w:type="gramStart"/>
      <w:r>
        <w:rPr>
          <w:rFonts w:ascii="Arial" w:hAnsi="Arial" w:cs="Arial"/>
          <w:sz w:val="16"/>
        </w:rPr>
        <w:t xml:space="preserve">. </w:t>
      </w:r>
      <w:proofErr w:type="gramEnd"/>
      <w:r>
        <w:rPr>
          <w:rFonts w:ascii="Arial" w:hAnsi="Arial" w:cs="Arial"/>
          <w:sz w:val="16"/>
        </w:rPr>
        <w:t xml:space="preserve">Most immediate emergencies result from over-exposure, inhalation, or ingestion of product. </w:t>
      </w:r>
    </w:p>
    <w:tbl>
      <w:tblPr>
        <w:tblStyle w:val="TableGrid"/>
        <w:tblW w:w="0" w:type="auto"/>
        <w:tblInd w:w="180" w:type="dxa"/>
        <w:tblLook w:val="04A0" w:firstRow="1" w:lastRow="0" w:firstColumn="1" w:lastColumn="0" w:noHBand="0" w:noVBand="1"/>
      </w:tblPr>
      <w:tblGrid>
        <w:gridCol w:w="10864"/>
      </w:tblGrid>
      <w:tr w:rsidR="00CB08BD" w:rsidTr="008E5651">
        <w:tc>
          <w:tcPr>
            <w:tcW w:w="11080" w:type="dxa"/>
            <w:tcBorders>
              <w:top w:val="nil"/>
              <w:left w:val="nil"/>
              <w:bottom w:val="nil"/>
              <w:right w:val="nil"/>
            </w:tcBorders>
            <w:shd w:val="clear" w:color="auto" w:fill="4F81BD" w:themeFill="accent1"/>
          </w:tcPr>
          <w:p w:rsidR="00CB08BD" w:rsidRPr="00734775" w:rsidRDefault="00CB08BD"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5</w:t>
            </w:r>
            <w:r w:rsidRPr="00734775">
              <w:rPr>
                <w:rFonts w:ascii="Arial" w:hAnsi="Arial" w:cs="Arial"/>
                <w:b/>
                <w:color w:val="FFFFFF" w:themeColor="background1"/>
                <w:sz w:val="24"/>
              </w:rPr>
              <w:t xml:space="preserve">: </w:t>
            </w:r>
            <w:r>
              <w:rPr>
                <w:rFonts w:ascii="Arial" w:hAnsi="Arial" w:cs="Arial"/>
                <w:b/>
                <w:color w:val="FFFFFF" w:themeColor="background1"/>
                <w:sz w:val="24"/>
              </w:rPr>
              <w:t>Fire Fighting Measures</w:t>
            </w:r>
          </w:p>
        </w:tc>
      </w:tr>
    </w:tbl>
    <w:p w:rsidR="00CB08BD" w:rsidRPr="00734775" w:rsidRDefault="00CB08BD"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42"/>
        <w:gridCol w:w="357"/>
        <w:gridCol w:w="7565"/>
      </w:tblGrid>
      <w:tr w:rsidR="00CB08BD" w:rsidRPr="00734775" w:rsidTr="008E5651">
        <w:tc>
          <w:tcPr>
            <w:tcW w:w="11080" w:type="dxa"/>
            <w:gridSpan w:val="3"/>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5a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sidR="006F3E0D">
              <w:rPr>
                <w:rFonts w:ascii="Arial" w:eastAsia="Arial" w:hAnsi="Arial" w:cs="Arial"/>
                <w:b/>
                <w:bCs/>
                <w:color w:val="4F81BD" w:themeColor="accent1"/>
                <w:sz w:val="20"/>
                <w:szCs w:val="16"/>
              </w:rPr>
              <w:t>E</w:t>
            </w:r>
            <w:r>
              <w:rPr>
                <w:rFonts w:ascii="Arial" w:eastAsia="Arial" w:hAnsi="Arial" w:cs="Arial"/>
                <w:b/>
                <w:bCs/>
                <w:color w:val="4F81BD" w:themeColor="accent1"/>
                <w:sz w:val="20"/>
                <w:szCs w:val="16"/>
              </w:rPr>
              <w:t>xtinguishing media:</w:t>
            </w:r>
          </w:p>
        </w:tc>
      </w:tr>
      <w:tr w:rsidR="006F3E0D" w:rsidRPr="00BB5600" w:rsidTr="00B86CC3">
        <w:tc>
          <w:tcPr>
            <w:tcW w:w="2988"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Suitable extinguishing media</w:t>
            </w:r>
          </w:p>
        </w:tc>
        <w:tc>
          <w:tcPr>
            <w:tcW w:w="360" w:type="dxa"/>
            <w:tcBorders>
              <w:top w:val="nil"/>
              <w:left w:val="nil"/>
              <w:bottom w:val="nil"/>
              <w:right w:val="nil"/>
            </w:tcBorders>
          </w:tcPr>
          <w:p w:rsidR="006F3E0D" w:rsidRPr="00BB5600" w:rsidRDefault="006F3E0D"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Dry chemical, sand, or carbon dioxide after spray has stopped</w:t>
            </w:r>
            <w:r w:rsidR="00DE0747">
              <w:rPr>
                <w:rFonts w:ascii="Arial" w:eastAsia="Arial" w:hAnsi="Arial" w:cs="Arial"/>
                <w:sz w:val="16"/>
                <w:szCs w:val="16"/>
              </w:rPr>
              <w:br/>
              <w:t>If extinguishing methods are unavailable cool the container with water if exposed to heat or flame</w:t>
            </w:r>
            <w:proofErr w:type="gramStart"/>
            <w:r w:rsidR="00DE0747">
              <w:rPr>
                <w:rFonts w:ascii="Arial" w:eastAsia="Arial" w:hAnsi="Arial" w:cs="Arial"/>
                <w:sz w:val="16"/>
                <w:szCs w:val="16"/>
              </w:rPr>
              <w:t xml:space="preserve">. </w:t>
            </w:r>
            <w:proofErr w:type="gramEnd"/>
            <w:r w:rsidR="00DE0747">
              <w:rPr>
                <w:rFonts w:ascii="Arial" w:eastAsia="Arial" w:hAnsi="Arial" w:cs="Arial"/>
                <w:sz w:val="16"/>
                <w:szCs w:val="16"/>
              </w:rPr>
              <w:t>Remove the container from fire area if it can be done without further risk.</w:t>
            </w:r>
            <w:r>
              <w:rPr>
                <w:rFonts w:ascii="Arial" w:eastAsia="Arial" w:hAnsi="Arial" w:cs="Arial"/>
                <w:sz w:val="16"/>
                <w:szCs w:val="16"/>
              </w:rPr>
              <w:br/>
            </w:r>
          </w:p>
        </w:tc>
      </w:tr>
      <w:tr w:rsidR="006F3E0D" w:rsidRPr="00BB5600" w:rsidTr="00B86CC3">
        <w:tc>
          <w:tcPr>
            <w:tcW w:w="2988"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Unsuitable extinguishing media</w:t>
            </w:r>
          </w:p>
        </w:tc>
        <w:tc>
          <w:tcPr>
            <w:tcW w:w="360" w:type="dxa"/>
            <w:tcBorders>
              <w:top w:val="nil"/>
              <w:left w:val="nil"/>
              <w:bottom w:val="nil"/>
              <w:right w:val="nil"/>
            </w:tcBorders>
          </w:tcPr>
          <w:p w:rsidR="006F3E0D" w:rsidRPr="00BB5600" w:rsidRDefault="006F3E0D"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F3E0D" w:rsidRPr="00BB5600" w:rsidRDefault="006F3E0D" w:rsidP="00475F13">
            <w:pPr>
              <w:rPr>
                <w:rFonts w:ascii="Arial" w:eastAsia="Arial" w:hAnsi="Arial" w:cs="Arial"/>
                <w:sz w:val="16"/>
                <w:szCs w:val="16"/>
              </w:rPr>
            </w:pPr>
            <w:r>
              <w:rPr>
                <w:rFonts w:ascii="Arial" w:eastAsia="Arial" w:hAnsi="Arial" w:cs="Arial"/>
                <w:sz w:val="16"/>
                <w:szCs w:val="16"/>
              </w:rPr>
              <w:t>None known</w:t>
            </w:r>
          </w:p>
        </w:tc>
      </w:tr>
    </w:tbl>
    <w:p w:rsidR="006F3E0D" w:rsidRDefault="006F3E0D"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56"/>
        <w:gridCol w:w="357"/>
        <w:gridCol w:w="7551"/>
      </w:tblGrid>
      <w:tr w:rsidR="00CB08BD" w:rsidRPr="00734775" w:rsidTr="008E5651">
        <w:tc>
          <w:tcPr>
            <w:tcW w:w="11080" w:type="dxa"/>
            <w:gridSpan w:val="3"/>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5b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Specific hazards pertaining to product:</w:t>
            </w:r>
          </w:p>
        </w:tc>
      </w:tr>
      <w:tr w:rsidR="00DE0747" w:rsidRPr="00BB5600" w:rsidTr="00B86CC3">
        <w:tc>
          <w:tcPr>
            <w:tcW w:w="2988" w:type="dxa"/>
            <w:tcBorders>
              <w:top w:val="nil"/>
              <w:left w:val="nil"/>
              <w:bottom w:val="nil"/>
              <w:right w:val="nil"/>
            </w:tcBorders>
          </w:tcPr>
          <w:p w:rsidR="00DE0747" w:rsidRPr="00BB5600" w:rsidRDefault="00DE0747" w:rsidP="00475F13">
            <w:pPr>
              <w:rPr>
                <w:rFonts w:ascii="Arial" w:eastAsia="Arial" w:hAnsi="Arial" w:cs="Arial"/>
                <w:sz w:val="16"/>
                <w:szCs w:val="16"/>
              </w:rPr>
            </w:pPr>
            <w:r>
              <w:rPr>
                <w:rFonts w:ascii="Arial" w:eastAsia="Arial" w:hAnsi="Arial" w:cs="Arial"/>
                <w:sz w:val="16"/>
                <w:szCs w:val="16"/>
              </w:rPr>
              <w:t>Fire Hazard</w:t>
            </w:r>
          </w:p>
        </w:tc>
        <w:tc>
          <w:tcPr>
            <w:tcW w:w="360" w:type="dxa"/>
            <w:tcBorders>
              <w:top w:val="nil"/>
              <w:left w:val="nil"/>
              <w:bottom w:val="nil"/>
              <w:right w:val="nil"/>
            </w:tcBorders>
          </w:tcPr>
          <w:p w:rsidR="00DE0747" w:rsidRPr="00BB5600" w:rsidRDefault="00DE0747"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E0747" w:rsidRPr="00BB5600" w:rsidRDefault="00DE0747" w:rsidP="00475F13">
            <w:pPr>
              <w:rPr>
                <w:rFonts w:ascii="Arial" w:eastAsia="Arial" w:hAnsi="Arial" w:cs="Arial"/>
                <w:sz w:val="16"/>
                <w:szCs w:val="16"/>
              </w:rPr>
            </w:pPr>
            <w:r>
              <w:rPr>
                <w:rFonts w:ascii="Arial" w:eastAsia="Arial" w:hAnsi="Arial" w:cs="Arial"/>
                <w:sz w:val="16"/>
                <w:szCs w:val="16"/>
              </w:rPr>
              <w:t>Product concentrate is considered flammable and will a</w:t>
            </w:r>
            <w:r w:rsidR="00A12B59">
              <w:rPr>
                <w:rFonts w:ascii="Arial" w:eastAsia="Arial" w:hAnsi="Arial" w:cs="Arial"/>
                <w:sz w:val="16"/>
                <w:szCs w:val="16"/>
              </w:rPr>
              <w:t>ct as a fuel to fire even if Section 2 does not explicitly state that the product is flammable</w:t>
            </w:r>
            <w:proofErr w:type="gramStart"/>
            <w:r w:rsidR="00A12B59">
              <w:rPr>
                <w:rFonts w:ascii="Arial" w:eastAsia="Arial" w:hAnsi="Arial" w:cs="Arial"/>
                <w:sz w:val="16"/>
                <w:szCs w:val="16"/>
              </w:rPr>
              <w:t>.</w:t>
            </w:r>
            <w:r w:rsidR="00BF07CE">
              <w:rPr>
                <w:rFonts w:ascii="Arial" w:eastAsia="Arial" w:hAnsi="Arial" w:cs="Arial"/>
                <w:sz w:val="16"/>
                <w:szCs w:val="16"/>
              </w:rPr>
              <w:t xml:space="preserve"> </w:t>
            </w:r>
            <w:proofErr w:type="gramEnd"/>
            <w:r>
              <w:rPr>
                <w:rFonts w:ascii="Arial" w:eastAsia="Arial" w:hAnsi="Arial" w:cs="Arial"/>
                <w:sz w:val="16"/>
                <w:szCs w:val="16"/>
              </w:rPr>
              <w:br/>
            </w:r>
          </w:p>
        </w:tc>
      </w:tr>
      <w:tr w:rsidR="00DE0747" w:rsidRPr="00BB5600" w:rsidTr="00B86CC3">
        <w:tc>
          <w:tcPr>
            <w:tcW w:w="2988" w:type="dxa"/>
            <w:tcBorders>
              <w:top w:val="nil"/>
              <w:left w:val="nil"/>
              <w:bottom w:val="nil"/>
              <w:right w:val="nil"/>
            </w:tcBorders>
          </w:tcPr>
          <w:p w:rsidR="00DE0747" w:rsidRPr="00BB5600" w:rsidRDefault="00DE0747" w:rsidP="00475F13">
            <w:pPr>
              <w:rPr>
                <w:rFonts w:ascii="Arial" w:eastAsia="Arial" w:hAnsi="Arial" w:cs="Arial"/>
                <w:sz w:val="16"/>
                <w:szCs w:val="16"/>
              </w:rPr>
            </w:pPr>
            <w:r>
              <w:rPr>
                <w:rFonts w:ascii="Arial" w:eastAsia="Arial" w:hAnsi="Arial" w:cs="Arial"/>
                <w:sz w:val="16"/>
                <w:szCs w:val="16"/>
              </w:rPr>
              <w:t>Explosion/Combustion Hazard</w:t>
            </w:r>
          </w:p>
        </w:tc>
        <w:tc>
          <w:tcPr>
            <w:tcW w:w="360" w:type="dxa"/>
            <w:tcBorders>
              <w:top w:val="nil"/>
              <w:left w:val="nil"/>
              <w:bottom w:val="nil"/>
              <w:right w:val="nil"/>
            </w:tcBorders>
          </w:tcPr>
          <w:p w:rsidR="00DE0747" w:rsidRPr="00BB5600" w:rsidRDefault="00DE0747"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E0747" w:rsidRPr="00BB5600" w:rsidRDefault="00DE0747" w:rsidP="00475F13">
            <w:pPr>
              <w:rPr>
                <w:rFonts w:ascii="Arial" w:eastAsia="Arial" w:hAnsi="Arial" w:cs="Arial"/>
                <w:sz w:val="16"/>
                <w:szCs w:val="16"/>
              </w:rPr>
            </w:pPr>
            <w:r>
              <w:rPr>
                <w:rFonts w:ascii="Arial" w:eastAsia="Arial" w:hAnsi="Arial" w:cs="Arial"/>
                <w:sz w:val="16"/>
                <w:szCs w:val="16"/>
              </w:rPr>
              <w:t>Contents under pressure</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May explode if exposed to heat greater than 122°F or 50°C </w:t>
            </w:r>
          </w:p>
        </w:tc>
      </w:tr>
    </w:tbl>
    <w:p w:rsidR="00DE0747" w:rsidRDefault="00DE0747"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CB08BD" w:rsidRPr="00734775" w:rsidTr="008E5651">
        <w:tc>
          <w:tcPr>
            <w:tcW w:w="11080" w:type="dxa"/>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5c</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Special protective equipment and precautions for fire-fighters:</w:t>
            </w:r>
          </w:p>
        </w:tc>
      </w:tr>
    </w:tbl>
    <w:p w:rsidR="00CB08BD" w:rsidRDefault="00CB08BD"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39"/>
        <w:gridCol w:w="357"/>
        <w:gridCol w:w="7568"/>
      </w:tblGrid>
      <w:tr w:rsidR="00BF07CE" w:rsidRPr="00BB5600" w:rsidTr="00B86CC3">
        <w:tc>
          <w:tcPr>
            <w:tcW w:w="2988" w:type="dxa"/>
            <w:tcBorders>
              <w:top w:val="nil"/>
              <w:left w:val="nil"/>
              <w:bottom w:val="nil"/>
              <w:right w:val="nil"/>
            </w:tcBorders>
          </w:tcPr>
          <w:p w:rsidR="00BF07CE" w:rsidRPr="00BB5600" w:rsidRDefault="00BF07CE" w:rsidP="00475F13">
            <w:pPr>
              <w:rPr>
                <w:rFonts w:ascii="Arial" w:eastAsia="Arial" w:hAnsi="Arial" w:cs="Arial"/>
                <w:sz w:val="16"/>
                <w:szCs w:val="16"/>
              </w:rPr>
            </w:pPr>
            <w:r>
              <w:rPr>
                <w:rFonts w:ascii="Arial" w:eastAsia="Arial" w:hAnsi="Arial" w:cs="Arial"/>
                <w:sz w:val="16"/>
                <w:szCs w:val="16"/>
              </w:rPr>
              <w:t>Suggested protective equipment</w:t>
            </w:r>
          </w:p>
        </w:tc>
        <w:tc>
          <w:tcPr>
            <w:tcW w:w="360" w:type="dxa"/>
            <w:tcBorders>
              <w:top w:val="nil"/>
              <w:left w:val="nil"/>
              <w:bottom w:val="nil"/>
              <w:right w:val="nil"/>
            </w:tcBorders>
          </w:tcPr>
          <w:p w:rsidR="00BF07CE" w:rsidRPr="00BB5600" w:rsidRDefault="00BF07C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BF07CE" w:rsidRPr="00BB5600" w:rsidRDefault="00BF07CE" w:rsidP="00475F13">
            <w:pPr>
              <w:rPr>
                <w:rFonts w:ascii="Arial" w:eastAsia="Arial" w:hAnsi="Arial" w:cs="Arial"/>
                <w:sz w:val="16"/>
                <w:szCs w:val="16"/>
              </w:rPr>
            </w:pPr>
            <w:r>
              <w:rPr>
                <w:rFonts w:ascii="Arial" w:eastAsia="Arial" w:hAnsi="Arial" w:cs="Arial"/>
                <w:sz w:val="16"/>
                <w:szCs w:val="16"/>
              </w:rPr>
              <w:t>No suggested equipment is available for recommendation</w:t>
            </w:r>
            <w:r>
              <w:rPr>
                <w:rFonts w:ascii="Arial" w:eastAsia="Arial" w:hAnsi="Arial" w:cs="Arial"/>
                <w:sz w:val="16"/>
                <w:szCs w:val="16"/>
              </w:rPr>
              <w:br/>
            </w:r>
          </w:p>
        </w:tc>
      </w:tr>
      <w:tr w:rsidR="00BF07CE" w:rsidRPr="00BB5600" w:rsidTr="00B86CC3">
        <w:tc>
          <w:tcPr>
            <w:tcW w:w="2988" w:type="dxa"/>
            <w:tcBorders>
              <w:top w:val="nil"/>
              <w:left w:val="nil"/>
              <w:bottom w:val="nil"/>
              <w:right w:val="nil"/>
            </w:tcBorders>
          </w:tcPr>
          <w:p w:rsidR="00BF07CE" w:rsidRPr="00BB5600" w:rsidRDefault="00BF07CE" w:rsidP="00475F13">
            <w:pPr>
              <w:rPr>
                <w:rFonts w:ascii="Arial" w:eastAsia="Arial" w:hAnsi="Arial" w:cs="Arial"/>
                <w:sz w:val="16"/>
                <w:szCs w:val="16"/>
              </w:rPr>
            </w:pPr>
            <w:r>
              <w:rPr>
                <w:rFonts w:ascii="Arial" w:eastAsia="Arial" w:hAnsi="Arial" w:cs="Arial"/>
                <w:sz w:val="16"/>
                <w:szCs w:val="16"/>
              </w:rPr>
              <w:t>Precautions for fire-fighters</w:t>
            </w:r>
          </w:p>
        </w:tc>
        <w:tc>
          <w:tcPr>
            <w:tcW w:w="360" w:type="dxa"/>
            <w:tcBorders>
              <w:top w:val="nil"/>
              <w:left w:val="nil"/>
              <w:bottom w:val="nil"/>
              <w:right w:val="nil"/>
            </w:tcBorders>
          </w:tcPr>
          <w:p w:rsidR="00BF07CE" w:rsidRPr="00BB5600" w:rsidRDefault="00BF07C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BF07CE" w:rsidRPr="00BB5600" w:rsidRDefault="00BF07CE" w:rsidP="00475F13">
            <w:pPr>
              <w:rPr>
                <w:rFonts w:ascii="Arial" w:eastAsia="Arial" w:hAnsi="Arial" w:cs="Arial"/>
                <w:sz w:val="16"/>
                <w:szCs w:val="16"/>
              </w:rPr>
            </w:pPr>
            <w:r>
              <w:rPr>
                <w:rFonts w:ascii="Arial" w:eastAsia="Arial" w:hAnsi="Arial" w:cs="Arial"/>
                <w:sz w:val="16"/>
                <w:szCs w:val="16"/>
              </w:rPr>
              <w:t>Contents may be heavier than air if released</w:t>
            </w:r>
            <w:proofErr w:type="gramStart"/>
            <w:r>
              <w:rPr>
                <w:rFonts w:ascii="Arial" w:eastAsia="Arial" w:hAnsi="Arial" w:cs="Arial"/>
                <w:sz w:val="16"/>
                <w:szCs w:val="16"/>
              </w:rPr>
              <w:t xml:space="preserve">. </w:t>
            </w:r>
            <w:proofErr w:type="gramEnd"/>
            <w:r>
              <w:rPr>
                <w:rFonts w:ascii="Arial" w:eastAsia="Arial" w:hAnsi="Arial" w:cs="Arial"/>
                <w:sz w:val="16"/>
                <w:szCs w:val="16"/>
              </w:rPr>
              <w:t>Containers may explode and rapidly release pressure resulting in the potential for additional hazards.</w:t>
            </w:r>
          </w:p>
        </w:tc>
      </w:tr>
    </w:tbl>
    <w:p w:rsidR="00BF07CE" w:rsidRDefault="00BF07CE"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CB08BD" w:rsidTr="008E5651">
        <w:tc>
          <w:tcPr>
            <w:tcW w:w="11080" w:type="dxa"/>
            <w:tcBorders>
              <w:top w:val="nil"/>
              <w:left w:val="nil"/>
              <w:bottom w:val="nil"/>
              <w:right w:val="nil"/>
            </w:tcBorders>
            <w:shd w:val="clear" w:color="auto" w:fill="4F81BD" w:themeFill="accent1"/>
          </w:tcPr>
          <w:p w:rsidR="00CB08BD" w:rsidRPr="00734775" w:rsidRDefault="00CB08BD"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6</w:t>
            </w:r>
            <w:r w:rsidRPr="00734775">
              <w:rPr>
                <w:rFonts w:ascii="Arial" w:hAnsi="Arial" w:cs="Arial"/>
                <w:b/>
                <w:color w:val="FFFFFF" w:themeColor="background1"/>
                <w:sz w:val="24"/>
              </w:rPr>
              <w:t xml:space="preserve">: </w:t>
            </w:r>
            <w:r>
              <w:rPr>
                <w:rFonts w:ascii="Arial" w:hAnsi="Arial" w:cs="Arial"/>
                <w:b/>
                <w:color w:val="FFFFFF" w:themeColor="background1"/>
                <w:sz w:val="24"/>
              </w:rPr>
              <w:t>Accidental Release Measures</w:t>
            </w:r>
          </w:p>
        </w:tc>
      </w:tr>
    </w:tbl>
    <w:p w:rsidR="00CB08BD" w:rsidRPr="00734775" w:rsidRDefault="00CB08BD"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44"/>
        <w:gridCol w:w="357"/>
        <w:gridCol w:w="7563"/>
      </w:tblGrid>
      <w:tr w:rsidR="00CB08BD" w:rsidRPr="00734775" w:rsidTr="008E5651">
        <w:tc>
          <w:tcPr>
            <w:tcW w:w="11080" w:type="dxa"/>
            <w:gridSpan w:val="3"/>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6a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Personal precautions, protective equipment, and emergency procedures:</w:t>
            </w:r>
          </w:p>
        </w:tc>
      </w:tr>
      <w:tr w:rsidR="00EE0CCE" w:rsidRPr="00BB5600" w:rsidTr="00B86CC3">
        <w:tc>
          <w:tcPr>
            <w:tcW w:w="2988" w:type="dxa"/>
            <w:tcBorders>
              <w:top w:val="nil"/>
              <w:left w:val="nil"/>
              <w:bottom w:val="nil"/>
              <w:right w:val="nil"/>
            </w:tcBorders>
          </w:tcPr>
          <w:p w:rsidR="00EE0CCE" w:rsidRPr="00BB5600" w:rsidRDefault="00EE0CCE" w:rsidP="00475F13">
            <w:pPr>
              <w:rPr>
                <w:rFonts w:ascii="Arial" w:eastAsia="Arial" w:hAnsi="Arial" w:cs="Arial"/>
                <w:sz w:val="16"/>
                <w:szCs w:val="16"/>
              </w:rPr>
            </w:pPr>
            <w:r>
              <w:rPr>
                <w:rFonts w:ascii="Arial" w:eastAsia="Arial" w:hAnsi="Arial" w:cs="Arial"/>
                <w:sz w:val="16"/>
                <w:szCs w:val="16"/>
              </w:rPr>
              <w:t>If released or spilled</w:t>
            </w:r>
          </w:p>
        </w:tc>
        <w:tc>
          <w:tcPr>
            <w:tcW w:w="360" w:type="dxa"/>
            <w:tcBorders>
              <w:top w:val="nil"/>
              <w:left w:val="nil"/>
              <w:bottom w:val="nil"/>
              <w:right w:val="nil"/>
            </w:tcBorders>
          </w:tcPr>
          <w:p w:rsidR="00EE0CCE" w:rsidRPr="00BB5600" w:rsidRDefault="00EE0CC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EE0CCE" w:rsidRPr="00BB5600" w:rsidRDefault="00EE0CCE" w:rsidP="00475F13">
            <w:pPr>
              <w:rPr>
                <w:rFonts w:ascii="Arial" w:eastAsia="Arial" w:hAnsi="Arial" w:cs="Arial"/>
                <w:sz w:val="16"/>
                <w:szCs w:val="16"/>
              </w:rPr>
            </w:pPr>
            <w:r>
              <w:rPr>
                <w:rFonts w:ascii="Arial" w:eastAsia="Arial" w:hAnsi="Arial" w:cs="Arial"/>
                <w:sz w:val="16"/>
                <w:szCs w:val="16"/>
              </w:rPr>
              <w:t>Remove or eliminate all sources of ignition</w:t>
            </w:r>
            <w:proofErr w:type="gramStart"/>
            <w:r>
              <w:rPr>
                <w:rFonts w:ascii="Arial" w:eastAsia="Arial" w:hAnsi="Arial" w:cs="Arial"/>
                <w:sz w:val="16"/>
                <w:szCs w:val="16"/>
              </w:rPr>
              <w:t xml:space="preserve">. </w:t>
            </w:r>
            <w:proofErr w:type="gramEnd"/>
            <w:r>
              <w:rPr>
                <w:rFonts w:ascii="Arial" w:eastAsia="Arial" w:hAnsi="Arial" w:cs="Arial"/>
                <w:sz w:val="16"/>
                <w:szCs w:val="16"/>
              </w:rPr>
              <w:t>Establish ventilation to keep atmospheric concentrations below limits</w:t>
            </w:r>
            <w:proofErr w:type="gramStart"/>
            <w:r>
              <w:rPr>
                <w:rFonts w:ascii="Arial" w:eastAsia="Arial" w:hAnsi="Arial" w:cs="Arial"/>
                <w:sz w:val="16"/>
                <w:szCs w:val="16"/>
              </w:rPr>
              <w:t xml:space="preserve">. </w:t>
            </w:r>
            <w:proofErr w:type="gramEnd"/>
            <w:r>
              <w:rPr>
                <w:rFonts w:ascii="Arial" w:eastAsia="Arial" w:hAnsi="Arial" w:cs="Arial"/>
                <w:sz w:val="16"/>
                <w:szCs w:val="16"/>
              </w:rPr>
              <w:t>Avoid breathing vapors</w:t>
            </w:r>
            <w:proofErr w:type="gramStart"/>
            <w:r>
              <w:rPr>
                <w:rFonts w:ascii="Arial" w:eastAsia="Arial" w:hAnsi="Arial" w:cs="Arial"/>
                <w:sz w:val="16"/>
                <w:szCs w:val="16"/>
              </w:rPr>
              <w:t xml:space="preserve">. </w:t>
            </w:r>
            <w:proofErr w:type="gramEnd"/>
            <w:r>
              <w:rPr>
                <w:rFonts w:ascii="Arial" w:eastAsia="Arial" w:hAnsi="Arial" w:cs="Arial"/>
                <w:sz w:val="16"/>
                <w:szCs w:val="16"/>
              </w:rPr>
              <w:t>Wear protective equipment</w:t>
            </w:r>
            <w:proofErr w:type="gramStart"/>
            <w:r>
              <w:rPr>
                <w:rFonts w:ascii="Arial" w:eastAsia="Arial" w:hAnsi="Arial" w:cs="Arial"/>
                <w:sz w:val="16"/>
                <w:szCs w:val="16"/>
              </w:rPr>
              <w:t xml:space="preserve">. </w:t>
            </w:r>
            <w:proofErr w:type="gramEnd"/>
            <w:r>
              <w:rPr>
                <w:rFonts w:ascii="Arial" w:eastAsia="Arial" w:hAnsi="Arial" w:cs="Arial"/>
                <w:sz w:val="16"/>
                <w:szCs w:val="16"/>
              </w:rPr>
              <w:t>Remove and keep all unprotected persons away from area</w:t>
            </w:r>
            <w:proofErr w:type="gramStart"/>
            <w:r>
              <w:rPr>
                <w:rFonts w:ascii="Arial" w:eastAsia="Arial" w:hAnsi="Arial" w:cs="Arial"/>
                <w:sz w:val="16"/>
                <w:szCs w:val="16"/>
              </w:rPr>
              <w:t xml:space="preserve">. </w:t>
            </w:r>
            <w:proofErr w:type="gramEnd"/>
            <w:r>
              <w:rPr>
                <w:rFonts w:ascii="Arial" w:eastAsia="Arial" w:hAnsi="Arial" w:cs="Arial"/>
                <w:sz w:val="16"/>
                <w:szCs w:val="16"/>
              </w:rPr>
              <w:br/>
            </w:r>
          </w:p>
        </w:tc>
      </w:tr>
      <w:tr w:rsidR="00EE0CCE" w:rsidRPr="00BB5600" w:rsidTr="00B86CC3">
        <w:tc>
          <w:tcPr>
            <w:tcW w:w="2988" w:type="dxa"/>
            <w:tcBorders>
              <w:top w:val="nil"/>
              <w:left w:val="nil"/>
              <w:bottom w:val="nil"/>
              <w:right w:val="nil"/>
            </w:tcBorders>
          </w:tcPr>
          <w:p w:rsidR="00EE0CCE" w:rsidRPr="00BB5600" w:rsidRDefault="00EE0CCE" w:rsidP="00475F13">
            <w:pPr>
              <w:rPr>
                <w:rFonts w:ascii="Arial" w:eastAsia="Arial" w:hAnsi="Arial" w:cs="Arial"/>
                <w:sz w:val="16"/>
                <w:szCs w:val="16"/>
              </w:rPr>
            </w:pPr>
            <w:r>
              <w:rPr>
                <w:rFonts w:ascii="Arial" w:eastAsia="Arial" w:hAnsi="Arial" w:cs="Arial"/>
                <w:sz w:val="16"/>
                <w:szCs w:val="16"/>
              </w:rPr>
              <w:t>Recommended protective equipment</w:t>
            </w:r>
          </w:p>
        </w:tc>
        <w:tc>
          <w:tcPr>
            <w:tcW w:w="360" w:type="dxa"/>
            <w:tcBorders>
              <w:top w:val="nil"/>
              <w:left w:val="nil"/>
              <w:bottom w:val="nil"/>
              <w:right w:val="nil"/>
            </w:tcBorders>
          </w:tcPr>
          <w:p w:rsidR="00EE0CCE" w:rsidRPr="00BB5600" w:rsidRDefault="00EE0CC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EE0CCE" w:rsidRPr="00BB5600" w:rsidRDefault="00EE0CCE" w:rsidP="00475F13">
            <w:pPr>
              <w:rPr>
                <w:rFonts w:ascii="Arial" w:eastAsia="Arial" w:hAnsi="Arial" w:cs="Arial"/>
                <w:sz w:val="16"/>
                <w:szCs w:val="16"/>
              </w:rPr>
            </w:pPr>
            <w:r>
              <w:rPr>
                <w:rFonts w:ascii="Arial" w:eastAsia="Arial" w:hAnsi="Arial" w:cs="Arial"/>
                <w:sz w:val="16"/>
                <w:szCs w:val="16"/>
              </w:rPr>
              <w:t>See section 8 for appropriate personal protection gear for safe handling in case of accidental release or spillage</w:t>
            </w:r>
            <w:proofErr w:type="gramStart"/>
            <w:r>
              <w:rPr>
                <w:rFonts w:ascii="Arial" w:eastAsia="Arial" w:hAnsi="Arial" w:cs="Arial"/>
                <w:sz w:val="16"/>
                <w:szCs w:val="16"/>
              </w:rPr>
              <w:t xml:space="preserve">. </w:t>
            </w:r>
            <w:proofErr w:type="gramEnd"/>
          </w:p>
        </w:tc>
      </w:tr>
    </w:tbl>
    <w:p w:rsidR="00EE0CCE" w:rsidRDefault="00EE0CCE"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40"/>
        <w:gridCol w:w="358"/>
        <w:gridCol w:w="7566"/>
      </w:tblGrid>
      <w:tr w:rsidR="00CB08BD" w:rsidRPr="00734775" w:rsidTr="008E5651">
        <w:tc>
          <w:tcPr>
            <w:tcW w:w="11080" w:type="dxa"/>
            <w:gridSpan w:val="3"/>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6b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Methods and materials for containment and clean up:</w:t>
            </w:r>
          </w:p>
        </w:tc>
      </w:tr>
      <w:tr w:rsidR="00EE0CCE" w:rsidRPr="00BB5600" w:rsidTr="00B86CC3">
        <w:tc>
          <w:tcPr>
            <w:tcW w:w="2988" w:type="dxa"/>
            <w:tcBorders>
              <w:top w:val="nil"/>
              <w:left w:val="nil"/>
              <w:bottom w:val="nil"/>
              <w:right w:val="nil"/>
            </w:tcBorders>
          </w:tcPr>
          <w:p w:rsidR="00EE0CCE" w:rsidRPr="00BB5600" w:rsidRDefault="00EE0CCE" w:rsidP="00475F13">
            <w:pPr>
              <w:rPr>
                <w:rFonts w:ascii="Arial" w:eastAsia="Arial" w:hAnsi="Arial" w:cs="Arial"/>
                <w:sz w:val="16"/>
                <w:szCs w:val="16"/>
              </w:rPr>
            </w:pPr>
            <w:r>
              <w:rPr>
                <w:rFonts w:ascii="Arial" w:eastAsia="Arial" w:hAnsi="Arial" w:cs="Arial"/>
                <w:sz w:val="16"/>
                <w:szCs w:val="16"/>
              </w:rPr>
              <w:t>Neutralizing chemical</w:t>
            </w:r>
          </w:p>
        </w:tc>
        <w:tc>
          <w:tcPr>
            <w:tcW w:w="360" w:type="dxa"/>
            <w:tcBorders>
              <w:top w:val="nil"/>
              <w:left w:val="nil"/>
              <w:bottom w:val="nil"/>
              <w:right w:val="nil"/>
            </w:tcBorders>
          </w:tcPr>
          <w:p w:rsidR="00EE0CCE" w:rsidRPr="00BB5600" w:rsidRDefault="00EE0CC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EE0CCE" w:rsidRPr="00BB5600" w:rsidRDefault="00EE0CCE" w:rsidP="00475F13">
            <w:pPr>
              <w:rPr>
                <w:rFonts w:ascii="Arial" w:eastAsia="Arial" w:hAnsi="Arial" w:cs="Arial"/>
                <w:sz w:val="16"/>
                <w:szCs w:val="16"/>
              </w:rPr>
            </w:pPr>
            <w:r>
              <w:rPr>
                <w:rFonts w:ascii="Arial" w:eastAsia="Arial" w:hAnsi="Arial" w:cs="Arial"/>
                <w:sz w:val="16"/>
                <w:szCs w:val="16"/>
              </w:rPr>
              <w:t>Absorb into clay-like absorbent material</w:t>
            </w:r>
            <w:r>
              <w:rPr>
                <w:rFonts w:ascii="Arial" w:eastAsia="Arial" w:hAnsi="Arial" w:cs="Arial"/>
                <w:sz w:val="16"/>
                <w:szCs w:val="16"/>
              </w:rPr>
              <w:br/>
            </w:r>
          </w:p>
        </w:tc>
      </w:tr>
      <w:tr w:rsidR="00EE0CCE" w:rsidRPr="00BB5600" w:rsidTr="00B86CC3">
        <w:tc>
          <w:tcPr>
            <w:tcW w:w="2988" w:type="dxa"/>
            <w:tcBorders>
              <w:top w:val="nil"/>
              <w:left w:val="nil"/>
              <w:bottom w:val="nil"/>
              <w:right w:val="nil"/>
            </w:tcBorders>
          </w:tcPr>
          <w:p w:rsidR="00EE0CCE" w:rsidRPr="00BB5600" w:rsidRDefault="00EE0CCE" w:rsidP="00475F13">
            <w:pPr>
              <w:rPr>
                <w:rFonts w:ascii="Arial" w:eastAsia="Arial" w:hAnsi="Arial" w:cs="Arial"/>
                <w:sz w:val="16"/>
                <w:szCs w:val="16"/>
              </w:rPr>
            </w:pPr>
            <w:r>
              <w:rPr>
                <w:rFonts w:ascii="Arial" w:eastAsia="Arial" w:hAnsi="Arial" w:cs="Arial"/>
                <w:sz w:val="16"/>
                <w:szCs w:val="16"/>
              </w:rPr>
              <w:t>Waste disposal method</w:t>
            </w:r>
          </w:p>
        </w:tc>
        <w:tc>
          <w:tcPr>
            <w:tcW w:w="360" w:type="dxa"/>
            <w:tcBorders>
              <w:top w:val="nil"/>
              <w:left w:val="nil"/>
              <w:bottom w:val="nil"/>
              <w:right w:val="nil"/>
            </w:tcBorders>
          </w:tcPr>
          <w:p w:rsidR="00EE0CCE" w:rsidRPr="00BB5600" w:rsidRDefault="00EE0CC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EE0CCE" w:rsidRPr="00BB5600" w:rsidRDefault="00EE0CCE" w:rsidP="00475F13">
            <w:pPr>
              <w:rPr>
                <w:rFonts w:ascii="Arial" w:eastAsia="Arial" w:hAnsi="Arial" w:cs="Arial"/>
                <w:sz w:val="16"/>
                <w:szCs w:val="16"/>
              </w:rPr>
            </w:pPr>
            <w:r>
              <w:rPr>
                <w:rFonts w:ascii="Arial" w:eastAsia="Arial" w:hAnsi="Arial" w:cs="Arial"/>
                <w:sz w:val="16"/>
                <w:szCs w:val="16"/>
              </w:rPr>
              <w:t>Do not release into sewage or waterways</w:t>
            </w:r>
            <w:proofErr w:type="gramStart"/>
            <w:r>
              <w:rPr>
                <w:rFonts w:ascii="Arial" w:eastAsia="Arial" w:hAnsi="Arial" w:cs="Arial"/>
                <w:sz w:val="16"/>
                <w:szCs w:val="16"/>
              </w:rPr>
              <w:t xml:space="preserve">. </w:t>
            </w:r>
            <w:proofErr w:type="gramEnd"/>
            <w:r>
              <w:rPr>
                <w:rFonts w:ascii="Arial" w:eastAsia="Arial" w:hAnsi="Arial" w:cs="Arial"/>
                <w:sz w:val="16"/>
                <w:szCs w:val="16"/>
              </w:rPr>
              <w:t>Contact a professional waste removal company to dispose of chemical in accordance with state, local, and federal regulations</w:t>
            </w:r>
            <w:proofErr w:type="gramStart"/>
            <w:r>
              <w:rPr>
                <w:rFonts w:ascii="Arial" w:eastAsia="Arial" w:hAnsi="Arial" w:cs="Arial"/>
                <w:sz w:val="16"/>
                <w:szCs w:val="16"/>
              </w:rPr>
              <w:t xml:space="preserve">. </w:t>
            </w:r>
            <w:proofErr w:type="gramEnd"/>
            <w:r>
              <w:rPr>
                <w:rFonts w:ascii="Arial" w:eastAsia="Arial" w:hAnsi="Arial" w:cs="Arial"/>
                <w:sz w:val="16"/>
                <w:szCs w:val="16"/>
              </w:rPr>
              <w:br/>
            </w:r>
          </w:p>
        </w:tc>
      </w:tr>
      <w:tr w:rsidR="00CB08BD" w:rsidTr="008E5651">
        <w:tc>
          <w:tcPr>
            <w:tcW w:w="11080" w:type="dxa"/>
            <w:gridSpan w:val="3"/>
            <w:tcBorders>
              <w:top w:val="nil"/>
              <w:left w:val="nil"/>
              <w:bottom w:val="nil"/>
              <w:right w:val="nil"/>
            </w:tcBorders>
            <w:shd w:val="clear" w:color="auto" w:fill="4F81BD" w:themeFill="accent1"/>
          </w:tcPr>
          <w:p w:rsidR="00CB08BD" w:rsidRPr="00734775" w:rsidRDefault="00CB08BD"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7</w:t>
            </w:r>
            <w:r w:rsidRPr="00734775">
              <w:rPr>
                <w:rFonts w:ascii="Arial" w:hAnsi="Arial" w:cs="Arial"/>
                <w:b/>
                <w:color w:val="FFFFFF" w:themeColor="background1"/>
                <w:sz w:val="24"/>
              </w:rPr>
              <w:t xml:space="preserve">: </w:t>
            </w:r>
            <w:r>
              <w:rPr>
                <w:rFonts w:ascii="Arial" w:hAnsi="Arial" w:cs="Arial"/>
                <w:b/>
                <w:color w:val="FFFFFF" w:themeColor="background1"/>
                <w:sz w:val="24"/>
              </w:rPr>
              <w:t>Handling and Storage</w:t>
            </w:r>
          </w:p>
        </w:tc>
      </w:tr>
    </w:tbl>
    <w:p w:rsidR="00CB08BD" w:rsidRPr="00734775" w:rsidRDefault="00CB08BD"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CB08BD" w:rsidRPr="00734775" w:rsidTr="008E5651">
        <w:tc>
          <w:tcPr>
            <w:tcW w:w="11080" w:type="dxa"/>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7a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Precautions for safe handling:</w:t>
            </w:r>
          </w:p>
        </w:tc>
      </w:tr>
    </w:tbl>
    <w:p w:rsidR="00CB08BD" w:rsidRPr="00BA1B08" w:rsidRDefault="00BA1B08" w:rsidP="00475F13">
      <w:pPr>
        <w:spacing w:line="240" w:lineRule="auto"/>
        <w:ind w:left="180"/>
        <w:rPr>
          <w:rFonts w:ascii="Arial" w:hAnsi="Arial" w:cs="Arial"/>
          <w:sz w:val="16"/>
        </w:rPr>
      </w:pPr>
      <w:r>
        <w:rPr>
          <w:rFonts w:ascii="Arial" w:hAnsi="Arial" w:cs="Arial"/>
          <w:sz w:val="16"/>
        </w:rPr>
        <w:t>Wear protective equipment</w:t>
      </w:r>
      <w:proofErr w:type="gramStart"/>
      <w:r>
        <w:rPr>
          <w:rFonts w:ascii="Arial" w:hAnsi="Arial" w:cs="Arial"/>
          <w:sz w:val="16"/>
        </w:rPr>
        <w:t xml:space="preserve">. </w:t>
      </w:r>
      <w:proofErr w:type="gramEnd"/>
      <w:r>
        <w:rPr>
          <w:rFonts w:ascii="Arial" w:hAnsi="Arial" w:cs="Arial"/>
          <w:sz w:val="16"/>
        </w:rPr>
        <w:t>Follow specific instructions found on label and in Section 2 of this SDS</w:t>
      </w:r>
      <w:proofErr w:type="gramStart"/>
      <w:r>
        <w:rPr>
          <w:rFonts w:ascii="Arial" w:hAnsi="Arial" w:cs="Arial"/>
          <w:sz w:val="16"/>
        </w:rPr>
        <w:t xml:space="preserve">. </w:t>
      </w:r>
      <w:proofErr w:type="gramEnd"/>
      <w:r>
        <w:rPr>
          <w:rFonts w:ascii="Arial" w:hAnsi="Arial" w:cs="Arial"/>
          <w:sz w:val="16"/>
        </w:rPr>
        <w:t>Proper protective equipment information can be found in Section 8 of this SDS.</w:t>
      </w:r>
    </w:p>
    <w:p w:rsidR="00BA1B08" w:rsidRDefault="00BA1B08"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36"/>
        <w:gridCol w:w="358"/>
        <w:gridCol w:w="7570"/>
      </w:tblGrid>
      <w:tr w:rsidR="00CB08BD" w:rsidRPr="00734775" w:rsidTr="008E5651">
        <w:tc>
          <w:tcPr>
            <w:tcW w:w="11080" w:type="dxa"/>
            <w:gridSpan w:val="3"/>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7b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Conditions for safe storage:</w:t>
            </w:r>
          </w:p>
        </w:tc>
      </w:tr>
      <w:tr w:rsidR="00BA1B08" w:rsidRPr="00BB5600" w:rsidTr="00B86CC3">
        <w:tc>
          <w:tcPr>
            <w:tcW w:w="2988" w:type="dxa"/>
            <w:tcBorders>
              <w:top w:val="nil"/>
              <w:left w:val="nil"/>
              <w:bottom w:val="nil"/>
              <w:right w:val="nil"/>
            </w:tcBorders>
          </w:tcPr>
          <w:p w:rsidR="00BA1B08" w:rsidRPr="00BB5600" w:rsidRDefault="00BA1B08" w:rsidP="00475F13">
            <w:pPr>
              <w:rPr>
                <w:rFonts w:ascii="Arial" w:eastAsia="Arial" w:hAnsi="Arial" w:cs="Arial"/>
                <w:sz w:val="16"/>
                <w:szCs w:val="16"/>
              </w:rPr>
            </w:pPr>
            <w:r>
              <w:rPr>
                <w:rFonts w:ascii="Arial" w:eastAsia="Arial" w:hAnsi="Arial" w:cs="Arial"/>
                <w:sz w:val="16"/>
                <w:szCs w:val="16"/>
              </w:rPr>
              <w:t>Storage conditions</w:t>
            </w:r>
          </w:p>
        </w:tc>
        <w:tc>
          <w:tcPr>
            <w:tcW w:w="360" w:type="dxa"/>
            <w:tcBorders>
              <w:top w:val="nil"/>
              <w:left w:val="nil"/>
              <w:bottom w:val="nil"/>
              <w:right w:val="nil"/>
            </w:tcBorders>
          </w:tcPr>
          <w:p w:rsidR="00BA1B08" w:rsidRPr="00BB5600" w:rsidRDefault="00BA1B08"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BA1B08" w:rsidRPr="00BB5600" w:rsidRDefault="00BA1B08" w:rsidP="00475F13">
            <w:pPr>
              <w:rPr>
                <w:rFonts w:ascii="Arial" w:eastAsia="Arial" w:hAnsi="Arial" w:cs="Arial"/>
                <w:sz w:val="16"/>
                <w:szCs w:val="16"/>
              </w:rPr>
            </w:pPr>
            <w:r>
              <w:rPr>
                <w:rFonts w:ascii="Arial" w:eastAsia="Arial" w:hAnsi="Arial" w:cs="Arial"/>
                <w:sz w:val="16"/>
                <w:szCs w:val="16"/>
              </w:rPr>
              <w:t>Store locked up in a well-ventilated area</w:t>
            </w:r>
            <w:proofErr w:type="gramStart"/>
            <w:r>
              <w:rPr>
                <w:rFonts w:ascii="Arial" w:eastAsia="Arial" w:hAnsi="Arial" w:cs="Arial"/>
                <w:sz w:val="16"/>
                <w:szCs w:val="16"/>
              </w:rPr>
              <w:t xml:space="preserve">. </w:t>
            </w:r>
            <w:proofErr w:type="gramEnd"/>
            <w:r>
              <w:rPr>
                <w:rFonts w:ascii="Arial" w:eastAsia="Arial" w:hAnsi="Arial" w:cs="Arial"/>
                <w:sz w:val="16"/>
                <w:szCs w:val="16"/>
              </w:rPr>
              <w:t>Protect container from sunlight</w:t>
            </w:r>
            <w:proofErr w:type="gramStart"/>
            <w:r>
              <w:rPr>
                <w:rFonts w:ascii="Arial" w:eastAsia="Arial" w:hAnsi="Arial" w:cs="Arial"/>
                <w:sz w:val="16"/>
                <w:szCs w:val="16"/>
              </w:rPr>
              <w:t xml:space="preserve">. </w:t>
            </w:r>
            <w:proofErr w:type="gramEnd"/>
            <w:r>
              <w:rPr>
                <w:rFonts w:ascii="Arial" w:eastAsia="Arial" w:hAnsi="Arial" w:cs="Arial"/>
                <w:b/>
                <w:sz w:val="16"/>
                <w:szCs w:val="16"/>
              </w:rPr>
              <w:t>Never</w:t>
            </w:r>
            <w:r>
              <w:rPr>
                <w:rFonts w:ascii="Arial" w:eastAsia="Arial" w:hAnsi="Arial" w:cs="Arial"/>
                <w:sz w:val="16"/>
                <w:szCs w:val="16"/>
              </w:rPr>
              <w:t xml:space="preserve"> store in a vehicle</w:t>
            </w:r>
            <w:proofErr w:type="gramStart"/>
            <w:r>
              <w:rPr>
                <w:rFonts w:ascii="Arial" w:eastAsia="Arial" w:hAnsi="Arial" w:cs="Arial"/>
                <w:sz w:val="16"/>
                <w:szCs w:val="16"/>
              </w:rPr>
              <w:t xml:space="preserve">. </w:t>
            </w:r>
            <w:proofErr w:type="gramEnd"/>
            <w:r>
              <w:rPr>
                <w:rFonts w:ascii="Arial" w:eastAsia="Arial" w:hAnsi="Arial" w:cs="Arial"/>
                <w:sz w:val="16"/>
                <w:szCs w:val="16"/>
              </w:rPr>
              <w:t>Do not expose to temperatures above 122°F or 50°C</w:t>
            </w:r>
            <w:proofErr w:type="gramStart"/>
            <w:r>
              <w:rPr>
                <w:rFonts w:ascii="Arial" w:eastAsia="Arial" w:hAnsi="Arial" w:cs="Arial"/>
                <w:sz w:val="16"/>
                <w:szCs w:val="16"/>
              </w:rPr>
              <w:t xml:space="preserve">. </w:t>
            </w:r>
            <w:proofErr w:type="gramEnd"/>
            <w:r>
              <w:rPr>
                <w:rFonts w:ascii="Arial" w:eastAsia="Arial" w:hAnsi="Arial" w:cs="Arial"/>
                <w:sz w:val="16"/>
                <w:szCs w:val="16"/>
              </w:rPr>
              <w:t>Keep away from heat and other sources of ignition</w:t>
            </w:r>
            <w:proofErr w:type="gramStart"/>
            <w:r>
              <w:rPr>
                <w:rFonts w:ascii="Arial" w:eastAsia="Arial" w:hAnsi="Arial" w:cs="Arial"/>
                <w:sz w:val="16"/>
                <w:szCs w:val="16"/>
              </w:rPr>
              <w:t xml:space="preserve">. </w:t>
            </w:r>
            <w:proofErr w:type="gramEnd"/>
            <w:r>
              <w:rPr>
                <w:rFonts w:ascii="Arial" w:eastAsia="Arial" w:hAnsi="Arial" w:cs="Arial"/>
                <w:sz w:val="16"/>
                <w:szCs w:val="16"/>
              </w:rPr>
              <w:t>Keep away from oxidizing agents and watery environments</w:t>
            </w:r>
            <w:proofErr w:type="gramStart"/>
            <w:r>
              <w:rPr>
                <w:rFonts w:ascii="Arial" w:eastAsia="Arial" w:hAnsi="Arial" w:cs="Arial"/>
                <w:sz w:val="16"/>
                <w:szCs w:val="16"/>
              </w:rPr>
              <w:t xml:space="preserve">. </w:t>
            </w:r>
            <w:proofErr w:type="gramEnd"/>
            <w:r>
              <w:rPr>
                <w:rFonts w:ascii="Arial" w:eastAsia="Arial" w:hAnsi="Arial" w:cs="Arial"/>
                <w:sz w:val="16"/>
                <w:szCs w:val="16"/>
              </w:rPr>
              <w:t>Store upright without excessive load on top.</w:t>
            </w:r>
            <w:r>
              <w:rPr>
                <w:rFonts w:ascii="Arial" w:eastAsia="Arial" w:hAnsi="Arial" w:cs="Arial"/>
                <w:sz w:val="16"/>
                <w:szCs w:val="16"/>
              </w:rPr>
              <w:br/>
            </w:r>
          </w:p>
        </w:tc>
      </w:tr>
      <w:tr w:rsidR="00BA1B08" w:rsidRPr="00BB5600" w:rsidTr="00B86CC3">
        <w:tc>
          <w:tcPr>
            <w:tcW w:w="2988" w:type="dxa"/>
            <w:tcBorders>
              <w:top w:val="nil"/>
              <w:left w:val="nil"/>
              <w:bottom w:val="nil"/>
              <w:right w:val="nil"/>
            </w:tcBorders>
          </w:tcPr>
          <w:p w:rsidR="00BA1B08" w:rsidRPr="00BB5600" w:rsidRDefault="00BA1B08" w:rsidP="00475F13">
            <w:pPr>
              <w:rPr>
                <w:rFonts w:ascii="Arial" w:eastAsia="Arial" w:hAnsi="Arial" w:cs="Arial"/>
                <w:sz w:val="16"/>
                <w:szCs w:val="16"/>
              </w:rPr>
            </w:pPr>
            <w:r>
              <w:rPr>
                <w:rFonts w:ascii="Arial" w:eastAsia="Arial" w:hAnsi="Arial" w:cs="Arial"/>
                <w:sz w:val="16"/>
                <w:szCs w:val="16"/>
              </w:rPr>
              <w:t>Specific hazards for storage</w:t>
            </w:r>
          </w:p>
        </w:tc>
        <w:tc>
          <w:tcPr>
            <w:tcW w:w="360" w:type="dxa"/>
            <w:tcBorders>
              <w:top w:val="nil"/>
              <w:left w:val="nil"/>
              <w:bottom w:val="nil"/>
              <w:right w:val="nil"/>
            </w:tcBorders>
          </w:tcPr>
          <w:p w:rsidR="00BA1B08" w:rsidRPr="00BB5600" w:rsidRDefault="00BA1B08"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BA1B08" w:rsidRPr="00BB5600" w:rsidRDefault="00BA1B08" w:rsidP="00475F13">
            <w:pPr>
              <w:rPr>
                <w:rFonts w:ascii="Arial" w:eastAsia="Arial" w:hAnsi="Arial" w:cs="Arial"/>
                <w:sz w:val="16"/>
                <w:szCs w:val="16"/>
              </w:rPr>
            </w:pPr>
            <w:r>
              <w:rPr>
                <w:rFonts w:ascii="Arial" w:eastAsia="Arial" w:hAnsi="Arial" w:cs="Arial"/>
                <w:sz w:val="16"/>
                <w:szCs w:val="16"/>
              </w:rPr>
              <w:t>Contents are under pressure; may explode if heated</w:t>
            </w:r>
            <w:proofErr w:type="gramStart"/>
            <w:r>
              <w:rPr>
                <w:rFonts w:ascii="Arial" w:eastAsia="Arial" w:hAnsi="Arial" w:cs="Arial"/>
                <w:sz w:val="16"/>
                <w:szCs w:val="16"/>
              </w:rPr>
              <w:t xml:space="preserve">. </w:t>
            </w:r>
            <w:proofErr w:type="gramEnd"/>
            <w:r>
              <w:rPr>
                <w:rFonts w:ascii="Arial" w:eastAsia="Arial" w:hAnsi="Arial" w:cs="Arial"/>
                <w:sz w:val="16"/>
                <w:szCs w:val="16"/>
              </w:rPr>
              <w:br/>
            </w:r>
          </w:p>
        </w:tc>
      </w:tr>
      <w:tr w:rsidR="00CB08BD" w:rsidTr="008E5651">
        <w:tc>
          <w:tcPr>
            <w:tcW w:w="11080" w:type="dxa"/>
            <w:gridSpan w:val="3"/>
            <w:tcBorders>
              <w:top w:val="nil"/>
              <w:left w:val="nil"/>
              <w:bottom w:val="nil"/>
              <w:right w:val="nil"/>
            </w:tcBorders>
            <w:shd w:val="clear" w:color="auto" w:fill="4F81BD" w:themeFill="accent1"/>
          </w:tcPr>
          <w:p w:rsidR="00CB08BD" w:rsidRPr="00734775" w:rsidRDefault="00CB08BD"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8</w:t>
            </w:r>
            <w:r w:rsidRPr="00734775">
              <w:rPr>
                <w:rFonts w:ascii="Arial" w:hAnsi="Arial" w:cs="Arial"/>
                <w:b/>
                <w:color w:val="FFFFFF" w:themeColor="background1"/>
                <w:sz w:val="24"/>
              </w:rPr>
              <w:t xml:space="preserve">: </w:t>
            </w:r>
            <w:r>
              <w:rPr>
                <w:rFonts w:ascii="Arial" w:hAnsi="Arial" w:cs="Arial"/>
                <w:b/>
                <w:color w:val="FFFFFF" w:themeColor="background1"/>
                <w:sz w:val="24"/>
              </w:rPr>
              <w:t>Exposure Controls &amp; Personal Protection</w:t>
            </w:r>
          </w:p>
        </w:tc>
      </w:tr>
    </w:tbl>
    <w:p w:rsidR="00CB08BD" w:rsidRPr="00734775" w:rsidRDefault="00CB08BD"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CB08BD" w:rsidRPr="00734775" w:rsidTr="008E5651">
        <w:tc>
          <w:tcPr>
            <w:tcW w:w="11080" w:type="dxa"/>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8a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Exposure Limits:</w:t>
            </w:r>
          </w:p>
        </w:tc>
      </w:tr>
    </w:tbl>
    <w:p w:rsidR="00BA1B08" w:rsidRDefault="00F91CBE" w:rsidP="00475F13">
      <w:pPr>
        <w:spacing w:line="240" w:lineRule="auto"/>
        <w:ind w:left="180"/>
        <w:rPr>
          <w:rFonts w:ascii="Arial" w:hAnsi="Arial" w:cs="Arial"/>
          <w:b/>
          <w:sz w:val="2"/>
        </w:rPr>
      </w:pPr>
      <w:r>
        <w:rPr>
          <w:rFonts w:ascii="Arial" w:hAnsi="Arial" w:cs="Arial"/>
          <w:sz w:val="16"/>
        </w:rPr>
        <w:t>Mixture does not contain any ingredients subject to exposure limits.</w:t>
      </w:r>
    </w:p>
    <w:tbl>
      <w:tblPr>
        <w:tblStyle w:val="TableGrid"/>
        <w:tblW w:w="0" w:type="auto"/>
        <w:tblInd w:w="180" w:type="dxa"/>
        <w:tblLook w:val="04A0" w:firstRow="1" w:lastRow="0" w:firstColumn="1" w:lastColumn="0" w:noHBand="0" w:noVBand="1"/>
      </w:tblPr>
      <w:tblGrid>
        <w:gridCol w:w="10864"/>
      </w:tblGrid>
      <w:tr w:rsidR="00CB08BD" w:rsidRPr="00734775" w:rsidTr="008E5651">
        <w:tc>
          <w:tcPr>
            <w:tcW w:w="11080" w:type="dxa"/>
            <w:tcBorders>
              <w:top w:val="nil"/>
              <w:left w:val="nil"/>
              <w:bottom w:val="nil"/>
              <w:right w:val="nil"/>
            </w:tcBorders>
            <w:shd w:val="clear" w:color="auto" w:fill="DBE5F1" w:themeFill="accent1" w:themeFillTint="33"/>
          </w:tcPr>
          <w:p w:rsidR="00CB08BD" w:rsidRPr="00734775" w:rsidRDefault="00CB08BD"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8b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sidR="00D02457">
              <w:rPr>
                <w:rFonts w:ascii="Arial" w:eastAsia="Arial" w:hAnsi="Arial" w:cs="Arial"/>
                <w:b/>
                <w:bCs/>
                <w:color w:val="4F81BD" w:themeColor="accent1"/>
                <w:sz w:val="20"/>
                <w:szCs w:val="16"/>
              </w:rPr>
              <w:t>Appropriate engineering controls</w:t>
            </w:r>
            <w:r>
              <w:rPr>
                <w:rFonts w:ascii="Arial" w:eastAsia="Arial" w:hAnsi="Arial" w:cs="Arial"/>
                <w:b/>
                <w:bCs/>
                <w:color w:val="4F81BD" w:themeColor="accent1"/>
                <w:sz w:val="20"/>
                <w:szCs w:val="16"/>
              </w:rPr>
              <w:t>:</w:t>
            </w:r>
          </w:p>
        </w:tc>
      </w:tr>
    </w:tbl>
    <w:p w:rsidR="00CB08BD" w:rsidRPr="00DB66CF" w:rsidRDefault="00DB66CF" w:rsidP="00475F13">
      <w:pPr>
        <w:spacing w:line="240" w:lineRule="auto"/>
        <w:ind w:left="180"/>
        <w:rPr>
          <w:rFonts w:ascii="Arial" w:hAnsi="Arial" w:cs="Arial"/>
          <w:sz w:val="16"/>
        </w:rPr>
      </w:pPr>
      <w:r>
        <w:rPr>
          <w:rFonts w:ascii="Arial" w:hAnsi="Arial" w:cs="Arial"/>
          <w:sz w:val="16"/>
        </w:rPr>
        <w:t>Good mechanical ventilation may be adequate for maintain airborne concentrations below established exposure limits for large uncontrolled releases</w:t>
      </w:r>
      <w:proofErr w:type="gramStart"/>
      <w:r>
        <w:rPr>
          <w:rFonts w:ascii="Arial" w:hAnsi="Arial" w:cs="Arial"/>
          <w:sz w:val="16"/>
        </w:rPr>
        <w:t xml:space="preserve">. </w:t>
      </w:r>
      <w:proofErr w:type="gramEnd"/>
      <w:r>
        <w:rPr>
          <w:rFonts w:ascii="Arial" w:hAnsi="Arial" w:cs="Arial"/>
          <w:sz w:val="16"/>
        </w:rPr>
        <w:t>If exposure limits are exceeded and inhaled: use a NOISH approved respirator.</w:t>
      </w:r>
      <w:r w:rsidR="00F91CBE">
        <w:rPr>
          <w:rFonts w:ascii="Arial" w:hAnsi="Arial" w:cs="Arial"/>
          <w:sz w:val="16"/>
        </w:rPr>
        <w:br/>
      </w:r>
      <w:r w:rsidR="00F91CBE">
        <w:rPr>
          <w:rFonts w:ascii="Arial" w:hAnsi="Arial" w:cs="Arial"/>
          <w:sz w:val="16"/>
        </w:rPr>
        <w:br/>
      </w:r>
      <w:r w:rsidR="00F91CBE">
        <w:rPr>
          <w:rFonts w:ascii="Arial" w:hAnsi="Arial" w:cs="Arial"/>
          <w:sz w:val="16"/>
        </w:rPr>
        <w:br/>
      </w:r>
      <w:r w:rsidR="00F91CBE">
        <w:rPr>
          <w:rFonts w:ascii="Arial" w:hAnsi="Arial" w:cs="Arial"/>
          <w:sz w:val="16"/>
        </w:rPr>
        <w:br/>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lastRenderedPageBreak/>
              <w:t>(</w:t>
            </w:r>
            <w:r>
              <w:rPr>
                <w:rFonts w:ascii="Arial" w:eastAsia="Arial" w:hAnsi="Arial" w:cs="Arial"/>
                <w:b/>
                <w:bCs/>
                <w:color w:val="4F81BD" w:themeColor="accent1"/>
                <w:sz w:val="20"/>
                <w:szCs w:val="16"/>
              </w:rPr>
              <w:t>8c</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Individual protection measures and personal protective equipment:</w:t>
            </w:r>
          </w:p>
        </w:tc>
      </w:tr>
    </w:tbl>
    <w:p w:rsidR="00D02457" w:rsidRDefault="00D02457"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36"/>
        <w:gridCol w:w="358"/>
        <w:gridCol w:w="7570"/>
      </w:tblGrid>
      <w:tr w:rsidR="00056F83" w:rsidRPr="00BB5600" w:rsidTr="00056F83">
        <w:tc>
          <w:tcPr>
            <w:tcW w:w="2988" w:type="dxa"/>
            <w:tcBorders>
              <w:top w:val="nil"/>
              <w:left w:val="nil"/>
              <w:bottom w:val="nil"/>
              <w:right w:val="nil"/>
            </w:tcBorders>
            <w:vAlign w:val="center"/>
          </w:tcPr>
          <w:p w:rsidR="00056F83" w:rsidRPr="00BB5600" w:rsidRDefault="00056F83" w:rsidP="00475F13">
            <w:pPr>
              <w:rPr>
                <w:rFonts w:ascii="Arial" w:eastAsia="Arial" w:hAnsi="Arial" w:cs="Arial"/>
                <w:sz w:val="16"/>
                <w:szCs w:val="16"/>
              </w:rPr>
            </w:pPr>
            <w:r>
              <w:rPr>
                <w:rFonts w:ascii="Arial" w:eastAsia="Arial" w:hAnsi="Arial" w:cs="Arial"/>
                <w:sz w:val="16"/>
                <w:szCs w:val="16"/>
              </w:rPr>
              <w:t>Skin protection</w:t>
            </w:r>
          </w:p>
        </w:tc>
        <w:tc>
          <w:tcPr>
            <w:tcW w:w="360" w:type="dxa"/>
            <w:tcBorders>
              <w:top w:val="nil"/>
              <w:left w:val="nil"/>
              <w:bottom w:val="nil"/>
              <w:right w:val="nil"/>
            </w:tcBorders>
            <w:vAlign w:val="center"/>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vAlign w:val="center"/>
          </w:tcPr>
          <w:p w:rsidR="00056F83" w:rsidRPr="00BB5600" w:rsidRDefault="00056F83" w:rsidP="00475F13">
            <w:pPr>
              <w:rPr>
                <w:rFonts w:ascii="Arial" w:eastAsia="Arial" w:hAnsi="Arial" w:cs="Arial"/>
                <w:sz w:val="16"/>
                <w:szCs w:val="16"/>
              </w:rPr>
            </w:pPr>
            <w:r>
              <w:rPr>
                <w:rFonts w:ascii="Arial" w:eastAsia="Arial" w:hAnsi="Arial" w:cs="Arial"/>
                <w:noProof/>
                <w:sz w:val="16"/>
                <w:szCs w:val="16"/>
              </w:rPr>
              <w:drawing>
                <wp:anchor distT="0" distB="0" distL="114300" distR="114300" simplePos="0" relativeHeight="251660288" behindDoc="0" locked="0" layoutInCell="1" allowOverlap="1" wp14:anchorId="6FF636A1" wp14:editId="539ABF5D">
                  <wp:simplePos x="0" y="0"/>
                  <wp:positionH relativeFrom="column">
                    <wp:posOffset>-635</wp:posOffset>
                  </wp:positionH>
                  <wp:positionV relativeFrom="paragraph">
                    <wp:posOffset>2540</wp:posOffset>
                  </wp:positionV>
                  <wp:extent cx="457200" cy="45720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06_safety_gloves_must_be_w.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sz w:val="16"/>
                <w:szCs w:val="16"/>
              </w:rPr>
              <w:t>Handle material with gloves and protective clothing</w:t>
            </w:r>
            <w:proofErr w:type="gramStart"/>
            <w:r>
              <w:rPr>
                <w:rFonts w:ascii="Arial" w:eastAsia="Arial" w:hAnsi="Arial" w:cs="Arial"/>
                <w:sz w:val="16"/>
                <w:szCs w:val="16"/>
              </w:rPr>
              <w:t xml:space="preserve">. </w:t>
            </w:r>
            <w:proofErr w:type="gramEnd"/>
            <w:r>
              <w:rPr>
                <w:rFonts w:ascii="Arial" w:eastAsia="Arial" w:hAnsi="Arial" w:cs="Arial"/>
                <w:sz w:val="16"/>
                <w:szCs w:val="16"/>
              </w:rPr>
              <w:t>Inspect gloves prior to use</w:t>
            </w:r>
            <w:proofErr w:type="gramStart"/>
            <w:r>
              <w:rPr>
                <w:rFonts w:ascii="Arial" w:eastAsia="Arial" w:hAnsi="Arial" w:cs="Arial"/>
                <w:sz w:val="16"/>
                <w:szCs w:val="16"/>
              </w:rPr>
              <w:t xml:space="preserve">. </w:t>
            </w:r>
            <w:proofErr w:type="gramEnd"/>
            <w:r>
              <w:rPr>
                <w:rFonts w:ascii="Arial" w:eastAsia="Arial" w:hAnsi="Arial" w:cs="Arial"/>
                <w:sz w:val="16"/>
                <w:szCs w:val="16"/>
              </w:rPr>
              <w:t>Use proper glove removal techniques so that no skin comes into contact with the outside of the glove</w:t>
            </w:r>
            <w:proofErr w:type="gramStart"/>
            <w:r>
              <w:rPr>
                <w:rFonts w:ascii="Arial" w:eastAsia="Arial" w:hAnsi="Arial" w:cs="Arial"/>
                <w:sz w:val="16"/>
                <w:szCs w:val="16"/>
              </w:rPr>
              <w:t xml:space="preserve">. </w:t>
            </w:r>
            <w:proofErr w:type="gramEnd"/>
            <w:r>
              <w:rPr>
                <w:rFonts w:ascii="Arial" w:eastAsia="Arial" w:hAnsi="Arial" w:cs="Arial"/>
                <w:sz w:val="16"/>
                <w:szCs w:val="16"/>
              </w:rPr>
              <w:t>Gloves must be chemically resistant (such as rubber).</w:t>
            </w:r>
            <w:r>
              <w:rPr>
                <w:rFonts w:ascii="Arial" w:eastAsia="Arial" w:hAnsi="Arial" w:cs="Arial"/>
                <w:sz w:val="16"/>
                <w:szCs w:val="16"/>
              </w:rPr>
              <w:br/>
            </w:r>
            <w:r>
              <w:rPr>
                <w:rFonts w:ascii="Arial" w:eastAsia="Arial" w:hAnsi="Arial" w:cs="Arial"/>
                <w:sz w:val="16"/>
                <w:szCs w:val="16"/>
              </w:rPr>
              <w:br/>
            </w:r>
          </w:p>
        </w:tc>
      </w:tr>
      <w:tr w:rsidR="00056F83" w:rsidRPr="00BB5600" w:rsidTr="00056F83">
        <w:tc>
          <w:tcPr>
            <w:tcW w:w="2988" w:type="dxa"/>
            <w:tcBorders>
              <w:top w:val="nil"/>
              <w:left w:val="nil"/>
              <w:bottom w:val="nil"/>
              <w:right w:val="nil"/>
            </w:tcBorders>
            <w:vAlign w:val="center"/>
          </w:tcPr>
          <w:p w:rsidR="00056F83" w:rsidRPr="00BB5600" w:rsidRDefault="00056F83" w:rsidP="00475F13">
            <w:pPr>
              <w:rPr>
                <w:rFonts w:ascii="Arial" w:eastAsia="Arial" w:hAnsi="Arial" w:cs="Arial"/>
                <w:sz w:val="16"/>
                <w:szCs w:val="16"/>
              </w:rPr>
            </w:pPr>
            <w:r>
              <w:rPr>
                <w:rFonts w:ascii="Arial" w:eastAsia="Arial" w:hAnsi="Arial" w:cs="Arial"/>
                <w:sz w:val="16"/>
                <w:szCs w:val="16"/>
              </w:rPr>
              <w:t>Eye protection</w:t>
            </w:r>
          </w:p>
        </w:tc>
        <w:tc>
          <w:tcPr>
            <w:tcW w:w="360" w:type="dxa"/>
            <w:tcBorders>
              <w:top w:val="nil"/>
              <w:left w:val="nil"/>
              <w:bottom w:val="nil"/>
              <w:right w:val="nil"/>
            </w:tcBorders>
            <w:vAlign w:val="center"/>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vAlign w:val="center"/>
          </w:tcPr>
          <w:p w:rsidR="00056F83" w:rsidRPr="00BB5600" w:rsidRDefault="00056F83" w:rsidP="00475F13">
            <w:pPr>
              <w:rPr>
                <w:rFonts w:ascii="Arial" w:eastAsia="Arial" w:hAnsi="Arial" w:cs="Arial"/>
                <w:sz w:val="16"/>
                <w:szCs w:val="16"/>
              </w:rPr>
            </w:pPr>
            <w:r>
              <w:rPr>
                <w:rFonts w:ascii="Arial" w:eastAsia="Arial" w:hAnsi="Arial" w:cs="Arial"/>
                <w:sz w:val="16"/>
                <w:szCs w:val="16"/>
              </w:rPr>
              <w:br/>
            </w:r>
            <w:r>
              <w:rPr>
                <w:rFonts w:ascii="Arial" w:eastAsia="Arial" w:hAnsi="Arial" w:cs="Arial"/>
                <w:noProof/>
                <w:sz w:val="16"/>
                <w:szCs w:val="16"/>
              </w:rPr>
              <w:drawing>
                <wp:anchor distT="0" distB="0" distL="114300" distR="114300" simplePos="0" relativeHeight="251661312" behindDoc="0" locked="0" layoutInCell="1" allowOverlap="1" wp14:anchorId="008ED508" wp14:editId="028F38ED">
                  <wp:simplePos x="0" y="0"/>
                  <wp:positionH relativeFrom="column">
                    <wp:posOffset>-635</wp:posOffset>
                  </wp:positionH>
                  <wp:positionV relativeFrom="paragraph">
                    <wp:posOffset>0</wp:posOffset>
                  </wp:positionV>
                  <wp:extent cx="457200" cy="45720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01_eye_protection_must_be.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sz w:val="16"/>
                <w:szCs w:val="16"/>
              </w:rPr>
              <w:t>Use NIOSH/OSHA or EN 166 approved eye protection</w:t>
            </w:r>
            <w:r>
              <w:rPr>
                <w:rFonts w:ascii="Arial" w:eastAsia="Arial" w:hAnsi="Arial" w:cs="Arial"/>
                <w:sz w:val="16"/>
                <w:szCs w:val="16"/>
              </w:rPr>
              <w:br/>
            </w:r>
            <w:r>
              <w:rPr>
                <w:rFonts w:ascii="Arial" w:eastAsia="Arial" w:hAnsi="Arial" w:cs="Arial"/>
                <w:sz w:val="16"/>
                <w:szCs w:val="16"/>
              </w:rPr>
              <w:br/>
            </w:r>
            <w:r>
              <w:rPr>
                <w:rFonts w:ascii="Arial" w:eastAsia="Arial" w:hAnsi="Arial" w:cs="Arial"/>
                <w:sz w:val="16"/>
                <w:szCs w:val="16"/>
              </w:rPr>
              <w:br/>
            </w:r>
            <w:r>
              <w:rPr>
                <w:rFonts w:ascii="Arial" w:eastAsia="Arial" w:hAnsi="Arial" w:cs="Arial"/>
                <w:sz w:val="16"/>
                <w:szCs w:val="16"/>
              </w:rPr>
              <w:br/>
            </w:r>
          </w:p>
        </w:tc>
      </w:tr>
      <w:tr w:rsidR="00056F83" w:rsidRPr="00BB5600" w:rsidTr="00056F83">
        <w:tc>
          <w:tcPr>
            <w:tcW w:w="2988" w:type="dxa"/>
            <w:tcBorders>
              <w:top w:val="nil"/>
              <w:left w:val="nil"/>
              <w:bottom w:val="nil"/>
              <w:right w:val="nil"/>
            </w:tcBorders>
            <w:vAlign w:val="center"/>
          </w:tcPr>
          <w:p w:rsidR="00056F83" w:rsidRPr="00BB5600" w:rsidRDefault="00056F83" w:rsidP="00475F13">
            <w:pPr>
              <w:rPr>
                <w:rFonts w:ascii="Arial" w:eastAsia="Arial" w:hAnsi="Arial" w:cs="Arial"/>
                <w:sz w:val="16"/>
                <w:szCs w:val="16"/>
              </w:rPr>
            </w:pPr>
            <w:r>
              <w:rPr>
                <w:rFonts w:ascii="Arial" w:eastAsia="Arial" w:hAnsi="Arial" w:cs="Arial"/>
                <w:sz w:val="16"/>
                <w:szCs w:val="16"/>
              </w:rPr>
              <w:t>General Hygiene</w:t>
            </w:r>
          </w:p>
        </w:tc>
        <w:tc>
          <w:tcPr>
            <w:tcW w:w="360" w:type="dxa"/>
            <w:tcBorders>
              <w:top w:val="nil"/>
              <w:left w:val="nil"/>
              <w:bottom w:val="nil"/>
              <w:right w:val="nil"/>
            </w:tcBorders>
            <w:vAlign w:val="center"/>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056F83" w:rsidRPr="00BB5600" w:rsidRDefault="00056F83" w:rsidP="00475F13">
            <w:pPr>
              <w:rPr>
                <w:rFonts w:ascii="Arial" w:eastAsia="Arial" w:hAnsi="Arial" w:cs="Arial"/>
                <w:sz w:val="16"/>
                <w:szCs w:val="16"/>
              </w:rPr>
            </w:pPr>
            <w:r>
              <w:rPr>
                <w:rFonts w:ascii="Arial" w:eastAsia="Arial" w:hAnsi="Arial" w:cs="Arial"/>
                <w:noProof/>
                <w:sz w:val="16"/>
                <w:szCs w:val="16"/>
              </w:rPr>
              <w:drawing>
                <wp:anchor distT="0" distB="0" distL="114300" distR="114300" simplePos="0" relativeHeight="251662336" behindDoc="0" locked="0" layoutInCell="1" allowOverlap="1" wp14:anchorId="78E4E16C" wp14:editId="7FA8DFFF">
                  <wp:simplePos x="0" y="0"/>
                  <wp:positionH relativeFrom="column">
                    <wp:posOffset>-635</wp:posOffset>
                  </wp:positionH>
                  <wp:positionV relativeFrom="paragraph">
                    <wp:posOffset>0</wp:posOffset>
                  </wp:positionV>
                  <wp:extent cx="460375" cy="45720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2_wash_hands.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375" cy="4572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sz w:val="16"/>
                <w:szCs w:val="16"/>
              </w:rPr>
              <w:t>Practice good industrial hygiene</w:t>
            </w:r>
            <w:proofErr w:type="gramStart"/>
            <w:r>
              <w:rPr>
                <w:rFonts w:ascii="Arial" w:eastAsia="Arial" w:hAnsi="Arial" w:cs="Arial"/>
                <w:sz w:val="16"/>
                <w:szCs w:val="16"/>
              </w:rPr>
              <w:t xml:space="preserve">. </w:t>
            </w:r>
            <w:proofErr w:type="gramEnd"/>
            <w:r>
              <w:rPr>
                <w:rFonts w:ascii="Arial" w:eastAsia="Arial" w:hAnsi="Arial" w:cs="Arial"/>
                <w:sz w:val="16"/>
                <w:szCs w:val="16"/>
              </w:rPr>
              <w:t>Wash hands before breaks and at the end of the workday</w:t>
            </w:r>
            <w:proofErr w:type="gramStart"/>
            <w:r>
              <w:rPr>
                <w:rFonts w:ascii="Arial" w:eastAsia="Arial" w:hAnsi="Arial" w:cs="Arial"/>
                <w:sz w:val="16"/>
                <w:szCs w:val="16"/>
              </w:rPr>
              <w:t xml:space="preserve">. </w:t>
            </w:r>
            <w:proofErr w:type="gramEnd"/>
            <w:r>
              <w:rPr>
                <w:rFonts w:ascii="Arial" w:eastAsia="Arial" w:hAnsi="Arial" w:cs="Arial"/>
                <w:sz w:val="16"/>
                <w:szCs w:val="16"/>
              </w:rPr>
              <w:t>Keep product away from foodstuffs, beverages, and feed</w:t>
            </w:r>
            <w:proofErr w:type="gramStart"/>
            <w:r>
              <w:rPr>
                <w:rFonts w:ascii="Arial" w:eastAsia="Arial" w:hAnsi="Arial" w:cs="Arial"/>
                <w:sz w:val="16"/>
                <w:szCs w:val="16"/>
              </w:rPr>
              <w:t xml:space="preserve">. </w:t>
            </w:r>
            <w:proofErr w:type="gramEnd"/>
            <w:r>
              <w:rPr>
                <w:rFonts w:ascii="Arial" w:eastAsia="Arial" w:hAnsi="Arial" w:cs="Arial"/>
                <w:sz w:val="16"/>
                <w:szCs w:val="16"/>
              </w:rPr>
              <w:t>Wash and launder all contaminated clothing before reuse.</w:t>
            </w:r>
          </w:p>
        </w:tc>
      </w:tr>
    </w:tbl>
    <w:p w:rsidR="00056F83" w:rsidRDefault="00056F83"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D02457" w:rsidTr="008E5651">
        <w:tc>
          <w:tcPr>
            <w:tcW w:w="11080" w:type="dxa"/>
            <w:tcBorders>
              <w:top w:val="nil"/>
              <w:left w:val="nil"/>
              <w:bottom w:val="nil"/>
              <w:right w:val="nil"/>
            </w:tcBorders>
            <w:shd w:val="clear" w:color="auto" w:fill="4F81BD" w:themeFill="accent1"/>
          </w:tcPr>
          <w:p w:rsidR="00D02457" w:rsidRPr="00734775" w:rsidRDefault="00D02457"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9</w:t>
            </w:r>
            <w:r w:rsidRPr="00734775">
              <w:rPr>
                <w:rFonts w:ascii="Arial" w:hAnsi="Arial" w:cs="Arial"/>
                <w:b/>
                <w:color w:val="FFFFFF" w:themeColor="background1"/>
                <w:sz w:val="24"/>
              </w:rPr>
              <w:t xml:space="preserve">: </w:t>
            </w:r>
            <w:r>
              <w:rPr>
                <w:rFonts w:ascii="Arial" w:hAnsi="Arial" w:cs="Arial"/>
                <w:b/>
                <w:color w:val="FFFFFF" w:themeColor="background1"/>
                <w:sz w:val="24"/>
              </w:rPr>
              <w:t>Physical and Chemical Properties</w:t>
            </w:r>
          </w:p>
        </w:tc>
      </w:tr>
    </w:tbl>
    <w:p w:rsidR="00D02457" w:rsidRPr="00734775" w:rsidRDefault="00D02457"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45"/>
        <w:gridCol w:w="357"/>
        <w:gridCol w:w="7562"/>
      </w:tblGrid>
      <w:tr w:rsidR="00D02457" w:rsidRPr="00734775" w:rsidTr="008E5651">
        <w:tc>
          <w:tcPr>
            <w:tcW w:w="11080" w:type="dxa"/>
            <w:gridSpan w:val="3"/>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9a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General characteristics:</w:t>
            </w:r>
          </w:p>
        </w:tc>
      </w:tr>
      <w:tr w:rsidR="00056F83" w:rsidRPr="00BB5600" w:rsidTr="00B86CC3">
        <w:tc>
          <w:tcPr>
            <w:tcW w:w="2988" w:type="dxa"/>
            <w:tcBorders>
              <w:top w:val="nil"/>
              <w:left w:val="nil"/>
              <w:bottom w:val="nil"/>
              <w:right w:val="nil"/>
            </w:tcBorders>
          </w:tcPr>
          <w:p w:rsidR="00056F83" w:rsidRPr="00BB5600" w:rsidRDefault="00056F83" w:rsidP="00475F13">
            <w:pPr>
              <w:rPr>
                <w:rFonts w:ascii="Arial" w:eastAsia="Arial" w:hAnsi="Arial" w:cs="Arial"/>
                <w:sz w:val="16"/>
                <w:szCs w:val="16"/>
              </w:rPr>
            </w:pPr>
            <w:r>
              <w:rPr>
                <w:rFonts w:ascii="Arial" w:eastAsia="Arial" w:hAnsi="Arial" w:cs="Arial"/>
                <w:sz w:val="16"/>
                <w:szCs w:val="16"/>
              </w:rPr>
              <w:t>Appearance</w:t>
            </w:r>
          </w:p>
        </w:tc>
        <w:tc>
          <w:tcPr>
            <w:tcW w:w="360" w:type="dxa"/>
            <w:tcBorders>
              <w:top w:val="nil"/>
              <w:left w:val="nil"/>
              <w:bottom w:val="nil"/>
              <w:right w:val="nil"/>
            </w:tcBorders>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056F83" w:rsidRPr="00F91CBE" w:rsidRDefault="00F91CBE" w:rsidP="00475F13">
            <w:pPr>
              <w:rPr>
                <w:rFonts w:ascii="Arial" w:eastAsia="Arial" w:hAnsi="Arial" w:cs="Arial"/>
                <w:sz w:val="10"/>
                <w:szCs w:val="16"/>
              </w:rPr>
            </w:pPr>
            <w:r>
              <w:rPr>
                <w:rFonts w:ascii="Arial" w:eastAsia="Arial" w:hAnsi="Arial" w:cs="Arial"/>
                <w:sz w:val="16"/>
                <w:szCs w:val="16"/>
              </w:rPr>
              <w:t>Pale yellow tint</w:t>
            </w:r>
            <w:r w:rsidR="00B317F2">
              <w:rPr>
                <w:rFonts w:ascii="Arial" w:eastAsia="Arial" w:hAnsi="Arial" w:cs="Arial"/>
                <w:sz w:val="16"/>
                <w:szCs w:val="16"/>
              </w:rPr>
              <w:t>.</w:t>
            </w:r>
            <w:r w:rsidR="00056F83">
              <w:rPr>
                <w:rFonts w:ascii="Arial" w:eastAsia="Arial" w:hAnsi="Arial" w:cs="Arial"/>
                <w:sz w:val="16"/>
                <w:szCs w:val="16"/>
              </w:rPr>
              <w:br/>
            </w:r>
          </w:p>
        </w:tc>
      </w:tr>
      <w:tr w:rsidR="00056F83" w:rsidRPr="00BB5600" w:rsidTr="00B86CC3">
        <w:tc>
          <w:tcPr>
            <w:tcW w:w="2988" w:type="dxa"/>
            <w:tcBorders>
              <w:top w:val="nil"/>
              <w:left w:val="nil"/>
              <w:bottom w:val="nil"/>
              <w:right w:val="nil"/>
            </w:tcBorders>
          </w:tcPr>
          <w:p w:rsidR="00056F83" w:rsidRPr="00BB5600" w:rsidRDefault="00056F83" w:rsidP="00475F13">
            <w:pPr>
              <w:rPr>
                <w:rFonts w:ascii="Arial" w:eastAsia="Arial" w:hAnsi="Arial" w:cs="Arial"/>
                <w:sz w:val="16"/>
                <w:szCs w:val="16"/>
              </w:rPr>
            </w:pPr>
            <w:r>
              <w:rPr>
                <w:rFonts w:ascii="Arial" w:eastAsia="Arial" w:hAnsi="Arial" w:cs="Arial"/>
                <w:sz w:val="16"/>
                <w:szCs w:val="16"/>
              </w:rPr>
              <w:t>Odor</w:t>
            </w:r>
          </w:p>
        </w:tc>
        <w:tc>
          <w:tcPr>
            <w:tcW w:w="360" w:type="dxa"/>
            <w:tcBorders>
              <w:top w:val="nil"/>
              <w:left w:val="nil"/>
              <w:bottom w:val="nil"/>
              <w:right w:val="nil"/>
            </w:tcBorders>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056F83" w:rsidRPr="00F91CBE" w:rsidRDefault="00B317F2" w:rsidP="00475F13">
            <w:pPr>
              <w:rPr>
                <w:rFonts w:ascii="Arial" w:eastAsia="Arial" w:hAnsi="Arial" w:cs="Arial"/>
                <w:sz w:val="10"/>
                <w:szCs w:val="16"/>
              </w:rPr>
            </w:pPr>
            <w:r>
              <w:rPr>
                <w:rFonts w:ascii="Arial" w:eastAsia="Arial" w:hAnsi="Arial" w:cs="Arial"/>
                <w:sz w:val="16"/>
                <w:szCs w:val="16"/>
              </w:rPr>
              <w:t>Petroleum solvent-like.</w:t>
            </w:r>
            <w:r w:rsidR="00056F83">
              <w:rPr>
                <w:rFonts w:ascii="Arial" w:eastAsia="Arial" w:hAnsi="Arial" w:cs="Arial"/>
                <w:sz w:val="16"/>
                <w:szCs w:val="16"/>
              </w:rPr>
              <w:br/>
            </w:r>
          </w:p>
        </w:tc>
      </w:tr>
      <w:tr w:rsidR="00056F83" w:rsidRPr="00BB5600" w:rsidTr="00B86CC3">
        <w:tc>
          <w:tcPr>
            <w:tcW w:w="2988" w:type="dxa"/>
            <w:tcBorders>
              <w:top w:val="nil"/>
              <w:left w:val="nil"/>
              <w:bottom w:val="nil"/>
              <w:right w:val="nil"/>
            </w:tcBorders>
          </w:tcPr>
          <w:p w:rsidR="00056F83" w:rsidRPr="00BB5600" w:rsidRDefault="00056F83" w:rsidP="00475F13">
            <w:pPr>
              <w:rPr>
                <w:rFonts w:ascii="Arial" w:eastAsia="Arial" w:hAnsi="Arial" w:cs="Arial"/>
                <w:sz w:val="16"/>
                <w:szCs w:val="16"/>
              </w:rPr>
            </w:pPr>
            <w:r>
              <w:rPr>
                <w:rFonts w:ascii="Arial" w:eastAsia="Arial" w:hAnsi="Arial" w:cs="Arial"/>
                <w:sz w:val="16"/>
                <w:szCs w:val="16"/>
              </w:rPr>
              <w:t>Odor threshold</w:t>
            </w:r>
          </w:p>
        </w:tc>
        <w:tc>
          <w:tcPr>
            <w:tcW w:w="360" w:type="dxa"/>
            <w:tcBorders>
              <w:top w:val="nil"/>
              <w:left w:val="nil"/>
              <w:bottom w:val="nil"/>
              <w:right w:val="nil"/>
            </w:tcBorders>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056F83" w:rsidRPr="00F91CBE" w:rsidRDefault="00056F83" w:rsidP="00475F13">
            <w:pPr>
              <w:rPr>
                <w:rFonts w:ascii="Arial" w:eastAsia="Arial" w:hAnsi="Arial" w:cs="Arial"/>
                <w:sz w:val="10"/>
                <w:szCs w:val="16"/>
              </w:rPr>
            </w:pPr>
            <w:r>
              <w:rPr>
                <w:rFonts w:ascii="Arial" w:eastAsia="Arial" w:hAnsi="Arial" w:cs="Arial"/>
                <w:sz w:val="16"/>
                <w:szCs w:val="16"/>
              </w:rPr>
              <w:t>No data are available or specific property is not applicable to product.</w:t>
            </w:r>
            <w:r>
              <w:rPr>
                <w:rFonts w:ascii="Arial" w:eastAsia="Arial" w:hAnsi="Arial" w:cs="Arial"/>
                <w:sz w:val="16"/>
                <w:szCs w:val="16"/>
              </w:rPr>
              <w:br/>
            </w:r>
          </w:p>
        </w:tc>
      </w:tr>
      <w:tr w:rsidR="00056F83" w:rsidRPr="00BB5600" w:rsidTr="00B86CC3">
        <w:tc>
          <w:tcPr>
            <w:tcW w:w="2988" w:type="dxa"/>
            <w:tcBorders>
              <w:top w:val="nil"/>
              <w:left w:val="nil"/>
              <w:bottom w:val="nil"/>
              <w:right w:val="nil"/>
            </w:tcBorders>
          </w:tcPr>
          <w:p w:rsidR="00056F83" w:rsidRPr="00BB5600" w:rsidRDefault="00056F83" w:rsidP="00475F13">
            <w:pPr>
              <w:rPr>
                <w:rFonts w:ascii="Arial" w:eastAsia="Arial" w:hAnsi="Arial" w:cs="Arial"/>
                <w:sz w:val="16"/>
                <w:szCs w:val="16"/>
              </w:rPr>
            </w:pPr>
            <w:r>
              <w:rPr>
                <w:rFonts w:ascii="Arial" w:eastAsia="Arial" w:hAnsi="Arial" w:cs="Arial"/>
                <w:sz w:val="16"/>
                <w:szCs w:val="16"/>
              </w:rPr>
              <w:t>pH</w:t>
            </w:r>
          </w:p>
        </w:tc>
        <w:tc>
          <w:tcPr>
            <w:tcW w:w="360" w:type="dxa"/>
            <w:tcBorders>
              <w:top w:val="nil"/>
              <w:left w:val="nil"/>
              <w:bottom w:val="nil"/>
              <w:right w:val="nil"/>
            </w:tcBorders>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056F83" w:rsidRPr="00F91CBE" w:rsidRDefault="00056F83" w:rsidP="00475F13">
            <w:pPr>
              <w:rPr>
                <w:rFonts w:ascii="Arial" w:eastAsia="Arial" w:hAnsi="Arial" w:cs="Arial"/>
                <w:sz w:val="10"/>
                <w:szCs w:val="16"/>
              </w:rPr>
            </w:pPr>
            <w:r>
              <w:rPr>
                <w:rFonts w:ascii="Arial" w:eastAsia="Arial" w:hAnsi="Arial" w:cs="Arial"/>
                <w:sz w:val="16"/>
                <w:szCs w:val="16"/>
              </w:rPr>
              <w:t>No data are available or specific property is not applicable to product.</w:t>
            </w:r>
            <w:r>
              <w:rPr>
                <w:rFonts w:ascii="Arial" w:eastAsia="Arial" w:hAnsi="Arial" w:cs="Arial"/>
                <w:sz w:val="16"/>
                <w:szCs w:val="16"/>
              </w:rPr>
              <w:br/>
            </w:r>
          </w:p>
        </w:tc>
      </w:tr>
      <w:tr w:rsidR="00056F83" w:rsidRPr="00BB5600" w:rsidTr="00B86CC3">
        <w:tc>
          <w:tcPr>
            <w:tcW w:w="2988" w:type="dxa"/>
            <w:tcBorders>
              <w:top w:val="nil"/>
              <w:left w:val="nil"/>
              <w:bottom w:val="nil"/>
              <w:right w:val="nil"/>
            </w:tcBorders>
          </w:tcPr>
          <w:p w:rsidR="00056F83" w:rsidRPr="00BB5600" w:rsidRDefault="00056F83" w:rsidP="00475F13">
            <w:pPr>
              <w:rPr>
                <w:rFonts w:ascii="Arial" w:eastAsia="Arial" w:hAnsi="Arial" w:cs="Arial"/>
                <w:sz w:val="16"/>
                <w:szCs w:val="16"/>
              </w:rPr>
            </w:pPr>
            <w:r>
              <w:rPr>
                <w:rFonts w:ascii="Arial" w:eastAsia="Arial" w:hAnsi="Arial" w:cs="Arial"/>
                <w:sz w:val="16"/>
                <w:szCs w:val="16"/>
              </w:rPr>
              <w:t>Melting point/freezing point</w:t>
            </w:r>
          </w:p>
        </w:tc>
        <w:tc>
          <w:tcPr>
            <w:tcW w:w="360" w:type="dxa"/>
            <w:tcBorders>
              <w:top w:val="nil"/>
              <w:left w:val="nil"/>
              <w:bottom w:val="nil"/>
              <w:right w:val="nil"/>
            </w:tcBorders>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056F83" w:rsidRPr="00F91CBE" w:rsidRDefault="00056F83" w:rsidP="00475F13">
            <w:pPr>
              <w:rPr>
                <w:rFonts w:ascii="Arial" w:eastAsia="Arial" w:hAnsi="Arial" w:cs="Arial"/>
                <w:sz w:val="10"/>
                <w:szCs w:val="16"/>
              </w:rPr>
            </w:pPr>
            <w:r>
              <w:rPr>
                <w:rFonts w:ascii="Arial" w:eastAsia="Arial" w:hAnsi="Arial" w:cs="Arial"/>
                <w:sz w:val="16"/>
                <w:szCs w:val="16"/>
              </w:rPr>
              <w:t>No data are available or specific property is not applicable to product.</w:t>
            </w:r>
            <w:r>
              <w:rPr>
                <w:rFonts w:ascii="Arial" w:eastAsia="Arial" w:hAnsi="Arial" w:cs="Arial"/>
                <w:sz w:val="16"/>
                <w:szCs w:val="16"/>
              </w:rPr>
              <w:br/>
            </w:r>
          </w:p>
        </w:tc>
      </w:tr>
      <w:tr w:rsidR="00056F83" w:rsidRPr="00BB5600" w:rsidTr="00B86CC3">
        <w:tc>
          <w:tcPr>
            <w:tcW w:w="2988" w:type="dxa"/>
            <w:tcBorders>
              <w:top w:val="nil"/>
              <w:left w:val="nil"/>
              <w:bottom w:val="nil"/>
              <w:right w:val="nil"/>
            </w:tcBorders>
          </w:tcPr>
          <w:p w:rsidR="00056F83" w:rsidRPr="00BB5600" w:rsidRDefault="00056F83" w:rsidP="00475F13">
            <w:pPr>
              <w:rPr>
                <w:rFonts w:ascii="Arial" w:eastAsia="Arial" w:hAnsi="Arial" w:cs="Arial"/>
                <w:sz w:val="16"/>
                <w:szCs w:val="16"/>
              </w:rPr>
            </w:pPr>
            <w:r>
              <w:rPr>
                <w:rFonts w:ascii="Arial" w:eastAsia="Arial" w:hAnsi="Arial" w:cs="Arial"/>
                <w:sz w:val="16"/>
                <w:szCs w:val="16"/>
              </w:rPr>
              <w:t>Initial boiling point and range</w:t>
            </w:r>
          </w:p>
        </w:tc>
        <w:tc>
          <w:tcPr>
            <w:tcW w:w="360" w:type="dxa"/>
            <w:tcBorders>
              <w:top w:val="nil"/>
              <w:left w:val="nil"/>
              <w:bottom w:val="nil"/>
              <w:right w:val="nil"/>
            </w:tcBorders>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056F83" w:rsidRPr="00F91CBE" w:rsidRDefault="00B317F2" w:rsidP="00475F13">
            <w:pPr>
              <w:rPr>
                <w:rFonts w:ascii="Arial" w:eastAsia="Arial" w:hAnsi="Arial" w:cs="Arial"/>
                <w:sz w:val="10"/>
                <w:szCs w:val="16"/>
              </w:rPr>
            </w:pPr>
            <w:r>
              <w:rPr>
                <w:rFonts w:ascii="Arial" w:eastAsia="Arial" w:hAnsi="Arial" w:cs="Arial"/>
                <w:sz w:val="16"/>
                <w:szCs w:val="16"/>
              </w:rPr>
              <w:t>369-498°F</w:t>
            </w:r>
            <w:r w:rsidR="00056F83">
              <w:rPr>
                <w:rFonts w:ascii="Arial" w:eastAsia="Arial" w:hAnsi="Arial" w:cs="Arial"/>
                <w:sz w:val="16"/>
                <w:szCs w:val="16"/>
              </w:rPr>
              <w:br/>
            </w:r>
          </w:p>
        </w:tc>
      </w:tr>
      <w:tr w:rsidR="00056F83" w:rsidRPr="00BB5600" w:rsidTr="00B86CC3">
        <w:tc>
          <w:tcPr>
            <w:tcW w:w="2988" w:type="dxa"/>
            <w:tcBorders>
              <w:top w:val="nil"/>
              <w:left w:val="nil"/>
              <w:bottom w:val="nil"/>
              <w:right w:val="nil"/>
            </w:tcBorders>
          </w:tcPr>
          <w:p w:rsidR="00056F83" w:rsidRPr="00BB5600" w:rsidRDefault="00056F83" w:rsidP="00475F13">
            <w:pPr>
              <w:rPr>
                <w:rFonts w:ascii="Arial" w:eastAsia="Arial" w:hAnsi="Arial" w:cs="Arial"/>
                <w:sz w:val="16"/>
                <w:szCs w:val="16"/>
              </w:rPr>
            </w:pPr>
            <w:r>
              <w:rPr>
                <w:rFonts w:ascii="Arial" w:eastAsia="Arial" w:hAnsi="Arial" w:cs="Arial"/>
                <w:sz w:val="16"/>
                <w:szCs w:val="16"/>
              </w:rPr>
              <w:t>Flash point</w:t>
            </w:r>
          </w:p>
        </w:tc>
        <w:tc>
          <w:tcPr>
            <w:tcW w:w="360" w:type="dxa"/>
            <w:tcBorders>
              <w:top w:val="nil"/>
              <w:left w:val="nil"/>
              <w:bottom w:val="nil"/>
              <w:right w:val="nil"/>
            </w:tcBorders>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056F83" w:rsidRPr="00F91CBE" w:rsidRDefault="00B317F2" w:rsidP="00475F13">
            <w:pPr>
              <w:rPr>
                <w:rFonts w:ascii="Arial" w:eastAsia="Arial" w:hAnsi="Arial" w:cs="Arial"/>
                <w:sz w:val="10"/>
                <w:szCs w:val="16"/>
              </w:rPr>
            </w:pPr>
            <w:r>
              <w:rPr>
                <w:rFonts w:ascii="Arial" w:eastAsia="Arial" w:hAnsi="Arial" w:cs="Arial"/>
                <w:sz w:val="16"/>
                <w:szCs w:val="16"/>
              </w:rPr>
              <w:t>226°F</w:t>
            </w:r>
            <w:r w:rsidR="00056F83">
              <w:rPr>
                <w:rFonts w:ascii="Arial" w:eastAsia="Arial" w:hAnsi="Arial" w:cs="Arial"/>
                <w:sz w:val="16"/>
                <w:szCs w:val="16"/>
              </w:rPr>
              <w:br/>
            </w:r>
          </w:p>
        </w:tc>
      </w:tr>
      <w:tr w:rsidR="00056F83" w:rsidRPr="00BB5600" w:rsidTr="00B86CC3">
        <w:tc>
          <w:tcPr>
            <w:tcW w:w="2988" w:type="dxa"/>
            <w:tcBorders>
              <w:top w:val="nil"/>
              <w:left w:val="nil"/>
              <w:bottom w:val="nil"/>
              <w:right w:val="nil"/>
            </w:tcBorders>
          </w:tcPr>
          <w:p w:rsidR="00056F83" w:rsidRPr="00BB5600" w:rsidRDefault="00056F83" w:rsidP="00475F13">
            <w:pPr>
              <w:rPr>
                <w:rFonts w:ascii="Arial" w:eastAsia="Arial" w:hAnsi="Arial" w:cs="Arial"/>
                <w:sz w:val="16"/>
                <w:szCs w:val="16"/>
              </w:rPr>
            </w:pPr>
            <w:r>
              <w:rPr>
                <w:rFonts w:ascii="Arial" w:eastAsia="Arial" w:hAnsi="Arial" w:cs="Arial"/>
                <w:sz w:val="16"/>
                <w:szCs w:val="16"/>
              </w:rPr>
              <w:t>Evaporation rate</w:t>
            </w:r>
          </w:p>
        </w:tc>
        <w:tc>
          <w:tcPr>
            <w:tcW w:w="360" w:type="dxa"/>
            <w:tcBorders>
              <w:top w:val="nil"/>
              <w:left w:val="nil"/>
              <w:bottom w:val="nil"/>
              <w:right w:val="nil"/>
            </w:tcBorders>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056F83" w:rsidRPr="00F91CBE" w:rsidRDefault="00056F83" w:rsidP="00475F13">
            <w:pPr>
              <w:rPr>
                <w:rFonts w:ascii="Arial" w:eastAsia="Arial" w:hAnsi="Arial" w:cs="Arial"/>
                <w:sz w:val="10"/>
                <w:szCs w:val="16"/>
              </w:rPr>
            </w:pPr>
            <w:r>
              <w:rPr>
                <w:rFonts w:ascii="Arial" w:eastAsia="Arial" w:hAnsi="Arial" w:cs="Arial"/>
                <w:sz w:val="16"/>
                <w:szCs w:val="16"/>
              </w:rPr>
              <w:t>No data are available or specific property is not applicable to product.</w:t>
            </w:r>
            <w:r>
              <w:rPr>
                <w:rFonts w:ascii="Arial" w:eastAsia="Arial" w:hAnsi="Arial" w:cs="Arial"/>
                <w:sz w:val="16"/>
                <w:szCs w:val="16"/>
              </w:rPr>
              <w:br/>
            </w:r>
          </w:p>
        </w:tc>
      </w:tr>
      <w:tr w:rsidR="00056F83" w:rsidRPr="00BB5600" w:rsidTr="00B86CC3">
        <w:tc>
          <w:tcPr>
            <w:tcW w:w="2988" w:type="dxa"/>
            <w:tcBorders>
              <w:top w:val="nil"/>
              <w:left w:val="nil"/>
              <w:bottom w:val="nil"/>
              <w:right w:val="nil"/>
            </w:tcBorders>
          </w:tcPr>
          <w:p w:rsidR="00056F83" w:rsidRPr="00BB5600" w:rsidRDefault="00056F83" w:rsidP="00475F13">
            <w:pPr>
              <w:rPr>
                <w:rFonts w:ascii="Arial" w:eastAsia="Arial" w:hAnsi="Arial" w:cs="Arial"/>
                <w:sz w:val="16"/>
                <w:szCs w:val="16"/>
              </w:rPr>
            </w:pPr>
            <w:r>
              <w:rPr>
                <w:rFonts w:ascii="Arial" w:eastAsia="Arial" w:hAnsi="Arial" w:cs="Arial"/>
                <w:sz w:val="16"/>
                <w:szCs w:val="16"/>
              </w:rPr>
              <w:t>Flammability</w:t>
            </w:r>
          </w:p>
        </w:tc>
        <w:tc>
          <w:tcPr>
            <w:tcW w:w="360" w:type="dxa"/>
            <w:tcBorders>
              <w:top w:val="nil"/>
              <w:left w:val="nil"/>
              <w:bottom w:val="nil"/>
              <w:right w:val="nil"/>
            </w:tcBorders>
          </w:tcPr>
          <w:p w:rsidR="00056F83" w:rsidRPr="00BB5600" w:rsidRDefault="00056F83"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056F83" w:rsidRPr="00F91CBE" w:rsidRDefault="00B317F2" w:rsidP="00475F13">
            <w:pPr>
              <w:rPr>
                <w:rFonts w:ascii="Arial" w:eastAsia="Arial" w:hAnsi="Arial" w:cs="Arial"/>
                <w:sz w:val="10"/>
                <w:szCs w:val="16"/>
              </w:rPr>
            </w:pPr>
            <w:r>
              <w:rPr>
                <w:rFonts w:ascii="Arial" w:eastAsia="Arial" w:hAnsi="Arial" w:cs="Arial"/>
                <w:sz w:val="16"/>
                <w:szCs w:val="16"/>
              </w:rPr>
              <w:t>Not considered flammable</w:t>
            </w:r>
            <w:r w:rsidR="00056F83">
              <w:rPr>
                <w:rFonts w:ascii="Arial" w:eastAsia="Arial" w:hAnsi="Arial" w:cs="Arial"/>
                <w:sz w:val="16"/>
                <w:szCs w:val="16"/>
              </w:rPr>
              <w:br/>
            </w:r>
          </w:p>
        </w:tc>
      </w:tr>
      <w:tr w:rsidR="00D92C31" w:rsidRPr="00BB5600" w:rsidTr="00B86CC3">
        <w:tc>
          <w:tcPr>
            <w:tcW w:w="2988" w:type="dxa"/>
            <w:tcBorders>
              <w:top w:val="nil"/>
              <w:left w:val="nil"/>
              <w:bottom w:val="nil"/>
              <w:right w:val="nil"/>
            </w:tcBorders>
          </w:tcPr>
          <w:p w:rsidR="00D92C31" w:rsidRPr="00BB5600" w:rsidRDefault="00D92C31" w:rsidP="00475F13">
            <w:pPr>
              <w:rPr>
                <w:rFonts w:ascii="Arial" w:eastAsia="Arial" w:hAnsi="Arial" w:cs="Arial"/>
                <w:sz w:val="16"/>
                <w:szCs w:val="16"/>
              </w:rPr>
            </w:pPr>
            <w:r>
              <w:rPr>
                <w:rFonts w:ascii="Arial" w:eastAsia="Arial" w:hAnsi="Arial" w:cs="Arial"/>
                <w:sz w:val="16"/>
                <w:szCs w:val="16"/>
              </w:rPr>
              <w:t>Flame extension distance</w:t>
            </w:r>
          </w:p>
        </w:tc>
        <w:tc>
          <w:tcPr>
            <w:tcW w:w="360" w:type="dxa"/>
            <w:tcBorders>
              <w:top w:val="nil"/>
              <w:left w:val="nil"/>
              <w:bottom w:val="nil"/>
              <w:right w:val="nil"/>
            </w:tcBorders>
          </w:tcPr>
          <w:p w:rsidR="00D92C31" w:rsidRPr="00BB5600" w:rsidRDefault="00D92C31"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92C31" w:rsidRPr="00F91CBE" w:rsidRDefault="00B317F2" w:rsidP="00475F13">
            <w:pPr>
              <w:rPr>
                <w:rFonts w:ascii="Arial" w:eastAsia="Arial" w:hAnsi="Arial" w:cs="Arial"/>
                <w:sz w:val="10"/>
                <w:szCs w:val="16"/>
              </w:rPr>
            </w:pPr>
            <w:r>
              <w:rPr>
                <w:rFonts w:ascii="Arial" w:eastAsia="Arial" w:hAnsi="Arial" w:cs="Arial"/>
                <w:sz w:val="16"/>
                <w:szCs w:val="16"/>
              </w:rPr>
              <w:t>0cm</w:t>
            </w:r>
            <w:r w:rsidR="00D92C31">
              <w:rPr>
                <w:rFonts w:ascii="Arial" w:eastAsia="Arial" w:hAnsi="Arial" w:cs="Arial"/>
                <w:sz w:val="16"/>
                <w:szCs w:val="16"/>
              </w:rPr>
              <w:br/>
            </w:r>
          </w:p>
        </w:tc>
      </w:tr>
      <w:tr w:rsidR="00D92C31" w:rsidRPr="00BB5600" w:rsidTr="00B86CC3">
        <w:tc>
          <w:tcPr>
            <w:tcW w:w="2988" w:type="dxa"/>
            <w:tcBorders>
              <w:top w:val="nil"/>
              <w:left w:val="nil"/>
              <w:bottom w:val="nil"/>
              <w:right w:val="nil"/>
            </w:tcBorders>
          </w:tcPr>
          <w:p w:rsidR="00D92C31" w:rsidRPr="00BB5600" w:rsidRDefault="00D92C31" w:rsidP="00475F13">
            <w:pPr>
              <w:rPr>
                <w:rFonts w:ascii="Arial" w:eastAsia="Arial" w:hAnsi="Arial" w:cs="Arial"/>
                <w:sz w:val="16"/>
                <w:szCs w:val="16"/>
              </w:rPr>
            </w:pPr>
            <w:r>
              <w:rPr>
                <w:rFonts w:ascii="Arial" w:eastAsia="Arial" w:hAnsi="Arial" w:cs="Arial"/>
                <w:sz w:val="16"/>
                <w:szCs w:val="16"/>
              </w:rPr>
              <w:t>Upper/lower explosive limits</w:t>
            </w:r>
          </w:p>
        </w:tc>
        <w:tc>
          <w:tcPr>
            <w:tcW w:w="360" w:type="dxa"/>
            <w:tcBorders>
              <w:top w:val="nil"/>
              <w:left w:val="nil"/>
              <w:bottom w:val="nil"/>
              <w:right w:val="nil"/>
            </w:tcBorders>
          </w:tcPr>
          <w:p w:rsidR="00D92C31" w:rsidRPr="00BB5600" w:rsidRDefault="00D92C31"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92C31" w:rsidRPr="00F91CBE" w:rsidRDefault="00B317F2" w:rsidP="00475F13">
            <w:pPr>
              <w:rPr>
                <w:rFonts w:ascii="Arial" w:eastAsia="Arial" w:hAnsi="Arial" w:cs="Arial"/>
                <w:sz w:val="10"/>
                <w:szCs w:val="16"/>
              </w:rPr>
            </w:pPr>
            <w:r>
              <w:rPr>
                <w:rFonts w:ascii="Arial" w:eastAsia="Arial" w:hAnsi="Arial" w:cs="Arial"/>
                <w:sz w:val="16"/>
                <w:szCs w:val="16"/>
              </w:rPr>
              <w:t>LEL: 2.5 – UEL: Not determined</w:t>
            </w:r>
            <w:r w:rsidR="00D92C31">
              <w:rPr>
                <w:rFonts w:ascii="Arial" w:eastAsia="Arial" w:hAnsi="Arial" w:cs="Arial"/>
                <w:sz w:val="16"/>
                <w:szCs w:val="16"/>
              </w:rPr>
              <w:br/>
            </w:r>
          </w:p>
        </w:tc>
      </w:tr>
      <w:tr w:rsidR="00D92C31" w:rsidRPr="00BB5600" w:rsidTr="00B86CC3">
        <w:tc>
          <w:tcPr>
            <w:tcW w:w="2988" w:type="dxa"/>
            <w:tcBorders>
              <w:top w:val="nil"/>
              <w:left w:val="nil"/>
              <w:bottom w:val="nil"/>
              <w:right w:val="nil"/>
            </w:tcBorders>
          </w:tcPr>
          <w:p w:rsidR="00D92C31" w:rsidRPr="00BB5600" w:rsidRDefault="00D92C31" w:rsidP="00475F13">
            <w:pPr>
              <w:rPr>
                <w:rFonts w:ascii="Arial" w:eastAsia="Arial" w:hAnsi="Arial" w:cs="Arial"/>
                <w:sz w:val="16"/>
                <w:szCs w:val="16"/>
              </w:rPr>
            </w:pPr>
            <w:r>
              <w:rPr>
                <w:rFonts w:ascii="Arial" w:eastAsia="Arial" w:hAnsi="Arial" w:cs="Arial"/>
                <w:sz w:val="16"/>
                <w:szCs w:val="16"/>
              </w:rPr>
              <w:t>Vapor pressure</w:t>
            </w:r>
          </w:p>
        </w:tc>
        <w:tc>
          <w:tcPr>
            <w:tcW w:w="360" w:type="dxa"/>
            <w:tcBorders>
              <w:top w:val="nil"/>
              <w:left w:val="nil"/>
              <w:bottom w:val="nil"/>
              <w:right w:val="nil"/>
            </w:tcBorders>
          </w:tcPr>
          <w:p w:rsidR="00D92C31" w:rsidRPr="00BB5600" w:rsidRDefault="00D92C31"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92C31" w:rsidRPr="00F91CBE" w:rsidRDefault="00B317F2" w:rsidP="00475F13">
            <w:pPr>
              <w:rPr>
                <w:rFonts w:ascii="Arial" w:eastAsia="Arial" w:hAnsi="Arial" w:cs="Arial"/>
                <w:sz w:val="10"/>
                <w:szCs w:val="16"/>
              </w:rPr>
            </w:pPr>
            <w:r>
              <w:rPr>
                <w:rFonts w:ascii="Arial" w:eastAsia="Arial" w:hAnsi="Arial" w:cs="Arial"/>
                <w:sz w:val="16"/>
                <w:szCs w:val="16"/>
              </w:rPr>
              <w:t>100 psi at 70°F</w:t>
            </w:r>
            <w:r w:rsidR="00D92C31">
              <w:rPr>
                <w:rFonts w:ascii="Arial" w:eastAsia="Arial" w:hAnsi="Arial" w:cs="Arial"/>
                <w:sz w:val="16"/>
                <w:szCs w:val="16"/>
              </w:rPr>
              <w:br/>
            </w:r>
          </w:p>
        </w:tc>
      </w:tr>
      <w:tr w:rsidR="00D92C31" w:rsidRPr="00BB5600" w:rsidTr="00B86CC3">
        <w:tc>
          <w:tcPr>
            <w:tcW w:w="2988" w:type="dxa"/>
            <w:tcBorders>
              <w:top w:val="nil"/>
              <w:left w:val="nil"/>
              <w:bottom w:val="nil"/>
              <w:right w:val="nil"/>
            </w:tcBorders>
          </w:tcPr>
          <w:p w:rsidR="00D92C31" w:rsidRPr="00BB5600" w:rsidRDefault="00D92C31" w:rsidP="00475F13">
            <w:pPr>
              <w:rPr>
                <w:rFonts w:ascii="Arial" w:eastAsia="Arial" w:hAnsi="Arial" w:cs="Arial"/>
                <w:sz w:val="16"/>
                <w:szCs w:val="16"/>
              </w:rPr>
            </w:pPr>
            <w:r>
              <w:rPr>
                <w:rFonts w:ascii="Arial" w:eastAsia="Arial" w:hAnsi="Arial" w:cs="Arial"/>
                <w:sz w:val="16"/>
                <w:szCs w:val="16"/>
              </w:rPr>
              <w:t>Vapor density</w:t>
            </w:r>
          </w:p>
        </w:tc>
        <w:tc>
          <w:tcPr>
            <w:tcW w:w="360" w:type="dxa"/>
            <w:tcBorders>
              <w:top w:val="nil"/>
              <w:left w:val="nil"/>
              <w:bottom w:val="nil"/>
              <w:right w:val="nil"/>
            </w:tcBorders>
          </w:tcPr>
          <w:p w:rsidR="00D92C31" w:rsidRPr="00BB5600" w:rsidRDefault="00D92C31"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92C31" w:rsidRPr="00F91CBE" w:rsidRDefault="00D92C31" w:rsidP="00475F13">
            <w:pPr>
              <w:rPr>
                <w:rFonts w:ascii="Arial" w:eastAsia="Arial" w:hAnsi="Arial" w:cs="Arial"/>
                <w:sz w:val="10"/>
                <w:szCs w:val="16"/>
              </w:rPr>
            </w:pPr>
            <w:r>
              <w:rPr>
                <w:rFonts w:ascii="Arial" w:eastAsia="Arial" w:hAnsi="Arial" w:cs="Arial"/>
                <w:sz w:val="16"/>
                <w:szCs w:val="16"/>
              </w:rPr>
              <w:t>No data are available or specific property is not applicable to product.</w:t>
            </w:r>
            <w:r>
              <w:rPr>
                <w:rFonts w:ascii="Arial" w:eastAsia="Arial" w:hAnsi="Arial" w:cs="Arial"/>
                <w:sz w:val="16"/>
                <w:szCs w:val="16"/>
              </w:rPr>
              <w:br/>
            </w:r>
          </w:p>
        </w:tc>
      </w:tr>
      <w:tr w:rsidR="00D92C31" w:rsidRPr="00BB5600" w:rsidTr="00B86CC3">
        <w:tc>
          <w:tcPr>
            <w:tcW w:w="2988" w:type="dxa"/>
            <w:tcBorders>
              <w:top w:val="nil"/>
              <w:left w:val="nil"/>
              <w:bottom w:val="nil"/>
              <w:right w:val="nil"/>
            </w:tcBorders>
          </w:tcPr>
          <w:p w:rsidR="00D92C31" w:rsidRPr="00BB5600" w:rsidRDefault="00D92C31" w:rsidP="00475F13">
            <w:pPr>
              <w:rPr>
                <w:rFonts w:ascii="Arial" w:eastAsia="Arial" w:hAnsi="Arial" w:cs="Arial"/>
                <w:sz w:val="16"/>
                <w:szCs w:val="16"/>
              </w:rPr>
            </w:pPr>
            <w:r>
              <w:rPr>
                <w:rFonts w:ascii="Arial" w:eastAsia="Arial" w:hAnsi="Arial" w:cs="Arial"/>
                <w:sz w:val="16"/>
                <w:szCs w:val="16"/>
              </w:rPr>
              <w:t>Relative density</w:t>
            </w:r>
          </w:p>
        </w:tc>
        <w:tc>
          <w:tcPr>
            <w:tcW w:w="360" w:type="dxa"/>
            <w:tcBorders>
              <w:top w:val="nil"/>
              <w:left w:val="nil"/>
              <w:bottom w:val="nil"/>
              <w:right w:val="nil"/>
            </w:tcBorders>
          </w:tcPr>
          <w:p w:rsidR="00D92C31" w:rsidRPr="00BB5600" w:rsidRDefault="00D92C31"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92C31" w:rsidRPr="00F91CBE" w:rsidRDefault="00B317F2" w:rsidP="00475F13">
            <w:pPr>
              <w:rPr>
                <w:rFonts w:ascii="Arial" w:eastAsia="Arial" w:hAnsi="Arial" w:cs="Arial"/>
                <w:sz w:val="10"/>
                <w:szCs w:val="16"/>
              </w:rPr>
            </w:pPr>
            <w:r>
              <w:rPr>
                <w:rFonts w:ascii="Arial" w:eastAsia="Arial" w:hAnsi="Arial" w:cs="Arial"/>
                <w:sz w:val="16"/>
                <w:szCs w:val="16"/>
              </w:rPr>
              <w:t>0.81</w:t>
            </w:r>
            <w:r w:rsidR="00D92C31">
              <w:rPr>
                <w:rFonts w:ascii="Arial" w:eastAsia="Arial" w:hAnsi="Arial" w:cs="Arial"/>
                <w:sz w:val="16"/>
                <w:szCs w:val="16"/>
              </w:rPr>
              <w:br/>
            </w:r>
          </w:p>
        </w:tc>
      </w:tr>
      <w:tr w:rsidR="00D92C31" w:rsidRPr="00BB5600" w:rsidTr="00B86CC3">
        <w:tc>
          <w:tcPr>
            <w:tcW w:w="2988" w:type="dxa"/>
            <w:tcBorders>
              <w:top w:val="nil"/>
              <w:left w:val="nil"/>
              <w:bottom w:val="nil"/>
              <w:right w:val="nil"/>
            </w:tcBorders>
          </w:tcPr>
          <w:p w:rsidR="00D92C31" w:rsidRPr="00BB5600" w:rsidRDefault="00D92C31" w:rsidP="00475F13">
            <w:pPr>
              <w:rPr>
                <w:rFonts w:ascii="Arial" w:eastAsia="Arial" w:hAnsi="Arial" w:cs="Arial"/>
                <w:sz w:val="16"/>
                <w:szCs w:val="16"/>
              </w:rPr>
            </w:pPr>
            <w:r>
              <w:rPr>
                <w:rFonts w:ascii="Arial" w:eastAsia="Arial" w:hAnsi="Arial" w:cs="Arial"/>
                <w:sz w:val="16"/>
                <w:szCs w:val="16"/>
              </w:rPr>
              <w:t>Solubility</w:t>
            </w:r>
          </w:p>
        </w:tc>
        <w:tc>
          <w:tcPr>
            <w:tcW w:w="360" w:type="dxa"/>
            <w:tcBorders>
              <w:top w:val="nil"/>
              <w:left w:val="nil"/>
              <w:bottom w:val="nil"/>
              <w:right w:val="nil"/>
            </w:tcBorders>
          </w:tcPr>
          <w:p w:rsidR="00D92C31" w:rsidRPr="00BB5600" w:rsidRDefault="00D92C31"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92C31" w:rsidRPr="00F91CBE" w:rsidRDefault="00B317F2" w:rsidP="00475F13">
            <w:pPr>
              <w:rPr>
                <w:rFonts w:ascii="Arial" w:eastAsia="Arial" w:hAnsi="Arial" w:cs="Arial"/>
                <w:sz w:val="10"/>
                <w:szCs w:val="16"/>
              </w:rPr>
            </w:pPr>
            <w:r>
              <w:rPr>
                <w:rFonts w:ascii="Arial" w:eastAsia="Arial" w:hAnsi="Arial" w:cs="Arial"/>
                <w:sz w:val="16"/>
                <w:szCs w:val="16"/>
              </w:rPr>
              <w:t>2.1 ppm</w:t>
            </w:r>
            <w:r w:rsidR="00D92C31">
              <w:rPr>
                <w:rFonts w:ascii="Arial" w:eastAsia="Arial" w:hAnsi="Arial" w:cs="Arial"/>
                <w:sz w:val="16"/>
                <w:szCs w:val="16"/>
              </w:rPr>
              <w:br/>
            </w:r>
          </w:p>
        </w:tc>
      </w:tr>
      <w:tr w:rsidR="00D92C31" w:rsidRPr="00BB5600" w:rsidTr="00B86CC3">
        <w:tc>
          <w:tcPr>
            <w:tcW w:w="2988" w:type="dxa"/>
            <w:tcBorders>
              <w:top w:val="nil"/>
              <w:left w:val="nil"/>
              <w:bottom w:val="nil"/>
              <w:right w:val="nil"/>
            </w:tcBorders>
          </w:tcPr>
          <w:p w:rsidR="00D92C31" w:rsidRPr="00BB5600" w:rsidRDefault="00D92C31" w:rsidP="00475F13">
            <w:pPr>
              <w:rPr>
                <w:rFonts w:ascii="Arial" w:eastAsia="Arial" w:hAnsi="Arial" w:cs="Arial"/>
                <w:sz w:val="16"/>
                <w:szCs w:val="16"/>
              </w:rPr>
            </w:pPr>
            <w:r>
              <w:rPr>
                <w:rFonts w:ascii="Arial" w:eastAsia="Arial" w:hAnsi="Arial" w:cs="Arial"/>
                <w:sz w:val="16"/>
                <w:szCs w:val="16"/>
              </w:rPr>
              <w:t>Partition coefficient</w:t>
            </w:r>
          </w:p>
        </w:tc>
        <w:tc>
          <w:tcPr>
            <w:tcW w:w="360" w:type="dxa"/>
            <w:tcBorders>
              <w:top w:val="nil"/>
              <w:left w:val="nil"/>
              <w:bottom w:val="nil"/>
              <w:right w:val="nil"/>
            </w:tcBorders>
          </w:tcPr>
          <w:p w:rsidR="00D92C31" w:rsidRPr="00BB5600" w:rsidRDefault="00D92C31"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92C31" w:rsidRPr="00F91CBE" w:rsidRDefault="00D92C31" w:rsidP="00475F13">
            <w:pPr>
              <w:rPr>
                <w:rFonts w:ascii="Arial" w:eastAsia="Arial" w:hAnsi="Arial" w:cs="Arial"/>
                <w:sz w:val="10"/>
                <w:szCs w:val="16"/>
              </w:rPr>
            </w:pPr>
            <w:r>
              <w:rPr>
                <w:rFonts w:ascii="Arial" w:eastAsia="Arial" w:hAnsi="Arial" w:cs="Arial"/>
                <w:sz w:val="16"/>
                <w:szCs w:val="16"/>
              </w:rPr>
              <w:t>No data are available or specific property is not applicable to product.</w:t>
            </w:r>
            <w:r>
              <w:rPr>
                <w:rFonts w:ascii="Arial" w:eastAsia="Arial" w:hAnsi="Arial" w:cs="Arial"/>
                <w:sz w:val="16"/>
                <w:szCs w:val="16"/>
              </w:rPr>
              <w:br/>
            </w:r>
          </w:p>
        </w:tc>
      </w:tr>
      <w:tr w:rsidR="00D92C31" w:rsidRPr="00BB5600" w:rsidTr="00B86CC3">
        <w:tc>
          <w:tcPr>
            <w:tcW w:w="2988" w:type="dxa"/>
            <w:tcBorders>
              <w:top w:val="nil"/>
              <w:left w:val="nil"/>
              <w:bottom w:val="nil"/>
              <w:right w:val="nil"/>
            </w:tcBorders>
          </w:tcPr>
          <w:p w:rsidR="00D92C31" w:rsidRPr="00BB5600" w:rsidRDefault="00D92C31" w:rsidP="00475F13">
            <w:pPr>
              <w:rPr>
                <w:rFonts w:ascii="Arial" w:eastAsia="Arial" w:hAnsi="Arial" w:cs="Arial"/>
                <w:sz w:val="16"/>
                <w:szCs w:val="16"/>
              </w:rPr>
            </w:pPr>
            <w:r>
              <w:rPr>
                <w:rFonts w:ascii="Arial" w:eastAsia="Arial" w:hAnsi="Arial" w:cs="Arial"/>
                <w:sz w:val="16"/>
                <w:szCs w:val="16"/>
              </w:rPr>
              <w:t>Auto-ignition temperature</w:t>
            </w:r>
          </w:p>
        </w:tc>
        <w:tc>
          <w:tcPr>
            <w:tcW w:w="360" w:type="dxa"/>
            <w:tcBorders>
              <w:top w:val="nil"/>
              <w:left w:val="nil"/>
              <w:bottom w:val="nil"/>
              <w:right w:val="nil"/>
            </w:tcBorders>
          </w:tcPr>
          <w:p w:rsidR="00D92C31" w:rsidRPr="00BB5600" w:rsidRDefault="00D92C31"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92C31" w:rsidRPr="00F91CBE" w:rsidRDefault="00D92C31" w:rsidP="00475F13">
            <w:pPr>
              <w:rPr>
                <w:rFonts w:ascii="Arial" w:eastAsia="Arial" w:hAnsi="Arial" w:cs="Arial"/>
                <w:sz w:val="10"/>
                <w:szCs w:val="16"/>
              </w:rPr>
            </w:pPr>
            <w:r>
              <w:rPr>
                <w:rFonts w:ascii="Arial" w:eastAsia="Arial" w:hAnsi="Arial" w:cs="Arial"/>
                <w:sz w:val="16"/>
                <w:szCs w:val="16"/>
              </w:rPr>
              <w:t>No data are available or specific property is not applicable to product.</w:t>
            </w:r>
            <w:r>
              <w:rPr>
                <w:rFonts w:ascii="Arial" w:eastAsia="Arial" w:hAnsi="Arial" w:cs="Arial"/>
                <w:sz w:val="16"/>
                <w:szCs w:val="16"/>
              </w:rPr>
              <w:br/>
            </w:r>
          </w:p>
        </w:tc>
      </w:tr>
      <w:tr w:rsidR="00D92C31" w:rsidRPr="00BB5600" w:rsidTr="00B86CC3">
        <w:tc>
          <w:tcPr>
            <w:tcW w:w="2988" w:type="dxa"/>
            <w:tcBorders>
              <w:top w:val="nil"/>
              <w:left w:val="nil"/>
              <w:bottom w:val="nil"/>
              <w:right w:val="nil"/>
            </w:tcBorders>
          </w:tcPr>
          <w:p w:rsidR="00D92C31" w:rsidRPr="00BB5600" w:rsidRDefault="00D92C31" w:rsidP="00475F13">
            <w:pPr>
              <w:rPr>
                <w:rFonts w:ascii="Arial" w:eastAsia="Arial" w:hAnsi="Arial" w:cs="Arial"/>
                <w:sz w:val="16"/>
                <w:szCs w:val="16"/>
              </w:rPr>
            </w:pPr>
            <w:r>
              <w:rPr>
                <w:rFonts w:ascii="Arial" w:eastAsia="Arial" w:hAnsi="Arial" w:cs="Arial"/>
                <w:sz w:val="16"/>
                <w:szCs w:val="16"/>
              </w:rPr>
              <w:t>Decomposition temperature</w:t>
            </w:r>
          </w:p>
        </w:tc>
        <w:tc>
          <w:tcPr>
            <w:tcW w:w="360" w:type="dxa"/>
            <w:tcBorders>
              <w:top w:val="nil"/>
              <w:left w:val="nil"/>
              <w:bottom w:val="nil"/>
              <w:right w:val="nil"/>
            </w:tcBorders>
          </w:tcPr>
          <w:p w:rsidR="00D92C31" w:rsidRPr="00BB5600" w:rsidRDefault="00D92C31"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92C31" w:rsidRPr="00F91CBE" w:rsidRDefault="00D92C31" w:rsidP="00475F13">
            <w:pPr>
              <w:rPr>
                <w:rFonts w:ascii="Arial" w:eastAsia="Arial" w:hAnsi="Arial" w:cs="Arial"/>
                <w:sz w:val="10"/>
                <w:szCs w:val="16"/>
              </w:rPr>
            </w:pPr>
            <w:r>
              <w:rPr>
                <w:rFonts w:ascii="Arial" w:eastAsia="Arial" w:hAnsi="Arial" w:cs="Arial"/>
                <w:sz w:val="16"/>
                <w:szCs w:val="16"/>
              </w:rPr>
              <w:t>No data are available or specific property is not applicable to product.</w:t>
            </w:r>
            <w:r>
              <w:rPr>
                <w:rFonts w:ascii="Arial" w:eastAsia="Arial" w:hAnsi="Arial" w:cs="Arial"/>
                <w:sz w:val="16"/>
                <w:szCs w:val="16"/>
              </w:rPr>
              <w:br/>
            </w:r>
          </w:p>
        </w:tc>
      </w:tr>
      <w:tr w:rsidR="00D92C31" w:rsidRPr="00BB5600" w:rsidTr="00B86CC3">
        <w:tc>
          <w:tcPr>
            <w:tcW w:w="2988" w:type="dxa"/>
            <w:tcBorders>
              <w:top w:val="nil"/>
              <w:left w:val="nil"/>
              <w:bottom w:val="nil"/>
              <w:right w:val="nil"/>
            </w:tcBorders>
          </w:tcPr>
          <w:p w:rsidR="00D92C31" w:rsidRPr="00BB5600" w:rsidRDefault="00D92C31" w:rsidP="00475F13">
            <w:pPr>
              <w:rPr>
                <w:rFonts w:ascii="Arial" w:eastAsia="Arial" w:hAnsi="Arial" w:cs="Arial"/>
                <w:sz w:val="16"/>
                <w:szCs w:val="16"/>
              </w:rPr>
            </w:pPr>
            <w:r>
              <w:rPr>
                <w:rFonts w:ascii="Arial" w:eastAsia="Arial" w:hAnsi="Arial" w:cs="Arial"/>
                <w:sz w:val="16"/>
                <w:szCs w:val="16"/>
              </w:rPr>
              <w:t>Viscosity</w:t>
            </w:r>
          </w:p>
        </w:tc>
        <w:tc>
          <w:tcPr>
            <w:tcW w:w="360" w:type="dxa"/>
            <w:tcBorders>
              <w:top w:val="nil"/>
              <w:left w:val="nil"/>
              <w:bottom w:val="nil"/>
              <w:right w:val="nil"/>
            </w:tcBorders>
          </w:tcPr>
          <w:p w:rsidR="00D92C31" w:rsidRPr="00BB5600" w:rsidRDefault="00D92C31"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D92C31" w:rsidRPr="00F91CBE" w:rsidRDefault="00D92C31" w:rsidP="00475F13">
            <w:pPr>
              <w:rPr>
                <w:rFonts w:ascii="Arial" w:eastAsia="Arial" w:hAnsi="Arial" w:cs="Arial"/>
                <w:sz w:val="10"/>
                <w:szCs w:val="16"/>
              </w:rPr>
            </w:pPr>
            <w:r>
              <w:rPr>
                <w:rFonts w:ascii="Arial" w:eastAsia="Arial" w:hAnsi="Arial" w:cs="Arial"/>
                <w:sz w:val="16"/>
                <w:szCs w:val="16"/>
              </w:rPr>
              <w:t>No data are available or specific property is not applicable to product.</w:t>
            </w:r>
            <w:r>
              <w:rPr>
                <w:rFonts w:ascii="Arial" w:eastAsia="Arial" w:hAnsi="Arial" w:cs="Arial"/>
                <w:sz w:val="16"/>
                <w:szCs w:val="16"/>
              </w:rPr>
              <w:br/>
            </w:r>
          </w:p>
        </w:tc>
      </w:tr>
    </w:tbl>
    <w:p w:rsidR="00056F83" w:rsidRDefault="00056F83"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40"/>
        <w:gridCol w:w="358"/>
        <w:gridCol w:w="7566"/>
      </w:tblGrid>
      <w:tr w:rsidR="00D02457" w:rsidRPr="00734775" w:rsidTr="008E5651">
        <w:tc>
          <w:tcPr>
            <w:tcW w:w="11080" w:type="dxa"/>
            <w:gridSpan w:val="3"/>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9b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Other information:</w:t>
            </w:r>
          </w:p>
        </w:tc>
      </w:tr>
      <w:tr w:rsidR="003B1425" w:rsidRPr="00BB5600" w:rsidTr="00B86CC3">
        <w:tc>
          <w:tcPr>
            <w:tcW w:w="2988" w:type="dxa"/>
            <w:tcBorders>
              <w:top w:val="nil"/>
              <w:left w:val="nil"/>
              <w:bottom w:val="nil"/>
              <w:right w:val="nil"/>
            </w:tcBorders>
          </w:tcPr>
          <w:p w:rsidR="003B1425" w:rsidRPr="00BB5600" w:rsidRDefault="003B1425" w:rsidP="00475F13">
            <w:pPr>
              <w:rPr>
                <w:rFonts w:ascii="Arial" w:eastAsia="Arial" w:hAnsi="Arial" w:cs="Arial"/>
                <w:sz w:val="16"/>
                <w:szCs w:val="16"/>
              </w:rPr>
            </w:pPr>
            <w:r>
              <w:rPr>
                <w:rFonts w:ascii="Arial" w:eastAsia="Arial" w:hAnsi="Arial" w:cs="Arial"/>
                <w:sz w:val="16"/>
                <w:szCs w:val="16"/>
              </w:rPr>
              <w:t>VOC percentage</w:t>
            </w:r>
          </w:p>
        </w:tc>
        <w:tc>
          <w:tcPr>
            <w:tcW w:w="360" w:type="dxa"/>
            <w:tcBorders>
              <w:top w:val="nil"/>
              <w:left w:val="nil"/>
              <w:bottom w:val="nil"/>
              <w:right w:val="nil"/>
            </w:tcBorders>
          </w:tcPr>
          <w:p w:rsidR="003B1425" w:rsidRPr="00BB5600" w:rsidRDefault="003B1425"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3B1425" w:rsidRPr="00BB5600" w:rsidRDefault="003B1425" w:rsidP="00475F13">
            <w:pPr>
              <w:rPr>
                <w:rFonts w:ascii="Arial" w:eastAsia="Arial" w:hAnsi="Arial" w:cs="Arial"/>
                <w:sz w:val="16"/>
                <w:szCs w:val="16"/>
              </w:rPr>
            </w:pPr>
            <w:r>
              <w:rPr>
                <w:rFonts w:ascii="Arial" w:eastAsia="Arial" w:hAnsi="Arial" w:cs="Arial"/>
                <w:sz w:val="16"/>
                <w:szCs w:val="16"/>
              </w:rPr>
              <w:t>No data are available or specific property is not applicable to product.</w:t>
            </w:r>
            <w:r>
              <w:rPr>
                <w:rFonts w:ascii="Arial" w:eastAsia="Arial" w:hAnsi="Arial" w:cs="Arial"/>
                <w:sz w:val="16"/>
                <w:szCs w:val="16"/>
              </w:rPr>
              <w:br/>
            </w:r>
          </w:p>
        </w:tc>
      </w:tr>
      <w:tr w:rsidR="00D02457" w:rsidTr="008E5651">
        <w:tc>
          <w:tcPr>
            <w:tcW w:w="11080" w:type="dxa"/>
            <w:gridSpan w:val="3"/>
            <w:tcBorders>
              <w:top w:val="nil"/>
              <w:left w:val="nil"/>
              <w:bottom w:val="nil"/>
              <w:right w:val="nil"/>
            </w:tcBorders>
            <w:shd w:val="clear" w:color="auto" w:fill="4F81BD" w:themeFill="accent1"/>
          </w:tcPr>
          <w:p w:rsidR="00D02457" w:rsidRPr="00734775" w:rsidRDefault="00D02457"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10</w:t>
            </w:r>
            <w:r w:rsidRPr="00734775">
              <w:rPr>
                <w:rFonts w:ascii="Arial" w:hAnsi="Arial" w:cs="Arial"/>
                <w:b/>
                <w:color w:val="FFFFFF" w:themeColor="background1"/>
                <w:sz w:val="24"/>
              </w:rPr>
              <w:t xml:space="preserve">: </w:t>
            </w:r>
            <w:r>
              <w:rPr>
                <w:rFonts w:ascii="Arial" w:hAnsi="Arial" w:cs="Arial"/>
                <w:b/>
                <w:color w:val="FFFFFF" w:themeColor="background1"/>
                <w:sz w:val="24"/>
              </w:rPr>
              <w:t>Stability and Reactivity</w:t>
            </w:r>
          </w:p>
        </w:tc>
      </w:tr>
    </w:tbl>
    <w:p w:rsidR="00D02457" w:rsidRPr="00734775" w:rsidRDefault="00D02457"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10a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Reactivity:</w:t>
            </w:r>
          </w:p>
        </w:tc>
      </w:tr>
    </w:tbl>
    <w:p w:rsidR="00D02457" w:rsidRPr="003B1425" w:rsidRDefault="003B1425" w:rsidP="00475F13">
      <w:pPr>
        <w:spacing w:line="240" w:lineRule="auto"/>
        <w:ind w:left="180"/>
        <w:rPr>
          <w:rFonts w:ascii="Arial" w:hAnsi="Arial" w:cs="Arial"/>
          <w:sz w:val="16"/>
        </w:rPr>
      </w:pPr>
      <w:r>
        <w:rPr>
          <w:rFonts w:ascii="Arial" w:hAnsi="Arial" w:cs="Arial"/>
          <w:sz w:val="16"/>
        </w:rPr>
        <w:t>Not determined or not applicable.</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10b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Chemical stability:</w:t>
            </w:r>
          </w:p>
        </w:tc>
      </w:tr>
    </w:tbl>
    <w:p w:rsidR="00D02457" w:rsidRPr="003B1425" w:rsidRDefault="003B1425" w:rsidP="00475F13">
      <w:pPr>
        <w:spacing w:line="240" w:lineRule="auto"/>
        <w:ind w:left="180"/>
        <w:rPr>
          <w:rFonts w:ascii="Arial" w:hAnsi="Arial" w:cs="Arial"/>
          <w:sz w:val="16"/>
        </w:rPr>
      </w:pPr>
      <w:r>
        <w:rPr>
          <w:rFonts w:ascii="Arial" w:hAnsi="Arial" w:cs="Arial"/>
          <w:sz w:val="16"/>
        </w:rPr>
        <w:t>Stable under normal conditions.</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10c</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Possibly of hazardous reactions:</w:t>
            </w:r>
          </w:p>
        </w:tc>
      </w:tr>
    </w:tbl>
    <w:p w:rsidR="00D02457" w:rsidRPr="003B1425" w:rsidRDefault="003B1425" w:rsidP="00475F13">
      <w:pPr>
        <w:spacing w:line="240" w:lineRule="auto"/>
        <w:ind w:left="180"/>
        <w:rPr>
          <w:rFonts w:ascii="Arial" w:hAnsi="Arial" w:cs="Arial"/>
          <w:sz w:val="16"/>
        </w:rPr>
      </w:pPr>
      <w:proofErr w:type="spellStart"/>
      <w:r>
        <w:rPr>
          <w:rFonts w:ascii="Arial" w:hAnsi="Arial" w:cs="Arial"/>
          <w:sz w:val="16"/>
        </w:rPr>
        <w:t>Can</w:t>
      </w:r>
      <w:r w:rsidR="00961686">
        <w:rPr>
          <w:rFonts w:ascii="Arial" w:hAnsi="Arial" w:cs="Arial"/>
          <w:sz w:val="16"/>
        </w:rPr>
        <w:t xml:space="preserve"> </w:t>
      </w:r>
      <w:r>
        <w:rPr>
          <w:rFonts w:ascii="Arial" w:hAnsi="Arial" w:cs="Arial"/>
          <w:sz w:val="16"/>
        </w:rPr>
        <w:t>not</w:t>
      </w:r>
      <w:proofErr w:type="spellEnd"/>
      <w:r>
        <w:rPr>
          <w:rFonts w:ascii="Arial" w:hAnsi="Arial" w:cs="Arial"/>
          <w:sz w:val="16"/>
        </w:rPr>
        <w:t xml:space="preserve"> occur</w:t>
      </w:r>
      <w:r w:rsidR="00961686">
        <w:rPr>
          <w:rFonts w:ascii="Arial" w:hAnsi="Arial" w:cs="Arial"/>
          <w:sz w:val="16"/>
        </w:rPr>
        <w:t>.</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10d</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Conditions to avoid:</w:t>
            </w:r>
          </w:p>
        </w:tc>
      </w:tr>
    </w:tbl>
    <w:p w:rsidR="00D02457" w:rsidRPr="003B1425" w:rsidRDefault="003B1425" w:rsidP="00475F13">
      <w:pPr>
        <w:spacing w:line="240" w:lineRule="auto"/>
        <w:ind w:left="180"/>
        <w:rPr>
          <w:rFonts w:ascii="Arial" w:hAnsi="Arial" w:cs="Arial"/>
          <w:sz w:val="16"/>
          <w:szCs w:val="16"/>
        </w:rPr>
      </w:pPr>
      <w:r>
        <w:rPr>
          <w:rFonts w:ascii="Arial" w:hAnsi="Arial" w:cs="Arial"/>
          <w:sz w:val="16"/>
          <w:szCs w:val="16"/>
        </w:rPr>
        <w:t>Heat, sparks, open flames, ignition sources, sunlight, and watery or moist environments.</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10e</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Incompatible materials:</w:t>
            </w:r>
          </w:p>
        </w:tc>
      </w:tr>
    </w:tbl>
    <w:p w:rsidR="00D02457" w:rsidRPr="003B1425" w:rsidRDefault="003B1425" w:rsidP="00475F13">
      <w:pPr>
        <w:spacing w:line="240" w:lineRule="auto"/>
        <w:ind w:left="180"/>
        <w:rPr>
          <w:rFonts w:ascii="Arial" w:hAnsi="Arial" w:cs="Arial"/>
          <w:sz w:val="16"/>
        </w:rPr>
      </w:pPr>
      <w:r w:rsidRPr="003B1425">
        <w:rPr>
          <w:rFonts w:ascii="Arial" w:hAnsi="Arial" w:cs="Arial"/>
          <w:sz w:val="16"/>
        </w:rPr>
        <w:t>Strong oxidizing agents</w:t>
      </w:r>
      <w:r>
        <w:rPr>
          <w:rFonts w:ascii="Arial" w:hAnsi="Arial" w:cs="Arial"/>
          <w:sz w:val="16"/>
        </w:rPr>
        <w:t>.</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10f</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Hazardous decomposition:</w:t>
            </w:r>
          </w:p>
        </w:tc>
      </w:tr>
    </w:tbl>
    <w:p w:rsidR="00D02457" w:rsidRPr="003B1425" w:rsidRDefault="003B1425" w:rsidP="00475F13">
      <w:pPr>
        <w:spacing w:line="240" w:lineRule="auto"/>
        <w:ind w:left="180"/>
        <w:rPr>
          <w:rFonts w:ascii="Arial" w:hAnsi="Arial" w:cs="Arial"/>
          <w:sz w:val="16"/>
        </w:rPr>
      </w:pPr>
      <w:r>
        <w:rPr>
          <w:rFonts w:ascii="Arial" w:hAnsi="Arial" w:cs="Arial"/>
          <w:sz w:val="16"/>
        </w:rPr>
        <w:t>Not determined or not applicable.</w:t>
      </w:r>
    </w:p>
    <w:tbl>
      <w:tblPr>
        <w:tblStyle w:val="TableGrid"/>
        <w:tblW w:w="0" w:type="auto"/>
        <w:tblInd w:w="180" w:type="dxa"/>
        <w:tblLook w:val="04A0" w:firstRow="1" w:lastRow="0" w:firstColumn="1" w:lastColumn="0" w:noHBand="0" w:noVBand="1"/>
      </w:tblPr>
      <w:tblGrid>
        <w:gridCol w:w="10864"/>
      </w:tblGrid>
      <w:tr w:rsidR="00D02457" w:rsidTr="008E5651">
        <w:tc>
          <w:tcPr>
            <w:tcW w:w="11080" w:type="dxa"/>
            <w:tcBorders>
              <w:top w:val="nil"/>
              <w:left w:val="nil"/>
              <w:bottom w:val="nil"/>
              <w:right w:val="nil"/>
            </w:tcBorders>
            <w:shd w:val="clear" w:color="auto" w:fill="4F81BD" w:themeFill="accent1"/>
          </w:tcPr>
          <w:p w:rsidR="00D02457" w:rsidRPr="00734775" w:rsidRDefault="00D02457"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11</w:t>
            </w:r>
            <w:r w:rsidRPr="00734775">
              <w:rPr>
                <w:rFonts w:ascii="Arial" w:hAnsi="Arial" w:cs="Arial"/>
                <w:b/>
                <w:color w:val="FFFFFF" w:themeColor="background1"/>
                <w:sz w:val="24"/>
              </w:rPr>
              <w:t xml:space="preserve">: </w:t>
            </w:r>
            <w:r>
              <w:rPr>
                <w:rFonts w:ascii="Arial" w:hAnsi="Arial" w:cs="Arial"/>
                <w:b/>
                <w:color w:val="FFFFFF" w:themeColor="background1"/>
                <w:sz w:val="24"/>
              </w:rPr>
              <w:t>Toxicological Information</w:t>
            </w:r>
          </w:p>
        </w:tc>
      </w:tr>
    </w:tbl>
    <w:p w:rsidR="00D02457" w:rsidRPr="00734775" w:rsidRDefault="00D02457"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11a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Likely routes of exposure:</w:t>
            </w:r>
          </w:p>
        </w:tc>
      </w:tr>
    </w:tbl>
    <w:p w:rsidR="00D02457" w:rsidRPr="00635BBA" w:rsidRDefault="00B317F2" w:rsidP="00475F13">
      <w:pPr>
        <w:spacing w:line="240" w:lineRule="auto"/>
        <w:ind w:left="187"/>
        <w:rPr>
          <w:rFonts w:ascii="Arial" w:hAnsi="Arial" w:cs="Arial"/>
          <w:sz w:val="16"/>
        </w:rPr>
      </w:pPr>
      <w:r>
        <w:rPr>
          <w:rFonts w:ascii="Arial" w:hAnsi="Arial" w:cs="Arial"/>
          <w:sz w:val="16"/>
        </w:rPr>
        <w:t>No ingredient of mixture is considered a health hazard.</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11b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Symptoms related to the physical, chemical, and toxicological characteristics:</w:t>
            </w:r>
          </w:p>
        </w:tc>
      </w:tr>
    </w:tbl>
    <w:p w:rsidR="00B317F2" w:rsidRPr="00635BBA" w:rsidRDefault="00B317F2" w:rsidP="00B317F2">
      <w:pPr>
        <w:spacing w:line="240" w:lineRule="auto"/>
        <w:ind w:left="187"/>
        <w:rPr>
          <w:rFonts w:ascii="Arial" w:hAnsi="Arial" w:cs="Arial"/>
          <w:sz w:val="16"/>
        </w:rPr>
      </w:pPr>
      <w:r>
        <w:rPr>
          <w:rFonts w:ascii="Arial" w:hAnsi="Arial" w:cs="Arial"/>
          <w:sz w:val="16"/>
        </w:rPr>
        <w:t>No ingredient of mixture is considered a health hazard.</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11c)</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Delayed, chronic, and immediate effects of short- and long-term exposure:</w:t>
            </w:r>
          </w:p>
        </w:tc>
      </w:tr>
    </w:tbl>
    <w:p w:rsidR="00D02457" w:rsidRPr="00635BBA" w:rsidRDefault="00635BBA" w:rsidP="00475F13">
      <w:pPr>
        <w:spacing w:line="240" w:lineRule="auto"/>
        <w:ind w:left="187"/>
        <w:rPr>
          <w:rFonts w:ascii="Arial" w:hAnsi="Arial" w:cs="Arial"/>
          <w:sz w:val="16"/>
        </w:rPr>
      </w:pPr>
      <w:r>
        <w:rPr>
          <w:rFonts w:ascii="Arial" w:hAnsi="Arial" w:cs="Arial"/>
          <w:sz w:val="16"/>
        </w:rPr>
        <w:t>Not determined or not applicable.</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11d</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Numerical measures of toxicity:</w:t>
            </w:r>
          </w:p>
        </w:tc>
      </w:tr>
    </w:tbl>
    <w:p w:rsidR="00B317F2" w:rsidRPr="00635BBA" w:rsidRDefault="00B317F2" w:rsidP="00B317F2">
      <w:pPr>
        <w:spacing w:line="240" w:lineRule="auto"/>
        <w:ind w:left="187"/>
        <w:rPr>
          <w:rFonts w:ascii="Arial" w:hAnsi="Arial" w:cs="Arial"/>
          <w:sz w:val="16"/>
        </w:rPr>
      </w:pPr>
      <w:r>
        <w:rPr>
          <w:rFonts w:ascii="Arial" w:hAnsi="Arial" w:cs="Arial"/>
          <w:sz w:val="16"/>
        </w:rPr>
        <w:t>No ingredient of mixture is considered a health hazard.</w:t>
      </w:r>
    </w:p>
    <w:tbl>
      <w:tblPr>
        <w:tblStyle w:val="TableGrid"/>
        <w:tblW w:w="0" w:type="auto"/>
        <w:tblInd w:w="180" w:type="dxa"/>
        <w:tblLook w:val="04A0" w:firstRow="1" w:lastRow="0" w:firstColumn="1" w:lastColumn="0" w:noHBand="0" w:noVBand="1"/>
      </w:tblPr>
      <w:tblGrid>
        <w:gridCol w:w="2941"/>
        <w:gridCol w:w="358"/>
        <w:gridCol w:w="7565"/>
      </w:tblGrid>
      <w:tr w:rsidR="00D02457" w:rsidRPr="00734775" w:rsidTr="008E5651">
        <w:tc>
          <w:tcPr>
            <w:tcW w:w="11080" w:type="dxa"/>
            <w:gridSpan w:val="3"/>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11e</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Hazardous chemicals listings:</w:t>
            </w:r>
          </w:p>
        </w:tc>
      </w:tr>
      <w:tr w:rsidR="003B1425" w:rsidRPr="00BB5600" w:rsidTr="00B86CC3">
        <w:tc>
          <w:tcPr>
            <w:tcW w:w="2988" w:type="dxa"/>
            <w:tcBorders>
              <w:top w:val="nil"/>
              <w:left w:val="nil"/>
              <w:bottom w:val="nil"/>
              <w:right w:val="nil"/>
            </w:tcBorders>
          </w:tcPr>
          <w:p w:rsidR="003B1425" w:rsidRPr="00BB5600" w:rsidRDefault="003B1425" w:rsidP="00475F13">
            <w:pPr>
              <w:rPr>
                <w:rFonts w:ascii="Arial" w:eastAsia="Arial" w:hAnsi="Arial" w:cs="Arial"/>
                <w:sz w:val="16"/>
                <w:szCs w:val="16"/>
              </w:rPr>
            </w:pPr>
            <w:r>
              <w:rPr>
                <w:rFonts w:ascii="Arial" w:eastAsia="Arial" w:hAnsi="Arial" w:cs="Arial"/>
                <w:sz w:val="16"/>
                <w:szCs w:val="16"/>
              </w:rPr>
              <w:t>National Toxicology Program Report</w:t>
            </w:r>
          </w:p>
        </w:tc>
        <w:tc>
          <w:tcPr>
            <w:tcW w:w="360" w:type="dxa"/>
            <w:tcBorders>
              <w:top w:val="nil"/>
              <w:left w:val="nil"/>
              <w:bottom w:val="nil"/>
              <w:right w:val="nil"/>
            </w:tcBorders>
          </w:tcPr>
          <w:p w:rsidR="003B1425" w:rsidRPr="00BB5600" w:rsidRDefault="003B1425"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3B1425" w:rsidRPr="00BB5600" w:rsidRDefault="003B1425" w:rsidP="00475F13">
            <w:pPr>
              <w:rPr>
                <w:rFonts w:ascii="Arial" w:eastAsia="Arial" w:hAnsi="Arial" w:cs="Arial"/>
                <w:sz w:val="16"/>
                <w:szCs w:val="16"/>
              </w:rPr>
            </w:pPr>
            <w:r>
              <w:rPr>
                <w:rFonts w:ascii="Arial" w:eastAsia="Arial" w:hAnsi="Arial" w:cs="Arial"/>
                <w:sz w:val="16"/>
                <w:szCs w:val="16"/>
              </w:rPr>
              <w:t>No ingredients are listed</w:t>
            </w:r>
            <w:r>
              <w:rPr>
                <w:rFonts w:ascii="Arial" w:eastAsia="Arial" w:hAnsi="Arial" w:cs="Arial"/>
                <w:sz w:val="16"/>
                <w:szCs w:val="16"/>
              </w:rPr>
              <w:br/>
            </w:r>
          </w:p>
        </w:tc>
      </w:tr>
      <w:tr w:rsidR="003B1425" w:rsidRPr="00BB5600" w:rsidTr="00B86CC3">
        <w:tc>
          <w:tcPr>
            <w:tcW w:w="2988" w:type="dxa"/>
            <w:tcBorders>
              <w:top w:val="nil"/>
              <w:left w:val="nil"/>
              <w:bottom w:val="nil"/>
              <w:right w:val="nil"/>
            </w:tcBorders>
          </w:tcPr>
          <w:p w:rsidR="003B1425" w:rsidRPr="00BB5600" w:rsidRDefault="003B1425" w:rsidP="00475F13">
            <w:pPr>
              <w:rPr>
                <w:rFonts w:ascii="Arial" w:eastAsia="Arial" w:hAnsi="Arial" w:cs="Arial"/>
                <w:sz w:val="16"/>
                <w:szCs w:val="16"/>
              </w:rPr>
            </w:pPr>
            <w:r>
              <w:rPr>
                <w:rFonts w:ascii="Arial" w:eastAsia="Arial" w:hAnsi="Arial" w:cs="Arial"/>
                <w:sz w:val="16"/>
                <w:szCs w:val="16"/>
              </w:rPr>
              <w:t>International Agency for Research on Cancer</w:t>
            </w:r>
          </w:p>
        </w:tc>
        <w:tc>
          <w:tcPr>
            <w:tcW w:w="360" w:type="dxa"/>
            <w:tcBorders>
              <w:top w:val="nil"/>
              <w:left w:val="nil"/>
              <w:bottom w:val="nil"/>
              <w:right w:val="nil"/>
            </w:tcBorders>
          </w:tcPr>
          <w:p w:rsidR="003B1425" w:rsidRPr="00BB5600" w:rsidRDefault="003B1425"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3B1425" w:rsidRPr="00BB5600" w:rsidRDefault="003B1425" w:rsidP="00475F13">
            <w:pPr>
              <w:rPr>
                <w:rFonts w:ascii="Arial" w:eastAsia="Arial" w:hAnsi="Arial" w:cs="Arial"/>
                <w:sz w:val="16"/>
                <w:szCs w:val="16"/>
              </w:rPr>
            </w:pPr>
            <w:r>
              <w:rPr>
                <w:rFonts w:ascii="Arial" w:eastAsia="Arial" w:hAnsi="Arial" w:cs="Arial"/>
                <w:sz w:val="16"/>
                <w:szCs w:val="16"/>
              </w:rPr>
              <w:t>No ingredients are listed</w:t>
            </w:r>
            <w:r>
              <w:rPr>
                <w:rFonts w:ascii="Arial" w:eastAsia="Arial" w:hAnsi="Arial" w:cs="Arial"/>
                <w:sz w:val="16"/>
                <w:szCs w:val="16"/>
              </w:rPr>
              <w:br/>
            </w:r>
          </w:p>
        </w:tc>
      </w:tr>
    </w:tbl>
    <w:p w:rsidR="003B1425" w:rsidRDefault="003B1425"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D02457" w:rsidTr="008E5651">
        <w:tc>
          <w:tcPr>
            <w:tcW w:w="11080" w:type="dxa"/>
            <w:tcBorders>
              <w:top w:val="nil"/>
              <w:left w:val="nil"/>
              <w:bottom w:val="nil"/>
              <w:right w:val="nil"/>
            </w:tcBorders>
            <w:shd w:val="clear" w:color="auto" w:fill="4F81BD" w:themeFill="accent1"/>
          </w:tcPr>
          <w:p w:rsidR="00D02457" w:rsidRPr="00734775" w:rsidRDefault="00D02457"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12</w:t>
            </w:r>
            <w:r w:rsidRPr="00734775">
              <w:rPr>
                <w:rFonts w:ascii="Arial" w:hAnsi="Arial" w:cs="Arial"/>
                <w:b/>
                <w:color w:val="FFFFFF" w:themeColor="background1"/>
                <w:sz w:val="24"/>
              </w:rPr>
              <w:t xml:space="preserve">: </w:t>
            </w:r>
            <w:r>
              <w:rPr>
                <w:rFonts w:ascii="Arial" w:hAnsi="Arial" w:cs="Arial"/>
                <w:b/>
                <w:color w:val="FFFFFF" w:themeColor="background1"/>
                <w:sz w:val="24"/>
              </w:rPr>
              <w:t>Ecological Information</w:t>
            </w:r>
          </w:p>
        </w:tc>
      </w:tr>
    </w:tbl>
    <w:p w:rsidR="00D02457" w:rsidRPr="00734775" w:rsidRDefault="00D02457"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12a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proofErr w:type="spellStart"/>
            <w:r>
              <w:rPr>
                <w:rFonts w:ascii="Arial" w:eastAsia="Arial" w:hAnsi="Arial" w:cs="Arial"/>
                <w:b/>
                <w:bCs/>
                <w:color w:val="4F81BD" w:themeColor="accent1"/>
                <w:sz w:val="20"/>
                <w:szCs w:val="16"/>
              </w:rPr>
              <w:t>Ecotoxicity</w:t>
            </w:r>
            <w:proofErr w:type="spellEnd"/>
            <w:r>
              <w:rPr>
                <w:rFonts w:ascii="Arial" w:eastAsia="Arial" w:hAnsi="Arial" w:cs="Arial"/>
                <w:b/>
                <w:bCs/>
                <w:color w:val="4F81BD" w:themeColor="accent1"/>
                <w:sz w:val="20"/>
                <w:szCs w:val="16"/>
              </w:rPr>
              <w:t>:</w:t>
            </w:r>
          </w:p>
        </w:tc>
      </w:tr>
    </w:tbl>
    <w:p w:rsidR="00635BBA" w:rsidRDefault="00635BBA" w:rsidP="00475F13">
      <w:pPr>
        <w:spacing w:line="240" w:lineRule="auto"/>
        <w:ind w:left="187"/>
        <w:rPr>
          <w:rFonts w:ascii="Arial" w:hAnsi="Arial" w:cs="Arial"/>
          <w:sz w:val="16"/>
        </w:rPr>
      </w:pPr>
      <w:r>
        <w:rPr>
          <w:rFonts w:ascii="Arial" w:hAnsi="Arial" w:cs="Arial"/>
          <w:sz w:val="16"/>
        </w:rPr>
        <w:t>Product is not considered an environmental hazard</w:t>
      </w:r>
      <w:proofErr w:type="gramStart"/>
      <w:r>
        <w:rPr>
          <w:rFonts w:ascii="Arial" w:hAnsi="Arial" w:cs="Arial"/>
          <w:sz w:val="16"/>
        </w:rPr>
        <w:t xml:space="preserve">. </w:t>
      </w:r>
      <w:proofErr w:type="gramEnd"/>
      <w:r>
        <w:rPr>
          <w:rFonts w:ascii="Arial" w:hAnsi="Arial" w:cs="Arial"/>
          <w:sz w:val="16"/>
        </w:rPr>
        <w:t xml:space="preserve">Avoid release of mixture in sewage or waterways. </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12b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Persistence and degradability:</w:t>
            </w:r>
          </w:p>
        </w:tc>
      </w:tr>
    </w:tbl>
    <w:p w:rsidR="00635BBA" w:rsidRPr="00635BBA" w:rsidRDefault="00635BBA" w:rsidP="00475F13">
      <w:pPr>
        <w:spacing w:line="240" w:lineRule="auto"/>
        <w:ind w:left="187"/>
        <w:rPr>
          <w:rFonts w:ascii="Arial" w:hAnsi="Arial" w:cs="Arial"/>
          <w:sz w:val="16"/>
        </w:rPr>
      </w:pPr>
      <w:r>
        <w:rPr>
          <w:rFonts w:ascii="Arial" w:hAnsi="Arial" w:cs="Arial"/>
          <w:sz w:val="16"/>
        </w:rPr>
        <w:t>Not determined or not applicable.</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12c</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proofErr w:type="spellStart"/>
            <w:r>
              <w:rPr>
                <w:rFonts w:ascii="Arial" w:eastAsia="Arial" w:hAnsi="Arial" w:cs="Arial"/>
                <w:b/>
                <w:bCs/>
                <w:color w:val="4F81BD" w:themeColor="accent1"/>
                <w:sz w:val="20"/>
                <w:szCs w:val="16"/>
              </w:rPr>
              <w:t>Bioaccumulative</w:t>
            </w:r>
            <w:proofErr w:type="spellEnd"/>
            <w:r>
              <w:rPr>
                <w:rFonts w:ascii="Arial" w:eastAsia="Arial" w:hAnsi="Arial" w:cs="Arial"/>
                <w:b/>
                <w:bCs/>
                <w:color w:val="4F81BD" w:themeColor="accent1"/>
                <w:sz w:val="20"/>
                <w:szCs w:val="16"/>
              </w:rPr>
              <w:t xml:space="preserve"> potential:</w:t>
            </w:r>
          </w:p>
        </w:tc>
      </w:tr>
    </w:tbl>
    <w:p w:rsidR="00635BBA" w:rsidRPr="00635BBA" w:rsidRDefault="00635BBA" w:rsidP="00475F13">
      <w:pPr>
        <w:spacing w:line="240" w:lineRule="auto"/>
        <w:ind w:left="187"/>
        <w:rPr>
          <w:rFonts w:ascii="Arial" w:hAnsi="Arial" w:cs="Arial"/>
          <w:sz w:val="16"/>
        </w:rPr>
      </w:pPr>
      <w:r>
        <w:rPr>
          <w:rFonts w:ascii="Arial" w:hAnsi="Arial" w:cs="Arial"/>
          <w:sz w:val="16"/>
        </w:rPr>
        <w:t>Not determined or not applicable.</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12d</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Mobility in soil:</w:t>
            </w:r>
          </w:p>
        </w:tc>
      </w:tr>
    </w:tbl>
    <w:p w:rsidR="00635BBA" w:rsidRPr="00635BBA" w:rsidRDefault="00635BBA" w:rsidP="00475F13">
      <w:pPr>
        <w:spacing w:line="240" w:lineRule="auto"/>
        <w:ind w:left="187"/>
        <w:rPr>
          <w:rFonts w:ascii="Arial" w:hAnsi="Arial" w:cs="Arial"/>
          <w:sz w:val="16"/>
        </w:rPr>
      </w:pPr>
      <w:r>
        <w:rPr>
          <w:rFonts w:ascii="Arial" w:hAnsi="Arial" w:cs="Arial"/>
          <w:sz w:val="16"/>
        </w:rPr>
        <w:t>Not determined or not applicable.</w:t>
      </w: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12e</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Other adverse effects:</w:t>
            </w:r>
          </w:p>
        </w:tc>
      </w:tr>
    </w:tbl>
    <w:p w:rsidR="00635BBA" w:rsidRPr="00635BBA" w:rsidRDefault="00635BBA" w:rsidP="00475F13">
      <w:pPr>
        <w:spacing w:line="240" w:lineRule="auto"/>
        <w:ind w:left="187"/>
        <w:rPr>
          <w:rFonts w:ascii="Arial" w:hAnsi="Arial" w:cs="Arial"/>
          <w:sz w:val="16"/>
        </w:rPr>
      </w:pPr>
      <w:r>
        <w:rPr>
          <w:rFonts w:ascii="Arial" w:hAnsi="Arial" w:cs="Arial"/>
          <w:sz w:val="16"/>
        </w:rPr>
        <w:t>Not determined or not applicable.</w:t>
      </w:r>
    </w:p>
    <w:tbl>
      <w:tblPr>
        <w:tblStyle w:val="TableGrid"/>
        <w:tblW w:w="0" w:type="auto"/>
        <w:tblInd w:w="180" w:type="dxa"/>
        <w:tblLook w:val="04A0" w:firstRow="1" w:lastRow="0" w:firstColumn="1" w:lastColumn="0" w:noHBand="0" w:noVBand="1"/>
      </w:tblPr>
      <w:tblGrid>
        <w:gridCol w:w="10864"/>
      </w:tblGrid>
      <w:tr w:rsidR="00D02457" w:rsidTr="008E5651">
        <w:tc>
          <w:tcPr>
            <w:tcW w:w="11080" w:type="dxa"/>
            <w:tcBorders>
              <w:top w:val="nil"/>
              <w:left w:val="nil"/>
              <w:bottom w:val="nil"/>
              <w:right w:val="nil"/>
            </w:tcBorders>
            <w:shd w:val="clear" w:color="auto" w:fill="4F81BD" w:themeFill="accent1"/>
          </w:tcPr>
          <w:p w:rsidR="00D02457" w:rsidRPr="00734775" w:rsidRDefault="00D02457"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13</w:t>
            </w:r>
            <w:r w:rsidRPr="00734775">
              <w:rPr>
                <w:rFonts w:ascii="Arial" w:hAnsi="Arial" w:cs="Arial"/>
                <w:b/>
                <w:color w:val="FFFFFF" w:themeColor="background1"/>
                <w:sz w:val="24"/>
              </w:rPr>
              <w:t xml:space="preserve">: </w:t>
            </w:r>
            <w:r>
              <w:rPr>
                <w:rFonts w:ascii="Arial" w:hAnsi="Arial" w:cs="Arial"/>
                <w:b/>
                <w:color w:val="FFFFFF" w:themeColor="background1"/>
                <w:sz w:val="24"/>
              </w:rPr>
              <w:t>Disposal Considerations</w:t>
            </w:r>
          </w:p>
        </w:tc>
      </w:tr>
    </w:tbl>
    <w:p w:rsidR="00D02457" w:rsidRPr="00734775" w:rsidRDefault="00D02457"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D02457" w:rsidRPr="00734775" w:rsidTr="008E5651">
        <w:tc>
          <w:tcPr>
            <w:tcW w:w="11080" w:type="dxa"/>
            <w:tcBorders>
              <w:top w:val="nil"/>
              <w:left w:val="nil"/>
              <w:bottom w:val="nil"/>
              <w:right w:val="nil"/>
            </w:tcBorders>
            <w:shd w:val="clear" w:color="auto" w:fill="DBE5F1" w:themeFill="accent1" w:themeFillTint="33"/>
          </w:tcPr>
          <w:p w:rsidR="00D02457" w:rsidRPr="00734775" w:rsidRDefault="00D02457"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w:t>
            </w:r>
            <w:r w:rsidR="008C23C8">
              <w:rPr>
                <w:rFonts w:ascii="Arial" w:eastAsia="Arial" w:hAnsi="Arial" w:cs="Arial"/>
                <w:b/>
                <w:bCs/>
                <w:color w:val="4F81BD" w:themeColor="accent1"/>
                <w:sz w:val="20"/>
                <w:szCs w:val="16"/>
              </w:rPr>
              <w:t>3</w:t>
            </w:r>
            <w:r>
              <w:rPr>
                <w:rFonts w:ascii="Arial" w:eastAsia="Arial" w:hAnsi="Arial" w:cs="Arial"/>
                <w:b/>
                <w:bCs/>
                <w:color w:val="4F81BD" w:themeColor="accent1"/>
                <w:sz w:val="20"/>
                <w:szCs w:val="16"/>
              </w:rPr>
              <w:t>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sidR="008C23C8">
              <w:rPr>
                <w:rFonts w:ascii="Arial" w:eastAsia="Arial" w:hAnsi="Arial" w:cs="Arial"/>
                <w:b/>
                <w:bCs/>
                <w:color w:val="4F81BD" w:themeColor="accent1"/>
                <w:sz w:val="20"/>
                <w:szCs w:val="16"/>
              </w:rPr>
              <w:t>Precautions for proper disposal:</w:t>
            </w:r>
          </w:p>
        </w:tc>
      </w:tr>
    </w:tbl>
    <w:p w:rsidR="00635BBA" w:rsidRPr="00635BBA" w:rsidRDefault="00635BBA" w:rsidP="00475F13">
      <w:pPr>
        <w:spacing w:line="240" w:lineRule="auto"/>
        <w:ind w:left="187"/>
        <w:rPr>
          <w:rFonts w:ascii="Arial" w:hAnsi="Arial" w:cs="Arial"/>
          <w:sz w:val="16"/>
        </w:rPr>
      </w:pPr>
      <w:r>
        <w:rPr>
          <w:rFonts w:ascii="Arial" w:hAnsi="Arial" w:cs="Arial"/>
          <w:sz w:val="16"/>
        </w:rPr>
        <w:t>Container may be recycled</w:t>
      </w:r>
      <w:proofErr w:type="gramStart"/>
      <w:r>
        <w:rPr>
          <w:rFonts w:ascii="Arial" w:hAnsi="Arial" w:cs="Arial"/>
          <w:sz w:val="16"/>
        </w:rPr>
        <w:t xml:space="preserve">. </w:t>
      </w:r>
      <w:proofErr w:type="gramEnd"/>
      <w:r>
        <w:rPr>
          <w:rFonts w:ascii="Arial" w:hAnsi="Arial" w:cs="Arial"/>
          <w:sz w:val="16"/>
        </w:rPr>
        <w:t>Before recycling: ensure container is completely emptied by pressing, and holding, the nozzle button until all the contents of the container are released</w:t>
      </w:r>
      <w:proofErr w:type="gramStart"/>
      <w:r>
        <w:rPr>
          <w:rFonts w:ascii="Arial" w:hAnsi="Arial" w:cs="Arial"/>
          <w:sz w:val="16"/>
        </w:rPr>
        <w:t xml:space="preserve">. </w:t>
      </w:r>
      <w:proofErr w:type="gramEnd"/>
      <w:r>
        <w:rPr>
          <w:rFonts w:ascii="Arial" w:hAnsi="Arial" w:cs="Arial"/>
          <w:sz w:val="16"/>
        </w:rPr>
        <w:t>Continue to hold button down until any remaining gas has escaped the container</w:t>
      </w:r>
      <w:proofErr w:type="gramStart"/>
      <w:r>
        <w:rPr>
          <w:rFonts w:ascii="Arial" w:hAnsi="Arial" w:cs="Arial"/>
          <w:sz w:val="16"/>
        </w:rPr>
        <w:t xml:space="preserve">. </w:t>
      </w:r>
      <w:proofErr w:type="gramEnd"/>
      <w:r>
        <w:rPr>
          <w:rFonts w:ascii="Arial" w:hAnsi="Arial" w:cs="Arial"/>
          <w:sz w:val="16"/>
        </w:rPr>
        <w:t>Never open an aerosol container</w:t>
      </w:r>
      <w:proofErr w:type="gramStart"/>
      <w:r>
        <w:rPr>
          <w:rFonts w:ascii="Arial" w:hAnsi="Arial" w:cs="Arial"/>
          <w:sz w:val="16"/>
        </w:rPr>
        <w:t xml:space="preserve">. </w:t>
      </w:r>
      <w:proofErr w:type="gramEnd"/>
      <w:r>
        <w:rPr>
          <w:rFonts w:ascii="Arial" w:hAnsi="Arial" w:cs="Arial"/>
          <w:sz w:val="16"/>
        </w:rPr>
        <w:t>Contact your local waste removal company before recycling to ensure compliance with local regulations.</w:t>
      </w:r>
    </w:p>
    <w:tbl>
      <w:tblPr>
        <w:tblStyle w:val="TableGrid"/>
        <w:tblW w:w="0" w:type="auto"/>
        <w:tblInd w:w="180" w:type="dxa"/>
        <w:tblLook w:val="04A0" w:firstRow="1" w:lastRow="0" w:firstColumn="1" w:lastColumn="0" w:noHBand="0" w:noVBand="1"/>
      </w:tblPr>
      <w:tblGrid>
        <w:gridCol w:w="10864"/>
      </w:tblGrid>
      <w:tr w:rsidR="008C23C8" w:rsidRPr="00734775" w:rsidTr="008E5651">
        <w:tc>
          <w:tcPr>
            <w:tcW w:w="11080" w:type="dxa"/>
            <w:tcBorders>
              <w:top w:val="nil"/>
              <w:left w:val="nil"/>
              <w:bottom w:val="nil"/>
              <w:right w:val="nil"/>
            </w:tcBorders>
            <w:shd w:val="clear" w:color="auto" w:fill="DBE5F1" w:themeFill="accent1" w:themeFillTint="33"/>
          </w:tcPr>
          <w:p w:rsidR="008C23C8" w:rsidRPr="00734775" w:rsidRDefault="008C23C8"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13b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Other information:</w:t>
            </w:r>
          </w:p>
        </w:tc>
      </w:tr>
    </w:tbl>
    <w:p w:rsidR="00635BBA" w:rsidRPr="00635BBA" w:rsidRDefault="00635BBA" w:rsidP="00475F13">
      <w:pPr>
        <w:spacing w:line="240" w:lineRule="auto"/>
        <w:ind w:left="187"/>
        <w:rPr>
          <w:rFonts w:ascii="Arial" w:hAnsi="Arial" w:cs="Arial"/>
          <w:sz w:val="16"/>
        </w:rPr>
      </w:pPr>
      <w:r>
        <w:rPr>
          <w:rFonts w:ascii="Arial" w:hAnsi="Arial" w:cs="Arial"/>
          <w:sz w:val="16"/>
        </w:rPr>
        <w:t>Consult with a licensed waste removal company for proper disposal considerations</w:t>
      </w:r>
      <w:proofErr w:type="gramStart"/>
      <w:r>
        <w:rPr>
          <w:rFonts w:ascii="Arial" w:hAnsi="Arial" w:cs="Arial"/>
          <w:sz w:val="16"/>
        </w:rPr>
        <w:t xml:space="preserve">. </w:t>
      </w:r>
      <w:proofErr w:type="gramEnd"/>
      <w:r>
        <w:rPr>
          <w:rFonts w:ascii="Arial" w:hAnsi="Arial" w:cs="Arial"/>
          <w:sz w:val="16"/>
        </w:rPr>
        <w:t>Dispose of product in accordance to local, state, and federal regulations.</w:t>
      </w:r>
    </w:p>
    <w:tbl>
      <w:tblPr>
        <w:tblStyle w:val="TableGrid"/>
        <w:tblW w:w="0" w:type="auto"/>
        <w:tblInd w:w="180" w:type="dxa"/>
        <w:tblLook w:val="04A0" w:firstRow="1" w:lastRow="0" w:firstColumn="1" w:lastColumn="0" w:noHBand="0" w:noVBand="1"/>
      </w:tblPr>
      <w:tblGrid>
        <w:gridCol w:w="10864"/>
      </w:tblGrid>
      <w:tr w:rsidR="008C23C8" w:rsidTr="008E5651">
        <w:tc>
          <w:tcPr>
            <w:tcW w:w="11080" w:type="dxa"/>
            <w:tcBorders>
              <w:top w:val="nil"/>
              <w:left w:val="nil"/>
              <w:bottom w:val="nil"/>
              <w:right w:val="nil"/>
            </w:tcBorders>
            <w:shd w:val="clear" w:color="auto" w:fill="4F81BD" w:themeFill="accent1"/>
          </w:tcPr>
          <w:p w:rsidR="008C23C8" w:rsidRPr="00734775" w:rsidRDefault="008C23C8"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14</w:t>
            </w:r>
            <w:r w:rsidRPr="00734775">
              <w:rPr>
                <w:rFonts w:ascii="Arial" w:hAnsi="Arial" w:cs="Arial"/>
                <w:b/>
                <w:color w:val="FFFFFF" w:themeColor="background1"/>
                <w:sz w:val="24"/>
              </w:rPr>
              <w:t xml:space="preserve">: </w:t>
            </w:r>
            <w:r>
              <w:rPr>
                <w:rFonts w:ascii="Arial" w:hAnsi="Arial" w:cs="Arial"/>
                <w:b/>
                <w:color w:val="FFFFFF" w:themeColor="background1"/>
                <w:sz w:val="24"/>
              </w:rPr>
              <w:t>Transport Information</w:t>
            </w:r>
          </w:p>
        </w:tc>
      </w:tr>
    </w:tbl>
    <w:p w:rsidR="008C23C8" w:rsidRPr="00734775" w:rsidRDefault="008C23C8"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41"/>
        <w:gridCol w:w="357"/>
        <w:gridCol w:w="7566"/>
      </w:tblGrid>
      <w:tr w:rsidR="008C23C8" w:rsidRPr="00734775" w:rsidTr="008E5651">
        <w:tc>
          <w:tcPr>
            <w:tcW w:w="11080" w:type="dxa"/>
            <w:gridSpan w:val="3"/>
            <w:tcBorders>
              <w:top w:val="nil"/>
              <w:left w:val="nil"/>
              <w:bottom w:val="nil"/>
              <w:right w:val="nil"/>
            </w:tcBorders>
            <w:shd w:val="clear" w:color="auto" w:fill="DBE5F1" w:themeFill="accent1" w:themeFillTint="33"/>
          </w:tcPr>
          <w:p w:rsidR="008C23C8" w:rsidRPr="00734775" w:rsidRDefault="008C23C8"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14a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United Nations shipping information:</w:t>
            </w:r>
          </w:p>
        </w:tc>
      </w:tr>
      <w:tr w:rsidR="00653BC0" w:rsidRPr="00BB5600" w:rsidTr="00B86CC3">
        <w:tc>
          <w:tcPr>
            <w:tcW w:w="2988"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U</w:t>
            </w:r>
            <w:r w:rsidR="006B4CFF">
              <w:rPr>
                <w:rFonts w:ascii="Arial" w:eastAsia="Arial" w:hAnsi="Arial" w:cs="Arial"/>
                <w:sz w:val="16"/>
                <w:szCs w:val="16"/>
              </w:rPr>
              <w:t>N shipping n</w:t>
            </w:r>
            <w:r>
              <w:rPr>
                <w:rFonts w:ascii="Arial" w:eastAsia="Arial" w:hAnsi="Arial" w:cs="Arial"/>
                <w:sz w:val="16"/>
                <w:szCs w:val="16"/>
              </w:rPr>
              <w:t>umber</w:t>
            </w:r>
          </w:p>
        </w:tc>
        <w:tc>
          <w:tcPr>
            <w:tcW w:w="360" w:type="dxa"/>
            <w:tcBorders>
              <w:top w:val="nil"/>
              <w:left w:val="nil"/>
              <w:bottom w:val="nil"/>
              <w:right w:val="nil"/>
            </w:tcBorders>
          </w:tcPr>
          <w:p w:rsidR="00653BC0" w:rsidRPr="00BB5600" w:rsidRDefault="00653BC0"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1950</w:t>
            </w:r>
            <w:r>
              <w:rPr>
                <w:rFonts w:ascii="Arial" w:eastAsia="Arial" w:hAnsi="Arial" w:cs="Arial"/>
                <w:sz w:val="16"/>
                <w:szCs w:val="16"/>
              </w:rPr>
              <w:br/>
            </w:r>
          </w:p>
        </w:tc>
      </w:tr>
      <w:tr w:rsidR="00653BC0" w:rsidRPr="00BB5600" w:rsidTr="00B86CC3">
        <w:tc>
          <w:tcPr>
            <w:tcW w:w="2988"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 xml:space="preserve">UN </w:t>
            </w:r>
            <w:r w:rsidR="006B4CFF">
              <w:rPr>
                <w:rFonts w:ascii="Arial" w:eastAsia="Arial" w:hAnsi="Arial" w:cs="Arial"/>
                <w:sz w:val="16"/>
                <w:szCs w:val="16"/>
              </w:rPr>
              <w:t>p</w:t>
            </w:r>
            <w:r>
              <w:rPr>
                <w:rFonts w:ascii="Arial" w:eastAsia="Arial" w:hAnsi="Arial" w:cs="Arial"/>
                <w:sz w:val="16"/>
                <w:szCs w:val="16"/>
              </w:rPr>
              <w:t xml:space="preserve">roper </w:t>
            </w:r>
            <w:r w:rsidR="006B4CFF">
              <w:rPr>
                <w:rFonts w:ascii="Arial" w:eastAsia="Arial" w:hAnsi="Arial" w:cs="Arial"/>
                <w:sz w:val="16"/>
                <w:szCs w:val="16"/>
              </w:rPr>
              <w:t>shipping n</w:t>
            </w:r>
            <w:r>
              <w:rPr>
                <w:rFonts w:ascii="Arial" w:eastAsia="Arial" w:hAnsi="Arial" w:cs="Arial"/>
                <w:sz w:val="16"/>
                <w:szCs w:val="16"/>
              </w:rPr>
              <w:t>ame</w:t>
            </w:r>
          </w:p>
        </w:tc>
        <w:tc>
          <w:tcPr>
            <w:tcW w:w="360" w:type="dxa"/>
            <w:tcBorders>
              <w:top w:val="nil"/>
              <w:left w:val="nil"/>
              <w:bottom w:val="nil"/>
              <w:right w:val="nil"/>
            </w:tcBorders>
          </w:tcPr>
          <w:p w:rsidR="00653BC0" w:rsidRPr="00BB5600" w:rsidRDefault="00653BC0"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53BC0" w:rsidRPr="00BB5600" w:rsidRDefault="00B317F2" w:rsidP="00475F13">
            <w:pPr>
              <w:rPr>
                <w:rFonts w:ascii="Arial" w:eastAsia="Arial" w:hAnsi="Arial" w:cs="Arial"/>
                <w:sz w:val="16"/>
                <w:szCs w:val="16"/>
              </w:rPr>
            </w:pPr>
            <w:r>
              <w:rPr>
                <w:rFonts w:ascii="Arial" w:eastAsia="Arial" w:hAnsi="Arial" w:cs="Arial"/>
                <w:sz w:val="16"/>
                <w:szCs w:val="16"/>
              </w:rPr>
              <w:t xml:space="preserve">Flammable Gas </w:t>
            </w:r>
            <w:r w:rsidR="00653BC0">
              <w:rPr>
                <w:rFonts w:ascii="Arial" w:eastAsia="Arial" w:hAnsi="Arial" w:cs="Arial"/>
                <w:sz w:val="16"/>
                <w:szCs w:val="16"/>
              </w:rPr>
              <w:t>Aerosol</w:t>
            </w:r>
            <w:r w:rsidR="00653BC0">
              <w:rPr>
                <w:rFonts w:ascii="Arial" w:eastAsia="Arial" w:hAnsi="Arial" w:cs="Arial"/>
                <w:sz w:val="16"/>
                <w:szCs w:val="16"/>
              </w:rPr>
              <w:br/>
            </w:r>
          </w:p>
        </w:tc>
      </w:tr>
      <w:tr w:rsidR="008C23C8" w:rsidRPr="00734775" w:rsidTr="008E5651">
        <w:tc>
          <w:tcPr>
            <w:tcW w:w="11080" w:type="dxa"/>
            <w:gridSpan w:val="3"/>
            <w:tcBorders>
              <w:top w:val="nil"/>
              <w:left w:val="nil"/>
              <w:bottom w:val="nil"/>
              <w:right w:val="nil"/>
            </w:tcBorders>
            <w:shd w:val="clear" w:color="auto" w:fill="DBE5F1" w:themeFill="accent1" w:themeFillTint="33"/>
          </w:tcPr>
          <w:p w:rsidR="008C23C8" w:rsidRPr="00734775" w:rsidRDefault="008C23C8"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14b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United States Department of Transportation information:</w:t>
            </w:r>
          </w:p>
        </w:tc>
      </w:tr>
      <w:tr w:rsidR="00653BC0" w:rsidRPr="00BB5600" w:rsidTr="00B86CC3">
        <w:tc>
          <w:tcPr>
            <w:tcW w:w="2988"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T</w:t>
            </w:r>
            <w:r w:rsidR="006B4CFF">
              <w:rPr>
                <w:rFonts w:ascii="Arial" w:eastAsia="Arial" w:hAnsi="Arial" w:cs="Arial"/>
                <w:sz w:val="16"/>
                <w:szCs w:val="16"/>
              </w:rPr>
              <w:t>ransport hazard c</w:t>
            </w:r>
            <w:r>
              <w:rPr>
                <w:rFonts w:ascii="Arial" w:eastAsia="Arial" w:hAnsi="Arial" w:cs="Arial"/>
                <w:sz w:val="16"/>
                <w:szCs w:val="16"/>
              </w:rPr>
              <w:t>lass</w:t>
            </w:r>
          </w:p>
        </w:tc>
        <w:tc>
          <w:tcPr>
            <w:tcW w:w="360" w:type="dxa"/>
            <w:tcBorders>
              <w:top w:val="nil"/>
              <w:left w:val="nil"/>
              <w:bottom w:val="nil"/>
              <w:right w:val="nil"/>
            </w:tcBorders>
          </w:tcPr>
          <w:p w:rsidR="00653BC0" w:rsidRPr="00BB5600" w:rsidRDefault="00653BC0"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2.1</w:t>
            </w:r>
            <w:r>
              <w:rPr>
                <w:rFonts w:ascii="Arial" w:eastAsia="Arial" w:hAnsi="Arial" w:cs="Arial"/>
                <w:sz w:val="16"/>
                <w:szCs w:val="16"/>
              </w:rPr>
              <w:br/>
            </w:r>
          </w:p>
        </w:tc>
      </w:tr>
      <w:tr w:rsidR="00653BC0" w:rsidRPr="00BB5600" w:rsidTr="00B86CC3">
        <w:tc>
          <w:tcPr>
            <w:tcW w:w="2988"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D</w:t>
            </w:r>
            <w:r w:rsidR="006B4CFF">
              <w:rPr>
                <w:rFonts w:ascii="Arial" w:eastAsia="Arial" w:hAnsi="Arial" w:cs="Arial"/>
                <w:sz w:val="16"/>
                <w:szCs w:val="16"/>
              </w:rPr>
              <w:t>.O.T. shipping n</w:t>
            </w:r>
            <w:r>
              <w:rPr>
                <w:rFonts w:ascii="Arial" w:eastAsia="Arial" w:hAnsi="Arial" w:cs="Arial"/>
                <w:sz w:val="16"/>
                <w:szCs w:val="16"/>
              </w:rPr>
              <w:t>ame</w:t>
            </w:r>
          </w:p>
        </w:tc>
        <w:tc>
          <w:tcPr>
            <w:tcW w:w="360" w:type="dxa"/>
            <w:tcBorders>
              <w:top w:val="nil"/>
              <w:left w:val="nil"/>
              <w:bottom w:val="nil"/>
              <w:right w:val="nil"/>
            </w:tcBorders>
          </w:tcPr>
          <w:p w:rsidR="00653BC0" w:rsidRPr="00BB5600" w:rsidRDefault="00653BC0"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Flammable Gas</w:t>
            </w:r>
            <w:r>
              <w:rPr>
                <w:rFonts w:ascii="Arial" w:eastAsia="Arial" w:hAnsi="Arial" w:cs="Arial"/>
                <w:sz w:val="16"/>
                <w:szCs w:val="16"/>
              </w:rPr>
              <w:br/>
            </w:r>
          </w:p>
        </w:tc>
      </w:tr>
      <w:tr w:rsidR="00653BC0" w:rsidRPr="00BB5600" w:rsidTr="00B86CC3">
        <w:tc>
          <w:tcPr>
            <w:tcW w:w="2988"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D</w:t>
            </w:r>
            <w:r w:rsidR="006B4CFF">
              <w:rPr>
                <w:rFonts w:ascii="Arial" w:eastAsia="Arial" w:hAnsi="Arial" w:cs="Arial"/>
                <w:sz w:val="16"/>
                <w:szCs w:val="16"/>
              </w:rPr>
              <w:t>.O.T. c</w:t>
            </w:r>
            <w:r>
              <w:rPr>
                <w:rFonts w:ascii="Arial" w:eastAsia="Arial" w:hAnsi="Arial" w:cs="Arial"/>
                <w:sz w:val="16"/>
                <w:szCs w:val="16"/>
              </w:rPr>
              <w:t>lassification</w:t>
            </w:r>
          </w:p>
        </w:tc>
        <w:tc>
          <w:tcPr>
            <w:tcW w:w="360" w:type="dxa"/>
            <w:tcBorders>
              <w:top w:val="nil"/>
              <w:left w:val="nil"/>
              <w:bottom w:val="nil"/>
              <w:right w:val="nil"/>
            </w:tcBorders>
          </w:tcPr>
          <w:p w:rsidR="00653BC0" w:rsidRPr="00BB5600" w:rsidRDefault="00653BC0"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ORM-D (Until 2020) or Limited Quantity</w:t>
            </w:r>
            <w:r>
              <w:rPr>
                <w:rFonts w:ascii="Arial" w:eastAsia="Arial" w:hAnsi="Arial" w:cs="Arial"/>
                <w:sz w:val="16"/>
                <w:szCs w:val="16"/>
              </w:rPr>
              <w:br/>
            </w:r>
          </w:p>
        </w:tc>
      </w:tr>
      <w:tr w:rsidR="00653BC0" w:rsidRPr="00BB5600" w:rsidTr="00B86CC3">
        <w:tc>
          <w:tcPr>
            <w:tcW w:w="2988"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F</w:t>
            </w:r>
            <w:r w:rsidR="006B4CFF">
              <w:rPr>
                <w:rFonts w:ascii="Arial" w:eastAsia="Arial" w:hAnsi="Arial" w:cs="Arial"/>
                <w:sz w:val="16"/>
                <w:szCs w:val="16"/>
              </w:rPr>
              <w:t>lammability g</w:t>
            </w:r>
            <w:r>
              <w:rPr>
                <w:rFonts w:ascii="Arial" w:eastAsia="Arial" w:hAnsi="Arial" w:cs="Arial"/>
                <w:sz w:val="16"/>
                <w:szCs w:val="16"/>
              </w:rPr>
              <w:t>roup</w:t>
            </w:r>
          </w:p>
        </w:tc>
        <w:tc>
          <w:tcPr>
            <w:tcW w:w="360" w:type="dxa"/>
            <w:tcBorders>
              <w:top w:val="nil"/>
              <w:left w:val="nil"/>
              <w:bottom w:val="nil"/>
              <w:right w:val="nil"/>
            </w:tcBorders>
          </w:tcPr>
          <w:p w:rsidR="00653BC0" w:rsidRPr="00BB5600" w:rsidRDefault="00653BC0"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Level 1 Aerosol</w:t>
            </w:r>
            <w:r>
              <w:rPr>
                <w:rFonts w:ascii="Arial" w:eastAsia="Arial" w:hAnsi="Arial" w:cs="Arial"/>
                <w:sz w:val="16"/>
                <w:szCs w:val="16"/>
              </w:rPr>
              <w:br/>
            </w:r>
          </w:p>
        </w:tc>
      </w:tr>
      <w:tr w:rsidR="00653BC0" w:rsidRPr="00BB5600" w:rsidTr="00B86CC3">
        <w:tc>
          <w:tcPr>
            <w:tcW w:w="2988"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S</w:t>
            </w:r>
            <w:r w:rsidR="006B4CFF">
              <w:rPr>
                <w:rFonts w:ascii="Arial" w:eastAsia="Arial" w:hAnsi="Arial" w:cs="Arial"/>
                <w:sz w:val="16"/>
                <w:szCs w:val="16"/>
              </w:rPr>
              <w:t>hipping p</w:t>
            </w:r>
            <w:r>
              <w:rPr>
                <w:rFonts w:ascii="Arial" w:eastAsia="Arial" w:hAnsi="Arial" w:cs="Arial"/>
                <w:sz w:val="16"/>
                <w:szCs w:val="16"/>
              </w:rPr>
              <w:t>lacards</w:t>
            </w:r>
          </w:p>
        </w:tc>
        <w:tc>
          <w:tcPr>
            <w:tcW w:w="360" w:type="dxa"/>
            <w:tcBorders>
              <w:top w:val="nil"/>
              <w:left w:val="nil"/>
              <w:bottom w:val="nil"/>
              <w:right w:val="nil"/>
            </w:tcBorders>
          </w:tcPr>
          <w:p w:rsidR="00653BC0" w:rsidRPr="00BB5600" w:rsidRDefault="00653BC0"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noProof/>
                <w:sz w:val="16"/>
                <w:szCs w:val="16"/>
              </w:rPr>
              <w:drawing>
                <wp:inline distT="0" distB="0" distL="0" distR="0" wp14:anchorId="465F9CEE" wp14:editId="5D14304C">
                  <wp:extent cx="640080" cy="640080"/>
                  <wp:effectExtent l="0" t="0" r="762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gif"/>
                          <pic:cNvPicPr/>
                        </pic:nvPicPr>
                        <pic:blipFill>
                          <a:blip r:embed="rId12">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r w:rsidR="004B2321">
              <w:rPr>
                <w:rFonts w:ascii="Arial" w:eastAsia="Arial" w:hAnsi="Arial" w:cs="Arial"/>
                <w:noProof/>
                <w:sz w:val="16"/>
                <w:szCs w:val="16"/>
              </w:rPr>
              <w:drawing>
                <wp:inline distT="0" distB="0" distL="0" distR="0" wp14:anchorId="32FFE6B9" wp14:editId="1E431CDA">
                  <wp:extent cx="640080" cy="640080"/>
                  <wp:effectExtent l="0" t="0" r="762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mitedquantity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tc>
      </w:tr>
    </w:tbl>
    <w:p w:rsidR="00653BC0" w:rsidRDefault="00653BC0" w:rsidP="00475F13">
      <w:pPr>
        <w:spacing w:line="240" w:lineRule="auto"/>
        <w:ind w:left="180"/>
        <w:rPr>
          <w:rFonts w:ascii="Arial" w:hAnsi="Arial" w:cs="Arial"/>
          <w:b/>
          <w:sz w:val="2"/>
        </w:rPr>
      </w:pPr>
    </w:p>
    <w:p w:rsidR="00653BC0" w:rsidRDefault="00653BC0"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43"/>
        <w:gridCol w:w="357"/>
        <w:gridCol w:w="7564"/>
      </w:tblGrid>
      <w:tr w:rsidR="004B6A63" w:rsidRPr="00734775" w:rsidTr="008E5651">
        <w:tc>
          <w:tcPr>
            <w:tcW w:w="11080" w:type="dxa"/>
            <w:gridSpan w:val="3"/>
            <w:tcBorders>
              <w:top w:val="nil"/>
              <w:left w:val="nil"/>
              <w:bottom w:val="nil"/>
              <w:right w:val="nil"/>
            </w:tcBorders>
            <w:shd w:val="clear" w:color="auto" w:fill="DBE5F1" w:themeFill="accent1" w:themeFillTint="33"/>
          </w:tcPr>
          <w:p w:rsidR="004B6A63" w:rsidRPr="00734775" w:rsidRDefault="004B6A63"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14c</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Other information:</w:t>
            </w:r>
          </w:p>
        </w:tc>
      </w:tr>
      <w:tr w:rsidR="00653BC0" w:rsidRPr="00BB5600" w:rsidTr="00B86CC3">
        <w:tc>
          <w:tcPr>
            <w:tcW w:w="2988"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E</w:t>
            </w:r>
            <w:r w:rsidR="006B4CFF">
              <w:rPr>
                <w:rFonts w:ascii="Arial" w:eastAsia="Arial" w:hAnsi="Arial" w:cs="Arial"/>
                <w:sz w:val="16"/>
                <w:szCs w:val="16"/>
              </w:rPr>
              <w:t>nvironmental h</w:t>
            </w:r>
            <w:r>
              <w:rPr>
                <w:rFonts w:ascii="Arial" w:eastAsia="Arial" w:hAnsi="Arial" w:cs="Arial"/>
                <w:sz w:val="16"/>
                <w:szCs w:val="16"/>
              </w:rPr>
              <w:t>azards</w:t>
            </w:r>
          </w:p>
        </w:tc>
        <w:tc>
          <w:tcPr>
            <w:tcW w:w="360" w:type="dxa"/>
            <w:tcBorders>
              <w:top w:val="nil"/>
              <w:left w:val="nil"/>
              <w:bottom w:val="nil"/>
              <w:right w:val="nil"/>
            </w:tcBorders>
          </w:tcPr>
          <w:p w:rsidR="00653BC0" w:rsidRPr="00BB5600" w:rsidRDefault="00653BC0"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53BC0" w:rsidRPr="00BB5600" w:rsidRDefault="006B4CFF" w:rsidP="00475F13">
            <w:pPr>
              <w:rPr>
                <w:rFonts w:ascii="Arial" w:eastAsia="Arial" w:hAnsi="Arial" w:cs="Arial"/>
                <w:sz w:val="16"/>
                <w:szCs w:val="16"/>
              </w:rPr>
            </w:pPr>
            <w:r>
              <w:rPr>
                <w:rFonts w:ascii="Arial" w:eastAsia="Arial" w:hAnsi="Arial" w:cs="Arial"/>
                <w:sz w:val="16"/>
                <w:szCs w:val="16"/>
              </w:rPr>
              <w:t>Is not hazardous to aquatic environments</w:t>
            </w:r>
            <w:r w:rsidR="00653BC0">
              <w:rPr>
                <w:rFonts w:ascii="Arial" w:eastAsia="Arial" w:hAnsi="Arial" w:cs="Arial"/>
                <w:sz w:val="16"/>
                <w:szCs w:val="16"/>
              </w:rPr>
              <w:br/>
            </w:r>
          </w:p>
        </w:tc>
      </w:tr>
      <w:tr w:rsidR="00653BC0" w:rsidRPr="00BB5600" w:rsidTr="00B86CC3">
        <w:tc>
          <w:tcPr>
            <w:tcW w:w="2988"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I</w:t>
            </w:r>
            <w:r w:rsidR="006B4CFF">
              <w:rPr>
                <w:rFonts w:ascii="Arial" w:eastAsia="Arial" w:hAnsi="Arial" w:cs="Arial"/>
                <w:sz w:val="16"/>
                <w:szCs w:val="16"/>
              </w:rPr>
              <w:t>nternational bulk chemical c</w:t>
            </w:r>
            <w:r>
              <w:rPr>
                <w:rFonts w:ascii="Arial" w:eastAsia="Arial" w:hAnsi="Arial" w:cs="Arial"/>
                <w:sz w:val="16"/>
                <w:szCs w:val="16"/>
              </w:rPr>
              <w:t>ode</w:t>
            </w:r>
          </w:p>
        </w:tc>
        <w:tc>
          <w:tcPr>
            <w:tcW w:w="360" w:type="dxa"/>
            <w:tcBorders>
              <w:top w:val="nil"/>
              <w:left w:val="nil"/>
              <w:bottom w:val="nil"/>
              <w:right w:val="nil"/>
            </w:tcBorders>
          </w:tcPr>
          <w:p w:rsidR="00653BC0" w:rsidRPr="00BB5600" w:rsidRDefault="00653BC0"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53BC0" w:rsidRPr="00BB5600" w:rsidRDefault="006B4CFF" w:rsidP="00475F13">
            <w:pPr>
              <w:rPr>
                <w:rFonts w:ascii="Arial" w:eastAsia="Arial" w:hAnsi="Arial" w:cs="Arial"/>
                <w:sz w:val="16"/>
                <w:szCs w:val="16"/>
              </w:rPr>
            </w:pPr>
            <w:r>
              <w:rPr>
                <w:rFonts w:ascii="Arial" w:eastAsia="Arial" w:hAnsi="Arial" w:cs="Arial"/>
                <w:sz w:val="16"/>
                <w:szCs w:val="16"/>
              </w:rPr>
              <w:t>Not determined</w:t>
            </w:r>
            <w:r w:rsidR="00653BC0">
              <w:rPr>
                <w:rFonts w:ascii="Arial" w:eastAsia="Arial" w:hAnsi="Arial" w:cs="Arial"/>
                <w:sz w:val="16"/>
                <w:szCs w:val="16"/>
              </w:rPr>
              <w:br/>
            </w:r>
          </w:p>
        </w:tc>
      </w:tr>
      <w:tr w:rsidR="00653BC0" w:rsidRPr="00BB5600" w:rsidTr="00B86CC3">
        <w:tc>
          <w:tcPr>
            <w:tcW w:w="2988" w:type="dxa"/>
            <w:tcBorders>
              <w:top w:val="nil"/>
              <w:left w:val="nil"/>
              <w:bottom w:val="nil"/>
              <w:right w:val="nil"/>
            </w:tcBorders>
          </w:tcPr>
          <w:p w:rsidR="00653BC0" w:rsidRPr="00BB5600" w:rsidRDefault="00653BC0" w:rsidP="00475F13">
            <w:pPr>
              <w:rPr>
                <w:rFonts w:ascii="Arial" w:eastAsia="Arial" w:hAnsi="Arial" w:cs="Arial"/>
                <w:sz w:val="16"/>
                <w:szCs w:val="16"/>
              </w:rPr>
            </w:pPr>
            <w:r>
              <w:rPr>
                <w:rFonts w:ascii="Arial" w:eastAsia="Arial" w:hAnsi="Arial" w:cs="Arial"/>
                <w:sz w:val="16"/>
                <w:szCs w:val="16"/>
              </w:rPr>
              <w:t>S</w:t>
            </w:r>
            <w:r w:rsidR="006B4CFF">
              <w:rPr>
                <w:rFonts w:ascii="Arial" w:eastAsia="Arial" w:hAnsi="Arial" w:cs="Arial"/>
                <w:sz w:val="16"/>
                <w:szCs w:val="16"/>
              </w:rPr>
              <w:t>pecial p</w:t>
            </w:r>
            <w:r>
              <w:rPr>
                <w:rFonts w:ascii="Arial" w:eastAsia="Arial" w:hAnsi="Arial" w:cs="Arial"/>
                <w:sz w:val="16"/>
                <w:szCs w:val="16"/>
              </w:rPr>
              <w:t>recautions</w:t>
            </w:r>
          </w:p>
        </w:tc>
        <w:tc>
          <w:tcPr>
            <w:tcW w:w="360" w:type="dxa"/>
            <w:tcBorders>
              <w:top w:val="nil"/>
              <w:left w:val="nil"/>
              <w:bottom w:val="nil"/>
              <w:right w:val="nil"/>
            </w:tcBorders>
          </w:tcPr>
          <w:p w:rsidR="00653BC0" w:rsidRPr="00BB5600" w:rsidRDefault="00653BC0"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53BC0" w:rsidRPr="00BB5600" w:rsidRDefault="006B4CFF" w:rsidP="00475F13">
            <w:pPr>
              <w:rPr>
                <w:rFonts w:ascii="Arial" w:eastAsia="Arial" w:hAnsi="Arial" w:cs="Arial"/>
                <w:sz w:val="16"/>
                <w:szCs w:val="16"/>
              </w:rPr>
            </w:pPr>
            <w:r>
              <w:rPr>
                <w:rFonts w:ascii="Arial" w:eastAsia="Arial" w:hAnsi="Arial" w:cs="Arial"/>
                <w:sz w:val="16"/>
                <w:szCs w:val="16"/>
              </w:rPr>
              <w:t>Ship container upright without excessive load on top</w:t>
            </w:r>
            <w:r w:rsidR="00653BC0">
              <w:rPr>
                <w:rFonts w:ascii="Arial" w:eastAsia="Arial" w:hAnsi="Arial" w:cs="Arial"/>
                <w:sz w:val="16"/>
                <w:szCs w:val="16"/>
              </w:rPr>
              <w:br/>
            </w:r>
          </w:p>
        </w:tc>
      </w:tr>
    </w:tbl>
    <w:p w:rsidR="00653BC0" w:rsidRDefault="00653BC0"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4B6A63" w:rsidTr="008E5651">
        <w:tc>
          <w:tcPr>
            <w:tcW w:w="11080" w:type="dxa"/>
            <w:tcBorders>
              <w:top w:val="nil"/>
              <w:left w:val="nil"/>
              <w:bottom w:val="nil"/>
              <w:right w:val="nil"/>
            </w:tcBorders>
            <w:shd w:val="clear" w:color="auto" w:fill="4F81BD" w:themeFill="accent1"/>
          </w:tcPr>
          <w:p w:rsidR="004B6A63" w:rsidRPr="00734775" w:rsidRDefault="004B6A63"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15</w:t>
            </w:r>
            <w:r w:rsidRPr="00734775">
              <w:rPr>
                <w:rFonts w:ascii="Arial" w:hAnsi="Arial" w:cs="Arial"/>
                <w:b/>
                <w:color w:val="FFFFFF" w:themeColor="background1"/>
                <w:sz w:val="24"/>
              </w:rPr>
              <w:t xml:space="preserve">: </w:t>
            </w:r>
            <w:r>
              <w:rPr>
                <w:rFonts w:ascii="Arial" w:hAnsi="Arial" w:cs="Arial"/>
                <w:b/>
                <w:color w:val="FFFFFF" w:themeColor="background1"/>
                <w:sz w:val="24"/>
              </w:rPr>
              <w:t>Regulatory Information</w:t>
            </w:r>
          </w:p>
        </w:tc>
      </w:tr>
    </w:tbl>
    <w:p w:rsidR="004B6A63" w:rsidRPr="00734775" w:rsidRDefault="004B6A63"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41"/>
        <w:gridCol w:w="358"/>
        <w:gridCol w:w="7565"/>
      </w:tblGrid>
      <w:tr w:rsidR="004B6A63" w:rsidRPr="00734775" w:rsidTr="008E5651">
        <w:tc>
          <w:tcPr>
            <w:tcW w:w="11080" w:type="dxa"/>
            <w:gridSpan w:val="3"/>
            <w:tcBorders>
              <w:top w:val="nil"/>
              <w:left w:val="nil"/>
              <w:bottom w:val="nil"/>
              <w:right w:val="nil"/>
            </w:tcBorders>
            <w:shd w:val="clear" w:color="auto" w:fill="DBE5F1" w:themeFill="accent1" w:themeFillTint="33"/>
          </w:tcPr>
          <w:p w:rsidR="004B6A63" w:rsidRPr="00734775" w:rsidRDefault="004B6A63"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15a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United States federal regulations:</w:t>
            </w:r>
          </w:p>
        </w:tc>
      </w:tr>
      <w:tr w:rsidR="006B4CFF" w:rsidRPr="00BB5600" w:rsidTr="00B86CC3">
        <w:tc>
          <w:tcPr>
            <w:tcW w:w="2988" w:type="dxa"/>
            <w:tcBorders>
              <w:top w:val="nil"/>
              <w:left w:val="nil"/>
              <w:bottom w:val="nil"/>
              <w:right w:val="nil"/>
            </w:tcBorders>
          </w:tcPr>
          <w:p w:rsidR="006B4CFF" w:rsidRPr="00BB5600" w:rsidRDefault="006B4CFF" w:rsidP="00475F13">
            <w:pPr>
              <w:rPr>
                <w:rFonts w:ascii="Arial" w:eastAsia="Arial" w:hAnsi="Arial" w:cs="Arial"/>
                <w:sz w:val="16"/>
                <w:szCs w:val="16"/>
              </w:rPr>
            </w:pPr>
            <w:r>
              <w:rPr>
                <w:rFonts w:ascii="Arial" w:eastAsia="Arial" w:hAnsi="Arial" w:cs="Arial"/>
                <w:sz w:val="16"/>
                <w:szCs w:val="16"/>
              </w:rPr>
              <w:t>SARA 302 components</w:t>
            </w:r>
          </w:p>
        </w:tc>
        <w:tc>
          <w:tcPr>
            <w:tcW w:w="360" w:type="dxa"/>
            <w:tcBorders>
              <w:top w:val="nil"/>
              <w:left w:val="nil"/>
              <w:bottom w:val="nil"/>
              <w:right w:val="nil"/>
            </w:tcBorders>
          </w:tcPr>
          <w:p w:rsidR="006B4CFF" w:rsidRPr="00BB5600" w:rsidRDefault="006B4CFF"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B4CFF" w:rsidRPr="00BB5600" w:rsidRDefault="006B4CFF" w:rsidP="00475F13">
            <w:pPr>
              <w:rPr>
                <w:rFonts w:ascii="Arial" w:eastAsia="Arial" w:hAnsi="Arial" w:cs="Arial"/>
                <w:sz w:val="16"/>
                <w:szCs w:val="16"/>
              </w:rPr>
            </w:pPr>
            <w:r>
              <w:rPr>
                <w:rFonts w:ascii="Arial" w:eastAsia="Arial" w:hAnsi="Arial" w:cs="Arial"/>
                <w:sz w:val="16"/>
                <w:szCs w:val="16"/>
              </w:rPr>
              <w:t>No ingredients are subject to reporting</w:t>
            </w:r>
            <w:r w:rsidR="00746CEF">
              <w:rPr>
                <w:rFonts w:ascii="Arial" w:eastAsia="Arial" w:hAnsi="Arial" w:cs="Arial"/>
                <w:sz w:val="16"/>
                <w:szCs w:val="16"/>
              </w:rPr>
              <w:br/>
            </w:r>
          </w:p>
        </w:tc>
      </w:tr>
      <w:tr w:rsidR="006B4CFF" w:rsidRPr="00BB5600" w:rsidTr="00B86CC3">
        <w:tc>
          <w:tcPr>
            <w:tcW w:w="2988" w:type="dxa"/>
            <w:tcBorders>
              <w:top w:val="nil"/>
              <w:left w:val="nil"/>
              <w:bottom w:val="nil"/>
              <w:right w:val="nil"/>
            </w:tcBorders>
          </w:tcPr>
          <w:p w:rsidR="006B4CFF" w:rsidRPr="00BB5600" w:rsidRDefault="006B4CFF" w:rsidP="00475F13">
            <w:pPr>
              <w:rPr>
                <w:rFonts w:ascii="Arial" w:eastAsia="Arial" w:hAnsi="Arial" w:cs="Arial"/>
                <w:sz w:val="16"/>
                <w:szCs w:val="16"/>
              </w:rPr>
            </w:pPr>
            <w:r>
              <w:rPr>
                <w:rFonts w:ascii="Arial" w:eastAsia="Arial" w:hAnsi="Arial" w:cs="Arial"/>
                <w:sz w:val="16"/>
                <w:szCs w:val="16"/>
              </w:rPr>
              <w:t>SARA 313 components</w:t>
            </w:r>
          </w:p>
        </w:tc>
        <w:tc>
          <w:tcPr>
            <w:tcW w:w="360" w:type="dxa"/>
            <w:tcBorders>
              <w:top w:val="nil"/>
              <w:left w:val="nil"/>
              <w:bottom w:val="nil"/>
              <w:right w:val="nil"/>
            </w:tcBorders>
          </w:tcPr>
          <w:p w:rsidR="006B4CFF" w:rsidRPr="00BB5600" w:rsidRDefault="006B4CFF"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B4CFF" w:rsidRPr="00BB5600" w:rsidRDefault="006B4CFF" w:rsidP="00475F13">
            <w:pPr>
              <w:rPr>
                <w:rFonts w:ascii="Arial" w:eastAsia="Arial" w:hAnsi="Arial" w:cs="Arial"/>
                <w:sz w:val="16"/>
                <w:szCs w:val="16"/>
              </w:rPr>
            </w:pPr>
            <w:r>
              <w:rPr>
                <w:rFonts w:ascii="Arial" w:eastAsia="Arial" w:hAnsi="Arial" w:cs="Arial"/>
                <w:sz w:val="16"/>
                <w:szCs w:val="16"/>
              </w:rPr>
              <w:t>No ingredients are subject to reporting</w:t>
            </w:r>
          </w:p>
        </w:tc>
      </w:tr>
    </w:tbl>
    <w:p w:rsidR="006B4CFF" w:rsidRDefault="006B4CFF"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45"/>
        <w:gridCol w:w="357"/>
        <w:gridCol w:w="7562"/>
      </w:tblGrid>
      <w:tr w:rsidR="004B6A63" w:rsidRPr="00734775" w:rsidTr="008E5651">
        <w:tc>
          <w:tcPr>
            <w:tcW w:w="11080" w:type="dxa"/>
            <w:gridSpan w:val="3"/>
            <w:tcBorders>
              <w:top w:val="nil"/>
              <w:left w:val="nil"/>
              <w:bottom w:val="nil"/>
              <w:right w:val="nil"/>
            </w:tcBorders>
            <w:shd w:val="clear" w:color="auto" w:fill="DBE5F1" w:themeFill="accent1" w:themeFillTint="33"/>
          </w:tcPr>
          <w:p w:rsidR="004B6A63" w:rsidRPr="00734775" w:rsidRDefault="004B6A63"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15b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Specific state regulations:</w:t>
            </w:r>
          </w:p>
        </w:tc>
      </w:tr>
      <w:tr w:rsidR="006B4CFF" w:rsidRPr="00BB5600" w:rsidTr="00B86CC3">
        <w:tc>
          <w:tcPr>
            <w:tcW w:w="2988" w:type="dxa"/>
            <w:tcBorders>
              <w:top w:val="nil"/>
              <w:left w:val="nil"/>
              <w:bottom w:val="nil"/>
              <w:right w:val="nil"/>
            </w:tcBorders>
          </w:tcPr>
          <w:p w:rsidR="006B4CFF" w:rsidRPr="00BB5600" w:rsidRDefault="006B4CFF" w:rsidP="00475F13">
            <w:pPr>
              <w:rPr>
                <w:rFonts w:ascii="Arial" w:eastAsia="Arial" w:hAnsi="Arial" w:cs="Arial"/>
                <w:sz w:val="16"/>
                <w:szCs w:val="16"/>
              </w:rPr>
            </w:pPr>
            <w:r>
              <w:rPr>
                <w:rFonts w:ascii="Arial" w:eastAsia="Arial" w:hAnsi="Arial" w:cs="Arial"/>
                <w:sz w:val="16"/>
                <w:szCs w:val="16"/>
              </w:rPr>
              <w:t>Massachusetts Right to Know</w:t>
            </w:r>
          </w:p>
        </w:tc>
        <w:tc>
          <w:tcPr>
            <w:tcW w:w="360" w:type="dxa"/>
            <w:tcBorders>
              <w:top w:val="nil"/>
              <w:left w:val="nil"/>
              <w:bottom w:val="nil"/>
              <w:right w:val="nil"/>
            </w:tcBorders>
          </w:tcPr>
          <w:p w:rsidR="006B4CFF" w:rsidRPr="00BB5600" w:rsidRDefault="006B4CFF"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6B4CFF" w:rsidRPr="00BB5600" w:rsidRDefault="006B4CFF" w:rsidP="00475F13">
            <w:pPr>
              <w:rPr>
                <w:rFonts w:ascii="Arial" w:eastAsia="Arial" w:hAnsi="Arial" w:cs="Arial"/>
                <w:sz w:val="16"/>
                <w:szCs w:val="16"/>
              </w:rPr>
            </w:pPr>
            <w:r>
              <w:rPr>
                <w:rFonts w:ascii="Arial" w:eastAsia="Arial" w:hAnsi="Arial" w:cs="Arial"/>
                <w:sz w:val="16"/>
                <w:szCs w:val="16"/>
              </w:rPr>
              <w:t>No ingredients are subject to reporting</w:t>
            </w:r>
            <w:r w:rsidR="00746CEF">
              <w:rPr>
                <w:rFonts w:ascii="Arial" w:eastAsia="Arial" w:hAnsi="Arial" w:cs="Arial"/>
                <w:sz w:val="16"/>
                <w:szCs w:val="16"/>
              </w:rPr>
              <w:br/>
            </w:r>
          </w:p>
        </w:tc>
      </w:tr>
      <w:tr w:rsidR="00746CEF" w:rsidRPr="00BB5600" w:rsidTr="00B86CC3">
        <w:tc>
          <w:tcPr>
            <w:tcW w:w="2988" w:type="dxa"/>
            <w:tcBorders>
              <w:top w:val="nil"/>
              <w:left w:val="nil"/>
              <w:bottom w:val="nil"/>
              <w:right w:val="nil"/>
            </w:tcBorders>
          </w:tcPr>
          <w:p w:rsidR="00746CEF" w:rsidRPr="00BB5600" w:rsidRDefault="00746CEF" w:rsidP="00475F13">
            <w:pPr>
              <w:rPr>
                <w:rFonts w:ascii="Arial" w:eastAsia="Arial" w:hAnsi="Arial" w:cs="Arial"/>
                <w:sz w:val="16"/>
                <w:szCs w:val="16"/>
              </w:rPr>
            </w:pPr>
            <w:r>
              <w:rPr>
                <w:rFonts w:ascii="Arial" w:eastAsia="Arial" w:hAnsi="Arial" w:cs="Arial"/>
                <w:sz w:val="16"/>
                <w:szCs w:val="16"/>
              </w:rPr>
              <w:t>New Jersey Right to Know</w:t>
            </w:r>
          </w:p>
        </w:tc>
        <w:tc>
          <w:tcPr>
            <w:tcW w:w="360" w:type="dxa"/>
            <w:tcBorders>
              <w:top w:val="nil"/>
              <w:left w:val="nil"/>
              <w:bottom w:val="nil"/>
              <w:right w:val="nil"/>
            </w:tcBorders>
          </w:tcPr>
          <w:p w:rsidR="00746CEF" w:rsidRPr="00BB5600" w:rsidRDefault="00746CEF"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746CEF" w:rsidRPr="00BB5600" w:rsidRDefault="00746CEF" w:rsidP="00475F13">
            <w:pPr>
              <w:rPr>
                <w:rFonts w:ascii="Arial" w:eastAsia="Arial" w:hAnsi="Arial" w:cs="Arial"/>
                <w:sz w:val="16"/>
                <w:szCs w:val="16"/>
              </w:rPr>
            </w:pPr>
            <w:r>
              <w:rPr>
                <w:rFonts w:ascii="Arial" w:eastAsia="Arial" w:hAnsi="Arial" w:cs="Arial"/>
                <w:sz w:val="16"/>
                <w:szCs w:val="16"/>
              </w:rPr>
              <w:t>No ingredients are subject to reporting</w:t>
            </w:r>
            <w:r>
              <w:rPr>
                <w:rFonts w:ascii="Arial" w:eastAsia="Arial" w:hAnsi="Arial" w:cs="Arial"/>
                <w:sz w:val="16"/>
                <w:szCs w:val="16"/>
              </w:rPr>
              <w:br/>
            </w:r>
          </w:p>
        </w:tc>
      </w:tr>
      <w:tr w:rsidR="00746CEF" w:rsidRPr="00BB5600" w:rsidTr="00B86CC3">
        <w:tc>
          <w:tcPr>
            <w:tcW w:w="2988" w:type="dxa"/>
            <w:tcBorders>
              <w:top w:val="nil"/>
              <w:left w:val="nil"/>
              <w:bottom w:val="nil"/>
              <w:right w:val="nil"/>
            </w:tcBorders>
          </w:tcPr>
          <w:p w:rsidR="00746CEF" w:rsidRPr="00BB5600" w:rsidRDefault="00746CEF" w:rsidP="00475F13">
            <w:pPr>
              <w:rPr>
                <w:rFonts w:ascii="Arial" w:eastAsia="Arial" w:hAnsi="Arial" w:cs="Arial"/>
                <w:sz w:val="16"/>
                <w:szCs w:val="16"/>
              </w:rPr>
            </w:pPr>
            <w:r>
              <w:rPr>
                <w:rFonts w:ascii="Arial" w:eastAsia="Arial" w:hAnsi="Arial" w:cs="Arial"/>
                <w:sz w:val="16"/>
                <w:szCs w:val="16"/>
              </w:rPr>
              <w:t>Pennsylvania Right to Know</w:t>
            </w:r>
          </w:p>
        </w:tc>
        <w:tc>
          <w:tcPr>
            <w:tcW w:w="360" w:type="dxa"/>
            <w:tcBorders>
              <w:top w:val="nil"/>
              <w:left w:val="nil"/>
              <w:bottom w:val="nil"/>
              <w:right w:val="nil"/>
            </w:tcBorders>
          </w:tcPr>
          <w:p w:rsidR="00746CEF" w:rsidRPr="00BB5600" w:rsidRDefault="00746CEF"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746CEF" w:rsidRPr="00BB5600" w:rsidRDefault="00746CEF" w:rsidP="00475F13">
            <w:pPr>
              <w:rPr>
                <w:rFonts w:ascii="Arial" w:eastAsia="Arial" w:hAnsi="Arial" w:cs="Arial"/>
                <w:sz w:val="16"/>
                <w:szCs w:val="16"/>
              </w:rPr>
            </w:pPr>
            <w:r>
              <w:rPr>
                <w:rFonts w:ascii="Arial" w:eastAsia="Arial" w:hAnsi="Arial" w:cs="Arial"/>
                <w:sz w:val="16"/>
                <w:szCs w:val="16"/>
              </w:rPr>
              <w:t>No ingredients are subject to reporting</w:t>
            </w:r>
            <w:r>
              <w:rPr>
                <w:rFonts w:ascii="Arial" w:eastAsia="Arial" w:hAnsi="Arial" w:cs="Arial"/>
                <w:sz w:val="16"/>
                <w:szCs w:val="16"/>
              </w:rPr>
              <w:br/>
            </w:r>
          </w:p>
        </w:tc>
      </w:tr>
      <w:tr w:rsidR="00746CEF" w:rsidRPr="00BB5600" w:rsidTr="00B86CC3">
        <w:tc>
          <w:tcPr>
            <w:tcW w:w="2988" w:type="dxa"/>
            <w:tcBorders>
              <w:top w:val="nil"/>
              <w:left w:val="nil"/>
              <w:bottom w:val="nil"/>
              <w:right w:val="nil"/>
            </w:tcBorders>
          </w:tcPr>
          <w:p w:rsidR="00746CEF" w:rsidRPr="00BB5600" w:rsidRDefault="00746CEF" w:rsidP="00475F13">
            <w:pPr>
              <w:rPr>
                <w:rFonts w:ascii="Arial" w:eastAsia="Arial" w:hAnsi="Arial" w:cs="Arial"/>
                <w:sz w:val="16"/>
                <w:szCs w:val="16"/>
              </w:rPr>
            </w:pPr>
            <w:r>
              <w:rPr>
                <w:rFonts w:ascii="Arial" w:eastAsia="Arial" w:hAnsi="Arial" w:cs="Arial"/>
                <w:sz w:val="16"/>
                <w:szCs w:val="16"/>
              </w:rPr>
              <w:t>California Prop 65 components</w:t>
            </w:r>
          </w:p>
        </w:tc>
        <w:tc>
          <w:tcPr>
            <w:tcW w:w="360" w:type="dxa"/>
            <w:tcBorders>
              <w:top w:val="nil"/>
              <w:left w:val="nil"/>
              <w:bottom w:val="nil"/>
              <w:right w:val="nil"/>
            </w:tcBorders>
          </w:tcPr>
          <w:p w:rsidR="00746CEF" w:rsidRPr="00BB5600" w:rsidRDefault="00746CEF"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746CEF" w:rsidRPr="00BB5600" w:rsidRDefault="003140BB" w:rsidP="00475F13">
            <w:pPr>
              <w:rPr>
                <w:rFonts w:ascii="Arial" w:eastAsia="Arial" w:hAnsi="Arial" w:cs="Arial"/>
                <w:sz w:val="16"/>
                <w:szCs w:val="16"/>
              </w:rPr>
            </w:pPr>
            <w:r>
              <w:rPr>
                <w:rFonts w:ascii="Arial" w:eastAsia="Arial" w:hAnsi="Arial" w:cs="Arial"/>
                <w:sz w:val="16"/>
                <w:szCs w:val="16"/>
              </w:rPr>
              <w:t>This product does not contain any chemicals known to the State of California to cause cancer, birth defects, or any other reproductive harm.</w:t>
            </w:r>
            <w:r w:rsidR="00C8624E">
              <w:rPr>
                <w:rFonts w:ascii="Arial" w:eastAsia="Arial" w:hAnsi="Arial" w:cs="Arial"/>
                <w:sz w:val="16"/>
                <w:szCs w:val="16"/>
              </w:rPr>
              <w:br/>
            </w:r>
          </w:p>
        </w:tc>
      </w:tr>
      <w:tr w:rsidR="00C8624E" w:rsidRPr="00BB5600" w:rsidTr="00B86CC3">
        <w:tc>
          <w:tcPr>
            <w:tcW w:w="2988" w:type="dxa"/>
            <w:tcBorders>
              <w:top w:val="nil"/>
              <w:left w:val="nil"/>
              <w:bottom w:val="nil"/>
              <w:right w:val="nil"/>
            </w:tcBorders>
          </w:tcPr>
          <w:p w:rsidR="00C8624E" w:rsidRPr="00BB5600" w:rsidRDefault="00C8624E" w:rsidP="00475F13">
            <w:pPr>
              <w:rPr>
                <w:rFonts w:ascii="Arial" w:eastAsia="Arial" w:hAnsi="Arial" w:cs="Arial"/>
                <w:sz w:val="16"/>
                <w:szCs w:val="16"/>
              </w:rPr>
            </w:pPr>
            <w:r>
              <w:rPr>
                <w:rFonts w:ascii="Arial" w:eastAsia="Arial" w:hAnsi="Arial" w:cs="Arial"/>
                <w:sz w:val="16"/>
                <w:szCs w:val="16"/>
              </w:rPr>
              <w:t>California ARB classification</w:t>
            </w:r>
          </w:p>
        </w:tc>
        <w:tc>
          <w:tcPr>
            <w:tcW w:w="360" w:type="dxa"/>
            <w:tcBorders>
              <w:top w:val="nil"/>
              <w:left w:val="nil"/>
              <w:bottom w:val="nil"/>
              <w:right w:val="nil"/>
            </w:tcBorders>
          </w:tcPr>
          <w:p w:rsidR="00C8624E" w:rsidRPr="00BB5600" w:rsidRDefault="00C8624E"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C8624E" w:rsidRPr="00BB5600" w:rsidRDefault="00FB36F8" w:rsidP="00475F13">
            <w:pPr>
              <w:rPr>
                <w:rFonts w:ascii="Arial" w:eastAsia="Arial" w:hAnsi="Arial" w:cs="Arial"/>
                <w:sz w:val="16"/>
                <w:szCs w:val="16"/>
              </w:rPr>
            </w:pPr>
            <w:r>
              <w:rPr>
                <w:rFonts w:ascii="Arial" w:eastAsia="Arial" w:hAnsi="Arial" w:cs="Arial"/>
                <w:sz w:val="16"/>
                <w:szCs w:val="16"/>
              </w:rPr>
              <w:t xml:space="preserve">Insecticide </w:t>
            </w:r>
          </w:p>
        </w:tc>
      </w:tr>
    </w:tbl>
    <w:p w:rsidR="006B4CFF" w:rsidRDefault="006B4CFF"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2933"/>
        <w:gridCol w:w="358"/>
        <w:gridCol w:w="7573"/>
      </w:tblGrid>
      <w:tr w:rsidR="004B6A63" w:rsidRPr="00734775" w:rsidTr="008E5651">
        <w:tc>
          <w:tcPr>
            <w:tcW w:w="11080" w:type="dxa"/>
            <w:gridSpan w:val="3"/>
            <w:tcBorders>
              <w:top w:val="nil"/>
              <w:left w:val="nil"/>
              <w:bottom w:val="nil"/>
              <w:right w:val="nil"/>
            </w:tcBorders>
            <w:shd w:val="clear" w:color="auto" w:fill="DBE5F1" w:themeFill="accent1" w:themeFillTint="33"/>
          </w:tcPr>
          <w:p w:rsidR="004B6A63" w:rsidRPr="00734775" w:rsidRDefault="004B6A63"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15c</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Regulating government agencies:</w:t>
            </w:r>
          </w:p>
        </w:tc>
      </w:tr>
      <w:tr w:rsidR="009F180F" w:rsidRPr="00BB5600" w:rsidTr="00B86CC3">
        <w:tc>
          <w:tcPr>
            <w:tcW w:w="2988" w:type="dxa"/>
            <w:tcBorders>
              <w:top w:val="nil"/>
              <w:left w:val="nil"/>
              <w:bottom w:val="nil"/>
              <w:right w:val="nil"/>
            </w:tcBorders>
          </w:tcPr>
          <w:p w:rsidR="009F180F" w:rsidRPr="00BB5600" w:rsidRDefault="009F180F" w:rsidP="00475F13">
            <w:pPr>
              <w:rPr>
                <w:rFonts w:ascii="Arial" w:eastAsia="Arial" w:hAnsi="Arial" w:cs="Arial"/>
                <w:sz w:val="16"/>
                <w:szCs w:val="16"/>
              </w:rPr>
            </w:pPr>
            <w:r>
              <w:rPr>
                <w:rFonts w:ascii="Arial" w:eastAsia="Arial" w:hAnsi="Arial" w:cs="Arial"/>
                <w:sz w:val="16"/>
                <w:szCs w:val="16"/>
              </w:rPr>
              <w:t>Safety Data Sheet</w:t>
            </w:r>
          </w:p>
        </w:tc>
        <w:tc>
          <w:tcPr>
            <w:tcW w:w="360" w:type="dxa"/>
            <w:tcBorders>
              <w:top w:val="nil"/>
              <w:left w:val="nil"/>
              <w:bottom w:val="nil"/>
              <w:right w:val="nil"/>
            </w:tcBorders>
          </w:tcPr>
          <w:p w:rsidR="009F180F" w:rsidRPr="00BB5600" w:rsidRDefault="009F180F"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9F180F" w:rsidRPr="00BB5600" w:rsidRDefault="009F180F" w:rsidP="00475F13">
            <w:pPr>
              <w:rPr>
                <w:rFonts w:ascii="Arial" w:eastAsia="Arial" w:hAnsi="Arial" w:cs="Arial"/>
                <w:sz w:val="16"/>
                <w:szCs w:val="16"/>
              </w:rPr>
            </w:pPr>
            <w:r>
              <w:rPr>
                <w:rFonts w:ascii="Arial" w:eastAsia="Arial" w:hAnsi="Arial" w:cs="Arial"/>
                <w:sz w:val="16"/>
                <w:szCs w:val="16"/>
              </w:rPr>
              <w:t>OSHA, 29 CFR 1910.1200 of the United States Code</w:t>
            </w:r>
            <w:proofErr w:type="gramStart"/>
            <w:r>
              <w:rPr>
                <w:rFonts w:ascii="Arial" w:eastAsia="Arial" w:hAnsi="Arial" w:cs="Arial"/>
                <w:sz w:val="16"/>
                <w:szCs w:val="16"/>
              </w:rPr>
              <w:t xml:space="preserve">. </w:t>
            </w:r>
            <w:proofErr w:type="gramEnd"/>
            <w:r>
              <w:rPr>
                <w:rFonts w:ascii="Arial" w:eastAsia="Arial" w:hAnsi="Arial" w:cs="Arial"/>
                <w:sz w:val="16"/>
                <w:szCs w:val="16"/>
              </w:rPr>
              <w:br/>
            </w:r>
          </w:p>
        </w:tc>
      </w:tr>
      <w:tr w:rsidR="009F180F" w:rsidRPr="00BB5600" w:rsidTr="00B86CC3">
        <w:tc>
          <w:tcPr>
            <w:tcW w:w="2988" w:type="dxa"/>
            <w:tcBorders>
              <w:top w:val="nil"/>
              <w:left w:val="nil"/>
              <w:bottom w:val="nil"/>
              <w:right w:val="nil"/>
            </w:tcBorders>
          </w:tcPr>
          <w:p w:rsidR="009F180F" w:rsidRPr="00BB5600" w:rsidRDefault="009F180F" w:rsidP="00475F13">
            <w:pPr>
              <w:rPr>
                <w:rFonts w:ascii="Arial" w:eastAsia="Arial" w:hAnsi="Arial" w:cs="Arial"/>
                <w:sz w:val="16"/>
                <w:szCs w:val="16"/>
              </w:rPr>
            </w:pPr>
            <w:r>
              <w:rPr>
                <w:rFonts w:ascii="Arial" w:eastAsia="Arial" w:hAnsi="Arial" w:cs="Arial"/>
                <w:sz w:val="16"/>
                <w:szCs w:val="16"/>
              </w:rPr>
              <w:t>Product and Product Label</w:t>
            </w:r>
          </w:p>
        </w:tc>
        <w:tc>
          <w:tcPr>
            <w:tcW w:w="360" w:type="dxa"/>
            <w:tcBorders>
              <w:top w:val="nil"/>
              <w:left w:val="nil"/>
              <w:bottom w:val="nil"/>
              <w:right w:val="nil"/>
            </w:tcBorders>
          </w:tcPr>
          <w:p w:rsidR="009F180F" w:rsidRPr="00BB5600" w:rsidRDefault="009F180F"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9F180F" w:rsidRPr="00BB5600" w:rsidRDefault="00B317F2" w:rsidP="00475F13">
            <w:pPr>
              <w:rPr>
                <w:rFonts w:ascii="Arial" w:eastAsia="Arial" w:hAnsi="Arial" w:cs="Arial"/>
                <w:sz w:val="16"/>
                <w:szCs w:val="16"/>
              </w:rPr>
            </w:pPr>
            <w:r>
              <w:rPr>
                <w:rFonts w:ascii="Arial" w:eastAsia="Arial" w:hAnsi="Arial" w:cs="Arial"/>
                <w:sz w:val="16"/>
                <w:szCs w:val="16"/>
              </w:rPr>
              <w:t>EPA, 40 CFR of the United States Code.</w:t>
            </w:r>
            <w:r w:rsidR="009F180F">
              <w:rPr>
                <w:rFonts w:ascii="Arial" w:eastAsia="Arial" w:hAnsi="Arial" w:cs="Arial"/>
                <w:sz w:val="16"/>
                <w:szCs w:val="16"/>
              </w:rPr>
              <w:br/>
            </w:r>
          </w:p>
        </w:tc>
      </w:tr>
      <w:tr w:rsidR="009F180F" w:rsidRPr="00BB5600" w:rsidTr="00B86CC3">
        <w:tc>
          <w:tcPr>
            <w:tcW w:w="2988" w:type="dxa"/>
            <w:tcBorders>
              <w:top w:val="nil"/>
              <w:left w:val="nil"/>
              <w:bottom w:val="nil"/>
              <w:right w:val="nil"/>
            </w:tcBorders>
          </w:tcPr>
          <w:p w:rsidR="009F180F" w:rsidRPr="00BB5600" w:rsidRDefault="009F180F" w:rsidP="00475F13">
            <w:pPr>
              <w:rPr>
                <w:rFonts w:ascii="Arial" w:eastAsia="Arial" w:hAnsi="Arial" w:cs="Arial"/>
                <w:sz w:val="16"/>
                <w:szCs w:val="16"/>
              </w:rPr>
            </w:pPr>
            <w:r>
              <w:rPr>
                <w:rFonts w:ascii="Arial" w:eastAsia="Arial" w:hAnsi="Arial" w:cs="Arial"/>
                <w:sz w:val="16"/>
                <w:szCs w:val="16"/>
              </w:rPr>
              <w:t>Note</w:t>
            </w:r>
          </w:p>
        </w:tc>
        <w:tc>
          <w:tcPr>
            <w:tcW w:w="360" w:type="dxa"/>
            <w:tcBorders>
              <w:top w:val="nil"/>
              <w:left w:val="nil"/>
              <w:bottom w:val="nil"/>
              <w:right w:val="nil"/>
            </w:tcBorders>
          </w:tcPr>
          <w:p w:rsidR="009F180F" w:rsidRPr="00BB5600" w:rsidRDefault="009F180F" w:rsidP="00475F13">
            <w:pPr>
              <w:jc w:val="right"/>
              <w:rPr>
                <w:rFonts w:ascii="Arial" w:eastAsia="Arial" w:hAnsi="Arial" w:cs="Arial"/>
                <w:sz w:val="16"/>
                <w:szCs w:val="16"/>
              </w:rPr>
            </w:pPr>
            <w:r w:rsidRPr="00BB5600">
              <w:rPr>
                <w:rFonts w:ascii="Arial" w:eastAsia="Arial" w:hAnsi="Arial" w:cs="Arial"/>
                <w:sz w:val="16"/>
                <w:szCs w:val="16"/>
              </w:rPr>
              <w:t>:</w:t>
            </w:r>
          </w:p>
        </w:tc>
        <w:tc>
          <w:tcPr>
            <w:tcW w:w="7732" w:type="dxa"/>
            <w:tcBorders>
              <w:top w:val="nil"/>
              <w:left w:val="nil"/>
              <w:bottom w:val="nil"/>
              <w:right w:val="nil"/>
            </w:tcBorders>
          </w:tcPr>
          <w:p w:rsidR="009F180F" w:rsidRPr="00BB5600" w:rsidRDefault="009F180F" w:rsidP="00475F13">
            <w:pPr>
              <w:rPr>
                <w:rFonts w:ascii="Arial" w:eastAsia="Arial" w:hAnsi="Arial" w:cs="Arial"/>
                <w:sz w:val="16"/>
                <w:szCs w:val="16"/>
              </w:rPr>
            </w:pPr>
            <w:r>
              <w:rPr>
                <w:rFonts w:ascii="Arial" w:eastAsia="Arial" w:hAnsi="Arial" w:cs="Arial"/>
                <w:sz w:val="16"/>
                <w:szCs w:val="16"/>
              </w:rPr>
              <w:t>The product label and its wording and symbols may differ from the hazard categories, statements, and wording that are presented in this SDS</w:t>
            </w:r>
            <w:proofErr w:type="gramStart"/>
            <w:r>
              <w:rPr>
                <w:rFonts w:ascii="Arial" w:eastAsia="Arial" w:hAnsi="Arial" w:cs="Arial"/>
                <w:sz w:val="16"/>
                <w:szCs w:val="16"/>
              </w:rPr>
              <w:t xml:space="preserve">. </w:t>
            </w:r>
            <w:proofErr w:type="gramEnd"/>
            <w:r>
              <w:rPr>
                <w:rFonts w:ascii="Arial" w:eastAsia="Arial" w:hAnsi="Arial" w:cs="Arial"/>
                <w:sz w:val="16"/>
                <w:szCs w:val="16"/>
              </w:rPr>
              <w:t>This might occur if the product is not subject to OSHA labeling requirements or if the product is regulated by a different government agency (such as the Consumer Product Safety Commission, Food and Drug Administration, or the Environmental Protection Agency</w:t>
            </w:r>
            <w:proofErr w:type="gramStart"/>
            <w:r>
              <w:rPr>
                <w:rFonts w:ascii="Arial" w:eastAsia="Arial" w:hAnsi="Arial" w:cs="Arial"/>
                <w:sz w:val="16"/>
                <w:szCs w:val="16"/>
              </w:rPr>
              <w:t xml:space="preserve">. </w:t>
            </w:r>
            <w:proofErr w:type="gramEnd"/>
            <w:r>
              <w:rPr>
                <w:rFonts w:ascii="Arial" w:eastAsia="Arial" w:hAnsi="Arial" w:cs="Arial"/>
                <w:sz w:val="16"/>
                <w:szCs w:val="16"/>
              </w:rPr>
              <w:t>The label may also indicate additional hazards or precautions that are not listed on this safety data sheet—this is done at the discretion of the responsible party and only serves to ensure that the user’s safety is prioritized above government regulation</w:t>
            </w:r>
            <w:proofErr w:type="gramStart"/>
            <w:r>
              <w:rPr>
                <w:rFonts w:ascii="Arial" w:eastAsia="Arial" w:hAnsi="Arial" w:cs="Arial"/>
                <w:sz w:val="16"/>
                <w:szCs w:val="16"/>
              </w:rPr>
              <w:t xml:space="preserve">. </w:t>
            </w:r>
            <w:proofErr w:type="gramEnd"/>
          </w:p>
        </w:tc>
      </w:tr>
    </w:tbl>
    <w:p w:rsidR="009F180F" w:rsidRDefault="009F180F"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4B6A63" w:rsidTr="008E5651">
        <w:tc>
          <w:tcPr>
            <w:tcW w:w="11080" w:type="dxa"/>
            <w:tcBorders>
              <w:top w:val="nil"/>
              <w:left w:val="nil"/>
              <w:bottom w:val="nil"/>
              <w:right w:val="nil"/>
            </w:tcBorders>
            <w:shd w:val="clear" w:color="auto" w:fill="4F81BD" w:themeFill="accent1"/>
          </w:tcPr>
          <w:p w:rsidR="004B6A63" w:rsidRPr="00734775" w:rsidRDefault="004B6A63" w:rsidP="00475F13">
            <w:pPr>
              <w:rPr>
                <w:rFonts w:ascii="Arial" w:hAnsi="Arial" w:cs="Arial"/>
                <w:b/>
                <w:sz w:val="24"/>
              </w:rPr>
            </w:pPr>
            <w:r w:rsidRPr="00734775">
              <w:rPr>
                <w:rFonts w:ascii="Arial" w:hAnsi="Arial" w:cs="Arial"/>
                <w:b/>
                <w:color w:val="FFFFFF" w:themeColor="background1"/>
                <w:sz w:val="24"/>
              </w:rPr>
              <w:t xml:space="preserve">SECTION </w:t>
            </w:r>
            <w:r>
              <w:rPr>
                <w:rFonts w:ascii="Arial" w:hAnsi="Arial" w:cs="Arial"/>
                <w:b/>
                <w:color w:val="FFFFFF" w:themeColor="background1"/>
                <w:sz w:val="24"/>
              </w:rPr>
              <w:t>16</w:t>
            </w:r>
            <w:r w:rsidRPr="00734775">
              <w:rPr>
                <w:rFonts w:ascii="Arial" w:hAnsi="Arial" w:cs="Arial"/>
                <w:b/>
                <w:color w:val="FFFFFF" w:themeColor="background1"/>
                <w:sz w:val="24"/>
              </w:rPr>
              <w:t xml:space="preserve">: </w:t>
            </w:r>
            <w:r>
              <w:rPr>
                <w:rFonts w:ascii="Arial" w:hAnsi="Arial" w:cs="Arial"/>
                <w:b/>
                <w:color w:val="FFFFFF" w:themeColor="background1"/>
                <w:sz w:val="24"/>
              </w:rPr>
              <w:t>Other Information</w:t>
            </w:r>
          </w:p>
        </w:tc>
      </w:tr>
    </w:tbl>
    <w:p w:rsidR="004B6A63" w:rsidRPr="00734775" w:rsidRDefault="004B6A63" w:rsidP="00475F13">
      <w:pPr>
        <w:spacing w:line="240" w:lineRule="auto"/>
        <w:ind w:left="180"/>
        <w:rPr>
          <w:rFonts w:ascii="Arial" w:hAnsi="Arial" w:cs="Arial"/>
          <w:b/>
          <w:sz w:val="2"/>
        </w:rPr>
      </w:pPr>
    </w:p>
    <w:tbl>
      <w:tblPr>
        <w:tblStyle w:val="TableGrid"/>
        <w:tblW w:w="0" w:type="auto"/>
        <w:tblInd w:w="180" w:type="dxa"/>
        <w:tblLook w:val="04A0" w:firstRow="1" w:lastRow="0" w:firstColumn="1" w:lastColumn="0" w:noHBand="0" w:noVBand="1"/>
      </w:tblPr>
      <w:tblGrid>
        <w:gridCol w:w="10864"/>
      </w:tblGrid>
      <w:tr w:rsidR="004B6A63" w:rsidRPr="00734775" w:rsidTr="008E5651">
        <w:tc>
          <w:tcPr>
            <w:tcW w:w="11080" w:type="dxa"/>
            <w:tcBorders>
              <w:top w:val="nil"/>
              <w:left w:val="nil"/>
              <w:bottom w:val="nil"/>
              <w:right w:val="nil"/>
            </w:tcBorders>
            <w:shd w:val="clear" w:color="auto" w:fill="DBE5F1" w:themeFill="accent1" w:themeFillTint="33"/>
          </w:tcPr>
          <w:p w:rsidR="004B6A63" w:rsidRPr="00734775" w:rsidRDefault="004B6A63"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Pr>
                <w:rFonts w:ascii="Arial" w:eastAsia="Arial" w:hAnsi="Arial" w:cs="Arial"/>
                <w:b/>
                <w:bCs/>
                <w:color w:val="4F81BD" w:themeColor="accent1"/>
                <w:sz w:val="20"/>
                <w:szCs w:val="16"/>
              </w:rPr>
              <w:t>16a</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Statement of warranty</w:t>
            </w:r>
            <w:r w:rsidR="00432A89">
              <w:rPr>
                <w:rFonts w:ascii="Arial" w:eastAsia="Arial" w:hAnsi="Arial" w:cs="Arial"/>
                <w:b/>
                <w:bCs/>
                <w:color w:val="4F81BD" w:themeColor="accent1"/>
                <w:sz w:val="20"/>
                <w:szCs w:val="16"/>
              </w:rPr>
              <w:t>:</w:t>
            </w:r>
          </w:p>
        </w:tc>
      </w:tr>
    </w:tbl>
    <w:p w:rsidR="00822F4B" w:rsidRDefault="00746CEF" w:rsidP="00061FD6">
      <w:pPr>
        <w:spacing w:line="240" w:lineRule="auto"/>
        <w:ind w:left="180"/>
        <w:rPr>
          <w:rFonts w:ascii="Arial" w:hAnsi="Arial" w:cs="Arial"/>
          <w:b/>
          <w:sz w:val="2"/>
        </w:rPr>
      </w:pPr>
      <w:r>
        <w:rPr>
          <w:rFonts w:ascii="Arial" w:hAnsi="Arial" w:cs="Arial"/>
          <w:sz w:val="16"/>
        </w:rPr>
        <w:t>This SDS was completed using the most up-to-date information available at the time of its completion using a variety of credited information sources and scientific databases on chemical hazards—however; no representation, warranty, or guarantee is made to the SDS’s accuracy, reliability, or completeness</w:t>
      </w:r>
      <w:proofErr w:type="gramStart"/>
      <w:r>
        <w:rPr>
          <w:rFonts w:ascii="Arial" w:hAnsi="Arial" w:cs="Arial"/>
          <w:sz w:val="16"/>
        </w:rPr>
        <w:t xml:space="preserve">. </w:t>
      </w:r>
      <w:proofErr w:type="gramEnd"/>
      <w:r>
        <w:rPr>
          <w:rFonts w:ascii="Arial" w:hAnsi="Arial" w:cs="Arial"/>
          <w:sz w:val="16"/>
        </w:rPr>
        <w:t>It is the user’s responsibility to satisfy himself/herself as to the suitability and completeness of such information for his or her particular use</w:t>
      </w:r>
      <w:proofErr w:type="gramStart"/>
      <w:r>
        <w:rPr>
          <w:rFonts w:ascii="Arial" w:hAnsi="Arial" w:cs="Arial"/>
          <w:sz w:val="16"/>
        </w:rPr>
        <w:t xml:space="preserve">. </w:t>
      </w:r>
      <w:proofErr w:type="gramEnd"/>
      <w:r>
        <w:rPr>
          <w:rFonts w:ascii="Arial" w:hAnsi="Arial" w:cs="Arial"/>
          <w:sz w:val="16"/>
        </w:rPr>
        <w:t>We do not accept any liability for any loss or damage that may occur from the use of this information nor do we offer warranty against patent infringement</w:t>
      </w:r>
      <w:proofErr w:type="gramStart"/>
      <w:r>
        <w:rPr>
          <w:rFonts w:ascii="Arial" w:hAnsi="Arial" w:cs="Arial"/>
          <w:sz w:val="16"/>
        </w:rPr>
        <w:t xml:space="preserve">. </w:t>
      </w:r>
      <w:proofErr w:type="gramEnd"/>
      <w:r>
        <w:rPr>
          <w:rFonts w:ascii="Arial" w:hAnsi="Arial" w:cs="Arial"/>
          <w:sz w:val="16"/>
        </w:rPr>
        <w:t>The SDS does not constitute a guarantee for any specific product features and shall not establish a legally valid contractual relationship: explicit or implied</w:t>
      </w:r>
      <w:proofErr w:type="gramStart"/>
      <w:r>
        <w:rPr>
          <w:rFonts w:ascii="Arial" w:hAnsi="Arial" w:cs="Arial"/>
          <w:sz w:val="16"/>
        </w:rPr>
        <w:t xml:space="preserve">. </w:t>
      </w:r>
      <w:proofErr w:type="gramEnd"/>
      <w:r>
        <w:rPr>
          <w:rFonts w:ascii="Arial" w:hAnsi="Arial" w:cs="Arial"/>
          <w:sz w:val="16"/>
        </w:rPr>
        <w:t>The product associated with this SDS has undergone limited testing and all hazards, besides flammability testing, are assumed from the individual ingredients in the mixture, diluted for potency</w:t>
      </w:r>
      <w:proofErr w:type="gramStart"/>
      <w:r>
        <w:rPr>
          <w:rFonts w:ascii="Arial" w:hAnsi="Arial" w:cs="Arial"/>
          <w:sz w:val="16"/>
        </w:rPr>
        <w:t xml:space="preserve">. </w:t>
      </w:r>
      <w:proofErr w:type="gramEnd"/>
      <w:r>
        <w:rPr>
          <w:rFonts w:ascii="Arial" w:hAnsi="Arial" w:cs="Arial"/>
          <w:sz w:val="16"/>
        </w:rPr>
        <w:t>For a list of hazardous ingredients please refer to Section 3 of this SDS</w:t>
      </w:r>
      <w:proofErr w:type="gramStart"/>
      <w:r>
        <w:rPr>
          <w:rFonts w:ascii="Arial" w:hAnsi="Arial" w:cs="Arial"/>
          <w:sz w:val="16"/>
        </w:rPr>
        <w:t xml:space="preserve">. </w:t>
      </w:r>
      <w:proofErr w:type="gramEnd"/>
      <w:r>
        <w:rPr>
          <w:rFonts w:ascii="Arial" w:hAnsi="Arial" w:cs="Arial"/>
          <w:sz w:val="16"/>
        </w:rPr>
        <w:t>It is the SDS’s objective to provide as much information on the mixture as possible so that users can become more educated to the specific hazards associated with the product’s use; however, this does not imply that the SDS is finalized as to its hazard classifications—as such, it is imperative that users ensure that this SDS is updated when a new version becomes available</w:t>
      </w:r>
      <w:proofErr w:type="gramStart"/>
      <w:r>
        <w:rPr>
          <w:rFonts w:ascii="Arial" w:hAnsi="Arial" w:cs="Arial"/>
          <w:sz w:val="16"/>
        </w:rPr>
        <w:t xml:space="preserve">. </w:t>
      </w:r>
      <w:proofErr w:type="gramEnd"/>
      <w:r>
        <w:rPr>
          <w:rFonts w:ascii="Arial" w:hAnsi="Arial" w:cs="Arial"/>
          <w:sz w:val="16"/>
        </w:rPr>
        <w:t>For more information please contact the responsible party which can be found in Section 1 of this SDS.</w:t>
      </w:r>
      <w:r w:rsidR="00061FD6">
        <w:rPr>
          <w:rFonts w:ascii="Arial" w:hAnsi="Arial" w:cs="Arial"/>
          <w:b/>
          <w:sz w:val="2"/>
        </w:rPr>
        <w:t xml:space="preserve"> </w:t>
      </w:r>
    </w:p>
    <w:tbl>
      <w:tblPr>
        <w:tblStyle w:val="TableGrid"/>
        <w:tblW w:w="0" w:type="auto"/>
        <w:tblInd w:w="180" w:type="dxa"/>
        <w:tblLook w:val="04A0" w:firstRow="1" w:lastRow="0" w:firstColumn="1" w:lastColumn="0" w:noHBand="0" w:noVBand="1"/>
      </w:tblPr>
      <w:tblGrid>
        <w:gridCol w:w="10864"/>
      </w:tblGrid>
      <w:tr w:rsidR="00432A89" w:rsidRPr="00734775" w:rsidTr="008E5651">
        <w:tc>
          <w:tcPr>
            <w:tcW w:w="11080" w:type="dxa"/>
            <w:tcBorders>
              <w:top w:val="nil"/>
              <w:left w:val="nil"/>
              <w:bottom w:val="nil"/>
              <w:right w:val="nil"/>
            </w:tcBorders>
            <w:shd w:val="clear" w:color="auto" w:fill="DBE5F1" w:themeFill="accent1" w:themeFillTint="33"/>
          </w:tcPr>
          <w:p w:rsidR="00432A89" w:rsidRPr="00734775" w:rsidRDefault="00432A89" w:rsidP="00475F13">
            <w:pPr>
              <w:tabs>
                <w:tab w:val="left" w:pos="705"/>
              </w:tabs>
              <w:rPr>
                <w:rFonts w:ascii="Arial" w:hAnsi="Arial" w:cs="Arial"/>
                <w:b/>
                <w:color w:val="4F81BD" w:themeColor="accent1"/>
                <w:sz w:val="20"/>
              </w:rPr>
            </w:pPr>
            <w:r w:rsidRPr="00734775">
              <w:rPr>
                <w:rFonts w:ascii="Arial" w:eastAsia="Arial" w:hAnsi="Arial" w:cs="Arial"/>
                <w:b/>
                <w:bCs/>
                <w:color w:val="4F81BD" w:themeColor="accent1"/>
                <w:sz w:val="20"/>
                <w:szCs w:val="16"/>
              </w:rPr>
              <w:t>(</w:t>
            </w:r>
            <w:r w:rsidR="00061FD6">
              <w:rPr>
                <w:rFonts w:ascii="Arial" w:eastAsia="Arial" w:hAnsi="Arial" w:cs="Arial"/>
                <w:b/>
                <w:bCs/>
                <w:color w:val="4F81BD" w:themeColor="accent1"/>
                <w:sz w:val="20"/>
                <w:szCs w:val="16"/>
              </w:rPr>
              <w:t>16b</w:t>
            </w:r>
            <w:r w:rsidRPr="00734775">
              <w:rPr>
                <w:rFonts w:ascii="Arial" w:eastAsia="Arial" w:hAnsi="Arial" w:cs="Arial"/>
                <w:b/>
                <w:bCs/>
                <w:color w:val="4F81BD" w:themeColor="accent1"/>
                <w:sz w:val="20"/>
                <w:szCs w:val="16"/>
              </w:rPr>
              <w:t>)</w:t>
            </w:r>
            <w:r w:rsidRPr="00734775">
              <w:rPr>
                <w:rFonts w:ascii="Arial" w:eastAsia="Arial" w:hAnsi="Arial" w:cs="Arial"/>
                <w:b/>
                <w:bCs/>
                <w:color w:val="4F81BD" w:themeColor="accent1"/>
                <w:sz w:val="20"/>
                <w:szCs w:val="16"/>
              </w:rPr>
              <w:tab/>
            </w:r>
            <w:r>
              <w:rPr>
                <w:rFonts w:ascii="Arial" w:eastAsia="Arial" w:hAnsi="Arial" w:cs="Arial"/>
                <w:b/>
                <w:bCs/>
                <w:color w:val="4F81BD" w:themeColor="accent1"/>
                <w:sz w:val="20"/>
                <w:szCs w:val="16"/>
              </w:rPr>
              <w:t>Date of preparation and revision:</w:t>
            </w:r>
          </w:p>
        </w:tc>
      </w:tr>
    </w:tbl>
    <w:p w:rsidR="00432A89" w:rsidRPr="00822F4B" w:rsidRDefault="00F11302" w:rsidP="00475F13">
      <w:pPr>
        <w:spacing w:line="240" w:lineRule="auto"/>
        <w:ind w:left="180"/>
        <w:rPr>
          <w:rFonts w:ascii="Arial" w:hAnsi="Arial" w:cs="Arial"/>
          <w:sz w:val="16"/>
        </w:rPr>
      </w:pPr>
      <w:r>
        <w:rPr>
          <w:rFonts w:ascii="Arial" w:hAnsi="Arial" w:cs="Arial"/>
          <w:sz w:val="16"/>
        </w:rPr>
        <w:t>Please refer to the top right corner of the first page of this SDS for appropriate creation and revision dates</w:t>
      </w:r>
      <w:proofErr w:type="gramStart"/>
      <w:r>
        <w:rPr>
          <w:rFonts w:ascii="Arial" w:hAnsi="Arial" w:cs="Arial"/>
          <w:sz w:val="16"/>
        </w:rPr>
        <w:t xml:space="preserve">. </w:t>
      </w:r>
      <w:proofErr w:type="gramEnd"/>
      <w:r>
        <w:rPr>
          <w:rFonts w:ascii="Arial" w:hAnsi="Arial" w:cs="Arial"/>
          <w:sz w:val="16"/>
        </w:rPr>
        <w:t>It is the user’s responsibility to ensure that the SDS kept on file is the most up-to-date version of the SDS.</w:t>
      </w:r>
    </w:p>
    <w:sectPr w:rsidR="00432A89" w:rsidRPr="00822F4B" w:rsidSect="00E97D0F">
      <w:footerReference w:type="default" r:id="rId14"/>
      <w:pgSz w:w="12240" w:h="15840"/>
      <w:pgMar w:top="720" w:right="778" w:bottom="432" w:left="418"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41D" w:rsidRDefault="00BC241D" w:rsidP="00812B7E">
      <w:pPr>
        <w:spacing w:after="0" w:line="240" w:lineRule="auto"/>
      </w:pPr>
      <w:r>
        <w:separator/>
      </w:r>
    </w:p>
  </w:endnote>
  <w:endnote w:type="continuationSeparator" w:id="0">
    <w:p w:rsidR="00BC241D" w:rsidRDefault="00BC241D" w:rsidP="0081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5525"/>
      <w:gridCol w:w="5519"/>
    </w:tblGrid>
    <w:tr w:rsidR="008E5651" w:rsidTr="00812B7E">
      <w:tc>
        <w:tcPr>
          <w:tcW w:w="11260" w:type="dxa"/>
          <w:gridSpan w:val="2"/>
          <w:tcBorders>
            <w:top w:val="nil"/>
            <w:left w:val="nil"/>
            <w:bottom w:val="nil"/>
            <w:right w:val="nil"/>
          </w:tcBorders>
          <w:shd w:val="clear" w:color="auto" w:fill="4F81BD" w:themeFill="accent1"/>
        </w:tcPr>
        <w:p w:rsidR="008E5651" w:rsidRPr="00812B7E" w:rsidRDefault="008E5651">
          <w:pPr>
            <w:pStyle w:val="Footer"/>
            <w:rPr>
              <w:sz w:val="4"/>
            </w:rPr>
          </w:pPr>
        </w:p>
      </w:tc>
    </w:tr>
    <w:tr w:rsidR="008E5651" w:rsidTr="008E5651">
      <w:tc>
        <w:tcPr>
          <w:tcW w:w="5630" w:type="dxa"/>
          <w:tcBorders>
            <w:top w:val="nil"/>
            <w:left w:val="nil"/>
            <w:bottom w:val="nil"/>
            <w:right w:val="nil"/>
          </w:tcBorders>
          <w:shd w:val="clear" w:color="auto" w:fill="auto"/>
        </w:tcPr>
        <w:p w:rsidR="008E5651" w:rsidRPr="00812B7E" w:rsidRDefault="00C26DA9">
          <w:pPr>
            <w:pStyle w:val="Footer"/>
            <w:rPr>
              <w:sz w:val="16"/>
            </w:rPr>
          </w:pPr>
          <w:r>
            <w:rPr>
              <w:sz w:val="16"/>
            </w:rPr>
            <w:t>Bee Bopper II</w:t>
          </w:r>
          <w:r w:rsidR="008E5651">
            <w:rPr>
              <w:sz w:val="16"/>
            </w:rPr>
            <w:t xml:space="preserve">     :  </w:t>
          </w:r>
          <w:r w:rsidR="008E5651" w:rsidRPr="00812B7E">
            <w:rPr>
              <w:sz w:val="16"/>
            </w:rPr>
            <w:t xml:space="preserve">Page </w:t>
          </w:r>
          <w:r w:rsidR="008E5651" w:rsidRPr="00812B7E">
            <w:rPr>
              <w:b/>
              <w:sz w:val="16"/>
            </w:rPr>
            <w:fldChar w:fldCharType="begin"/>
          </w:r>
          <w:r w:rsidR="008E5651" w:rsidRPr="00812B7E">
            <w:rPr>
              <w:b/>
              <w:sz w:val="16"/>
            </w:rPr>
            <w:instrText xml:space="preserve"> PAGE  \* Arabic  \* MERGEFORMAT </w:instrText>
          </w:r>
          <w:r w:rsidR="008E5651" w:rsidRPr="00812B7E">
            <w:rPr>
              <w:b/>
              <w:sz w:val="16"/>
            </w:rPr>
            <w:fldChar w:fldCharType="separate"/>
          </w:r>
          <w:r w:rsidR="00ED4D63">
            <w:rPr>
              <w:b/>
              <w:noProof/>
              <w:sz w:val="16"/>
            </w:rPr>
            <w:t>6</w:t>
          </w:r>
          <w:r w:rsidR="008E5651" w:rsidRPr="00812B7E">
            <w:rPr>
              <w:b/>
              <w:sz w:val="16"/>
            </w:rPr>
            <w:fldChar w:fldCharType="end"/>
          </w:r>
          <w:r w:rsidR="008E5651" w:rsidRPr="00812B7E">
            <w:rPr>
              <w:sz w:val="16"/>
            </w:rPr>
            <w:t xml:space="preserve"> of </w:t>
          </w:r>
          <w:r w:rsidR="008E5651" w:rsidRPr="00812B7E">
            <w:rPr>
              <w:b/>
              <w:sz w:val="16"/>
            </w:rPr>
            <w:fldChar w:fldCharType="begin"/>
          </w:r>
          <w:r w:rsidR="008E5651" w:rsidRPr="00812B7E">
            <w:rPr>
              <w:b/>
              <w:sz w:val="16"/>
            </w:rPr>
            <w:instrText xml:space="preserve"> NUMPAGES  \* Arabic  \* MERGEFORMAT </w:instrText>
          </w:r>
          <w:r w:rsidR="008E5651" w:rsidRPr="00812B7E">
            <w:rPr>
              <w:b/>
              <w:sz w:val="16"/>
            </w:rPr>
            <w:fldChar w:fldCharType="separate"/>
          </w:r>
          <w:r w:rsidR="00ED4D63">
            <w:rPr>
              <w:b/>
              <w:noProof/>
              <w:sz w:val="16"/>
            </w:rPr>
            <w:t>6</w:t>
          </w:r>
          <w:r w:rsidR="008E5651" w:rsidRPr="00812B7E">
            <w:rPr>
              <w:b/>
              <w:sz w:val="16"/>
            </w:rPr>
            <w:fldChar w:fldCharType="end"/>
          </w:r>
        </w:p>
      </w:tc>
      <w:tc>
        <w:tcPr>
          <w:tcW w:w="5630" w:type="dxa"/>
          <w:tcBorders>
            <w:top w:val="nil"/>
            <w:left w:val="nil"/>
            <w:bottom w:val="nil"/>
            <w:right w:val="nil"/>
          </w:tcBorders>
          <w:shd w:val="clear" w:color="auto" w:fill="auto"/>
        </w:tcPr>
        <w:p w:rsidR="008E5651" w:rsidRPr="00812B7E" w:rsidRDefault="00C26DA9" w:rsidP="00812B7E">
          <w:pPr>
            <w:pStyle w:val="Footer"/>
            <w:jc w:val="right"/>
            <w:rPr>
              <w:sz w:val="16"/>
            </w:rPr>
          </w:pPr>
          <w:r>
            <w:rPr>
              <w:sz w:val="16"/>
            </w:rPr>
            <w:t>ARI</w:t>
          </w:r>
        </w:p>
      </w:tc>
    </w:tr>
  </w:tbl>
  <w:p w:rsidR="008E5651" w:rsidRDefault="008E5651">
    <w:pPr>
      <w:pStyle w:val="Footer"/>
    </w:pPr>
  </w:p>
  <w:p w:rsidR="008E5651" w:rsidRDefault="008E5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41D" w:rsidRDefault="00BC241D" w:rsidP="00812B7E">
      <w:pPr>
        <w:spacing w:after="0" w:line="240" w:lineRule="auto"/>
      </w:pPr>
      <w:r>
        <w:separator/>
      </w:r>
    </w:p>
  </w:footnote>
  <w:footnote w:type="continuationSeparator" w:id="0">
    <w:p w:rsidR="00BC241D" w:rsidRDefault="00BC241D" w:rsidP="00812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75"/>
    <w:rsid w:val="00053500"/>
    <w:rsid w:val="00056F83"/>
    <w:rsid w:val="00061FD6"/>
    <w:rsid w:val="001548F9"/>
    <w:rsid w:val="001A204C"/>
    <w:rsid w:val="001B4B05"/>
    <w:rsid w:val="001E2DDD"/>
    <w:rsid w:val="0027390F"/>
    <w:rsid w:val="00282AAC"/>
    <w:rsid w:val="003140BB"/>
    <w:rsid w:val="00340D6D"/>
    <w:rsid w:val="00352817"/>
    <w:rsid w:val="003B1425"/>
    <w:rsid w:val="00432A89"/>
    <w:rsid w:val="00475F13"/>
    <w:rsid w:val="004B2321"/>
    <w:rsid w:val="004B6A63"/>
    <w:rsid w:val="00527C8C"/>
    <w:rsid w:val="005742B7"/>
    <w:rsid w:val="005A78ED"/>
    <w:rsid w:val="005B42BE"/>
    <w:rsid w:val="00635BBA"/>
    <w:rsid w:val="00653BC0"/>
    <w:rsid w:val="006B4CFF"/>
    <w:rsid w:val="006F3E0D"/>
    <w:rsid w:val="00734775"/>
    <w:rsid w:val="00735677"/>
    <w:rsid w:val="00746CEF"/>
    <w:rsid w:val="00812B7E"/>
    <w:rsid w:val="00822AA6"/>
    <w:rsid w:val="00822F4B"/>
    <w:rsid w:val="0087751B"/>
    <w:rsid w:val="008C23C8"/>
    <w:rsid w:val="008E5651"/>
    <w:rsid w:val="00961686"/>
    <w:rsid w:val="009955BE"/>
    <w:rsid w:val="009F180F"/>
    <w:rsid w:val="00A12B59"/>
    <w:rsid w:val="00B317F2"/>
    <w:rsid w:val="00B50EA1"/>
    <w:rsid w:val="00B71881"/>
    <w:rsid w:val="00BA006F"/>
    <w:rsid w:val="00BA1B08"/>
    <w:rsid w:val="00BB5600"/>
    <w:rsid w:val="00BC241D"/>
    <w:rsid w:val="00BC5DA2"/>
    <w:rsid w:val="00BD4B14"/>
    <w:rsid w:val="00BF07CE"/>
    <w:rsid w:val="00BF13CF"/>
    <w:rsid w:val="00C26DA9"/>
    <w:rsid w:val="00C8624E"/>
    <w:rsid w:val="00C86AD6"/>
    <w:rsid w:val="00CB08BD"/>
    <w:rsid w:val="00CD4E62"/>
    <w:rsid w:val="00D02457"/>
    <w:rsid w:val="00D92C31"/>
    <w:rsid w:val="00DB66CF"/>
    <w:rsid w:val="00DE0747"/>
    <w:rsid w:val="00E32618"/>
    <w:rsid w:val="00E56F38"/>
    <w:rsid w:val="00E97D0F"/>
    <w:rsid w:val="00EA16F7"/>
    <w:rsid w:val="00EA5B01"/>
    <w:rsid w:val="00EB5D7C"/>
    <w:rsid w:val="00ED31AC"/>
    <w:rsid w:val="00ED4D63"/>
    <w:rsid w:val="00EE0CCE"/>
    <w:rsid w:val="00F11302"/>
    <w:rsid w:val="00F252E0"/>
    <w:rsid w:val="00F2553E"/>
    <w:rsid w:val="00F3077C"/>
    <w:rsid w:val="00F45E42"/>
    <w:rsid w:val="00F91CBE"/>
    <w:rsid w:val="00F94204"/>
    <w:rsid w:val="00FB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635911-1E79-4F9D-91AC-B47EC9EF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B14"/>
    <w:rPr>
      <w:color w:val="0000FF" w:themeColor="hyperlink"/>
      <w:u w:val="single"/>
    </w:rPr>
  </w:style>
  <w:style w:type="paragraph" w:styleId="BalloonText">
    <w:name w:val="Balloon Text"/>
    <w:basedOn w:val="Normal"/>
    <w:link w:val="BalloonTextChar"/>
    <w:uiPriority w:val="99"/>
    <w:semiHidden/>
    <w:unhideWhenUsed/>
    <w:rsid w:val="00C86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AD6"/>
    <w:rPr>
      <w:rFonts w:ascii="Tahoma" w:hAnsi="Tahoma" w:cs="Tahoma"/>
      <w:sz w:val="16"/>
      <w:szCs w:val="16"/>
    </w:rPr>
  </w:style>
  <w:style w:type="paragraph" w:styleId="Header">
    <w:name w:val="header"/>
    <w:basedOn w:val="Normal"/>
    <w:link w:val="HeaderChar"/>
    <w:uiPriority w:val="99"/>
    <w:unhideWhenUsed/>
    <w:rsid w:val="00812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B7E"/>
  </w:style>
  <w:style w:type="paragraph" w:styleId="Footer">
    <w:name w:val="footer"/>
    <w:basedOn w:val="Normal"/>
    <w:link w:val="FooterChar"/>
    <w:uiPriority w:val="99"/>
    <w:unhideWhenUsed/>
    <w:rsid w:val="00812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B7E"/>
  </w:style>
  <w:style w:type="character" w:styleId="PlaceholderText">
    <w:name w:val="Placeholder Text"/>
    <w:basedOn w:val="DefaultParagraphFont"/>
    <w:uiPriority w:val="99"/>
    <w:semiHidden/>
    <w:rsid w:val="00812B7E"/>
    <w:rPr>
      <w:color w:val="808080"/>
    </w:rPr>
  </w:style>
  <w:style w:type="paragraph" w:styleId="ListParagraph">
    <w:name w:val="List Paragraph"/>
    <w:basedOn w:val="Normal"/>
    <w:uiPriority w:val="34"/>
    <w:qFormat/>
    <w:rsid w:val="00EB5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21B22-02DB-4AA5-B746-98D0DC15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2481</Words>
  <Characters>14145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Harris</dc:creator>
  <cp:lastModifiedBy>Mike Whitford</cp:lastModifiedBy>
  <cp:revision>3</cp:revision>
  <cp:lastPrinted>2015-04-09T18:26:00Z</cp:lastPrinted>
  <dcterms:created xsi:type="dcterms:W3CDTF">2015-04-09T18:25:00Z</dcterms:created>
  <dcterms:modified xsi:type="dcterms:W3CDTF">2015-04-09T18:26:00Z</dcterms:modified>
</cp:coreProperties>
</file>