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ECC8" w14:textId="4C4BA876" w:rsidR="00A52C9E" w:rsidRDefault="007549FE" w:rsidP="00A52C9E">
      <w:pPr>
        <w:rPr>
          <w:rFonts w:cs="Arial"/>
        </w:rPr>
      </w:pPr>
      <w:r>
        <w:rPr>
          <w:rFonts w:cs="Arial"/>
        </w:rPr>
        <w:t>01/</w:t>
      </w:r>
      <w:r w:rsidR="003767BD">
        <w:rPr>
          <w:rFonts w:cs="Arial"/>
        </w:rPr>
        <w:t>17</w:t>
      </w:r>
      <w:r w:rsidR="0002797D">
        <w:rPr>
          <w:rFonts w:cs="Arial"/>
        </w:rPr>
        <w:t>/202</w:t>
      </w:r>
      <w:r>
        <w:rPr>
          <w:rFonts w:cs="Arial"/>
        </w:rPr>
        <w:t>5</w:t>
      </w:r>
    </w:p>
    <w:p w14:paraId="3D1A13D7" w14:textId="75C4717D" w:rsidR="00A60C4C" w:rsidRDefault="00A60C4C" w:rsidP="00A52C9E">
      <w:pPr>
        <w:rPr>
          <w:rFonts w:cs="Arial"/>
        </w:rPr>
      </w:pPr>
      <w:r>
        <w:rPr>
          <w:rFonts w:cs="Arial"/>
        </w:rPr>
        <w:t xml:space="preserve">Project Name: </w:t>
      </w:r>
      <w:r w:rsidR="003767BD">
        <w:rPr>
          <w:rFonts w:cs="Arial"/>
        </w:rPr>
        <w:t>Loveland Middle School AHU Replacement</w:t>
      </w:r>
    </w:p>
    <w:p w14:paraId="10CA6312" w14:textId="76FA864B" w:rsidR="00A60C4C" w:rsidRDefault="003767BD" w:rsidP="00A52C9E">
      <w:pPr>
        <w:rPr>
          <w:rFonts w:cs="Arial"/>
        </w:rPr>
      </w:pPr>
      <w:r>
        <w:rPr>
          <w:rFonts w:cs="Arial"/>
        </w:rPr>
        <w:t>Addendum</w:t>
      </w:r>
      <w:r w:rsidR="00181587">
        <w:rPr>
          <w:rFonts w:cs="Arial"/>
        </w:rPr>
        <w:t xml:space="preserve"> 0</w:t>
      </w:r>
      <w:r>
        <w:rPr>
          <w:rFonts w:cs="Arial"/>
        </w:rPr>
        <w:t>1</w:t>
      </w:r>
    </w:p>
    <w:p w14:paraId="3BFD26BB" w14:textId="77777777" w:rsidR="009B7A62" w:rsidRDefault="009B7A62" w:rsidP="00A52C9E">
      <w:pPr>
        <w:rPr>
          <w:rFonts w:cs="Arial"/>
        </w:rPr>
      </w:pPr>
    </w:p>
    <w:p w14:paraId="096485D3" w14:textId="00D2DF7A" w:rsidR="00A60C4C" w:rsidRPr="0025144B" w:rsidRDefault="00A60C4C" w:rsidP="00A60C4C">
      <w:pPr>
        <w:rPr>
          <w:rFonts w:cs="Arial"/>
          <w:sz w:val="20"/>
          <w:szCs w:val="20"/>
        </w:rPr>
      </w:pPr>
      <w:r w:rsidRPr="0025144B">
        <w:rPr>
          <w:rFonts w:cs="Arial"/>
          <w:sz w:val="20"/>
          <w:szCs w:val="20"/>
        </w:rPr>
        <w:t xml:space="preserve">This </w:t>
      </w:r>
      <w:r w:rsidR="004E1308">
        <w:rPr>
          <w:rFonts w:cs="Arial"/>
          <w:sz w:val="20"/>
          <w:szCs w:val="20"/>
        </w:rPr>
        <w:t>Bulletin</w:t>
      </w:r>
      <w:r w:rsidRPr="0025144B">
        <w:rPr>
          <w:rFonts w:cs="Arial"/>
          <w:sz w:val="20"/>
          <w:szCs w:val="20"/>
        </w:rPr>
        <w:t xml:space="preserve"> is generally separated into sections for convenience; however, all contractors, subcontractors, material suppliers and other involved parties shall be responsible for reading the entire </w:t>
      </w:r>
      <w:r w:rsidR="004E1308">
        <w:rPr>
          <w:rFonts w:cs="Arial"/>
          <w:sz w:val="20"/>
          <w:szCs w:val="20"/>
        </w:rPr>
        <w:t>Bulletin</w:t>
      </w:r>
      <w:r w:rsidRPr="0025144B">
        <w:rPr>
          <w:rFonts w:cs="Arial"/>
          <w:sz w:val="20"/>
          <w:szCs w:val="20"/>
        </w:rPr>
        <w:t>. Failure to list an item(s) in all affected sections of this</w:t>
      </w:r>
      <w:r w:rsidR="004E1308">
        <w:rPr>
          <w:rFonts w:cs="Arial"/>
          <w:sz w:val="20"/>
          <w:szCs w:val="20"/>
        </w:rPr>
        <w:t xml:space="preserve"> Bulletin</w:t>
      </w:r>
      <w:r w:rsidRPr="0025144B">
        <w:rPr>
          <w:rFonts w:cs="Arial"/>
          <w:sz w:val="20"/>
          <w:szCs w:val="20"/>
        </w:rPr>
        <w:t xml:space="preserve"> does not relieve any party affected from performing per instructions, provided the information is set forth one time anywhere in the</w:t>
      </w:r>
      <w:r w:rsidR="004E1308">
        <w:rPr>
          <w:rFonts w:cs="Arial"/>
          <w:sz w:val="20"/>
          <w:szCs w:val="20"/>
        </w:rPr>
        <w:t xml:space="preserve"> Bulletin</w:t>
      </w:r>
      <w:r w:rsidRPr="0025144B">
        <w:rPr>
          <w:rFonts w:cs="Arial"/>
          <w:sz w:val="20"/>
          <w:szCs w:val="20"/>
        </w:rPr>
        <w:t>.</w:t>
      </w:r>
    </w:p>
    <w:p w14:paraId="315F7AFD" w14:textId="6492E929" w:rsidR="005507C9" w:rsidRPr="0025144B" w:rsidRDefault="00A60C4C" w:rsidP="00A60C4C">
      <w:pPr>
        <w:rPr>
          <w:rFonts w:cs="Arial"/>
          <w:sz w:val="20"/>
          <w:szCs w:val="20"/>
        </w:rPr>
      </w:pPr>
      <w:r w:rsidRPr="0025144B">
        <w:rPr>
          <w:rFonts w:cs="Arial"/>
          <w:sz w:val="20"/>
          <w:szCs w:val="20"/>
        </w:rPr>
        <w:t>This document shall become attached to and part of the construction documents for the aforementioned project.</w:t>
      </w:r>
    </w:p>
    <w:p w14:paraId="15E968D8" w14:textId="36FE160D" w:rsidR="000804AE" w:rsidRDefault="00A60C4C" w:rsidP="005507C9">
      <w:pPr>
        <w:pStyle w:val="Header"/>
        <w:tabs>
          <w:tab w:val="left" w:pos="360"/>
          <w:tab w:val="left" w:pos="900"/>
          <w:tab w:val="left" w:pos="1440"/>
          <w:tab w:val="left" w:pos="1980"/>
        </w:tabs>
        <w:rPr>
          <w:rFonts w:cs="Arial"/>
          <w:b/>
          <w:bCs/>
          <w:sz w:val="20"/>
          <w:szCs w:val="20"/>
        </w:rPr>
      </w:pPr>
      <w:r w:rsidRPr="00865507">
        <w:rPr>
          <w:rFonts w:cs="Arial"/>
          <w:b/>
          <w:bCs/>
          <w:sz w:val="20"/>
          <w:szCs w:val="20"/>
        </w:rPr>
        <w:t>CLARIFICATIONS AND MODIFICATIONS TO THE PROJECT DOCUMENTS:</w:t>
      </w:r>
    </w:p>
    <w:p w14:paraId="4CBC0830" w14:textId="77777777" w:rsidR="005507C9" w:rsidRPr="005507C9" w:rsidRDefault="005507C9" w:rsidP="005507C9">
      <w:pPr>
        <w:pStyle w:val="Header"/>
        <w:tabs>
          <w:tab w:val="left" w:pos="360"/>
          <w:tab w:val="left" w:pos="900"/>
          <w:tab w:val="left" w:pos="1440"/>
          <w:tab w:val="left" w:pos="1980"/>
        </w:tabs>
        <w:rPr>
          <w:rFonts w:cs="Arial"/>
          <w:b/>
          <w:bCs/>
          <w:sz w:val="20"/>
          <w:szCs w:val="20"/>
        </w:rPr>
      </w:pPr>
    </w:p>
    <w:p w14:paraId="1269BACB" w14:textId="6C860C26" w:rsidR="00A317E8" w:rsidRDefault="00B33064" w:rsidP="00D66A6F">
      <w:pPr>
        <w:pStyle w:val="Header"/>
        <w:tabs>
          <w:tab w:val="clear" w:pos="4680"/>
          <w:tab w:val="clear" w:pos="9360"/>
          <w:tab w:val="left" w:pos="360"/>
          <w:tab w:val="left" w:pos="900"/>
          <w:tab w:val="left" w:pos="1440"/>
          <w:tab w:val="left" w:pos="1980"/>
          <w:tab w:val="left" w:pos="2988"/>
        </w:tabs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ELECTRICAL </w:t>
      </w:r>
      <w:r w:rsidR="00A60C4C">
        <w:rPr>
          <w:rFonts w:cs="Arial"/>
          <w:b/>
          <w:sz w:val="20"/>
          <w:szCs w:val="20"/>
          <w:u w:val="single"/>
        </w:rPr>
        <w:t>DRAWINGS</w:t>
      </w:r>
    </w:p>
    <w:p w14:paraId="53C67C4D" w14:textId="18F23F89" w:rsidR="00277D72" w:rsidRPr="00277D72" w:rsidRDefault="00277D72" w:rsidP="00277D72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360"/>
          <w:tab w:val="left" w:pos="900"/>
          <w:tab w:val="left" w:pos="1440"/>
          <w:tab w:val="left" w:pos="1980"/>
          <w:tab w:val="left" w:pos="2988"/>
        </w:tabs>
        <w:rPr>
          <w:rFonts w:cs="Arial"/>
          <w:bCs/>
          <w:sz w:val="20"/>
          <w:szCs w:val="20"/>
        </w:rPr>
      </w:pPr>
      <w:r w:rsidRPr="00277D72">
        <w:rPr>
          <w:rFonts w:cs="Arial"/>
          <w:bCs/>
          <w:sz w:val="20"/>
          <w:szCs w:val="20"/>
        </w:rPr>
        <w:t>E10</w:t>
      </w:r>
      <w:r w:rsidR="003767BD">
        <w:rPr>
          <w:rFonts w:cs="Arial"/>
          <w:bCs/>
          <w:sz w:val="20"/>
          <w:szCs w:val="20"/>
        </w:rPr>
        <w:t>2</w:t>
      </w:r>
      <w:r w:rsidRPr="00277D72">
        <w:rPr>
          <w:rFonts w:cs="Arial"/>
          <w:bCs/>
          <w:sz w:val="20"/>
          <w:szCs w:val="20"/>
        </w:rPr>
        <w:t xml:space="preserve"> – </w:t>
      </w:r>
      <w:r w:rsidR="003767BD">
        <w:rPr>
          <w:rFonts w:cs="Arial"/>
          <w:bCs/>
          <w:sz w:val="20"/>
          <w:szCs w:val="20"/>
        </w:rPr>
        <w:t>ELECTRICAL – PARTIAL OVERALL PLAN</w:t>
      </w:r>
    </w:p>
    <w:p w14:paraId="3E5CD550" w14:textId="6F94457A" w:rsidR="003609A1" w:rsidRPr="003767BD" w:rsidRDefault="003767BD" w:rsidP="004C7E17">
      <w:pPr>
        <w:pStyle w:val="Header"/>
        <w:numPr>
          <w:ilvl w:val="1"/>
          <w:numId w:val="1"/>
        </w:numPr>
        <w:tabs>
          <w:tab w:val="clear" w:pos="4680"/>
          <w:tab w:val="clear" w:pos="9360"/>
          <w:tab w:val="left" w:pos="360"/>
          <w:tab w:val="left" w:pos="900"/>
          <w:tab w:val="left" w:pos="1440"/>
          <w:tab w:val="left" w:pos="1980"/>
          <w:tab w:val="left" w:pos="2988"/>
        </w:tabs>
        <w:rPr>
          <w:rFonts w:cs="Arial"/>
          <w:bCs/>
          <w:sz w:val="20"/>
          <w:szCs w:val="20"/>
        </w:rPr>
      </w:pPr>
      <w:proofErr w:type="gramStart"/>
      <w:r>
        <w:rPr>
          <w:rFonts w:cs="Arial"/>
          <w:bCs/>
          <w:sz w:val="20"/>
          <w:szCs w:val="20"/>
        </w:rPr>
        <w:t>Sheet</w:t>
      </w:r>
      <w:proofErr w:type="gramEnd"/>
      <w:r>
        <w:rPr>
          <w:rFonts w:cs="Arial"/>
          <w:bCs/>
          <w:sz w:val="20"/>
          <w:szCs w:val="20"/>
        </w:rPr>
        <w:t xml:space="preserve"> added to show location of panel (E)LP1C where the existing units and new units are to be fed from.</w:t>
      </w:r>
    </w:p>
    <w:p w14:paraId="2F8A8FE2" w14:textId="77777777" w:rsidR="00607DA1" w:rsidRPr="00607DA1" w:rsidRDefault="00607DA1" w:rsidP="00607DA1">
      <w:pPr>
        <w:pStyle w:val="Header"/>
        <w:tabs>
          <w:tab w:val="clear" w:pos="4680"/>
          <w:tab w:val="clear" w:pos="9360"/>
          <w:tab w:val="left" w:pos="360"/>
          <w:tab w:val="left" w:pos="900"/>
          <w:tab w:val="left" w:pos="1440"/>
          <w:tab w:val="left" w:pos="1980"/>
          <w:tab w:val="left" w:pos="2988"/>
        </w:tabs>
        <w:ind w:left="720"/>
        <w:rPr>
          <w:rFonts w:cs="Arial"/>
          <w:bCs/>
          <w:sz w:val="20"/>
          <w:szCs w:val="20"/>
        </w:rPr>
      </w:pPr>
    </w:p>
    <w:p w14:paraId="07C9C19C" w14:textId="77777777" w:rsidR="007F3D07" w:rsidRPr="007F3D07" w:rsidRDefault="007F3D07" w:rsidP="007F3D07">
      <w:pPr>
        <w:pStyle w:val="Header"/>
        <w:tabs>
          <w:tab w:val="clear" w:pos="4680"/>
          <w:tab w:val="clear" w:pos="9360"/>
          <w:tab w:val="left" w:pos="360"/>
          <w:tab w:val="left" w:pos="900"/>
          <w:tab w:val="left" w:pos="1440"/>
          <w:tab w:val="left" w:pos="1980"/>
          <w:tab w:val="left" w:pos="2988"/>
        </w:tabs>
        <w:ind w:left="720"/>
        <w:rPr>
          <w:rFonts w:cs="Arial"/>
          <w:bCs/>
          <w:sz w:val="20"/>
          <w:szCs w:val="20"/>
        </w:rPr>
      </w:pPr>
    </w:p>
    <w:p w14:paraId="072C35B1" w14:textId="77777777" w:rsidR="00D75FE7" w:rsidRPr="00FA32AD" w:rsidRDefault="00D75FE7" w:rsidP="00277D72">
      <w:pPr>
        <w:pStyle w:val="Header"/>
        <w:tabs>
          <w:tab w:val="left" w:pos="360"/>
          <w:tab w:val="left" w:pos="900"/>
          <w:tab w:val="left" w:pos="1440"/>
          <w:tab w:val="left" w:pos="1980"/>
        </w:tabs>
        <w:ind w:left="1440"/>
        <w:rPr>
          <w:rFonts w:cs="Arial"/>
          <w:bCs/>
          <w:sz w:val="20"/>
          <w:szCs w:val="20"/>
        </w:rPr>
      </w:pPr>
    </w:p>
    <w:sectPr w:rsidR="00D75FE7" w:rsidRPr="00FA32AD" w:rsidSect="00791C6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90" w:right="1440" w:bottom="2070" w:left="1440" w:header="720" w:footer="6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74E5" w14:textId="77777777" w:rsidR="00C72D39" w:rsidRDefault="00C72D39" w:rsidP="007C62B0">
      <w:pPr>
        <w:spacing w:after="0" w:line="240" w:lineRule="auto"/>
      </w:pPr>
      <w:r>
        <w:separator/>
      </w:r>
    </w:p>
  </w:endnote>
  <w:endnote w:type="continuationSeparator" w:id="0">
    <w:p w14:paraId="6ECE30CB" w14:textId="77777777" w:rsidR="00C72D39" w:rsidRDefault="00C72D39" w:rsidP="007C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8911" w14:textId="70ADC184" w:rsidR="003608EA" w:rsidRPr="00A76036" w:rsidRDefault="00791C64" w:rsidP="00791C64">
    <w:pPr>
      <w:pStyle w:val="Footer"/>
      <w:spacing w:line="360" w:lineRule="auto"/>
      <w:jc w:val="center"/>
      <w:rPr>
        <w:sz w:val="16"/>
        <w:szCs w:val="16"/>
      </w:rPr>
    </w:pPr>
    <w:r w:rsidRPr="00CA359E">
      <w:rPr>
        <w:noProof/>
        <w:color w:val="000000" w:themeColor="text1"/>
        <w:sz w:val="19"/>
        <w:szCs w:val="19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E5DE6A" wp14:editId="1A279761">
              <wp:simplePos x="0" y="0"/>
              <wp:positionH relativeFrom="margin">
                <wp:align>right</wp:align>
              </wp:positionH>
              <wp:positionV relativeFrom="paragraph">
                <wp:posOffset>-200891</wp:posOffset>
              </wp:positionV>
              <wp:extent cx="5943600" cy="0"/>
              <wp:effectExtent l="0" t="0" r="0" b="0"/>
              <wp:wrapNone/>
              <wp:docPr id="209" name="Straight Connector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DAA2B" id="Straight Connector 20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-15.8pt" to="884.8pt,-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" strokecolor="black [3213]" strokeweight=".5pt">
              <v:stroke joinstyle="miter"/>
              <w10:wrap anchorx="margin"/>
            </v:line>
          </w:pict>
        </mc:Fallback>
      </mc:AlternateContent>
    </w:r>
    <w:r w:rsidRPr="00C92457">
      <w:rPr>
        <w:color w:val="339545" w:themeColor="text2"/>
        <w:sz w:val="20"/>
        <w:szCs w:val="20"/>
      </w:rPr>
      <w:t>MEP Engineering</w:t>
    </w:r>
    <w:r>
      <w:rPr>
        <w:color w:val="339545" w:themeColor="text2"/>
        <w:sz w:val="20"/>
        <w:szCs w:val="20"/>
      </w:rPr>
      <w:t xml:space="preserve"> </w:t>
    </w:r>
    <w:r w:rsidRPr="00C92457">
      <w:rPr>
        <w:sz w:val="20"/>
        <w:szCs w:val="20"/>
      </w:rPr>
      <w:t xml:space="preserve">| </w:t>
    </w:r>
    <w:r w:rsidRPr="00C92457">
      <w:rPr>
        <w:color w:val="339545" w:themeColor="text2"/>
        <w:sz w:val="20"/>
        <w:szCs w:val="20"/>
      </w:rPr>
      <w:t>Performance Contracting</w:t>
    </w:r>
    <w:r>
      <w:rPr>
        <w:color w:val="339545" w:themeColor="text2"/>
        <w:sz w:val="20"/>
        <w:szCs w:val="20"/>
      </w:rPr>
      <w:t xml:space="preserve"> </w:t>
    </w:r>
    <w:r w:rsidRPr="00C92457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C92457">
      <w:rPr>
        <w:color w:val="339545" w:themeColor="text2"/>
        <w:sz w:val="20"/>
        <w:szCs w:val="20"/>
      </w:rPr>
      <w:t>Zero Energy Engineering</w:t>
    </w:r>
    <w:r>
      <w:rPr>
        <w:color w:val="339545" w:themeColor="text2"/>
        <w:sz w:val="20"/>
        <w:szCs w:val="20"/>
      </w:rPr>
      <w:t xml:space="preserve"> </w:t>
    </w:r>
    <w:r w:rsidRPr="00C92457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C92457">
      <w:rPr>
        <w:color w:val="339545" w:themeColor="text2"/>
        <w:sz w:val="20"/>
        <w:szCs w:val="20"/>
      </w:rPr>
      <w:t>Technology</w:t>
    </w:r>
    <w:r w:rsidRPr="00C92457">
      <w:rPr>
        <w:sz w:val="20"/>
        <w:szCs w:val="20"/>
      </w:rPr>
      <w:t xml:space="preserve"> |</w:t>
    </w:r>
    <w:r>
      <w:rPr>
        <w:sz w:val="20"/>
        <w:szCs w:val="20"/>
      </w:rPr>
      <w:t xml:space="preserve"> </w:t>
    </w:r>
    <w:r w:rsidRPr="00C92457">
      <w:rPr>
        <w:color w:val="339545" w:themeColor="text2"/>
        <w:sz w:val="20"/>
        <w:szCs w:val="20"/>
      </w:rPr>
      <w:t>Commissionin</w:t>
    </w:r>
    <w:r>
      <w:rPr>
        <w:color w:val="339545" w:themeColor="text2"/>
        <w:sz w:val="20"/>
        <w:szCs w:val="20"/>
      </w:rPr>
      <w:t>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138583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3CD0201B" w14:textId="14E3CF92" w:rsidR="00CA359E" w:rsidRDefault="00CA359E" w:rsidP="002C7C57">
        <w:pPr>
          <w:pStyle w:val="Footer"/>
          <w:spacing w:line="360" w:lineRule="auto"/>
        </w:pPr>
        <w:r w:rsidRPr="00CA359E">
          <w:rPr>
            <w:noProof/>
            <w:color w:val="000000" w:themeColor="text1"/>
            <w:sz w:val="19"/>
            <w:szCs w:val="19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FC058FE" wp14:editId="3A3E10DB">
                  <wp:simplePos x="0" y="0"/>
                  <wp:positionH relativeFrom="margin">
                    <wp:align>right</wp:align>
                  </wp:positionH>
                  <wp:positionV relativeFrom="paragraph">
                    <wp:posOffset>133408</wp:posOffset>
                  </wp:positionV>
                  <wp:extent cx="5943600" cy="0"/>
                  <wp:effectExtent l="0" t="0" r="0" b="0"/>
                  <wp:wrapNone/>
                  <wp:docPr id="124" name="Straight Connector 1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6015B1F" id="Straight Connector 1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10.5pt" to="8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</w:p>
      <w:p w14:paraId="6A48431E" w14:textId="3E31B8DB" w:rsidR="00975DCC" w:rsidRPr="00EA4FF6" w:rsidRDefault="009F788E" w:rsidP="00975DCC">
        <w:pPr>
          <w:pStyle w:val="Footer"/>
          <w:spacing w:line="360" w:lineRule="auto"/>
          <w:jc w:val="center"/>
        </w:pPr>
        <w:r>
          <w:t>1100 Sycamore Street</w:t>
        </w:r>
        <w:r w:rsidR="00997484">
          <w:t xml:space="preserve"> Suite </w:t>
        </w:r>
        <w:r w:rsidR="00B9722D">
          <w:t>4</w:t>
        </w:r>
        <w:r>
          <w:t>00</w:t>
        </w:r>
        <w:r w:rsidR="00975DCC" w:rsidRPr="00EA4FF6">
          <w:t xml:space="preserve"> </w:t>
        </w:r>
        <w:r w:rsidR="00975DCC" w:rsidRPr="00EA4FF6">
          <w:rPr>
            <w:color w:val="339545" w:themeColor="text2"/>
          </w:rPr>
          <w:t>|</w:t>
        </w:r>
        <w:r w:rsidR="00997484">
          <w:rPr>
            <w:color w:val="339545" w:themeColor="text2"/>
          </w:rPr>
          <w:t xml:space="preserve"> </w:t>
        </w:r>
        <w:r>
          <w:t>Cincinnati</w:t>
        </w:r>
        <w:r w:rsidR="00544502">
          <w:t>, OH 4</w:t>
        </w:r>
        <w:r>
          <w:t>5202</w:t>
        </w:r>
        <w:r w:rsidR="00997484">
          <w:t xml:space="preserve"> </w:t>
        </w:r>
        <w:r w:rsidR="00975DCC" w:rsidRPr="00EA4FF6">
          <w:rPr>
            <w:color w:val="339545" w:themeColor="text2"/>
          </w:rPr>
          <w:t>|</w:t>
        </w:r>
        <w:r w:rsidR="00975DCC" w:rsidRPr="00EA4FF6">
          <w:t xml:space="preserve"> </w:t>
        </w:r>
        <w:r>
          <w:t>513.429.4404</w:t>
        </w:r>
        <w:r w:rsidR="00975DCC" w:rsidRPr="00EA4FF6">
          <w:t xml:space="preserve"> </w:t>
        </w:r>
        <w:r w:rsidR="00975DCC" w:rsidRPr="00EA4FF6">
          <w:rPr>
            <w:color w:val="339545" w:themeColor="text2"/>
          </w:rPr>
          <w:t>|</w:t>
        </w:r>
        <w:r w:rsidR="00975DCC" w:rsidRPr="00EA4FF6">
          <w:t xml:space="preserve"> cmta.com</w:t>
        </w:r>
      </w:p>
      <w:p w14:paraId="67AFF101" w14:textId="43417DE0" w:rsidR="004064DB" w:rsidRDefault="00C92457" w:rsidP="00C92457">
        <w:pPr>
          <w:pStyle w:val="Footer"/>
          <w:spacing w:line="360" w:lineRule="auto"/>
          <w:jc w:val="center"/>
        </w:pPr>
        <w:r w:rsidRPr="00C92457">
          <w:rPr>
            <w:color w:val="339545" w:themeColor="text2"/>
            <w:sz w:val="20"/>
            <w:szCs w:val="20"/>
          </w:rPr>
          <w:t>MEP Engineering</w:t>
        </w:r>
        <w:r>
          <w:rPr>
            <w:color w:val="339545" w:themeColor="text2"/>
            <w:sz w:val="20"/>
            <w:szCs w:val="20"/>
          </w:rPr>
          <w:t xml:space="preserve"> </w:t>
        </w:r>
        <w:r w:rsidRPr="00C92457">
          <w:rPr>
            <w:sz w:val="20"/>
            <w:szCs w:val="20"/>
          </w:rPr>
          <w:t xml:space="preserve">| </w:t>
        </w:r>
        <w:r w:rsidRPr="00C92457">
          <w:rPr>
            <w:color w:val="339545" w:themeColor="text2"/>
            <w:sz w:val="20"/>
            <w:szCs w:val="20"/>
          </w:rPr>
          <w:t>Performance Contracting</w:t>
        </w:r>
        <w:r>
          <w:rPr>
            <w:color w:val="339545" w:themeColor="text2"/>
            <w:sz w:val="20"/>
            <w:szCs w:val="20"/>
          </w:rPr>
          <w:t xml:space="preserve"> </w:t>
        </w:r>
        <w:r w:rsidRPr="00C92457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C92457">
          <w:rPr>
            <w:color w:val="339545" w:themeColor="text2"/>
            <w:sz w:val="20"/>
            <w:szCs w:val="20"/>
          </w:rPr>
          <w:t>Zero Energy Engineering</w:t>
        </w:r>
        <w:r>
          <w:rPr>
            <w:color w:val="339545" w:themeColor="text2"/>
            <w:sz w:val="20"/>
            <w:szCs w:val="20"/>
          </w:rPr>
          <w:t xml:space="preserve"> </w:t>
        </w:r>
        <w:r w:rsidRPr="00C92457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C92457">
          <w:rPr>
            <w:color w:val="339545" w:themeColor="text2"/>
            <w:sz w:val="20"/>
            <w:szCs w:val="20"/>
          </w:rPr>
          <w:t>Technology</w:t>
        </w:r>
        <w:r w:rsidRPr="00C92457">
          <w:rPr>
            <w:sz w:val="20"/>
            <w:szCs w:val="20"/>
          </w:rPr>
          <w:t xml:space="preserve"> |</w:t>
        </w:r>
        <w:r>
          <w:rPr>
            <w:sz w:val="20"/>
            <w:szCs w:val="20"/>
          </w:rPr>
          <w:t xml:space="preserve"> </w:t>
        </w:r>
        <w:r w:rsidRPr="00C92457">
          <w:rPr>
            <w:color w:val="339545" w:themeColor="text2"/>
            <w:sz w:val="20"/>
            <w:szCs w:val="20"/>
          </w:rPr>
          <w:t>Commissionin</w:t>
        </w:r>
        <w:r>
          <w:rPr>
            <w:color w:val="339545" w:themeColor="text2"/>
            <w:sz w:val="20"/>
            <w:szCs w:val="20"/>
          </w:rPr>
          <w:t>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0657" w14:textId="77777777" w:rsidR="00C72D39" w:rsidRDefault="00C72D39" w:rsidP="007C62B0">
      <w:pPr>
        <w:spacing w:after="0" w:line="240" w:lineRule="auto"/>
      </w:pPr>
      <w:r>
        <w:separator/>
      </w:r>
    </w:p>
  </w:footnote>
  <w:footnote w:type="continuationSeparator" w:id="0">
    <w:p w14:paraId="0213871A" w14:textId="77777777" w:rsidR="00C72D39" w:rsidRDefault="00C72D39" w:rsidP="007C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A074" w14:textId="78E08FCC" w:rsidR="003A12C2" w:rsidRDefault="003A12C2" w:rsidP="00CA359E">
    <w:pPr>
      <w:pStyle w:val="Header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53B3784" wp14:editId="73AFCCF2">
          <wp:simplePos x="0" y="0"/>
          <wp:positionH relativeFrom="margin">
            <wp:align>left</wp:align>
          </wp:positionH>
          <wp:positionV relativeFrom="paragraph">
            <wp:posOffset>5484</wp:posOffset>
          </wp:positionV>
          <wp:extent cx="1336675" cy="390525"/>
          <wp:effectExtent l="0" t="0" r="0" b="9525"/>
          <wp:wrapTight wrapText="bothSides">
            <wp:wrapPolygon edited="0">
              <wp:start x="1847" y="0"/>
              <wp:lineTo x="0" y="1054"/>
              <wp:lineTo x="0" y="18966"/>
              <wp:lineTo x="924" y="21073"/>
              <wp:lineTo x="1847" y="21073"/>
              <wp:lineTo x="4002" y="21073"/>
              <wp:lineTo x="21241" y="17912"/>
              <wp:lineTo x="21241" y="2107"/>
              <wp:lineTo x="3694" y="0"/>
              <wp:lineTo x="1847" y="0"/>
            </wp:wrapPolygon>
          </wp:wrapTight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76EB1" w14:textId="6212735D" w:rsidR="00CA359E" w:rsidRDefault="00CA359E" w:rsidP="00CA359E">
    <w:pPr>
      <w:pStyle w:val="Header"/>
      <w:jc w:val="right"/>
    </w:pPr>
    <w:r>
      <w:rPr>
        <w:sz w:val="16"/>
        <w:szCs w:val="16"/>
      </w:rPr>
      <w:t>P</w:t>
    </w:r>
    <w:r w:rsidRPr="00A76036">
      <w:rPr>
        <w:sz w:val="16"/>
        <w:szCs w:val="16"/>
      </w:rPr>
      <w:t>age</w:t>
    </w:r>
    <w:r w:rsidRPr="00C92457">
      <w:rPr>
        <w:color w:val="339545" w:themeColor="text2"/>
        <w:sz w:val="16"/>
        <w:szCs w:val="16"/>
      </w:rPr>
      <w:t xml:space="preserve"> | </w:t>
    </w:r>
    <w:r w:rsidRPr="00A76036">
      <w:rPr>
        <w:sz w:val="16"/>
        <w:szCs w:val="16"/>
      </w:rPr>
      <w:fldChar w:fldCharType="begin"/>
    </w:r>
    <w:r w:rsidRPr="00A76036">
      <w:rPr>
        <w:sz w:val="16"/>
        <w:szCs w:val="16"/>
      </w:rPr>
      <w:instrText xml:space="preserve"> PAGE   \* MERGEFORMAT </w:instrText>
    </w:r>
    <w:r w:rsidRPr="00A76036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76036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E5CA" w14:textId="77777777" w:rsidR="00564E6E" w:rsidRPr="004F4276" w:rsidRDefault="00564E6E" w:rsidP="00564E6E">
    <w:pPr>
      <w:tabs>
        <w:tab w:val="center" w:pos="4680"/>
        <w:tab w:val="right" w:pos="9360"/>
      </w:tabs>
      <w:jc w:val="right"/>
      <w:rPr>
        <w:rFonts w:ascii="Futura Std Book" w:hAnsi="Futura Std Book"/>
        <w:kern w:val="18"/>
        <w:sz w:val="20"/>
        <w:szCs w:val="20"/>
      </w:rPr>
    </w:pPr>
  </w:p>
  <w:p w14:paraId="6E545BA0" w14:textId="5AA2D2AA" w:rsidR="00CA359E" w:rsidRPr="00564E6E" w:rsidRDefault="00564E6E" w:rsidP="00564E6E">
    <w:pPr>
      <w:tabs>
        <w:tab w:val="center" w:pos="4680"/>
        <w:tab w:val="right" w:pos="9360"/>
      </w:tabs>
      <w:jc w:val="right"/>
      <w:rPr>
        <w:rFonts w:ascii="Calibri" w:eastAsia="Calibri" w:hAnsi="Calibri"/>
        <w:kern w:val="18"/>
      </w:rPr>
    </w:pPr>
    <w:r w:rsidRPr="004F4276">
      <w:rPr>
        <w:rFonts w:ascii="Calibri" w:eastAsia="Calibri" w:hAnsi="Calibri"/>
        <w:noProof/>
        <w:kern w:val="18"/>
      </w:rPr>
      <w:drawing>
        <wp:anchor distT="0" distB="0" distL="114300" distR="114300" simplePos="0" relativeHeight="251670528" behindDoc="1" locked="0" layoutInCell="1" allowOverlap="1" wp14:anchorId="1A3525C7" wp14:editId="03F7077B">
          <wp:simplePos x="0" y="0"/>
          <wp:positionH relativeFrom="margin">
            <wp:posOffset>-38100</wp:posOffset>
          </wp:positionH>
          <wp:positionV relativeFrom="paragraph">
            <wp:posOffset>-228600</wp:posOffset>
          </wp:positionV>
          <wp:extent cx="1637030" cy="622935"/>
          <wp:effectExtent l="0" t="0" r="0" b="5715"/>
          <wp:wrapTight wrapText="bothSides">
            <wp:wrapPolygon edited="0">
              <wp:start x="3519" y="1982"/>
              <wp:lineTo x="1257" y="5284"/>
              <wp:lineTo x="1005" y="13211"/>
              <wp:lineTo x="2011" y="13872"/>
              <wp:lineTo x="1760" y="16514"/>
              <wp:lineTo x="4273" y="19817"/>
              <wp:lineTo x="7541" y="21138"/>
              <wp:lineTo x="20360" y="21138"/>
              <wp:lineTo x="21114" y="7266"/>
              <wp:lineTo x="18600" y="5284"/>
              <wp:lineTo x="4776" y="1982"/>
              <wp:lineTo x="3519" y="1982"/>
            </wp:wrapPolygon>
          </wp:wrapTight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F4276">
      <w:rPr>
        <w:rFonts w:ascii="Futura Std Book" w:eastAsia="Calibri" w:hAnsi="Futura Std Book"/>
        <w:b/>
        <w:bCs/>
        <w:color w:val="339545"/>
        <w:kern w:val="18"/>
      </w:rPr>
      <w:t>Building Science Leadership</w:t>
    </w:r>
  </w:p>
  <w:p w14:paraId="3C90E0FE" w14:textId="1D144F6F" w:rsidR="00CA359E" w:rsidRDefault="00CA359E" w:rsidP="004064DB">
    <w:pPr>
      <w:pStyle w:val="Header"/>
      <w:jc w:val="right"/>
      <w:rPr>
        <w:b/>
        <w:bCs/>
        <w:color w:val="339545" w:themeColor="text2"/>
      </w:rPr>
    </w:pPr>
  </w:p>
  <w:p w14:paraId="2F382307" w14:textId="77777777" w:rsidR="00CA359E" w:rsidRPr="004064DB" w:rsidRDefault="00CA359E" w:rsidP="004064DB">
    <w:pPr>
      <w:pStyle w:val="Header"/>
      <w:jc w:val="right"/>
      <w:rPr>
        <w:b/>
        <w:bCs/>
      </w:rPr>
    </w:pPr>
  </w:p>
  <w:p w14:paraId="0803AB2D" w14:textId="77777777" w:rsidR="004064DB" w:rsidRDefault="00406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934"/>
    <w:multiLevelType w:val="hybridMultilevel"/>
    <w:tmpl w:val="90E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F4D"/>
    <w:multiLevelType w:val="hybridMultilevel"/>
    <w:tmpl w:val="90EE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31F"/>
    <w:multiLevelType w:val="hybridMultilevel"/>
    <w:tmpl w:val="5C5A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648E"/>
    <w:multiLevelType w:val="hybridMultilevel"/>
    <w:tmpl w:val="3F64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0717"/>
    <w:multiLevelType w:val="hybridMultilevel"/>
    <w:tmpl w:val="6E74A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F34"/>
    <w:multiLevelType w:val="hybridMultilevel"/>
    <w:tmpl w:val="90EE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18B4"/>
    <w:multiLevelType w:val="hybridMultilevel"/>
    <w:tmpl w:val="90E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12C84"/>
    <w:multiLevelType w:val="hybridMultilevel"/>
    <w:tmpl w:val="06BE2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2D11"/>
    <w:multiLevelType w:val="hybridMultilevel"/>
    <w:tmpl w:val="64AA4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94B52"/>
    <w:multiLevelType w:val="hybridMultilevel"/>
    <w:tmpl w:val="90E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61C60"/>
    <w:multiLevelType w:val="hybridMultilevel"/>
    <w:tmpl w:val="90E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5ABC"/>
    <w:multiLevelType w:val="hybridMultilevel"/>
    <w:tmpl w:val="90E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041E"/>
    <w:multiLevelType w:val="hybridMultilevel"/>
    <w:tmpl w:val="90E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661F4"/>
    <w:multiLevelType w:val="hybridMultilevel"/>
    <w:tmpl w:val="90E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B5A39"/>
    <w:multiLevelType w:val="hybridMultilevel"/>
    <w:tmpl w:val="15560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A553DF"/>
    <w:multiLevelType w:val="hybridMultilevel"/>
    <w:tmpl w:val="90EE9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667DB"/>
    <w:multiLevelType w:val="hybridMultilevel"/>
    <w:tmpl w:val="6E74A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259AC"/>
    <w:multiLevelType w:val="hybridMultilevel"/>
    <w:tmpl w:val="5C5A63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0C39"/>
    <w:multiLevelType w:val="hybridMultilevel"/>
    <w:tmpl w:val="65668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58856">
    <w:abstractNumId w:val="5"/>
  </w:num>
  <w:num w:numId="2" w16cid:durableId="8061209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875078">
    <w:abstractNumId w:val="6"/>
  </w:num>
  <w:num w:numId="4" w16cid:durableId="1199706147">
    <w:abstractNumId w:val="1"/>
  </w:num>
  <w:num w:numId="5" w16cid:durableId="536235810">
    <w:abstractNumId w:val="0"/>
  </w:num>
  <w:num w:numId="6" w16cid:durableId="706762442">
    <w:abstractNumId w:val="11"/>
  </w:num>
  <w:num w:numId="7" w16cid:durableId="1050110239">
    <w:abstractNumId w:val="10"/>
  </w:num>
  <w:num w:numId="8" w16cid:durableId="54375899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2742094">
    <w:abstractNumId w:val="14"/>
  </w:num>
  <w:num w:numId="10" w16cid:durableId="656037187">
    <w:abstractNumId w:val="12"/>
  </w:num>
  <w:num w:numId="11" w16cid:durableId="1264072248">
    <w:abstractNumId w:val="4"/>
  </w:num>
  <w:num w:numId="12" w16cid:durableId="1259413833">
    <w:abstractNumId w:val="9"/>
  </w:num>
  <w:num w:numId="13" w16cid:durableId="335502062">
    <w:abstractNumId w:val="16"/>
  </w:num>
  <w:num w:numId="14" w16cid:durableId="819886822">
    <w:abstractNumId w:val="2"/>
  </w:num>
  <w:num w:numId="15" w16cid:durableId="687758997">
    <w:abstractNumId w:val="18"/>
  </w:num>
  <w:num w:numId="16" w16cid:durableId="532959395">
    <w:abstractNumId w:val="8"/>
  </w:num>
  <w:num w:numId="17" w16cid:durableId="1502160110">
    <w:abstractNumId w:val="17"/>
  </w:num>
  <w:num w:numId="18" w16cid:durableId="2097557821">
    <w:abstractNumId w:val="3"/>
  </w:num>
  <w:num w:numId="19" w16cid:durableId="1509369715">
    <w:abstractNumId w:val="15"/>
  </w:num>
  <w:num w:numId="20" w16cid:durableId="13972993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B0"/>
    <w:rsid w:val="00001F9C"/>
    <w:rsid w:val="00013851"/>
    <w:rsid w:val="0002030E"/>
    <w:rsid w:val="00024630"/>
    <w:rsid w:val="000267CC"/>
    <w:rsid w:val="0002797D"/>
    <w:rsid w:val="00030A4E"/>
    <w:rsid w:val="000331C1"/>
    <w:rsid w:val="00033CDF"/>
    <w:rsid w:val="00046A23"/>
    <w:rsid w:val="000501A8"/>
    <w:rsid w:val="00056311"/>
    <w:rsid w:val="00061604"/>
    <w:rsid w:val="0006557A"/>
    <w:rsid w:val="00065DFD"/>
    <w:rsid w:val="00073959"/>
    <w:rsid w:val="0007430C"/>
    <w:rsid w:val="00077838"/>
    <w:rsid w:val="000804AE"/>
    <w:rsid w:val="00080E8D"/>
    <w:rsid w:val="000A4B14"/>
    <w:rsid w:val="000A6674"/>
    <w:rsid w:val="000A6C31"/>
    <w:rsid w:val="000A6E9A"/>
    <w:rsid w:val="000B6F65"/>
    <w:rsid w:val="000B7163"/>
    <w:rsid w:val="000C270E"/>
    <w:rsid w:val="000C27AC"/>
    <w:rsid w:val="000C2AF0"/>
    <w:rsid w:val="000C53CE"/>
    <w:rsid w:val="000D10CD"/>
    <w:rsid w:val="000D1375"/>
    <w:rsid w:val="000D4429"/>
    <w:rsid w:val="000D6A82"/>
    <w:rsid w:val="000E11C5"/>
    <w:rsid w:val="000E1351"/>
    <w:rsid w:val="000E1C91"/>
    <w:rsid w:val="000E4F5A"/>
    <w:rsid w:val="000E5E8B"/>
    <w:rsid w:val="000F1FF8"/>
    <w:rsid w:val="000F549E"/>
    <w:rsid w:val="00102ED4"/>
    <w:rsid w:val="00105600"/>
    <w:rsid w:val="00106E98"/>
    <w:rsid w:val="00107190"/>
    <w:rsid w:val="00111653"/>
    <w:rsid w:val="00114928"/>
    <w:rsid w:val="00116DE6"/>
    <w:rsid w:val="0012193C"/>
    <w:rsid w:val="001236E2"/>
    <w:rsid w:val="0012495A"/>
    <w:rsid w:val="00124F2A"/>
    <w:rsid w:val="001255E1"/>
    <w:rsid w:val="00127B62"/>
    <w:rsid w:val="00127B7A"/>
    <w:rsid w:val="0013040F"/>
    <w:rsid w:val="001305D7"/>
    <w:rsid w:val="001322FD"/>
    <w:rsid w:val="0013298A"/>
    <w:rsid w:val="00134C08"/>
    <w:rsid w:val="00136FC6"/>
    <w:rsid w:val="001441E2"/>
    <w:rsid w:val="00144790"/>
    <w:rsid w:val="00152486"/>
    <w:rsid w:val="001525FD"/>
    <w:rsid w:val="00153A66"/>
    <w:rsid w:val="0015448A"/>
    <w:rsid w:val="00154506"/>
    <w:rsid w:val="00155C6E"/>
    <w:rsid w:val="00156D8D"/>
    <w:rsid w:val="00164476"/>
    <w:rsid w:val="00171755"/>
    <w:rsid w:val="00181587"/>
    <w:rsid w:val="00182315"/>
    <w:rsid w:val="00182B22"/>
    <w:rsid w:val="00183041"/>
    <w:rsid w:val="00186F81"/>
    <w:rsid w:val="00195B30"/>
    <w:rsid w:val="00195E54"/>
    <w:rsid w:val="001A42A8"/>
    <w:rsid w:val="001A5CDF"/>
    <w:rsid w:val="001A7600"/>
    <w:rsid w:val="001B0122"/>
    <w:rsid w:val="001B1630"/>
    <w:rsid w:val="001B2224"/>
    <w:rsid w:val="001B37F2"/>
    <w:rsid w:val="001B57A0"/>
    <w:rsid w:val="001B5B0B"/>
    <w:rsid w:val="001D12A9"/>
    <w:rsid w:val="001D6BF7"/>
    <w:rsid w:val="001E301F"/>
    <w:rsid w:val="001E7A27"/>
    <w:rsid w:val="001F14F6"/>
    <w:rsid w:val="001F1AFA"/>
    <w:rsid w:val="001F7C94"/>
    <w:rsid w:val="00203C9F"/>
    <w:rsid w:val="00207AB4"/>
    <w:rsid w:val="00207C08"/>
    <w:rsid w:val="00214119"/>
    <w:rsid w:val="00222465"/>
    <w:rsid w:val="00224A41"/>
    <w:rsid w:val="0022734E"/>
    <w:rsid w:val="0023331F"/>
    <w:rsid w:val="002333DD"/>
    <w:rsid w:val="00235CE7"/>
    <w:rsid w:val="002412BA"/>
    <w:rsid w:val="00242B8C"/>
    <w:rsid w:val="00242EB4"/>
    <w:rsid w:val="00244C0F"/>
    <w:rsid w:val="002462A3"/>
    <w:rsid w:val="00256510"/>
    <w:rsid w:val="00262E14"/>
    <w:rsid w:val="002633C7"/>
    <w:rsid w:val="00267B2B"/>
    <w:rsid w:val="00272440"/>
    <w:rsid w:val="00273657"/>
    <w:rsid w:val="00277D72"/>
    <w:rsid w:val="0028055C"/>
    <w:rsid w:val="002810CB"/>
    <w:rsid w:val="002810E1"/>
    <w:rsid w:val="00285C9D"/>
    <w:rsid w:val="00287582"/>
    <w:rsid w:val="0029371E"/>
    <w:rsid w:val="002944E8"/>
    <w:rsid w:val="002945CB"/>
    <w:rsid w:val="002A2AA2"/>
    <w:rsid w:val="002A3DF2"/>
    <w:rsid w:val="002A5B16"/>
    <w:rsid w:val="002A5BCF"/>
    <w:rsid w:val="002B2EC8"/>
    <w:rsid w:val="002B48D3"/>
    <w:rsid w:val="002B4B84"/>
    <w:rsid w:val="002B538F"/>
    <w:rsid w:val="002B5C4E"/>
    <w:rsid w:val="002C0390"/>
    <w:rsid w:val="002C1A5A"/>
    <w:rsid w:val="002C3AC9"/>
    <w:rsid w:val="002C76C7"/>
    <w:rsid w:val="002C7C57"/>
    <w:rsid w:val="002E1892"/>
    <w:rsid w:val="002E3B40"/>
    <w:rsid w:val="002E49B6"/>
    <w:rsid w:val="002E5C66"/>
    <w:rsid w:val="002E5E3D"/>
    <w:rsid w:val="002E63E0"/>
    <w:rsid w:val="002E7A7C"/>
    <w:rsid w:val="002F105A"/>
    <w:rsid w:val="003012C6"/>
    <w:rsid w:val="00303E3B"/>
    <w:rsid w:val="00313826"/>
    <w:rsid w:val="0031732D"/>
    <w:rsid w:val="00320A77"/>
    <w:rsid w:val="00321003"/>
    <w:rsid w:val="00324B22"/>
    <w:rsid w:val="003278E0"/>
    <w:rsid w:val="003309B0"/>
    <w:rsid w:val="00331BB2"/>
    <w:rsid w:val="00336046"/>
    <w:rsid w:val="0033750A"/>
    <w:rsid w:val="00347D72"/>
    <w:rsid w:val="00352527"/>
    <w:rsid w:val="003534B2"/>
    <w:rsid w:val="0035529B"/>
    <w:rsid w:val="00355844"/>
    <w:rsid w:val="003608EA"/>
    <w:rsid w:val="003609A1"/>
    <w:rsid w:val="00362DA7"/>
    <w:rsid w:val="003641DF"/>
    <w:rsid w:val="003767BD"/>
    <w:rsid w:val="003778DE"/>
    <w:rsid w:val="00377E0B"/>
    <w:rsid w:val="003802E4"/>
    <w:rsid w:val="00380353"/>
    <w:rsid w:val="00381809"/>
    <w:rsid w:val="00381B5E"/>
    <w:rsid w:val="00382331"/>
    <w:rsid w:val="00384341"/>
    <w:rsid w:val="003909D1"/>
    <w:rsid w:val="00391D12"/>
    <w:rsid w:val="00391E7D"/>
    <w:rsid w:val="003951F8"/>
    <w:rsid w:val="00395F79"/>
    <w:rsid w:val="003A12C2"/>
    <w:rsid w:val="003B022E"/>
    <w:rsid w:val="003B0FD1"/>
    <w:rsid w:val="003B2C30"/>
    <w:rsid w:val="003C278B"/>
    <w:rsid w:val="003C40E1"/>
    <w:rsid w:val="003C5077"/>
    <w:rsid w:val="003C72E1"/>
    <w:rsid w:val="003D0FA9"/>
    <w:rsid w:val="003D2329"/>
    <w:rsid w:val="003D27EC"/>
    <w:rsid w:val="003D308C"/>
    <w:rsid w:val="003D3D90"/>
    <w:rsid w:val="003D4F79"/>
    <w:rsid w:val="003D7103"/>
    <w:rsid w:val="003F274C"/>
    <w:rsid w:val="003F2C03"/>
    <w:rsid w:val="003F34A3"/>
    <w:rsid w:val="003F4D6C"/>
    <w:rsid w:val="0040181E"/>
    <w:rsid w:val="00405503"/>
    <w:rsid w:val="004064DB"/>
    <w:rsid w:val="0041156F"/>
    <w:rsid w:val="00411BA6"/>
    <w:rsid w:val="00414D3E"/>
    <w:rsid w:val="00420E36"/>
    <w:rsid w:val="00431E6B"/>
    <w:rsid w:val="004440EE"/>
    <w:rsid w:val="00444487"/>
    <w:rsid w:val="004518FC"/>
    <w:rsid w:val="00451D54"/>
    <w:rsid w:val="00455DEB"/>
    <w:rsid w:val="0046324D"/>
    <w:rsid w:val="00464915"/>
    <w:rsid w:val="00465C48"/>
    <w:rsid w:val="004662CE"/>
    <w:rsid w:val="004714E9"/>
    <w:rsid w:val="00476152"/>
    <w:rsid w:val="0047777E"/>
    <w:rsid w:val="00483C6A"/>
    <w:rsid w:val="00491426"/>
    <w:rsid w:val="0049183C"/>
    <w:rsid w:val="00493D35"/>
    <w:rsid w:val="004952CF"/>
    <w:rsid w:val="00497718"/>
    <w:rsid w:val="004A4043"/>
    <w:rsid w:val="004B05A8"/>
    <w:rsid w:val="004B15E0"/>
    <w:rsid w:val="004B1718"/>
    <w:rsid w:val="004D60F9"/>
    <w:rsid w:val="004D73EA"/>
    <w:rsid w:val="004E1308"/>
    <w:rsid w:val="004E3930"/>
    <w:rsid w:val="004F1EA4"/>
    <w:rsid w:val="005062CA"/>
    <w:rsid w:val="005136B3"/>
    <w:rsid w:val="00515003"/>
    <w:rsid w:val="00516078"/>
    <w:rsid w:val="00527867"/>
    <w:rsid w:val="00527DB3"/>
    <w:rsid w:val="00537172"/>
    <w:rsid w:val="005372FE"/>
    <w:rsid w:val="0054169A"/>
    <w:rsid w:val="0054288B"/>
    <w:rsid w:val="00543AD9"/>
    <w:rsid w:val="00544502"/>
    <w:rsid w:val="005507C9"/>
    <w:rsid w:val="00553110"/>
    <w:rsid w:val="005548D1"/>
    <w:rsid w:val="0055660E"/>
    <w:rsid w:val="00557394"/>
    <w:rsid w:val="0056238D"/>
    <w:rsid w:val="00563557"/>
    <w:rsid w:val="00564923"/>
    <w:rsid w:val="00564E6E"/>
    <w:rsid w:val="005655FE"/>
    <w:rsid w:val="0057016A"/>
    <w:rsid w:val="00575861"/>
    <w:rsid w:val="00576EC9"/>
    <w:rsid w:val="005802AC"/>
    <w:rsid w:val="005816AC"/>
    <w:rsid w:val="00582166"/>
    <w:rsid w:val="00582310"/>
    <w:rsid w:val="00584282"/>
    <w:rsid w:val="00585D9E"/>
    <w:rsid w:val="00586259"/>
    <w:rsid w:val="00593594"/>
    <w:rsid w:val="00597A59"/>
    <w:rsid w:val="005A10DD"/>
    <w:rsid w:val="005A4DE0"/>
    <w:rsid w:val="005A5002"/>
    <w:rsid w:val="005B0439"/>
    <w:rsid w:val="005B0B6C"/>
    <w:rsid w:val="005B0BA6"/>
    <w:rsid w:val="005B204B"/>
    <w:rsid w:val="005B39C5"/>
    <w:rsid w:val="005B631D"/>
    <w:rsid w:val="005C1A87"/>
    <w:rsid w:val="005D6359"/>
    <w:rsid w:val="005E2573"/>
    <w:rsid w:val="005E53FF"/>
    <w:rsid w:val="005F45DE"/>
    <w:rsid w:val="005F50B0"/>
    <w:rsid w:val="005F643C"/>
    <w:rsid w:val="006050FE"/>
    <w:rsid w:val="00607DA1"/>
    <w:rsid w:val="00611093"/>
    <w:rsid w:val="0061655E"/>
    <w:rsid w:val="00624C84"/>
    <w:rsid w:val="00633C96"/>
    <w:rsid w:val="00636A24"/>
    <w:rsid w:val="00641604"/>
    <w:rsid w:val="00641E57"/>
    <w:rsid w:val="00642187"/>
    <w:rsid w:val="0064368F"/>
    <w:rsid w:val="00644474"/>
    <w:rsid w:val="00653DF1"/>
    <w:rsid w:val="00655201"/>
    <w:rsid w:val="00664BA7"/>
    <w:rsid w:val="00664D55"/>
    <w:rsid w:val="006670EF"/>
    <w:rsid w:val="00677CE6"/>
    <w:rsid w:val="00681622"/>
    <w:rsid w:val="00683DB5"/>
    <w:rsid w:val="00687F11"/>
    <w:rsid w:val="00690632"/>
    <w:rsid w:val="00692C0B"/>
    <w:rsid w:val="00693DAA"/>
    <w:rsid w:val="006A1AF6"/>
    <w:rsid w:val="006A3DD5"/>
    <w:rsid w:val="006A4812"/>
    <w:rsid w:val="006A4AFC"/>
    <w:rsid w:val="006A5CE1"/>
    <w:rsid w:val="006B082D"/>
    <w:rsid w:val="006B27A8"/>
    <w:rsid w:val="006B27F6"/>
    <w:rsid w:val="006D43D3"/>
    <w:rsid w:val="006D4443"/>
    <w:rsid w:val="006D60EA"/>
    <w:rsid w:val="006E1C7D"/>
    <w:rsid w:val="006E2F64"/>
    <w:rsid w:val="006E340C"/>
    <w:rsid w:val="006E5451"/>
    <w:rsid w:val="006E5D5C"/>
    <w:rsid w:val="006E65B7"/>
    <w:rsid w:val="006F158C"/>
    <w:rsid w:val="00710BBD"/>
    <w:rsid w:val="007128AE"/>
    <w:rsid w:val="00713BF1"/>
    <w:rsid w:val="00721E2B"/>
    <w:rsid w:val="00726D80"/>
    <w:rsid w:val="0072765B"/>
    <w:rsid w:val="00727867"/>
    <w:rsid w:val="00732121"/>
    <w:rsid w:val="00734BCC"/>
    <w:rsid w:val="00735649"/>
    <w:rsid w:val="007356A2"/>
    <w:rsid w:val="00737AC3"/>
    <w:rsid w:val="00741A74"/>
    <w:rsid w:val="00741AA9"/>
    <w:rsid w:val="00741D09"/>
    <w:rsid w:val="0074213A"/>
    <w:rsid w:val="00745426"/>
    <w:rsid w:val="0074782E"/>
    <w:rsid w:val="00747E30"/>
    <w:rsid w:val="00750051"/>
    <w:rsid w:val="00751209"/>
    <w:rsid w:val="007549FE"/>
    <w:rsid w:val="007600E1"/>
    <w:rsid w:val="00760EE1"/>
    <w:rsid w:val="00762852"/>
    <w:rsid w:val="00763174"/>
    <w:rsid w:val="007639C3"/>
    <w:rsid w:val="00764078"/>
    <w:rsid w:val="007653E6"/>
    <w:rsid w:val="00765658"/>
    <w:rsid w:val="0076687E"/>
    <w:rsid w:val="0077076A"/>
    <w:rsid w:val="00770D42"/>
    <w:rsid w:val="0077114F"/>
    <w:rsid w:val="00772F60"/>
    <w:rsid w:val="00777406"/>
    <w:rsid w:val="00786721"/>
    <w:rsid w:val="007870FE"/>
    <w:rsid w:val="00790FC0"/>
    <w:rsid w:val="00791C64"/>
    <w:rsid w:val="00791F58"/>
    <w:rsid w:val="00792562"/>
    <w:rsid w:val="00794143"/>
    <w:rsid w:val="007A640F"/>
    <w:rsid w:val="007B1923"/>
    <w:rsid w:val="007B1DBB"/>
    <w:rsid w:val="007B4B2B"/>
    <w:rsid w:val="007B60F3"/>
    <w:rsid w:val="007B65F1"/>
    <w:rsid w:val="007C462B"/>
    <w:rsid w:val="007C5D6C"/>
    <w:rsid w:val="007C62B0"/>
    <w:rsid w:val="007E0D23"/>
    <w:rsid w:val="007E0DCD"/>
    <w:rsid w:val="007E5FB3"/>
    <w:rsid w:val="007E6328"/>
    <w:rsid w:val="007F3D07"/>
    <w:rsid w:val="007F46A4"/>
    <w:rsid w:val="007F502E"/>
    <w:rsid w:val="00802E1C"/>
    <w:rsid w:val="00806B4E"/>
    <w:rsid w:val="00812DC7"/>
    <w:rsid w:val="00814F4B"/>
    <w:rsid w:val="00815892"/>
    <w:rsid w:val="00817A1C"/>
    <w:rsid w:val="0082097D"/>
    <w:rsid w:val="0082140C"/>
    <w:rsid w:val="0082232C"/>
    <w:rsid w:val="00822709"/>
    <w:rsid w:val="008241E8"/>
    <w:rsid w:val="00825ECC"/>
    <w:rsid w:val="00826C89"/>
    <w:rsid w:val="0084184A"/>
    <w:rsid w:val="008436B8"/>
    <w:rsid w:val="00843FB9"/>
    <w:rsid w:val="008456B1"/>
    <w:rsid w:val="00846F3E"/>
    <w:rsid w:val="00851C0A"/>
    <w:rsid w:val="00852ED2"/>
    <w:rsid w:val="008619BA"/>
    <w:rsid w:val="00861B1D"/>
    <w:rsid w:val="00864936"/>
    <w:rsid w:val="00864A22"/>
    <w:rsid w:val="00865507"/>
    <w:rsid w:val="00870A2C"/>
    <w:rsid w:val="008751C2"/>
    <w:rsid w:val="00880CEF"/>
    <w:rsid w:val="008824F7"/>
    <w:rsid w:val="008841FB"/>
    <w:rsid w:val="008903E2"/>
    <w:rsid w:val="0089095E"/>
    <w:rsid w:val="00890A2A"/>
    <w:rsid w:val="00894B27"/>
    <w:rsid w:val="008952DC"/>
    <w:rsid w:val="008A2162"/>
    <w:rsid w:val="008A356F"/>
    <w:rsid w:val="008A43F9"/>
    <w:rsid w:val="008A64DA"/>
    <w:rsid w:val="008C0614"/>
    <w:rsid w:val="008D69E0"/>
    <w:rsid w:val="008F0E0A"/>
    <w:rsid w:val="008F37C9"/>
    <w:rsid w:val="00900B23"/>
    <w:rsid w:val="0090287F"/>
    <w:rsid w:val="00905178"/>
    <w:rsid w:val="00911035"/>
    <w:rsid w:val="00912822"/>
    <w:rsid w:val="00913638"/>
    <w:rsid w:val="00913FFE"/>
    <w:rsid w:val="009251DF"/>
    <w:rsid w:val="00927667"/>
    <w:rsid w:val="00932BCD"/>
    <w:rsid w:val="00935896"/>
    <w:rsid w:val="00936D8E"/>
    <w:rsid w:val="00940915"/>
    <w:rsid w:val="00940924"/>
    <w:rsid w:val="00942411"/>
    <w:rsid w:val="00943D9E"/>
    <w:rsid w:val="00951191"/>
    <w:rsid w:val="0097197C"/>
    <w:rsid w:val="0097308A"/>
    <w:rsid w:val="00975DCC"/>
    <w:rsid w:val="00980EC4"/>
    <w:rsid w:val="00983B42"/>
    <w:rsid w:val="009869F7"/>
    <w:rsid w:val="00986BE7"/>
    <w:rsid w:val="0099015A"/>
    <w:rsid w:val="0099022F"/>
    <w:rsid w:val="009902EE"/>
    <w:rsid w:val="00991462"/>
    <w:rsid w:val="00995342"/>
    <w:rsid w:val="00997484"/>
    <w:rsid w:val="009A59BF"/>
    <w:rsid w:val="009B1A41"/>
    <w:rsid w:val="009B4BDF"/>
    <w:rsid w:val="009B7A62"/>
    <w:rsid w:val="009C1714"/>
    <w:rsid w:val="009C5BCE"/>
    <w:rsid w:val="009C7904"/>
    <w:rsid w:val="009D1716"/>
    <w:rsid w:val="009D361A"/>
    <w:rsid w:val="009E5D9B"/>
    <w:rsid w:val="009F14C6"/>
    <w:rsid w:val="009F416F"/>
    <w:rsid w:val="009F5E7E"/>
    <w:rsid w:val="009F788E"/>
    <w:rsid w:val="00A00766"/>
    <w:rsid w:val="00A00F85"/>
    <w:rsid w:val="00A0455B"/>
    <w:rsid w:val="00A05BD5"/>
    <w:rsid w:val="00A0705F"/>
    <w:rsid w:val="00A131AC"/>
    <w:rsid w:val="00A165C6"/>
    <w:rsid w:val="00A2090C"/>
    <w:rsid w:val="00A212F4"/>
    <w:rsid w:val="00A22AFB"/>
    <w:rsid w:val="00A317E8"/>
    <w:rsid w:val="00A346BC"/>
    <w:rsid w:val="00A36572"/>
    <w:rsid w:val="00A37B1B"/>
    <w:rsid w:val="00A41011"/>
    <w:rsid w:val="00A4347C"/>
    <w:rsid w:val="00A52C9E"/>
    <w:rsid w:val="00A52FAE"/>
    <w:rsid w:val="00A54709"/>
    <w:rsid w:val="00A547D2"/>
    <w:rsid w:val="00A55039"/>
    <w:rsid w:val="00A56361"/>
    <w:rsid w:val="00A60C4C"/>
    <w:rsid w:val="00A62CF4"/>
    <w:rsid w:val="00A655A6"/>
    <w:rsid w:val="00A65E58"/>
    <w:rsid w:val="00A74191"/>
    <w:rsid w:val="00A76036"/>
    <w:rsid w:val="00A77069"/>
    <w:rsid w:val="00A8115A"/>
    <w:rsid w:val="00A82AE4"/>
    <w:rsid w:val="00A832C4"/>
    <w:rsid w:val="00A84CE8"/>
    <w:rsid w:val="00A8542E"/>
    <w:rsid w:val="00A908CB"/>
    <w:rsid w:val="00A91B0C"/>
    <w:rsid w:val="00A93EB2"/>
    <w:rsid w:val="00A940B7"/>
    <w:rsid w:val="00AA2542"/>
    <w:rsid w:val="00AA6344"/>
    <w:rsid w:val="00AA6756"/>
    <w:rsid w:val="00AB015B"/>
    <w:rsid w:val="00AB3A88"/>
    <w:rsid w:val="00AB3E89"/>
    <w:rsid w:val="00AB5213"/>
    <w:rsid w:val="00AB5BA9"/>
    <w:rsid w:val="00AB6816"/>
    <w:rsid w:val="00AB68C2"/>
    <w:rsid w:val="00AC400E"/>
    <w:rsid w:val="00AC7F63"/>
    <w:rsid w:val="00AD0758"/>
    <w:rsid w:val="00AD4BD1"/>
    <w:rsid w:val="00AD747B"/>
    <w:rsid w:val="00AE092D"/>
    <w:rsid w:val="00AE1788"/>
    <w:rsid w:val="00AE291F"/>
    <w:rsid w:val="00AE3A8A"/>
    <w:rsid w:val="00AE462F"/>
    <w:rsid w:val="00AE6953"/>
    <w:rsid w:val="00AE7028"/>
    <w:rsid w:val="00AF304F"/>
    <w:rsid w:val="00AF464C"/>
    <w:rsid w:val="00AF46C4"/>
    <w:rsid w:val="00B00446"/>
    <w:rsid w:val="00B00475"/>
    <w:rsid w:val="00B018E1"/>
    <w:rsid w:val="00B01D1F"/>
    <w:rsid w:val="00B0251F"/>
    <w:rsid w:val="00B13F67"/>
    <w:rsid w:val="00B31569"/>
    <w:rsid w:val="00B32A34"/>
    <w:rsid w:val="00B33064"/>
    <w:rsid w:val="00B33A8C"/>
    <w:rsid w:val="00B3574F"/>
    <w:rsid w:val="00B37EF1"/>
    <w:rsid w:val="00B4069B"/>
    <w:rsid w:val="00B418F0"/>
    <w:rsid w:val="00B4391F"/>
    <w:rsid w:val="00B52E51"/>
    <w:rsid w:val="00B57D56"/>
    <w:rsid w:val="00B70526"/>
    <w:rsid w:val="00B80773"/>
    <w:rsid w:val="00B82B06"/>
    <w:rsid w:val="00B82B22"/>
    <w:rsid w:val="00B866BB"/>
    <w:rsid w:val="00B938C2"/>
    <w:rsid w:val="00B9722D"/>
    <w:rsid w:val="00BA089D"/>
    <w:rsid w:val="00BA3163"/>
    <w:rsid w:val="00BA6064"/>
    <w:rsid w:val="00BB16AA"/>
    <w:rsid w:val="00BB2D8A"/>
    <w:rsid w:val="00BB3AA6"/>
    <w:rsid w:val="00BC0B8A"/>
    <w:rsid w:val="00BC26F4"/>
    <w:rsid w:val="00BC378E"/>
    <w:rsid w:val="00BD076D"/>
    <w:rsid w:val="00BD0BC7"/>
    <w:rsid w:val="00BD3091"/>
    <w:rsid w:val="00BD5A9F"/>
    <w:rsid w:val="00BE0EC9"/>
    <w:rsid w:val="00BE2EC1"/>
    <w:rsid w:val="00BE3CBC"/>
    <w:rsid w:val="00BE5566"/>
    <w:rsid w:val="00BE5D52"/>
    <w:rsid w:val="00BF131C"/>
    <w:rsid w:val="00BF509C"/>
    <w:rsid w:val="00BF57BB"/>
    <w:rsid w:val="00BF6D65"/>
    <w:rsid w:val="00BF7CBA"/>
    <w:rsid w:val="00C07208"/>
    <w:rsid w:val="00C15451"/>
    <w:rsid w:val="00C1600F"/>
    <w:rsid w:val="00C16153"/>
    <w:rsid w:val="00C20E84"/>
    <w:rsid w:val="00C22C18"/>
    <w:rsid w:val="00C25A2A"/>
    <w:rsid w:val="00C25A5B"/>
    <w:rsid w:val="00C25E78"/>
    <w:rsid w:val="00C304AA"/>
    <w:rsid w:val="00C370DD"/>
    <w:rsid w:val="00C37A44"/>
    <w:rsid w:val="00C41A6D"/>
    <w:rsid w:val="00C43386"/>
    <w:rsid w:val="00C43A82"/>
    <w:rsid w:val="00C45551"/>
    <w:rsid w:val="00C51B3F"/>
    <w:rsid w:val="00C57ADB"/>
    <w:rsid w:val="00C63CE7"/>
    <w:rsid w:val="00C651C5"/>
    <w:rsid w:val="00C663F6"/>
    <w:rsid w:val="00C70EC1"/>
    <w:rsid w:val="00C72158"/>
    <w:rsid w:val="00C72552"/>
    <w:rsid w:val="00C72D39"/>
    <w:rsid w:val="00C74DC1"/>
    <w:rsid w:val="00C7564D"/>
    <w:rsid w:val="00C80724"/>
    <w:rsid w:val="00C87079"/>
    <w:rsid w:val="00C87DD0"/>
    <w:rsid w:val="00C92457"/>
    <w:rsid w:val="00C92BAD"/>
    <w:rsid w:val="00CA1083"/>
    <w:rsid w:val="00CA15EB"/>
    <w:rsid w:val="00CA34D5"/>
    <w:rsid w:val="00CA359E"/>
    <w:rsid w:val="00CA792B"/>
    <w:rsid w:val="00CA7D56"/>
    <w:rsid w:val="00CB3435"/>
    <w:rsid w:val="00CC08C3"/>
    <w:rsid w:val="00CC1DB4"/>
    <w:rsid w:val="00CC1DD6"/>
    <w:rsid w:val="00CC2D40"/>
    <w:rsid w:val="00CD0DAC"/>
    <w:rsid w:val="00CD536E"/>
    <w:rsid w:val="00CE2965"/>
    <w:rsid w:val="00CE6219"/>
    <w:rsid w:val="00CE6E8C"/>
    <w:rsid w:val="00CF04F5"/>
    <w:rsid w:val="00CF0E1A"/>
    <w:rsid w:val="00CF234E"/>
    <w:rsid w:val="00CF30D4"/>
    <w:rsid w:val="00CF3752"/>
    <w:rsid w:val="00CF4AB6"/>
    <w:rsid w:val="00CF6802"/>
    <w:rsid w:val="00CF6B43"/>
    <w:rsid w:val="00CF780E"/>
    <w:rsid w:val="00D020E3"/>
    <w:rsid w:val="00D022CE"/>
    <w:rsid w:val="00D03DE3"/>
    <w:rsid w:val="00D11091"/>
    <w:rsid w:val="00D11440"/>
    <w:rsid w:val="00D1150C"/>
    <w:rsid w:val="00D142EF"/>
    <w:rsid w:val="00D150F7"/>
    <w:rsid w:val="00D16126"/>
    <w:rsid w:val="00D2195A"/>
    <w:rsid w:val="00D22D56"/>
    <w:rsid w:val="00D236F8"/>
    <w:rsid w:val="00D25901"/>
    <w:rsid w:val="00D267F6"/>
    <w:rsid w:val="00D3108B"/>
    <w:rsid w:val="00D36917"/>
    <w:rsid w:val="00D36C18"/>
    <w:rsid w:val="00D42A95"/>
    <w:rsid w:val="00D43E45"/>
    <w:rsid w:val="00D45867"/>
    <w:rsid w:val="00D47C3C"/>
    <w:rsid w:val="00D53BB6"/>
    <w:rsid w:val="00D57122"/>
    <w:rsid w:val="00D575A6"/>
    <w:rsid w:val="00D66A6F"/>
    <w:rsid w:val="00D67DDB"/>
    <w:rsid w:val="00D67EDC"/>
    <w:rsid w:val="00D71272"/>
    <w:rsid w:val="00D7218F"/>
    <w:rsid w:val="00D72F92"/>
    <w:rsid w:val="00D74031"/>
    <w:rsid w:val="00D75FE7"/>
    <w:rsid w:val="00D76934"/>
    <w:rsid w:val="00D92ADF"/>
    <w:rsid w:val="00D946FE"/>
    <w:rsid w:val="00D95D09"/>
    <w:rsid w:val="00D96397"/>
    <w:rsid w:val="00DA180D"/>
    <w:rsid w:val="00DA3EF9"/>
    <w:rsid w:val="00DA61C7"/>
    <w:rsid w:val="00DB1617"/>
    <w:rsid w:val="00DB7FC6"/>
    <w:rsid w:val="00DC085B"/>
    <w:rsid w:val="00DC1336"/>
    <w:rsid w:val="00DC2228"/>
    <w:rsid w:val="00DC5E31"/>
    <w:rsid w:val="00DD03A7"/>
    <w:rsid w:val="00DD0B1B"/>
    <w:rsid w:val="00DD132C"/>
    <w:rsid w:val="00DD1E2D"/>
    <w:rsid w:val="00DD1EAF"/>
    <w:rsid w:val="00DD25DB"/>
    <w:rsid w:val="00DD3580"/>
    <w:rsid w:val="00DE5F2F"/>
    <w:rsid w:val="00DF1B65"/>
    <w:rsid w:val="00DF242A"/>
    <w:rsid w:val="00DF26F8"/>
    <w:rsid w:val="00DF272A"/>
    <w:rsid w:val="00E012B3"/>
    <w:rsid w:val="00E02E0D"/>
    <w:rsid w:val="00E0646F"/>
    <w:rsid w:val="00E06F2F"/>
    <w:rsid w:val="00E131A1"/>
    <w:rsid w:val="00E15BAB"/>
    <w:rsid w:val="00E206BE"/>
    <w:rsid w:val="00E20A32"/>
    <w:rsid w:val="00E21AD5"/>
    <w:rsid w:val="00E22180"/>
    <w:rsid w:val="00E3413B"/>
    <w:rsid w:val="00E34C66"/>
    <w:rsid w:val="00E35649"/>
    <w:rsid w:val="00E42051"/>
    <w:rsid w:val="00E44C6F"/>
    <w:rsid w:val="00E45312"/>
    <w:rsid w:val="00E4627B"/>
    <w:rsid w:val="00E46794"/>
    <w:rsid w:val="00E530B0"/>
    <w:rsid w:val="00E532CA"/>
    <w:rsid w:val="00E553F6"/>
    <w:rsid w:val="00E567FD"/>
    <w:rsid w:val="00E61D74"/>
    <w:rsid w:val="00E65969"/>
    <w:rsid w:val="00E7718F"/>
    <w:rsid w:val="00E77806"/>
    <w:rsid w:val="00E80B54"/>
    <w:rsid w:val="00E848FF"/>
    <w:rsid w:val="00E84C9A"/>
    <w:rsid w:val="00E86AE1"/>
    <w:rsid w:val="00E907D3"/>
    <w:rsid w:val="00E918EA"/>
    <w:rsid w:val="00E92980"/>
    <w:rsid w:val="00E9744B"/>
    <w:rsid w:val="00E97D51"/>
    <w:rsid w:val="00E97FB3"/>
    <w:rsid w:val="00EA0828"/>
    <w:rsid w:val="00EA149D"/>
    <w:rsid w:val="00EA2EFE"/>
    <w:rsid w:val="00EA4FF6"/>
    <w:rsid w:val="00EA6DCA"/>
    <w:rsid w:val="00EA72A4"/>
    <w:rsid w:val="00EB1622"/>
    <w:rsid w:val="00EB641C"/>
    <w:rsid w:val="00EC2F4C"/>
    <w:rsid w:val="00EC677D"/>
    <w:rsid w:val="00EC6F34"/>
    <w:rsid w:val="00ED067F"/>
    <w:rsid w:val="00ED175E"/>
    <w:rsid w:val="00ED29A6"/>
    <w:rsid w:val="00ED5327"/>
    <w:rsid w:val="00EE0340"/>
    <w:rsid w:val="00EE1133"/>
    <w:rsid w:val="00EE3448"/>
    <w:rsid w:val="00EE5299"/>
    <w:rsid w:val="00EE6189"/>
    <w:rsid w:val="00EE7226"/>
    <w:rsid w:val="00F00217"/>
    <w:rsid w:val="00F02281"/>
    <w:rsid w:val="00F04B54"/>
    <w:rsid w:val="00F1556A"/>
    <w:rsid w:val="00F1767C"/>
    <w:rsid w:val="00F20286"/>
    <w:rsid w:val="00F31970"/>
    <w:rsid w:val="00F31C10"/>
    <w:rsid w:val="00F342A4"/>
    <w:rsid w:val="00F34DD7"/>
    <w:rsid w:val="00F37A47"/>
    <w:rsid w:val="00F541B4"/>
    <w:rsid w:val="00F544E5"/>
    <w:rsid w:val="00F5462D"/>
    <w:rsid w:val="00F578F0"/>
    <w:rsid w:val="00F57DE2"/>
    <w:rsid w:val="00F62588"/>
    <w:rsid w:val="00F647D2"/>
    <w:rsid w:val="00F70AD4"/>
    <w:rsid w:val="00F7118D"/>
    <w:rsid w:val="00F713AB"/>
    <w:rsid w:val="00F718EE"/>
    <w:rsid w:val="00F9594E"/>
    <w:rsid w:val="00F97B60"/>
    <w:rsid w:val="00FA32AD"/>
    <w:rsid w:val="00FA3B5D"/>
    <w:rsid w:val="00FA4779"/>
    <w:rsid w:val="00FB071B"/>
    <w:rsid w:val="00FB6552"/>
    <w:rsid w:val="00FB7145"/>
    <w:rsid w:val="00FC534B"/>
    <w:rsid w:val="00FC62AC"/>
    <w:rsid w:val="00FC6556"/>
    <w:rsid w:val="00FD1515"/>
    <w:rsid w:val="00FD204C"/>
    <w:rsid w:val="00FD2F3C"/>
    <w:rsid w:val="00FD41C1"/>
    <w:rsid w:val="00FD5B42"/>
    <w:rsid w:val="00FD6E8E"/>
    <w:rsid w:val="00FD7A80"/>
    <w:rsid w:val="00FE1F9C"/>
    <w:rsid w:val="00FE5E01"/>
    <w:rsid w:val="00FE686A"/>
    <w:rsid w:val="00FE7790"/>
    <w:rsid w:val="00FF11EE"/>
    <w:rsid w:val="00FF307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4EE9"/>
  <w15:chartTrackingRefBased/>
  <w15:docId w15:val="{91DA675B-2B5C-4AE6-9408-4EA0BAF3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62B0"/>
  </w:style>
  <w:style w:type="paragraph" w:styleId="Footer">
    <w:name w:val="footer"/>
    <w:basedOn w:val="Normal"/>
    <w:link w:val="FooterChar"/>
    <w:uiPriority w:val="99"/>
    <w:unhideWhenUsed/>
    <w:rsid w:val="007C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B0"/>
  </w:style>
  <w:style w:type="paragraph" w:styleId="BalloonText">
    <w:name w:val="Balloon Text"/>
    <w:basedOn w:val="Normal"/>
    <w:link w:val="BalloonTextChar"/>
    <w:uiPriority w:val="99"/>
    <w:semiHidden/>
    <w:unhideWhenUsed/>
    <w:rsid w:val="007C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31AC"/>
    <w:pPr>
      <w:ind w:left="720"/>
      <w:contextualSpacing/>
    </w:pPr>
  </w:style>
  <w:style w:type="paragraph" w:styleId="NoSpacing">
    <w:name w:val="No Spacing"/>
    <w:uiPriority w:val="1"/>
    <w:qFormat/>
    <w:rsid w:val="00E3413B"/>
    <w:pPr>
      <w:spacing w:after="0" w:line="240" w:lineRule="auto"/>
    </w:pPr>
    <w:rPr>
      <w:rFonts w:ascii="Calibri" w:eastAsia="Calibri" w:hAnsi="Calibri" w:cs="Times New Roman"/>
    </w:rPr>
  </w:style>
  <w:style w:type="character" w:styleId="BookTitle">
    <w:name w:val="Book Title"/>
    <w:basedOn w:val="DefaultParagraphFont"/>
    <w:uiPriority w:val="33"/>
    <w:qFormat/>
    <w:rsid w:val="00E3413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293">
          <w:marLeft w:val="0"/>
          <w:marRight w:val="0"/>
          <w:marTop w:val="4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4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MTA">
  <a:themeElements>
    <a:clrScheme name="Custom 5">
      <a:dk1>
        <a:sysClr val="windowText" lastClr="000000"/>
      </a:dk1>
      <a:lt1>
        <a:sysClr val="window" lastClr="FFFFFF"/>
      </a:lt1>
      <a:dk2>
        <a:srgbClr val="339545"/>
      </a:dk2>
      <a:lt2>
        <a:srgbClr val="00CE7D"/>
      </a:lt2>
      <a:accent1>
        <a:srgbClr val="C42F2C"/>
      </a:accent1>
      <a:accent2>
        <a:srgbClr val="F15F22"/>
      </a:accent2>
      <a:accent3>
        <a:srgbClr val="385D93"/>
      </a:accent3>
      <a:accent4>
        <a:srgbClr val="124734"/>
      </a:accent4>
      <a:accent5>
        <a:srgbClr val="E6B00F"/>
      </a:accent5>
      <a:accent6>
        <a:srgbClr val="241E21"/>
      </a:accent6>
      <a:hlink>
        <a:srgbClr val="E9F2EA"/>
      </a:hlink>
      <a:folHlink>
        <a:srgbClr val="E4E4F2"/>
      </a:folHlink>
    </a:clrScheme>
    <a:fontScheme name="CMTA">
      <a:majorFont>
        <a:latin typeface="Nexa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2DF9-E4FA-4792-9CAE-31FFDAA8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Wethington</dc:creator>
  <cp:keywords/>
  <dc:description/>
  <cp:lastModifiedBy>Owen Green</cp:lastModifiedBy>
  <cp:revision>6</cp:revision>
  <cp:lastPrinted>2024-02-29T19:56:00Z</cp:lastPrinted>
  <dcterms:created xsi:type="dcterms:W3CDTF">2025-01-16T20:44:00Z</dcterms:created>
  <dcterms:modified xsi:type="dcterms:W3CDTF">2025-01-17T17:24:00Z</dcterms:modified>
</cp:coreProperties>
</file>