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269329</wp:posOffset>
            </wp:positionV>
            <wp:extent cx="1066800" cy="82964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296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52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5010"/>
        <w:gridCol w:w="2025"/>
        <w:gridCol w:w="2190"/>
        <w:gridCol w:w="2340"/>
        <w:gridCol w:w="2850"/>
        <w:tblGridChange w:id="0">
          <w:tblGrid>
            <w:gridCol w:w="1110"/>
            <w:gridCol w:w="5010"/>
            <w:gridCol w:w="2025"/>
            <w:gridCol w:w="2190"/>
            <w:gridCol w:w="2340"/>
            <w:gridCol w:w="2850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</w:pBdr>
              <w:shd w:fill="auto" w:val="clear"/>
              <w:tabs>
                <w:tab w:val="left" w:leader="none" w:pos="907"/>
                <w:tab w:val="left" w:leader="none" w:pos="907"/>
              </w:tabs>
              <w:spacing w:after="16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bookmarkStart w:colFirst="0" w:colLast="0" w:name="_up8ql02knxwj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Marietta City Schools </w:t>
            </w:r>
          </w:p>
          <w:p w:rsidR="00000000" w:rsidDel="00000000" w:rsidP="00000000" w:rsidRDefault="00000000" w:rsidRPr="00000000" w14:paraId="00000003">
            <w:pPr>
              <w:pStyle w:val="Heading2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</w:pBdr>
              <w:shd w:fill="auto" w:val="clear"/>
              <w:tabs>
                <w:tab w:val="left" w:leader="none" w:pos="907"/>
                <w:tab w:val="left" w:leader="none" w:pos="907"/>
              </w:tabs>
              <w:spacing w:after="16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bookmarkStart w:colFirst="0" w:colLast="0" w:name="_cs9rs04h16lm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District Unit Planner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Grade 4 Social Studies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Theme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Unit 1 Connecting Themes in Fourth Grade Social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 duration (Days)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5 - 10 Days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160" w:line="240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9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90"/>
        <w:gridCol w:w="7800"/>
        <w:tblGridChange w:id="0">
          <w:tblGrid>
            <w:gridCol w:w="7590"/>
            <w:gridCol w:w="780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GA DoE Standards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Standards/Themes: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wecoc72nn6aj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Individuals, Groups and Institutions: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what people, groups, and institutions say and do can help or harm others whether they mean to or not.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vwsouftyy8s2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where people live matters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fnzoqfz951i8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Conflict and Change: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conflict causes change.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qstlp9nenk5b" w:id="6"/>
            <w:bookmarkEnd w:id="6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Distribution of Power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laws and people’s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beliefs help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decide who gets to make choices in government.  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i58nqm9mso3i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me7t5ri3aomj" w:id="8"/>
            <w:bookmarkEnd w:id="8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Beliefs and Ideals: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people’s ideas and feelings influence their decisions.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rmdv6ivwq8jw" w:id="9"/>
            <w:bookmarkEnd w:id="9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Movement/Migration: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moving to new places changes the people, land, and culture of the new place, as well as the place that was left.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Technology Innovation: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new technology has many types of different consequences, depending on how people use that technology.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nspgl4wh00rx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Information Processing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compare similarities and differences 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identify issues and/or problems and alternative solutions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 distinguish between fact and opinion    </w:t>
              <w:tab/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5. identify main idea, detail, sequence of events, and cause and effect in a social studies context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 identify and use primary and secondary sources  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7. interpret timelines, charts, and tables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 identify social studies reference resources to use for a specific purpose   </w:t>
              <w:tab/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9. construct charts and tables        </w:t>
              <w:tab/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10. analyze artifacts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11. draw conclusions and make generalizations     </w:t>
              <w:tab/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12. analyze graphs and diagrams    </w:t>
              <w:tab/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14. formulate appropriate research questions        </w:t>
              <w:tab/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15. determine adequacy and/or relevancy of information </w:t>
              <w:br w:type="textWrapping"/>
              <w:t xml:space="preserve">16. check for consistency of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Essential Questions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keepLines w:val="1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Factual—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Lines w:val="1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are some things that institutions provide for us?</w:t>
              <w:br w:type="textWrapping"/>
              <w:t xml:space="preserve">What are some ways where you live affects your activities, school, and family?</w:t>
              <w:br w:type="textWrapping"/>
              <w:t xml:space="preserve">What do you do when you don’t agree with others?</w:t>
              <w:br w:type="textWrapping"/>
              <w:t xml:space="preserve">Why can you sometimes not have the things you want?</w:t>
              <w:br w:type="textWrapping"/>
              <w:t xml:space="preserve">What does “fair” mean to you?</w:t>
              <w:br w:type="textWrapping"/>
              <w:t xml:space="preserve">If you had to move somewhere very different, how would your life change?</w:t>
              <w:br w:type="textWrapping"/>
              <w:t xml:space="preserve">What does it mean to “fit in”?</w:t>
              <w:br w:type="textWrapping"/>
              <w:t xml:space="preserve">What do you wish someone would invent to make your life easier?</w:t>
              <w:br w:type="textWrapping"/>
              <w:t xml:space="preserve">What do you wish you could “uninvent” because it makes your life harder?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Lines w:val="1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Inferential—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Why do people form groups or clubs?</w:t>
              <w:br w:type="textWrapping"/>
              <w:t xml:space="preserve">When is it okay to be a part of a group?</w:t>
            </w:r>
          </w:p>
          <w:p w:rsidR="00000000" w:rsidDel="00000000" w:rsidP="00000000" w:rsidRDefault="00000000" w:rsidRPr="00000000" w14:paraId="00000037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are some negative consequences of institutions?</w:t>
            </w:r>
          </w:p>
          <w:p w:rsidR="00000000" w:rsidDel="00000000" w:rsidP="00000000" w:rsidRDefault="00000000" w:rsidRPr="00000000" w14:paraId="00000038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do societies need, in terms of resources, to survive and grow?</w:t>
            </w:r>
          </w:p>
          <w:p w:rsidR="00000000" w:rsidDel="00000000" w:rsidP="00000000" w:rsidRDefault="00000000" w:rsidRPr="00000000" w14:paraId="00000039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does location help determine the culture of a society?</w:t>
            </w:r>
          </w:p>
          <w:p w:rsidR="00000000" w:rsidDel="00000000" w:rsidP="00000000" w:rsidRDefault="00000000" w:rsidRPr="00000000" w14:paraId="0000003A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can you do if you don’t agree with a peer (sibling, friend) or parent, teacher or other authority figures?</w:t>
            </w:r>
          </w:p>
          <w:p w:rsidR="00000000" w:rsidDel="00000000" w:rsidP="00000000" w:rsidRDefault="00000000" w:rsidRPr="00000000" w14:paraId="0000003B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does a society’s beliefs and ideals affect the conflicts and changes that may occur?</w:t>
            </w:r>
          </w:p>
          <w:p w:rsidR="00000000" w:rsidDel="00000000" w:rsidP="00000000" w:rsidRDefault="00000000" w:rsidRPr="00000000" w14:paraId="0000003C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does the distribution of power affect the rules and vice versa?</w:t>
            </w:r>
          </w:p>
          <w:p w:rsidR="00000000" w:rsidDel="00000000" w:rsidP="00000000" w:rsidRDefault="00000000" w:rsidRPr="00000000" w14:paraId="0000003D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do your friends influence what you want to have?</w:t>
            </w:r>
          </w:p>
          <w:p w:rsidR="00000000" w:rsidDel="00000000" w:rsidP="00000000" w:rsidRDefault="00000000" w:rsidRPr="00000000" w14:paraId="0000003E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does a society’s beliefs, and customs help determine what it produces, distributes, and consumes?</w:t>
            </w:r>
          </w:p>
          <w:p w:rsidR="00000000" w:rsidDel="00000000" w:rsidP="00000000" w:rsidRDefault="00000000" w:rsidRPr="00000000" w14:paraId="0000003F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does a society’s laws help determine what it produces, distributes, and consumes?</w:t>
            </w:r>
          </w:p>
          <w:p w:rsidR="00000000" w:rsidDel="00000000" w:rsidP="00000000" w:rsidRDefault="00000000" w:rsidRPr="00000000" w14:paraId="00000040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does location affect what or how a society produces, distributes, and consumes goods and services?</w:t>
            </w:r>
          </w:p>
          <w:p w:rsidR="00000000" w:rsidDel="00000000" w:rsidP="00000000" w:rsidRDefault="00000000" w:rsidRPr="00000000" w14:paraId="00000041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do the beliefs and ideals of others affect you?</w:t>
            </w:r>
          </w:p>
          <w:p w:rsidR="00000000" w:rsidDel="00000000" w:rsidP="00000000" w:rsidRDefault="00000000" w:rsidRPr="00000000" w14:paraId="00000042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are a society’s beliefs and ideals used to determine the laws of the society</w:t>
            </w:r>
          </w:p>
          <w:p w:rsidR="00000000" w:rsidDel="00000000" w:rsidP="00000000" w:rsidRDefault="00000000" w:rsidRPr="00000000" w14:paraId="00000043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Why would people want to move?</w:t>
            </w:r>
          </w:p>
          <w:p w:rsidR="00000000" w:rsidDel="00000000" w:rsidP="00000000" w:rsidRDefault="00000000" w:rsidRPr="00000000" w14:paraId="00000044">
            <w:pPr>
              <w:keepLines w:val="1"/>
              <w:widowControl w:val="0"/>
              <w:spacing w:line="240" w:lineRule="auto"/>
              <w:ind w:right="-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are some ways technological innovations have been good for, or benefited your society?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Lines w:val="1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Critical Thinking-</w:t>
            </w:r>
          </w:p>
          <w:p w:rsidR="00000000" w:rsidDel="00000000" w:rsidP="00000000" w:rsidRDefault="00000000" w:rsidRPr="00000000" w14:paraId="00000046">
            <w:pPr>
              <w:keepLines w:val="1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00" w:before="2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Are groups always better than an individual for getting things done?</w:t>
              <w:br w:type="textWrapping"/>
              <w:t xml:space="preserve">What would someone’s life be like (both good and bad) if they were never a part of a group or institution?</w:t>
              <w:br w:type="textWrapping"/>
              <w:t xml:space="preserve">How can you make changes when you don’t agree with the rules?</w:t>
              <w:br w:type="textWrapping"/>
              <w:t xml:space="preserve">Should there be a different way to distribute power?</w:t>
              <w:br w:type="textWrapping"/>
              <w:t xml:space="preserve">How would living (or vacationing) somewhere else change what you want to have?</w:t>
              <w:br w:type="textWrapping"/>
              <w:t xml:space="preserve">How are a society’s beliefs and ideals used to determine what is “fair”?</w:t>
              <w:br w:type="textWrapping"/>
              <w:t xml:space="preserve">Is technology good or bad?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Tier II Words-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 Frequency Multiple Meaning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Tier III Words-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Subject/ Content Related Words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Fair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Consequences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Survival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Innovations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Explain, Evaluate, Analyze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Institutions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Distribution of Power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Culture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Consume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Goods, Services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6">
            <w:pPr>
              <w:widowControl w:val="0"/>
              <w:spacing w:after="1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Assessments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Summative Assessment(s):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Teachers may choose to use the Theme Based Writing Task as a summative assessment for this unit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Theme Based Writing Task and Rubric: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Should the City of Marietta ban plastic water bottles?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Document Based Question (DBQ)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investigate the pros and cons of single and multi use plastics utilizing the skills and themes for 4th Grade social Studies.  They will  create a presentation explaining their position on the analytical question,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Should the City of Marietta ban plastic water bottles? 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Standards: ALL Themes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leader="none" w:pos="454"/>
          <w:tab w:val="left" w:leader="none" w:pos="907"/>
          <w:tab w:val="left" w:leader="none" w:pos="1361"/>
          <w:tab w:val="left" w:leader="none" w:pos="1814"/>
          <w:tab w:val="left" w:leader="none" w:pos="454"/>
          <w:tab w:val="left" w:leader="none" w:pos="907"/>
          <w:tab w:val="left" w:leader="none" w:pos="1361"/>
          <w:tab w:val="left" w:leader="none" w:pos="1814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5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0"/>
        <w:gridCol w:w="105"/>
        <w:gridCol w:w="6060"/>
        <w:gridCol w:w="3870"/>
        <w:tblGridChange w:id="0">
          <w:tblGrid>
            <w:gridCol w:w="5520"/>
            <w:gridCol w:w="105"/>
            <w:gridCol w:w="6060"/>
            <w:gridCol w:w="387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1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Teacher Resources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These resources are intended to support teachers with background information and planning for instruction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Parent Information Letter-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edit for school specific information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K-5 Map Collection: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Maps are provided for all content and skills to support teaching and learning with integration of historic, political, and physical maps.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Teacher Notes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for this unit</w:t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Additional unit information may be found at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 GA DoE Inspire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Objective or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Learning Experiences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Differentiation Considerations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i58nqm9mso3i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bookmarkStart w:colFirst="0" w:colLast="0" w:name="_xkuhrqup9rmo" w:id="11"/>
            <w:bookmarkEnd w:id="11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Beliefs and Ideals: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people’s ideas and feelings influence their decisions.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Should the City of Marietta ban plastic water bottles?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Document Based Question (DBQ)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investigate the pros and cons of single and multi use plastics utilizing the skills and themes for 4th Grade social Studies.  They will  create a presentation explaining their position on the analytical question,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Should the City of Marietta ban plastic water bottles? 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(Note- DBQs are multi-day,SS Inquiry, and  ELA integrated learning experiences. Training in DBQ and additional classroom support are provided by the SS Content Coordinator. )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*This DBQ may also be used in the Geography and Skills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 guided instruction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Preview Vocabulary prior to teaching.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Read aloud and/or analyze documents in small groups.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sentence starters for writing.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Model document analysis steps.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cj25uh4yjvr2" w:id="12"/>
            <w:bookmarkEnd w:id="12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Conflict and Change: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conflict causes change.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i58nqm9mso3i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me7t5ri3aomj" w:id="8"/>
            <w:bookmarkEnd w:id="8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Beliefs and Ideals: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people’s ideas and feelings influence their decisions.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Technology Innovation: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new technology has many types of different consequences, depending on how people use that technology.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School of Ember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work collaboratively to develop a new society focusing on government, economics, education, culture, etc.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Purposeful grouping of students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Group students by learning styles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vwsouftyy8s2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where people live matters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i58nqm9mso3i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Location, Location, Location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Impact of location on Production, Consumption, and   distribution of goods and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Preview vocabulary: resources-natural, fabricated, and human, demand, shipping, packaging, safety if applicable, etc.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Allow students to work in small groups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Individuals, Groups and Institutions: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what people, groups, and institutions say and do can help or harm others whether they mean to or not.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vwsouftyy8s2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where people live matters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fnzoqfz951i8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Conflict and Change: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conflict causes change.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nror4usjmzp0" w:id="13"/>
            <w:bookmarkEnd w:id="13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Distribution of Power: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 student will understand laws and people’s beliefs help to decide who gets to make choices in government. 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My Changing Community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Students make real-world connections to each of the connecting Themes for Grade 4 by investigating the positive and negative impact of change. Students choose a side- positive or negative- and write a short response to the question: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Is change more positive or negative for our community?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2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Model the process of identifying a change and possible reasons for the change on the board with the whole group prior to small group work. Allow students to dictate, use a word processor, or record their reports as an alternative or supplement to writing.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2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it2wfpn3q0tq" w:id="14"/>
            <w:bookmarkEnd w:id="1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Individuals, Groups and Institutions: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what people, groups, and institutions say and do can help or harm others whether they mean to or not.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vwsouftyy8s2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where people live matters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fnzoqfz951i8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Conflict and Change: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conflict causes change.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rmdv6ivwq8jw" w:id="9"/>
            <w:bookmarkEnd w:id="9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Movement/Migration: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moving to new places changes the people, land, and culture of the new place, as well as the place that was left.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What if I lived…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the features of our community and understand the impact the environment has on our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Spiral review key vocabulary- climate (temperature and weather), physical features and location (mountains, rivers, desert, plains, and rural, urban, suburb), natural resources, and job opportunities.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videos provided in the lesson to support learning.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fnzoqfz951i8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Conflict and Change: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conflict causes change.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me7t5ri3aomj" w:id="8"/>
            <w:bookmarkEnd w:id="8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Beliefs and Ideals: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people’s ideas and feelings influence their decisions.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Dear Friend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various means of conflict resolution and 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understand change is part of compromise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Use example letters to support and model writing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letter templates and sentence starters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fnzoqfz951i8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Conflict and Change: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conflict causes change.</w:t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Beliefs and Ideals: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that people’s ideas and feelings influence their decisions.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Let’s Hash it Out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Analyze a rule or policy from multiple points of 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Allow students to play the game in teams and discuss actions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Provide discussion questions in advance</w:t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vwsouftyy8s2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The student will understand that where people live matters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i58nqm9mso3i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Production, Distribution, and Consumption: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student will understand the ways people make, get, and use goods and services may be different from how people in other places make, get, and use goods and services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Business is Booming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Explore an entrepreneur’s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quest to find the best location for her business.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Purposeful grouping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frequent check-ins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Divide task into smaller activities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B3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before="12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Recommended High Quality Complex Texts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B7">
            <w:pPr>
              <w:tabs>
                <w:tab w:val="left" w:leader="none" w:pos="454"/>
                <w:tab w:val="left" w:leader="none" w:pos="907"/>
                <w:tab w:val="left" w:leader="none" w:pos="1361"/>
                <w:tab w:val="left" w:leader="none" w:pos="1814"/>
              </w:tabs>
              <w:spacing w:after="12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Greedy Zebra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Mwenye Hadithi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Other Side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Jacqueline Woodson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Nobody Owns the Sky: The Story of Brave Bessie Coleman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by Reeve Lindbergh 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Tacky the Penguin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by Helen Lester</w:t>
            </w:r>
          </w:p>
        </w:tc>
      </w:tr>
    </w:tbl>
    <w:p w:rsidR="00000000" w:rsidDel="00000000" w:rsidP="00000000" w:rsidRDefault="00000000" w:rsidRPr="00000000" w14:paraId="000000B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default"/>
      <w:pgSz w:h="11907" w:w="16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tabs>
        <w:tab w:val="center" w:leader="none" w:pos="4153"/>
        <w:tab w:val="right" w:leader="none" w:pos="8306"/>
      </w:tabs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Published July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pStyle w:val="Heading4"/>
      <w:tabs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  <w:tab w:val="left" w:leader="none" w:pos="454"/>
        <w:tab w:val="left" w:leader="none" w:pos="907"/>
        <w:tab w:val="left" w:leader="none" w:pos="1361"/>
        <w:tab w:val="left" w:leader="none" w:pos="1814"/>
      </w:tabs>
      <w:rPr/>
    </w:pPr>
    <w:r w:rsidDel="00000000" w:rsidR="00000000" w:rsidRPr="00000000">
      <w:rPr>
        <w:rtl w:val="0"/>
      </w:rPr>
      <w:t xml:space="preserve">MYP unit planner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7447139</wp:posOffset>
          </wp:positionH>
          <wp:positionV relativeFrom="paragraph">
            <wp:posOffset>-62084</wp:posOffset>
          </wp:positionV>
          <wp:extent cx="1534372" cy="417689"/>
          <wp:effectExtent b="0" l="0" r="0" t="0"/>
          <wp:wrapNone/>
          <wp:docPr descr="cid:image001.gif@01CCBB47.D5F44790" id="2" name="image2.png"/>
          <a:graphic>
            <a:graphicData uri="http://schemas.openxmlformats.org/drawingml/2006/picture">
              <pic:pic>
                <pic:nvPicPr>
                  <pic:cNvPr descr="cid:image001.gif@01CCBB47.D5F44790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372" cy="4176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pBdr>
        <w:top w:color="999999" w:space="3" w:sz="4" w:val="single"/>
        <w:left w:color="999999" w:space="4" w:sz="4" w:val="single"/>
        <w:bottom w:color="999999" w:space="3" w:sz="4" w:val="single"/>
        <w:right w:color="999999" w:space="4" w:sz="4" w:val="single"/>
      </w:pBdr>
      <w:shd w:fill="999999" w:val="clear"/>
      <w:tabs>
        <w:tab w:val="left" w:leader="none" w:pos="907"/>
      </w:tabs>
    </w:pPr>
    <w:rPr>
      <w:rFonts w:ascii="Gill Sans" w:cs="Gill Sans" w:eastAsia="Gill Sans" w:hAnsi="Gill Sans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pBdr>
        <w:top w:color="999999" w:space="5" w:sz="4" w:val="single"/>
        <w:left w:color="999999" w:space="4" w:sz="4" w:val="single"/>
        <w:bottom w:color="999999" w:space="5" w:sz="4" w:val="single"/>
      </w:pBdr>
      <w:shd w:fill="c0c0c0" w:val="clear"/>
      <w:tabs>
        <w:tab w:val="left" w:leader="none" w:pos="907"/>
      </w:tabs>
      <w:spacing w:after="360" w:lineRule="auto"/>
    </w:pPr>
    <w:rPr>
      <w:rFonts w:ascii="Gill Sans" w:cs="Gill Sans" w:eastAsia="Gill Sans" w:hAnsi="Gill Sans"/>
      <w:color w:val="eaeae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240" w:line="240" w:lineRule="auto"/>
      <w:ind w:left="0" w:right="0" w:firstLine="0"/>
      <w:jc w:val="left"/>
    </w:pPr>
    <w:rPr>
      <w:rFonts w:ascii="Gill Sans" w:cs="Gill Sans" w:eastAsia="Gill Sans" w:hAnsi="Gill Sans"/>
      <w:b w:val="0"/>
      <w:i w:val="0"/>
      <w:smallCaps w:val="0"/>
      <w:strike w:val="0"/>
      <w:color w:val="808080"/>
      <w:sz w:val="40"/>
      <w:szCs w:val="4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24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120" w:before="12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54"/>
        <w:tab w:val="left" w:leader="none" w:pos="907"/>
        <w:tab w:val="left" w:leader="none" w:pos="1361"/>
        <w:tab w:val="left" w:leader="none" w:pos="1814"/>
      </w:tabs>
      <w:spacing w:after="0" w:before="120" w:line="240" w:lineRule="auto"/>
      <w:ind w:left="0" w:right="0" w:firstLine="0"/>
      <w:jc w:val="left"/>
    </w:pPr>
    <w:rPr>
      <w:rFonts w:ascii="Gill Sans" w:cs="Gill Sans" w:eastAsia="Gill Sans" w:hAnsi="Gill San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60" w:line="276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  <w:style w:type="table" w:styleId="Table2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  <w:style w:type="table" w:styleId="Table3">
    <w:basedOn w:val="TableNormal"/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eded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inspire.gadoe.org/collection/45.0050/0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www.georgiastandards.org/Georgia-Standards/Documents/Social-Studies-4th-Grade-Teacher-Notes.pdf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docs.google.com/document/d/1FvNMhTLWHz24en-RINGuAyTNq6QuKhC_6ekNRk7XJts/edit#" TargetMode="External"/><Relationship Id="rId12" Type="http://schemas.openxmlformats.org/officeDocument/2006/relationships/hyperlink" Target="https://drive.google.com/drive/folders/1yXmbkQUAr2bRm4dj6p9Dj0ah5i0gRY9L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9Yqh1KXGrz_4LtC5jcHFQ8MTpK5ImQP_/view?usp=sharing" TargetMode="External"/><Relationship Id="rId15" Type="http://schemas.openxmlformats.org/officeDocument/2006/relationships/hyperlink" Target="https://docs.google.com/document/d/1ChaoP2P4fbLkeZyamQvkxudWqqjxGYwB9IVGYnoECrk/edit#" TargetMode="External"/><Relationship Id="rId14" Type="http://schemas.openxmlformats.org/officeDocument/2006/relationships/hyperlink" Target="https://docs.google.com/document/d/1pYFXWFlIQu2Ya7hfuSdruKrcPIZ8hAT4_HdjJkmSnis/edit#" TargetMode="External"/><Relationship Id="rId17" Type="http://schemas.openxmlformats.org/officeDocument/2006/relationships/hyperlink" Target="https://docs.google.com/document/d/1ADwNqd0PtK9GMC0P3ZiPlxI5dT-X40EtH7wUIvkRI5o/edit#" TargetMode="External"/><Relationship Id="rId16" Type="http://schemas.openxmlformats.org/officeDocument/2006/relationships/hyperlink" Target="https://docs.google.com/document/d/16U-HBwzsCSrGM79yk8OptG2mla4TGlUwPWtWTVtNHPQ/edit#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s6f99f7IO43FC8etuS_AGqXnS0AJVtgxswDImoDCpeU/edit#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docs.google.com/document/d/1fG0WYZ1VMTC_1shVLaFJsksyN-ZCneix1wFJ7j1Ifd4/edit#" TargetMode="External"/><Relationship Id="rId7" Type="http://schemas.openxmlformats.org/officeDocument/2006/relationships/hyperlink" Target="https://drive.google.com/drive/folders/1yXmbkQUAr2bRm4dj6p9Dj0ah5i0gRY9L?usp=sharing" TargetMode="External"/><Relationship Id="rId8" Type="http://schemas.openxmlformats.org/officeDocument/2006/relationships/hyperlink" Target="https://docs.google.com/document/d/1R720tQv9d9Y5bRijpI74PQXA2jYzuYIAE1rpS4qXk_M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