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325359" cy="93345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25359" cy="933450"/>
                          <a:chExt cx="7325359" cy="9334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043" y="60325"/>
                            <a:ext cx="1750135" cy="551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9525" y="9525"/>
                            <a:ext cx="7306309" cy="914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4622" w:right="0" w:firstLine="0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XXXXXXXXX 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ELEMENTARY</w:t>
                              </w:r>
                            </w:p>
                            <w:p>
                              <w:pPr>
                                <w:spacing w:before="0"/>
                                <w:ind w:left="4622" w:right="0" w:firstLine="0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Transition to Kindergarten 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Report</w:t>
                              </w:r>
                            </w:p>
                            <w:p>
                              <w:pPr>
                                <w:tabs>
                                  <w:tab w:pos="6136" w:val="left" w:leader="none"/>
                                  <w:tab w:pos="8253" w:val="left" w:leader="none"/>
                                </w:tabs>
                                <w:spacing w:before="25"/>
                                <w:ind w:left="691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position w:val="-2"/>
                                  <w:sz w:val="32"/>
                                </w:rPr>
                                <w:t>Issaquah, </w:t>
                              </w:r>
                              <w:r>
                                <w:rPr>
                                  <w:b/>
                                  <w:spacing w:val="-2"/>
                                  <w:position w:val="-2"/>
                                  <w:sz w:val="32"/>
                                </w:rPr>
                                <w:t>Washington</w:t>
                              </w:r>
                              <w:r>
                                <w:rPr>
                                  <w:b/>
                                  <w:position w:val="-2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Year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ab/>
                                <w:t>2024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- 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8pt;height:73.5pt;mso-position-horizontal-relative:char;mso-position-vertical-relative:line" id="docshapegroup1" coordorigin="0,0" coordsize="11536,1470">
                <v:shape style="position:absolute;left:1018;top:95;width:2757;height:868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;top:15;width:11506;height:1440" type="#_x0000_t202" id="docshape3" filled="false" stroked="true" strokeweight="1.5pt" strokecolor="#000000">
                  <v:textbox inset="0,0,0,0">
                    <w:txbxContent>
                      <w:p>
                        <w:pPr>
                          <w:spacing w:before="10"/>
                          <w:ind w:left="4622" w:right="0" w:firstLine="0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XXXXXXXXX 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ELEMENTARY</w:t>
                        </w:r>
                      </w:p>
                      <w:p>
                        <w:pPr>
                          <w:spacing w:before="0"/>
                          <w:ind w:left="4622" w:right="0" w:firstLine="0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Transition to Kindergarten 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Report</w:t>
                        </w:r>
                      </w:p>
                      <w:p>
                        <w:pPr>
                          <w:tabs>
                            <w:tab w:pos="6136" w:val="left" w:leader="none"/>
                            <w:tab w:pos="8253" w:val="left" w:leader="none"/>
                          </w:tabs>
                          <w:spacing w:before="25"/>
                          <w:ind w:left="691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position w:val="-2"/>
                            <w:sz w:val="32"/>
                          </w:rPr>
                          <w:t>Issaquah, </w:t>
                        </w:r>
                        <w:r>
                          <w:rPr>
                            <w:b/>
                            <w:spacing w:val="-2"/>
                            <w:position w:val="-2"/>
                            <w:sz w:val="32"/>
                          </w:rPr>
                          <w:t>Washington</w:t>
                        </w:r>
                        <w:r>
                          <w:rPr>
                            <w:b/>
                            <w:position w:val="-2"/>
                            <w:sz w:val="32"/>
                          </w:rPr>
                          <w:tab/>
                        </w:r>
                        <w:r>
                          <w:rPr>
                            <w:b/>
                            <w:sz w:val="32"/>
                          </w:rPr>
                          <w:t>School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Year</w:t>
                        </w:r>
                        <w:r>
                          <w:rPr>
                            <w:b/>
                            <w:sz w:val="32"/>
                          </w:rPr>
                          <w:tab/>
                          <w:t>2024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- 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2025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46"/>
        <w:rPr>
          <w:rFonts w:ascii="Times New Roman"/>
        </w:rPr>
      </w:pPr>
    </w:p>
    <w:p>
      <w:pPr>
        <w:pStyle w:val="BodyText"/>
        <w:spacing w:line="249" w:lineRule="auto" w:before="1"/>
        <w:ind w:left="120" w:right="173"/>
      </w:pPr>
      <w:r>
        <w:rPr/>
        <w:t>This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card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student's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card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caregivers information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kindergarten</w:t>
      </w:r>
      <w:r>
        <w:rPr>
          <w:spacing w:val="-2"/>
        </w:rPr>
        <w:t> </w:t>
      </w:r>
      <w:r>
        <w:rPr/>
        <w:t>readiness</w:t>
      </w:r>
      <w:r>
        <w:rPr>
          <w:spacing w:val="-2"/>
        </w:rPr>
        <w:t> </w:t>
      </w:r>
      <w:r>
        <w:rPr/>
        <w:t>goals.</w:t>
      </w:r>
      <w:r>
        <w:rPr>
          <w:spacing w:val="40"/>
        </w:rPr>
        <w:t> </w:t>
      </w:r>
      <w:r>
        <w:rPr/>
        <w:t>Grades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far in school experiences.</w:t>
      </w:r>
      <w:r>
        <w:rPr>
          <w:spacing w:val="40"/>
        </w:rPr>
        <w:t> </w:t>
      </w:r>
      <w:r>
        <w:rPr/>
        <w:t>At semester 1, your student's grade is based on the skills taught in semester 1.</w:t>
      </w:r>
      <w:r>
        <w:rPr>
          <w:spacing w:val="80"/>
        </w:rPr>
        <w:t> </w:t>
      </w:r>
      <w:r>
        <w:rPr/>
        <w:t>At the end of the year, your student's grade is an indicator of their level of proficiency in meeting end-of-year kindergarten readiness goals.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20" w:right="173"/>
      </w:pPr>
      <w:r>
        <w:rPr/>
        <w:t>For</w:t>
      </w:r>
      <w:r>
        <w:rPr>
          <w:spacing w:val="-2"/>
        </w:rPr>
        <w:t> </w:t>
      </w:r>
      <w:r>
        <w:rPr/>
        <w:t>details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expectations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term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card,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refer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Guide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Elementary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Card on the Issaquah School District website: from the ISD homepage select Academics look for the direct link to the Guide to the Elementary Report Card.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</w:pPr>
    </w:p>
    <w:p>
      <w:pPr>
        <w:spacing w:after="0"/>
        <w:sectPr>
          <w:type w:val="continuous"/>
          <w:pgSz w:w="12240" w:h="15840"/>
          <w:pgMar w:top="340" w:bottom="280" w:left="240" w:right="240"/>
        </w:sectPr>
      </w:pPr>
    </w:p>
    <w:p>
      <w:pPr>
        <w:pStyle w:val="Title"/>
        <w:spacing w:before="121"/>
      </w:pPr>
      <w:r>
        <w:rPr>
          <w:spacing w:val="-2"/>
        </w:rPr>
        <w:t>Student:</w:t>
      </w:r>
    </w:p>
    <w:p>
      <w:pPr>
        <w:pStyle w:val="Title"/>
      </w:pPr>
      <w:r>
        <w:rPr>
          <w:b w:val="0"/>
        </w:rPr>
        <w:br w:type="column"/>
      </w:r>
      <w:r>
        <w:rPr>
          <w:spacing w:val="-2"/>
        </w:rPr>
        <w:t>Teacher:</w:t>
      </w:r>
    </w:p>
    <w:p>
      <w:pPr>
        <w:spacing w:after="0"/>
        <w:sectPr>
          <w:type w:val="continuous"/>
          <w:pgSz w:w="12240" w:h="15840"/>
          <w:pgMar w:top="340" w:bottom="280" w:left="240" w:right="240"/>
          <w:cols w:num="2" w:equalWidth="0">
            <w:col w:w="1220" w:space="3791"/>
            <w:col w:w="6749"/>
          </w:cols>
        </w:sectPr>
      </w:pPr>
    </w:p>
    <w:p>
      <w:pPr>
        <w:pStyle w:val="BodyText"/>
        <w:spacing w:before="165"/>
        <w:rPr>
          <w:b/>
        </w:rPr>
      </w:pPr>
    </w:p>
    <w:p>
      <w:pPr>
        <w:tabs>
          <w:tab w:pos="4353" w:val="left" w:leader="none"/>
        </w:tabs>
        <w:spacing w:line="240" w:lineRule="auto"/>
        <w:ind w:left="43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731645" cy="46355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731645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98"/>
                              <w:gridCol w:w="709"/>
                              <w:gridCol w:w="709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29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7"/>
                                    <w:ind w:left="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Sem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7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Sem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298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7"/>
                                    <w:ind w:left="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Absent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7"/>
                                    <w:ind w:left="11" w:right="10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7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298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7"/>
                                    <w:ind w:left="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Tardy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7"/>
                                    <w:ind w:left="11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7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36.35pt;height:36.5pt;mso-position-horizontal-relative:char;mso-position-vertical-relative:line" type="#_x0000_t202" id="docshape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98"/>
                        <w:gridCol w:w="709"/>
                        <w:gridCol w:w="709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1298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TableParagraph"/>
                              <w:spacing w:line="193" w:lineRule="exact" w:before="17"/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Sem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TableParagraph"/>
                              <w:spacing w:line="193" w:lineRule="exact" w:before="17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Sem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298" w:type="dxa"/>
                          </w:tcPr>
                          <w:p>
                            <w:pPr>
                              <w:pStyle w:val="TableParagraph"/>
                              <w:spacing w:line="193" w:lineRule="exact" w:before="17"/>
                              <w:ind w:left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Absent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TableParagraph"/>
                              <w:spacing w:line="193" w:lineRule="exact" w:before="17"/>
                              <w:ind w:left="11" w:right="10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TableParagraph"/>
                              <w:spacing w:line="193" w:lineRule="exact" w:before="17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298" w:type="dxa"/>
                          </w:tcPr>
                          <w:p>
                            <w:pPr>
                              <w:pStyle w:val="TableParagraph"/>
                              <w:spacing w:line="193" w:lineRule="exact" w:before="17"/>
                              <w:ind w:left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Tardy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TableParagraph"/>
                              <w:spacing w:line="193" w:lineRule="exact" w:before="17"/>
                              <w:ind w:left="11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TableParagraph"/>
                              <w:spacing w:line="193" w:lineRule="exact" w:before="17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4627245" cy="457200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627245" cy="457200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 w="0">
                          <a:solidFill>
                            <a:srgbClr val="E0EBF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2"/>
                              <w:ind w:right="35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details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expectations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term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report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card,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please refer to the Parent/Guardian Reference Guide on the Issaquah School District website (from the ISD homepage&gt;Academics&gt;Elementary Report Cards).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64.35pt;height:36pt;mso-position-horizontal-relative:char;mso-position-vertical-relative:line" type="#_x0000_t202" id="docshape5" filled="true" fillcolor="#e0ebf8" stroked="true" strokeweight="0pt" strokecolor="#e0ebf8">
                <w10:anchorlock/>
                <v:textbox inset="0,0,0,0">
                  <w:txbxContent>
                    <w:p>
                      <w:pPr>
                        <w:pStyle w:val="BodyText"/>
                        <w:spacing w:line="249" w:lineRule="auto" w:before="2"/>
                        <w:ind w:right="35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details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expectations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term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report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card,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please refer to the Parent/Guardian Reference Guide on the Issaquah School District website (from the ISD homepage&gt;Academics&gt;Elementary Report Cards).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340" w:bottom="280" w:left="240" w:right="240"/>
        </w:sectPr>
      </w:pPr>
    </w:p>
    <w:p>
      <w:pPr>
        <w:spacing w:before="94"/>
        <w:ind w:left="292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338327</wp:posOffset>
                </wp:positionH>
                <wp:positionV relativeFrom="paragraph">
                  <wp:posOffset>51952</wp:posOffset>
                </wp:positionV>
                <wp:extent cx="7077709" cy="12192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077709" cy="1219200"/>
                          <a:chExt cx="7077709" cy="1219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09118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1180" h="1219200">
                                <a:moveTo>
                                  <a:pt x="3090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lnTo>
                                  <a:pt x="3090672" y="1219200"/>
                                </a:lnTo>
                                <a:lnTo>
                                  <a:pt x="3090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09118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1180" h="1219200">
                                <a:moveTo>
                                  <a:pt x="0" y="1219200"/>
                                </a:moveTo>
                                <a:lnTo>
                                  <a:pt x="3090672" y="1219200"/>
                                </a:lnTo>
                                <a:lnTo>
                                  <a:pt x="3090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E0EB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90672" y="0"/>
                            <a:ext cx="3987165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165" h="1066800">
                                <a:moveTo>
                                  <a:pt x="3986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0"/>
                                </a:lnTo>
                                <a:lnTo>
                                  <a:pt x="3986784" y="1066800"/>
                                </a:lnTo>
                                <a:lnTo>
                                  <a:pt x="398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90672" y="0"/>
                            <a:ext cx="3987165" cy="106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165" h="1066800">
                                <a:moveTo>
                                  <a:pt x="0" y="1066800"/>
                                </a:moveTo>
                                <a:lnTo>
                                  <a:pt x="3986784" y="1066800"/>
                                </a:lnTo>
                                <a:lnTo>
                                  <a:pt x="398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E0EB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4.090781pt;width:557.3pt;height:96pt;mso-position-horizontal-relative:page;mso-position-vertical-relative:paragraph;z-index:-15988736" id="docshapegroup6" coordorigin="533,82" coordsize="11146,1920">
                <v:rect style="position:absolute;left:532;top:81;width:4868;height:1920" id="docshape7" filled="true" fillcolor="#e0ebf8" stroked="false">
                  <v:fill type="solid"/>
                </v:rect>
                <v:rect style="position:absolute;left:532;top:81;width:4868;height:1920" id="docshape8" filled="false" stroked="true" strokeweight="0pt" strokecolor="#e0ebf8">
                  <v:stroke dashstyle="solid"/>
                </v:rect>
                <v:rect style="position:absolute;left:5400;top:81;width:6279;height:1680" id="docshape9" filled="true" fillcolor="#e0ebf8" stroked="false">
                  <v:fill type="solid"/>
                </v:rect>
                <v:rect style="position:absolute;left:5400;top:81;width:6279;height:1680" id="docshape10" filled="false" stroked="true" strokeweight="0pt" strokecolor="#e0ebf8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z w:val="20"/>
        </w:rPr>
        <w:t>Scoring Key for Behaviors that Promote </w:t>
      </w:r>
      <w:r>
        <w:rPr>
          <w:b/>
          <w:spacing w:val="-2"/>
          <w:sz w:val="20"/>
        </w:rPr>
        <w:t>Learning</w:t>
      </w:r>
    </w:p>
    <w:p>
      <w:pPr>
        <w:pStyle w:val="BodyText"/>
        <w:spacing w:before="20"/>
        <w:rPr>
          <w:b/>
        </w:rPr>
      </w:pPr>
    </w:p>
    <w:p>
      <w:pPr>
        <w:spacing w:before="0"/>
        <w:ind w:left="292" w:right="0" w:firstLine="0"/>
        <w:jc w:val="left"/>
        <w:rPr>
          <w:b/>
          <w:sz w:val="20"/>
        </w:rPr>
      </w:pPr>
      <w:r>
        <w:rPr>
          <w:b/>
          <w:sz w:val="20"/>
        </w:rPr>
        <w:t>C: </w:t>
      </w:r>
      <w:r>
        <w:rPr>
          <w:b/>
          <w:spacing w:val="-2"/>
          <w:sz w:val="20"/>
        </w:rPr>
        <w:t>Consistently</w:t>
      </w:r>
    </w:p>
    <w:p>
      <w:pPr>
        <w:spacing w:line="249" w:lineRule="auto" w:before="10"/>
        <w:ind w:left="292" w:right="1349" w:firstLine="0"/>
        <w:jc w:val="left"/>
        <w:rPr>
          <w:b/>
          <w:sz w:val="20"/>
        </w:rPr>
      </w:pPr>
      <w:r>
        <w:rPr>
          <w:b/>
          <w:sz w:val="20"/>
        </w:rPr>
        <w:t>M: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Meeting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behavior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expectations E: Emerging grade-level skills</w:t>
      </w:r>
    </w:p>
    <w:p>
      <w:pPr>
        <w:spacing w:before="2"/>
        <w:ind w:left="292" w:right="0" w:firstLine="0"/>
        <w:jc w:val="left"/>
        <w:rPr>
          <w:b/>
          <w:sz w:val="20"/>
        </w:rPr>
      </w:pPr>
      <w:r>
        <w:rPr>
          <w:b/>
          <w:sz w:val="20"/>
        </w:rPr>
        <w:t>G: Growth area, receives </w:t>
      </w:r>
      <w:r>
        <w:rPr>
          <w:b/>
          <w:spacing w:val="-2"/>
          <w:sz w:val="20"/>
        </w:rPr>
        <w:t>supports</w:t>
      </w:r>
    </w:p>
    <w:p>
      <w:pPr>
        <w:spacing w:line="249" w:lineRule="auto" w:before="94"/>
        <w:ind w:left="126" w:right="2714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Scoring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Key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Academic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Performance 3: Proficiency</w:t>
      </w:r>
    </w:p>
    <w:p>
      <w:pPr>
        <w:spacing w:before="2"/>
        <w:ind w:left="126" w:right="0" w:firstLine="0"/>
        <w:jc w:val="left"/>
        <w:rPr>
          <w:b/>
          <w:sz w:val="20"/>
        </w:rPr>
      </w:pPr>
      <w:r>
        <w:rPr>
          <w:b/>
          <w:sz w:val="20"/>
        </w:rPr>
        <w:t>2: </w:t>
      </w:r>
      <w:r>
        <w:rPr>
          <w:b/>
          <w:spacing w:val="-2"/>
          <w:sz w:val="20"/>
        </w:rPr>
        <w:t>Basic</w:t>
      </w:r>
    </w:p>
    <w:p>
      <w:pPr>
        <w:spacing w:before="10"/>
        <w:ind w:left="126" w:right="0" w:firstLine="0"/>
        <w:jc w:val="left"/>
        <w:rPr>
          <w:b/>
          <w:sz w:val="20"/>
        </w:rPr>
      </w:pPr>
      <w:r>
        <w:rPr>
          <w:b/>
          <w:sz w:val="20"/>
        </w:rPr>
        <w:t>1: Below age </w:t>
      </w:r>
      <w:r>
        <w:rPr>
          <w:b/>
          <w:spacing w:val="-2"/>
          <w:sz w:val="20"/>
        </w:rPr>
        <w:t>level</w:t>
      </w:r>
    </w:p>
    <w:p>
      <w:pPr>
        <w:spacing w:line="249" w:lineRule="auto" w:before="10"/>
        <w:ind w:left="126" w:right="3552" w:firstLine="0"/>
        <w:jc w:val="left"/>
        <w:rPr>
          <w:b/>
          <w:sz w:val="20"/>
        </w:rPr>
      </w:pPr>
      <w:r>
        <w:rPr>
          <w:b/>
          <w:sz w:val="20"/>
        </w:rPr>
        <w:t>NA: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assessed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semester NG: No grade</w:t>
      </w:r>
    </w:p>
    <w:p>
      <w:pPr>
        <w:spacing w:before="1"/>
        <w:ind w:left="126" w:right="0" w:firstLine="0"/>
        <w:jc w:val="left"/>
        <w:rPr>
          <w:b/>
          <w:sz w:val="20"/>
        </w:rPr>
      </w:pPr>
      <w:r>
        <w:rPr>
          <w:b/>
          <w:sz w:val="20"/>
        </w:rPr>
        <w:t>Y: Yes, supplemental progress report </w:t>
      </w:r>
      <w:r>
        <w:rPr>
          <w:b/>
          <w:spacing w:val="-2"/>
          <w:sz w:val="20"/>
        </w:rPr>
        <w:t>provided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40" w:bottom="280" w:left="240" w:right="240"/>
          <w:cols w:num="2" w:equalWidth="0">
            <w:col w:w="4994" w:space="40"/>
            <w:col w:w="6726"/>
          </w:cols>
        </w:sectPr>
      </w:pPr>
    </w:p>
    <w:p>
      <w:pPr>
        <w:pStyle w:val="BodyText"/>
        <w:spacing w:before="202"/>
        <w:rPr>
          <w:b/>
        </w:rPr>
      </w:pPr>
    </w:p>
    <w:p>
      <w:pPr>
        <w:spacing w:before="1"/>
        <w:ind w:left="0" w:right="177" w:firstLine="0"/>
        <w:jc w:val="right"/>
        <w:rPr>
          <w:b/>
          <w:sz w:val="20"/>
        </w:rPr>
      </w:pPr>
      <w:r>
        <w:rPr>
          <w:b/>
          <w:sz w:val="20"/>
        </w:rPr>
        <w:t>Sem 1</w:t>
      </w:r>
      <w:r>
        <w:rPr>
          <w:b/>
          <w:spacing w:val="63"/>
          <w:sz w:val="20"/>
        </w:rPr>
        <w:t> </w:t>
      </w:r>
      <w:r>
        <w:rPr>
          <w:b/>
          <w:sz w:val="20"/>
        </w:rPr>
        <w:t>Sem </w:t>
      </w:r>
      <w:r>
        <w:rPr>
          <w:b/>
          <w:spacing w:val="-10"/>
          <w:sz w:val="20"/>
        </w:rPr>
        <w:t>2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2"/>
        <w:gridCol w:w="710"/>
        <w:gridCol w:w="710"/>
      </w:tblGrid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Supplemental Progress </w:t>
            </w:r>
            <w:r>
              <w:rPr>
                <w:b/>
                <w:spacing w:val="-2"/>
                <w:sz w:val="20"/>
              </w:rPr>
              <w:t>Report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10102" w:type="dxa"/>
          </w:tcPr>
          <w:p>
            <w:pPr>
              <w:pStyle w:val="TableParagraph"/>
              <w:spacing w:line="220" w:lineRule="exact" w:before="10"/>
              <w:ind w:left="9" w:right="16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marked,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supplemental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 a program such as SAGE, multilingual learning, speech or occupational therapy, LRC or Title/LAP.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6"/>
        <w:rPr>
          <w:b/>
        </w:rPr>
      </w:pPr>
    </w:p>
    <w:p>
      <w:pPr>
        <w:spacing w:before="0"/>
        <w:ind w:left="0" w:right="177" w:firstLine="0"/>
        <w:jc w:val="right"/>
        <w:rPr>
          <w:b/>
          <w:sz w:val="20"/>
        </w:rPr>
      </w:pPr>
      <w:r>
        <w:rPr>
          <w:b/>
          <w:sz w:val="20"/>
        </w:rPr>
        <w:t>Sem 1</w:t>
      </w:r>
      <w:r>
        <w:rPr>
          <w:b/>
          <w:spacing w:val="63"/>
          <w:sz w:val="20"/>
        </w:rPr>
        <w:t> </w:t>
      </w:r>
      <w:r>
        <w:rPr>
          <w:b/>
          <w:sz w:val="20"/>
        </w:rPr>
        <w:t>Sem </w:t>
      </w:r>
      <w:r>
        <w:rPr>
          <w:b/>
          <w:spacing w:val="-10"/>
          <w:sz w:val="20"/>
        </w:rPr>
        <w:t>2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2"/>
        <w:gridCol w:w="710"/>
        <w:gridCol w:w="710"/>
      </w:tblGrid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Behaviors that Promote </w:t>
            </w:r>
            <w:r>
              <w:rPr>
                <w:b/>
                <w:spacing w:val="-2"/>
                <w:sz w:val="20"/>
              </w:rPr>
              <w:t>Learning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Manages </w:t>
            </w:r>
            <w:r>
              <w:rPr>
                <w:spacing w:val="-2"/>
                <w:sz w:val="20"/>
              </w:rPr>
              <w:t>feelings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Follows routines &amp; </w:t>
            </w:r>
            <w:r>
              <w:rPr>
                <w:spacing w:val="-2"/>
                <w:sz w:val="20"/>
              </w:rPr>
              <w:t>directions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Takes care of own needs </w:t>
            </w:r>
            <w:r>
              <w:rPr>
                <w:spacing w:val="-2"/>
                <w:sz w:val="20"/>
              </w:rPr>
              <w:t>appropriately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Plays </w:t>
            </w:r>
            <w:r>
              <w:rPr>
                <w:spacing w:val="-2"/>
                <w:sz w:val="20"/>
              </w:rPr>
              <w:t>cooperatively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Balances needs of self and others (takes turns and </w:t>
            </w:r>
            <w:r>
              <w:rPr>
                <w:spacing w:val="-2"/>
                <w:sz w:val="20"/>
              </w:rPr>
              <w:t>shares)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340" w:bottom="280" w:left="240" w:right="2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2"/>
        <w:gridCol w:w="710"/>
        <w:gridCol w:w="710"/>
      </w:tblGrid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198" w:lineRule="exact" w:before="12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198" w:lineRule="exact" w:before="12"/>
              <w:ind w:left="9"/>
              <w:rPr>
                <w:sz w:val="20"/>
              </w:rPr>
            </w:pPr>
            <w:r>
              <w:rPr>
                <w:sz w:val="20"/>
              </w:rPr>
              <w:t>Listens to and understands directions of two or more </w:t>
            </w:r>
            <w:r>
              <w:rPr>
                <w:spacing w:val="-2"/>
                <w:sz w:val="20"/>
              </w:rPr>
              <w:t>steps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198" w:lineRule="exact" w:before="12"/>
              <w:ind w:left="9"/>
              <w:rPr>
                <w:sz w:val="20"/>
              </w:rPr>
            </w:pPr>
            <w:r>
              <w:rPr>
                <w:sz w:val="20"/>
              </w:rPr>
              <w:t>Speaks clearly to express thoughts and </w:t>
            </w: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198" w:lineRule="exact" w:before="12"/>
              <w:ind w:left="9"/>
              <w:rPr>
                <w:sz w:val="20"/>
              </w:rPr>
            </w:pPr>
            <w:r>
              <w:rPr>
                <w:sz w:val="20"/>
              </w:rPr>
              <w:t>Engages in </w:t>
            </w:r>
            <w:r>
              <w:rPr>
                <w:spacing w:val="-2"/>
                <w:sz w:val="20"/>
              </w:rPr>
              <w:t>conversations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spacing w:before="0"/>
        <w:ind w:left="0" w:right="206" w:firstLine="0"/>
        <w:jc w:val="right"/>
        <w:rPr>
          <w:b/>
          <w:sz w:val="20"/>
        </w:rPr>
      </w:pPr>
      <w:r>
        <w:rPr>
          <w:b/>
          <w:sz w:val="20"/>
        </w:rPr>
        <w:t>Sem 1</w:t>
      </w:r>
      <w:r>
        <w:rPr>
          <w:b/>
          <w:spacing w:val="63"/>
          <w:sz w:val="20"/>
        </w:rPr>
        <w:t> </w:t>
      </w:r>
      <w:r>
        <w:rPr>
          <w:b/>
          <w:sz w:val="20"/>
        </w:rPr>
        <w:t>Sem </w:t>
      </w:r>
      <w:r>
        <w:rPr>
          <w:b/>
          <w:spacing w:val="-10"/>
          <w:sz w:val="20"/>
        </w:rPr>
        <w:t>2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3"/>
        <w:gridCol w:w="709"/>
        <w:gridCol w:w="709"/>
      </w:tblGrid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Fine Motor </w:t>
            </w:r>
            <w:r>
              <w:rPr>
                <w:b/>
                <w:spacing w:val="-2"/>
                <w:sz w:val="20"/>
              </w:rPr>
              <w:t>Development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10"/>
              <w:rPr>
                <w:sz w:val="20"/>
              </w:rPr>
            </w:pPr>
            <w:r>
              <w:rPr>
                <w:sz w:val="20"/>
              </w:rPr>
              <w:t>Holds pencil with three-point finger </w:t>
            </w:r>
            <w:r>
              <w:rPr>
                <w:spacing w:val="-4"/>
                <w:sz w:val="20"/>
              </w:rPr>
              <w:t>grip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10"/>
              <w:rPr>
                <w:sz w:val="20"/>
              </w:rPr>
            </w:pPr>
            <w:r>
              <w:rPr>
                <w:sz w:val="20"/>
              </w:rPr>
              <w:t>Uses correct scissors </w:t>
            </w:r>
            <w:r>
              <w:rPr>
                <w:spacing w:val="-4"/>
                <w:sz w:val="20"/>
              </w:rPr>
              <w:t>grip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9"/>
        <w:rPr>
          <w:b/>
        </w:rPr>
      </w:pPr>
    </w:p>
    <w:p>
      <w:pPr>
        <w:spacing w:before="1"/>
        <w:ind w:left="0" w:right="177" w:firstLine="0"/>
        <w:jc w:val="right"/>
        <w:rPr>
          <w:b/>
          <w:sz w:val="20"/>
        </w:rPr>
      </w:pPr>
      <w:r>
        <w:rPr>
          <w:b/>
          <w:sz w:val="20"/>
        </w:rPr>
        <w:t>Sem 1</w:t>
      </w:r>
      <w:r>
        <w:rPr>
          <w:b/>
          <w:spacing w:val="63"/>
          <w:sz w:val="20"/>
        </w:rPr>
        <w:t> </w:t>
      </w:r>
      <w:r>
        <w:rPr>
          <w:b/>
          <w:sz w:val="20"/>
        </w:rPr>
        <w:t>Sem </w:t>
      </w:r>
      <w:r>
        <w:rPr>
          <w:b/>
          <w:spacing w:val="-10"/>
          <w:sz w:val="20"/>
        </w:rPr>
        <w:t>2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3"/>
        <w:gridCol w:w="709"/>
        <w:gridCol w:w="709"/>
      </w:tblGrid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Cognitive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Attends and </w:t>
            </w:r>
            <w:r>
              <w:rPr>
                <w:spacing w:val="-2"/>
                <w:sz w:val="20"/>
              </w:rPr>
              <w:t>engages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Persists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Thinks about ways to solve </w:t>
            </w:r>
            <w:r>
              <w:rPr>
                <w:spacing w:val="-2"/>
                <w:sz w:val="20"/>
              </w:rPr>
              <w:t>problems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Recalls information and tells about </w:t>
            </w:r>
            <w:r>
              <w:rPr>
                <w:spacing w:val="-2"/>
                <w:sz w:val="20"/>
              </w:rPr>
              <w:t>experiences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spacing w:before="0"/>
        <w:ind w:left="0" w:right="177" w:firstLine="0"/>
        <w:jc w:val="right"/>
        <w:rPr>
          <w:b/>
          <w:sz w:val="20"/>
        </w:rPr>
      </w:pPr>
      <w:r>
        <w:rPr>
          <w:b/>
          <w:sz w:val="20"/>
        </w:rPr>
        <w:t>Sem 1</w:t>
      </w:r>
      <w:r>
        <w:rPr>
          <w:b/>
          <w:spacing w:val="63"/>
          <w:sz w:val="20"/>
        </w:rPr>
        <w:t> </w:t>
      </w:r>
      <w:r>
        <w:rPr>
          <w:b/>
          <w:sz w:val="20"/>
        </w:rPr>
        <w:t>Sem </w:t>
      </w:r>
      <w:r>
        <w:rPr>
          <w:b/>
          <w:spacing w:val="-10"/>
          <w:sz w:val="20"/>
        </w:rPr>
        <w:t>2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2"/>
        <w:gridCol w:w="710"/>
        <w:gridCol w:w="710"/>
      </w:tblGrid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Literacy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Demonstrates phonological awareness (rhymes and claps </w:t>
            </w:r>
            <w:r>
              <w:rPr>
                <w:spacing w:val="-2"/>
                <w:sz w:val="20"/>
              </w:rPr>
              <w:t>syllables)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Identifies and names upper and lowercase </w:t>
            </w:r>
            <w:r>
              <w:rPr>
                <w:spacing w:val="-2"/>
                <w:sz w:val="20"/>
              </w:rPr>
              <w:t>letters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Produces the correct sounds for </w:t>
            </w:r>
            <w:r>
              <w:rPr>
                <w:spacing w:val="-2"/>
                <w:sz w:val="20"/>
              </w:rPr>
              <w:t>letters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10102" w:type="dxa"/>
          </w:tcPr>
          <w:p>
            <w:pPr>
              <w:pStyle w:val="TableParagraph"/>
              <w:spacing w:line="22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concepts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emergent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(understands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engages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 using pictures to describe action across pages)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Writes first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Forms letters with increasing </w:t>
            </w:r>
            <w:r>
              <w:rPr>
                <w:spacing w:val="-2"/>
                <w:sz w:val="20"/>
              </w:rPr>
              <w:t>accuracy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spacing w:before="0"/>
        <w:ind w:left="0" w:right="177" w:firstLine="0"/>
        <w:jc w:val="right"/>
        <w:rPr>
          <w:b/>
          <w:sz w:val="20"/>
        </w:rPr>
      </w:pPr>
      <w:r>
        <w:rPr>
          <w:b/>
          <w:sz w:val="20"/>
        </w:rPr>
        <w:t>Sem 1</w:t>
      </w:r>
      <w:r>
        <w:rPr>
          <w:b/>
          <w:spacing w:val="63"/>
          <w:sz w:val="20"/>
        </w:rPr>
        <w:t> </w:t>
      </w:r>
      <w:r>
        <w:rPr>
          <w:b/>
          <w:sz w:val="20"/>
        </w:rPr>
        <w:t>Sem </w:t>
      </w:r>
      <w:r>
        <w:rPr>
          <w:b/>
          <w:spacing w:val="-10"/>
          <w:sz w:val="20"/>
        </w:rPr>
        <w:t>2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3"/>
        <w:gridCol w:w="709"/>
        <w:gridCol w:w="709"/>
      </w:tblGrid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Math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Knows number names and the count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Counts objects and compares quantities (more, less, </w:t>
            </w:r>
            <w:r>
              <w:rPr>
                <w:spacing w:val="-2"/>
                <w:sz w:val="20"/>
              </w:rPr>
              <w:t>equal)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Identifies numerals and connects each to counted </w:t>
            </w:r>
            <w:r>
              <w:rPr>
                <w:spacing w:val="-2"/>
                <w:sz w:val="20"/>
              </w:rPr>
              <w:t>objects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200" w:lineRule="exact" w:before="10"/>
              <w:ind w:left="9"/>
              <w:rPr>
                <w:sz w:val="20"/>
              </w:rPr>
            </w:pPr>
            <w:r>
              <w:rPr>
                <w:sz w:val="20"/>
              </w:rPr>
              <w:t>Names basic two-dimensional and some three-dimensional </w:t>
            </w:r>
            <w:r>
              <w:rPr>
                <w:spacing w:val="-2"/>
                <w:sz w:val="20"/>
              </w:rPr>
              <w:t>shapes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6"/>
          <w:pgSz w:w="12240" w:h="15840"/>
          <w:pgMar w:header="379" w:footer="0" w:top="600" w:bottom="1846" w:left="240" w:right="24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3"/>
        <w:gridCol w:w="709"/>
        <w:gridCol w:w="709"/>
      </w:tblGrid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198" w:lineRule="exact" w:before="12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Science and Social </w:t>
            </w:r>
            <w:r>
              <w:rPr>
                <w:b/>
                <w:spacing w:val="-2"/>
                <w:sz w:val="20"/>
              </w:rPr>
              <w:t>Studies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198" w:lineRule="exact" w:before="12"/>
              <w:ind w:left="9"/>
              <w:rPr>
                <w:sz w:val="20"/>
              </w:rPr>
            </w:pPr>
            <w:r>
              <w:rPr>
                <w:sz w:val="20"/>
              </w:rPr>
              <w:t>Science: Asks questions about the world around them. Observes and describes the world around </w:t>
            </w:r>
            <w:r>
              <w:rPr>
                <w:spacing w:val="-2"/>
                <w:sz w:val="20"/>
              </w:rPr>
              <w:t>them.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3" w:type="dxa"/>
          </w:tcPr>
          <w:p>
            <w:pPr>
              <w:pStyle w:val="TableParagraph"/>
              <w:spacing w:line="198" w:lineRule="exact" w:before="12"/>
              <w:ind w:left="9"/>
              <w:rPr>
                <w:sz w:val="20"/>
              </w:rPr>
            </w:pPr>
            <w:r>
              <w:rPr>
                <w:sz w:val="20"/>
              </w:rPr>
              <w:t>Social Studies: Understands rules and routines. Develops awareness and appreciation of self and </w:t>
            </w:r>
            <w:r>
              <w:rPr>
                <w:spacing w:val="-2"/>
                <w:sz w:val="20"/>
              </w:rPr>
              <w:t>others.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7"/>
        <w:rPr>
          <w:b/>
        </w:rPr>
      </w:pPr>
    </w:p>
    <w:p>
      <w:pPr>
        <w:spacing w:before="1"/>
        <w:ind w:left="0" w:right="177" w:firstLine="0"/>
        <w:jc w:val="right"/>
        <w:rPr>
          <w:b/>
          <w:sz w:val="20"/>
        </w:rPr>
      </w:pPr>
      <w:r>
        <w:rPr>
          <w:b/>
          <w:sz w:val="20"/>
        </w:rPr>
        <w:t>Sem 1</w:t>
      </w:r>
      <w:r>
        <w:rPr>
          <w:b/>
          <w:spacing w:val="63"/>
          <w:sz w:val="20"/>
        </w:rPr>
        <w:t> </w:t>
      </w:r>
      <w:r>
        <w:rPr>
          <w:b/>
          <w:sz w:val="20"/>
        </w:rPr>
        <w:t>Sem </w:t>
      </w:r>
      <w:r>
        <w:rPr>
          <w:b/>
          <w:spacing w:val="-10"/>
          <w:sz w:val="20"/>
        </w:rPr>
        <w:t>2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2"/>
        <w:gridCol w:w="710"/>
        <w:gridCol w:w="710"/>
      </w:tblGrid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Music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200" w:lineRule="exact" w:before="10"/>
              <w:ind w:left="10"/>
              <w:rPr>
                <w:sz w:val="20"/>
              </w:rPr>
            </w:pPr>
            <w:r>
              <w:rPr>
                <w:sz w:val="20"/>
              </w:rPr>
              <w:t>Demonstrates behaviors that promote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0"/>
        <w:rPr>
          <w:b/>
        </w:rPr>
      </w:pPr>
    </w:p>
    <w:p>
      <w:pPr>
        <w:spacing w:before="0"/>
        <w:ind w:left="0" w:right="177" w:firstLine="0"/>
        <w:jc w:val="right"/>
        <w:rPr>
          <w:b/>
          <w:sz w:val="20"/>
        </w:rPr>
      </w:pPr>
      <w:r>
        <w:rPr>
          <w:b/>
          <w:sz w:val="20"/>
        </w:rPr>
        <w:t>Sem 1</w:t>
      </w:r>
      <w:r>
        <w:rPr>
          <w:b/>
          <w:spacing w:val="63"/>
          <w:sz w:val="20"/>
        </w:rPr>
        <w:t> </w:t>
      </w:r>
      <w:r>
        <w:rPr>
          <w:b/>
          <w:sz w:val="20"/>
        </w:rPr>
        <w:t>Sem </w:t>
      </w:r>
      <w:r>
        <w:rPr>
          <w:b/>
          <w:spacing w:val="-10"/>
          <w:sz w:val="20"/>
        </w:rPr>
        <w:t>2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2"/>
        <w:gridCol w:w="710"/>
        <w:gridCol w:w="710"/>
      </w:tblGrid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199" w:lineRule="exact" w:before="10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Health &amp; </w:t>
            </w:r>
            <w:r>
              <w:rPr>
                <w:b/>
                <w:spacing w:val="-2"/>
                <w:sz w:val="20"/>
              </w:rPr>
              <w:t>Fitness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102" w:type="dxa"/>
          </w:tcPr>
          <w:p>
            <w:pPr>
              <w:pStyle w:val="TableParagraph"/>
              <w:spacing w:line="199" w:lineRule="exact" w:before="10"/>
              <w:ind w:left="10"/>
              <w:rPr>
                <w:sz w:val="20"/>
              </w:rPr>
            </w:pPr>
            <w:r>
              <w:rPr>
                <w:sz w:val="20"/>
              </w:rPr>
              <w:t>Demonstrates behaviors that promote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2240" w:h="15840"/>
      <w:pgMar w:header="379" w:footer="0" w:top="60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6720">
              <wp:simplePos x="0" y="0"/>
              <wp:positionH relativeFrom="page">
                <wp:posOffset>6668516</wp:posOffset>
              </wp:positionH>
              <wp:positionV relativeFrom="page">
                <wp:posOffset>227930</wp:posOffset>
              </wp:positionV>
              <wp:extent cx="850265" cy="1676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8502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Sem 1</w:t>
                          </w:r>
                          <w:r>
                            <w:rPr>
                              <w:b/>
                              <w:spacing w:val="6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Sem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080017pt;margin-top:17.947266pt;width:66.95pt;height:13.2pt;mso-position-horizontal-relative:page;mso-position-vertical-relative:page;z-index:-15989760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Sem 1</w:t>
                    </w:r>
                    <w:r>
                      <w:rPr>
                        <w:b/>
                        <w:spacing w:val="6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Sem </w:t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206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2025-01-14T19:45:38Z</dcterms:created>
  <dcterms:modified xsi:type="dcterms:W3CDTF">2025-01-14T19:45:38Z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ionDate--Text">
    <vt:lpwstr>D:20250114105241-0800</vt:lpwstr>
  </property>
  <property fmtid="{D5CDD505-2E9C-101B-9397-08002B2CF9AE}" pid="4" name="LastSaved">
    <vt:filetime>2025-01-14T00:00:00Z</vt:filetime>
  </property>
</Properties>
</file>