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0"/>
        <w:tblpPr w:leftFromText="187" w:rightFromText="187" w:vertAnchor="page" w:horzAnchor="page" w:tblpXSpec="center" w:tblpY="1427"/>
        <w:tblOverlap w:val="never"/>
        <w:tblW w:w="15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620"/>
        <w:gridCol w:w="1620"/>
        <w:gridCol w:w="1980"/>
        <w:gridCol w:w="1710"/>
        <w:gridCol w:w="1170"/>
        <w:gridCol w:w="1440"/>
        <w:gridCol w:w="1370"/>
        <w:gridCol w:w="1675"/>
        <w:gridCol w:w="18"/>
      </w:tblGrid>
      <w:tr w:rsidR="009B15D5" w14:paraId="614DE43C" w14:textId="77777777" w:rsidTr="55E85BC5">
        <w:trPr>
          <w:trHeight w:val="482"/>
          <w:tblHeader/>
        </w:trPr>
        <w:tc>
          <w:tcPr>
            <w:tcW w:w="15108" w:type="dxa"/>
            <w:gridSpan w:val="10"/>
            <w:tcBorders>
              <w:top w:val="single" w:sz="12" w:space="0" w:color="000000" w:themeColor="text1"/>
              <w:bottom w:val="single" w:sz="6" w:space="0" w:color="000000" w:themeColor="text1"/>
            </w:tcBorders>
            <w:shd w:val="clear" w:color="auto" w:fill="808080" w:themeFill="background1" w:themeFillShade="80"/>
          </w:tcPr>
          <w:p w14:paraId="4540C838" w14:textId="70FCF800" w:rsidR="009B15D5" w:rsidRDefault="009B15D5" w:rsidP="55E85BC5">
            <w:pPr>
              <w:spacing w:after="0" w:line="240" w:lineRule="auto"/>
              <w:contextualSpacing/>
              <w:jc w:val="center"/>
              <w:rPr>
                <w:b/>
                <w:bCs/>
                <w:color w:val="FFFFFF"/>
                <w:sz w:val="28"/>
                <w:szCs w:val="28"/>
              </w:rPr>
            </w:pPr>
            <w:r w:rsidRPr="55E85BC5">
              <w:rPr>
                <w:b/>
                <w:bCs/>
                <w:color w:val="FFFFFF" w:themeColor="background1"/>
                <w:sz w:val="28"/>
                <w:szCs w:val="28"/>
              </w:rPr>
              <w:t>Name of School:</w:t>
            </w:r>
            <w:r>
              <w:tab/>
            </w:r>
            <w:r w:rsidRPr="55E85BC5">
              <w:rPr>
                <w:color w:val="808080" w:themeColor="background1" w:themeShade="80"/>
              </w:rPr>
              <w:t>Cli</w:t>
            </w:r>
            <w:r w:rsidR="006A090D" w:rsidRPr="55E85BC5">
              <w:rPr>
                <w:color w:val="FFFFFF" w:themeColor="background1"/>
              </w:rPr>
              <w:t xml:space="preserve"> </w:t>
            </w:r>
            <w:r w:rsidR="00596BE9">
              <w:rPr>
                <w:color w:val="FFFFFF" w:themeColor="background1"/>
              </w:rPr>
              <w:t>Sewells Point</w:t>
            </w:r>
            <w:r w:rsidR="006A090D" w:rsidRPr="55E85BC5">
              <w:rPr>
                <w:color w:val="FFFFFF" w:themeColor="background1"/>
              </w:rPr>
              <w:t xml:space="preserve"> Elementary</w:t>
            </w:r>
            <w:r w:rsidR="00596BE9">
              <w:rPr>
                <w:color w:val="FFFFFF" w:themeColor="background1"/>
              </w:rPr>
              <w:t xml:space="preserve"> </w:t>
            </w:r>
            <w:r w:rsidR="00D8484A">
              <w:rPr>
                <w:color w:val="FFFFFF" w:themeColor="background1"/>
              </w:rPr>
              <w:t xml:space="preserve">School </w:t>
            </w:r>
            <w:r w:rsidR="00D8484A" w:rsidRPr="55E85BC5">
              <w:rPr>
                <w:color w:val="808080" w:themeColor="background1" w:themeShade="80"/>
              </w:rPr>
              <w:t>Sor</w:t>
            </w:r>
            <w:r w:rsidRPr="55E85BC5">
              <w:rPr>
                <w:color w:val="808080" w:themeColor="background1" w:themeShade="80"/>
              </w:rPr>
              <w:t xml:space="preserve"> tap </w:t>
            </w:r>
            <w:r w:rsidR="00D8484A" w:rsidRPr="55E85BC5">
              <w:rPr>
                <w:color w:val="808080" w:themeColor="background1" w:themeShade="80"/>
              </w:rPr>
              <w:t>here</w:t>
            </w:r>
            <w:r w:rsidRPr="55E85BC5">
              <w:rPr>
                <w:color w:val="808080" w:themeColor="background1" w:themeShade="80"/>
              </w:rPr>
              <w:t xml:space="preserve"> text.</w:t>
            </w:r>
            <w:r>
              <w:tab/>
            </w:r>
            <w:r>
              <w:tab/>
            </w:r>
            <w:r>
              <w:tab/>
            </w:r>
            <w:r>
              <w:tab/>
            </w:r>
            <w:r w:rsidRPr="55E85BC5">
              <w:rPr>
                <w:b/>
                <w:bCs/>
                <w:color w:val="FFFFFF" w:themeColor="background1"/>
                <w:sz w:val="28"/>
                <w:szCs w:val="28"/>
              </w:rPr>
              <w:t>School Division</w:t>
            </w:r>
            <w:r w:rsidR="5770C7E8" w:rsidRPr="55E85BC5">
              <w:rPr>
                <w:b/>
                <w:bCs/>
                <w:color w:val="FFFFFF" w:themeColor="background1"/>
                <w:sz w:val="28"/>
                <w:szCs w:val="28"/>
              </w:rPr>
              <w:t xml:space="preserve">: </w:t>
            </w:r>
            <w:r w:rsidR="5770C7E8" w:rsidRPr="00596BE9">
              <w:rPr>
                <w:b/>
                <w:bCs/>
                <w:color w:val="FFFFFF" w:themeColor="background1"/>
                <w:sz w:val="28"/>
                <w:szCs w:val="28"/>
              </w:rPr>
              <w:t>Norfolk</w:t>
            </w:r>
            <w:r w:rsidR="006A090D" w:rsidRPr="00596BE9">
              <w:rPr>
                <w:color w:val="FFFFFF" w:themeColor="background1"/>
                <w:sz w:val="28"/>
                <w:szCs w:val="28"/>
              </w:rPr>
              <w:t xml:space="preserve"> Public School</w:t>
            </w:r>
            <w:r w:rsidR="00596BE9">
              <w:rPr>
                <w:color w:val="FFFFFF" w:themeColor="background1"/>
                <w:sz w:val="28"/>
                <w:szCs w:val="28"/>
              </w:rPr>
              <w:t>s</w:t>
            </w:r>
            <w:r w:rsidR="006A090D" w:rsidRPr="55E85BC5">
              <w:rPr>
                <w:color w:val="808080" w:themeColor="background1" w:themeShade="80"/>
              </w:rPr>
              <w:t xml:space="preserve"> </w:t>
            </w:r>
            <w:r w:rsidR="00D8484A">
              <w:rPr>
                <w:color w:val="808080" w:themeColor="background1" w:themeShade="80"/>
              </w:rPr>
              <w:t>Cl</w:t>
            </w:r>
            <w:r w:rsidR="00D8484A" w:rsidRPr="55E85BC5">
              <w:rPr>
                <w:color w:val="808080" w:themeColor="background1" w:themeShade="80"/>
              </w:rPr>
              <w:t>ick</w:t>
            </w:r>
            <w:r w:rsidRPr="55E85BC5">
              <w:rPr>
                <w:color w:val="808080" w:themeColor="background1" w:themeShade="80"/>
              </w:rPr>
              <w:t xml:space="preserve"> or tap here to enter text.</w:t>
            </w:r>
          </w:p>
        </w:tc>
      </w:tr>
      <w:tr w:rsidR="009B15D5" w14:paraId="33D9399F" w14:textId="77777777" w:rsidTr="55E85BC5">
        <w:trPr>
          <w:trHeight w:val="464"/>
          <w:tblHeader/>
        </w:trPr>
        <w:tc>
          <w:tcPr>
            <w:tcW w:w="15108" w:type="dxa"/>
            <w:gridSpan w:val="10"/>
            <w:tcBorders>
              <w:top w:val="single" w:sz="6" w:space="0" w:color="000000" w:themeColor="text1"/>
              <w:bottom w:val="single" w:sz="6" w:space="0" w:color="000000" w:themeColor="text1"/>
            </w:tcBorders>
            <w:shd w:val="clear" w:color="auto" w:fill="BDD7EE"/>
          </w:tcPr>
          <w:p w14:paraId="0439AE1D" w14:textId="3736138C" w:rsidR="009B15D5" w:rsidRDefault="009B15D5" w:rsidP="00E93194">
            <w:pPr>
              <w:spacing w:before="60" w:after="120"/>
              <w:contextualSpacing/>
              <w:rPr>
                <w:b/>
              </w:rPr>
            </w:pPr>
            <w:r>
              <w:rPr>
                <w:b/>
              </w:rPr>
              <w:t xml:space="preserve">Area of Focus:  </w:t>
            </w:r>
            <w:r w:rsidR="007D05A2">
              <w:rPr>
                <w:b/>
              </w:rPr>
              <w:t xml:space="preserve">Academic Achievement in </w:t>
            </w:r>
            <w:r w:rsidR="00596BE9">
              <w:rPr>
                <w:b/>
              </w:rPr>
              <w:t>Literacy</w:t>
            </w:r>
          </w:p>
        </w:tc>
      </w:tr>
      <w:tr w:rsidR="009B15D5" w14:paraId="0194447B" w14:textId="77777777" w:rsidTr="55E85BC5">
        <w:trPr>
          <w:trHeight w:val="525"/>
          <w:tblHeader/>
        </w:trPr>
        <w:tc>
          <w:tcPr>
            <w:tcW w:w="15108" w:type="dxa"/>
            <w:gridSpan w:val="10"/>
            <w:tcBorders>
              <w:top w:val="single" w:sz="6" w:space="0" w:color="000000" w:themeColor="text1"/>
              <w:bottom w:val="single" w:sz="12" w:space="0" w:color="000000" w:themeColor="text1"/>
            </w:tcBorders>
            <w:shd w:val="clear" w:color="auto" w:fill="BDD7EE"/>
          </w:tcPr>
          <w:p w14:paraId="7157C6D5" w14:textId="5BE692D8" w:rsidR="006A090D" w:rsidRDefault="009B15D5" w:rsidP="55E85BC5">
            <w:pPr>
              <w:spacing w:before="40" w:after="40"/>
              <w:contextualSpacing/>
              <w:rPr>
                <w:b/>
                <w:bCs/>
              </w:rPr>
            </w:pPr>
            <w:r w:rsidRPr="55E85BC5">
              <w:rPr>
                <w:b/>
                <w:bCs/>
              </w:rPr>
              <w:t>SMART Goal</w:t>
            </w:r>
            <w:r w:rsidR="7C0E757E" w:rsidRPr="55E85BC5">
              <w:rPr>
                <w:b/>
                <w:bCs/>
              </w:rPr>
              <w:t>: The</w:t>
            </w:r>
            <w:r w:rsidR="006A090D" w:rsidRPr="55E85BC5">
              <w:rPr>
                <w:b/>
                <w:bCs/>
              </w:rPr>
              <w:t xml:space="preserve"> pass rate of Students with Disabilities (SWD) will increase from </w:t>
            </w:r>
            <w:r w:rsidR="007B49C0" w:rsidRPr="55E85BC5">
              <w:rPr>
                <w:b/>
                <w:bCs/>
              </w:rPr>
              <w:t>6</w:t>
            </w:r>
            <w:r w:rsidR="00596BE9">
              <w:rPr>
                <w:b/>
                <w:bCs/>
              </w:rPr>
              <w:t>7</w:t>
            </w:r>
            <w:r w:rsidR="006A090D" w:rsidRPr="55E85BC5">
              <w:rPr>
                <w:b/>
                <w:bCs/>
              </w:rPr>
              <w:t>% in 202</w:t>
            </w:r>
            <w:r w:rsidR="00D8484A">
              <w:rPr>
                <w:b/>
                <w:bCs/>
              </w:rPr>
              <w:t>4</w:t>
            </w:r>
            <w:r w:rsidR="006A090D" w:rsidRPr="55E85BC5">
              <w:rPr>
                <w:b/>
                <w:bCs/>
              </w:rPr>
              <w:t xml:space="preserve"> to </w:t>
            </w:r>
            <w:r w:rsidR="007B49C0" w:rsidRPr="55E85BC5">
              <w:rPr>
                <w:b/>
                <w:bCs/>
              </w:rPr>
              <w:t>7</w:t>
            </w:r>
            <w:r w:rsidR="00596BE9">
              <w:rPr>
                <w:b/>
                <w:bCs/>
              </w:rPr>
              <w:t>5</w:t>
            </w:r>
            <w:r w:rsidR="006A090D" w:rsidRPr="55E85BC5">
              <w:rPr>
                <w:b/>
                <w:bCs/>
              </w:rPr>
              <w:t>% in 202</w:t>
            </w:r>
            <w:r w:rsidR="00D8484A">
              <w:rPr>
                <w:b/>
                <w:bCs/>
              </w:rPr>
              <w:t xml:space="preserve">5 </w:t>
            </w:r>
            <w:r w:rsidR="006A090D" w:rsidRPr="55E85BC5">
              <w:rPr>
                <w:b/>
                <w:bCs/>
              </w:rPr>
              <w:t xml:space="preserve">on the </w:t>
            </w:r>
            <w:r w:rsidR="00D8484A">
              <w:rPr>
                <w:b/>
                <w:bCs/>
              </w:rPr>
              <w:t>R</w:t>
            </w:r>
            <w:r w:rsidR="006A090D" w:rsidRPr="55E85BC5">
              <w:rPr>
                <w:b/>
                <w:bCs/>
              </w:rPr>
              <w:t xml:space="preserve">eading </w:t>
            </w:r>
            <w:bookmarkStart w:id="0" w:name="_Int_Zj2HH54G"/>
            <w:r w:rsidR="006A090D" w:rsidRPr="55E85BC5">
              <w:rPr>
                <w:b/>
                <w:bCs/>
              </w:rPr>
              <w:t>SOL</w:t>
            </w:r>
            <w:bookmarkEnd w:id="0"/>
            <w:r w:rsidR="006A090D" w:rsidRPr="55E85BC5">
              <w:rPr>
                <w:b/>
                <w:bCs/>
              </w:rPr>
              <w:t>.</w:t>
            </w:r>
          </w:p>
          <w:p w14:paraId="0DEE8A8A" w14:textId="77777777" w:rsidR="00D8484A" w:rsidRPr="006A090D" w:rsidRDefault="00D8484A" w:rsidP="55E85BC5">
            <w:pPr>
              <w:spacing w:before="40" w:after="40"/>
              <w:contextualSpacing/>
              <w:rPr>
                <w:b/>
                <w:bCs/>
              </w:rPr>
            </w:pPr>
          </w:p>
          <w:p w14:paraId="2F844D3F" w14:textId="5A4DAD31" w:rsidR="009B15D5" w:rsidRDefault="00596BE9" w:rsidP="00E93194">
            <w:pPr>
              <w:spacing w:before="60"/>
              <w:contextualSpacing/>
              <w:rPr>
                <w:b/>
              </w:rPr>
            </w:pPr>
            <w:r>
              <w:rPr>
                <w:b/>
              </w:rPr>
              <w:t>The overall pass rate for a</w:t>
            </w:r>
            <w:r w:rsidR="006A090D" w:rsidRPr="006A090D">
              <w:rPr>
                <w:b/>
              </w:rPr>
              <w:t xml:space="preserve">ll students will increase from </w:t>
            </w:r>
            <w:proofErr w:type="gramStart"/>
            <w:r w:rsidR="006A090D" w:rsidRPr="006A090D">
              <w:rPr>
                <w:b/>
              </w:rPr>
              <w:t>a</w:t>
            </w:r>
            <w:proofErr w:type="gramEnd"/>
            <w:r w:rsidR="006A090D" w:rsidRPr="006A090D">
              <w:rPr>
                <w:b/>
              </w:rPr>
              <w:t xml:space="preserve"> </w:t>
            </w:r>
            <w:r>
              <w:rPr>
                <w:b/>
              </w:rPr>
              <w:t>8</w:t>
            </w:r>
            <w:r w:rsidR="001C378A">
              <w:rPr>
                <w:b/>
              </w:rPr>
              <w:t>1</w:t>
            </w:r>
            <w:r w:rsidR="006A090D" w:rsidRPr="006A090D">
              <w:rPr>
                <w:b/>
              </w:rPr>
              <w:t>% in 202</w:t>
            </w:r>
            <w:r w:rsidR="00D8484A">
              <w:rPr>
                <w:b/>
              </w:rPr>
              <w:t>4</w:t>
            </w:r>
            <w:r w:rsidR="006A090D" w:rsidRPr="006A090D">
              <w:rPr>
                <w:b/>
              </w:rPr>
              <w:t xml:space="preserve"> to 9</w:t>
            </w:r>
            <w:r w:rsidR="001C378A">
              <w:rPr>
                <w:b/>
              </w:rPr>
              <w:t>1</w:t>
            </w:r>
            <w:r w:rsidR="006A090D" w:rsidRPr="006A090D">
              <w:rPr>
                <w:b/>
              </w:rPr>
              <w:t>% in 202</w:t>
            </w:r>
            <w:r w:rsidR="001C378A">
              <w:rPr>
                <w:b/>
              </w:rPr>
              <w:t>5</w:t>
            </w:r>
            <w:r w:rsidR="006A090D" w:rsidRPr="006A090D">
              <w:rPr>
                <w:b/>
              </w:rPr>
              <w:t xml:space="preserve"> on the </w:t>
            </w:r>
            <w:r w:rsidR="001C378A">
              <w:rPr>
                <w:b/>
              </w:rPr>
              <w:t>R</w:t>
            </w:r>
            <w:r w:rsidR="006A090D" w:rsidRPr="006A090D">
              <w:rPr>
                <w:b/>
              </w:rPr>
              <w:t>eading SOL.</w:t>
            </w:r>
          </w:p>
        </w:tc>
      </w:tr>
      <w:tr w:rsidR="009B15D5" w14:paraId="5E450BC3" w14:textId="77777777" w:rsidTr="00596BE9">
        <w:trPr>
          <w:trHeight w:val="537"/>
          <w:tblHeader/>
        </w:trPr>
        <w:tc>
          <w:tcPr>
            <w:tcW w:w="12045" w:type="dxa"/>
            <w:gridSpan w:val="7"/>
            <w:tcBorders>
              <w:top w:val="single" w:sz="6" w:space="0" w:color="000000" w:themeColor="text1"/>
              <w:bottom w:val="single" w:sz="12" w:space="0" w:color="000000" w:themeColor="text1"/>
            </w:tcBorders>
            <w:shd w:val="clear" w:color="auto" w:fill="BDD7EE"/>
          </w:tcPr>
          <w:p w14:paraId="398AC345" w14:textId="748B6666" w:rsidR="009B15D5" w:rsidRPr="52C57EB7" w:rsidRDefault="009B15D5" w:rsidP="00E93194">
            <w:pPr>
              <w:widowControl w:val="0"/>
              <w:spacing w:after="0" w:line="240" w:lineRule="auto"/>
              <w:contextualSpacing/>
              <w:rPr>
                <w:b/>
                <w:bCs/>
                <w:sz w:val="20"/>
                <w:szCs w:val="20"/>
              </w:rPr>
            </w:pPr>
            <w:r w:rsidRPr="55E85BC5">
              <w:rPr>
                <w:b/>
                <w:bCs/>
              </w:rPr>
              <w:t>Essential Action/ Evidence-based Intervention/Research-based Strategy</w:t>
            </w:r>
            <w:r w:rsidR="05FAF087" w:rsidRPr="55E85BC5">
              <w:rPr>
                <w:b/>
                <w:bCs/>
              </w:rPr>
              <w:t xml:space="preserve">: </w:t>
            </w:r>
            <w:r w:rsidR="00596BE9">
              <w:rPr>
                <w:b/>
              </w:rPr>
              <w:t xml:space="preserve"> Set high expectations for student achievement supported by frequent monitoring of student progress.</w:t>
            </w:r>
          </w:p>
        </w:tc>
        <w:tc>
          <w:tcPr>
            <w:tcW w:w="3063" w:type="dxa"/>
            <w:gridSpan w:val="3"/>
            <w:tcBorders>
              <w:top w:val="single" w:sz="6" w:space="0" w:color="000000" w:themeColor="text1"/>
              <w:bottom w:val="single" w:sz="12" w:space="0" w:color="000000" w:themeColor="text1"/>
            </w:tcBorders>
            <w:shd w:val="clear" w:color="auto" w:fill="DEEBF6"/>
          </w:tcPr>
          <w:p w14:paraId="01C42ED3" w14:textId="70FD1E92" w:rsidR="009B15D5" w:rsidRPr="52C57EB7" w:rsidRDefault="009B15D5" w:rsidP="00E93194">
            <w:pPr>
              <w:widowControl w:val="0"/>
              <w:spacing w:after="0" w:line="240" w:lineRule="auto"/>
              <w:contextualSpacing/>
              <w:rPr>
                <w:b/>
                <w:bCs/>
                <w:sz w:val="20"/>
                <w:szCs w:val="20"/>
              </w:rPr>
            </w:pPr>
            <w:r w:rsidRPr="52C57EB7">
              <w:rPr>
                <w:b/>
                <w:bCs/>
                <w:sz w:val="20"/>
                <w:szCs w:val="20"/>
              </w:rPr>
              <w:t>☐ Academic</w:t>
            </w:r>
            <w:r w:rsidRPr="52C57EB7">
              <w:rPr>
                <w:b/>
                <w:bCs/>
                <w:color w:val="002060"/>
                <w:sz w:val="20"/>
                <w:szCs w:val="20"/>
              </w:rPr>
              <w:t xml:space="preserve"> Review Finding</w:t>
            </w:r>
          </w:p>
        </w:tc>
      </w:tr>
      <w:tr w:rsidR="009B15D5" w14:paraId="3E796671" w14:textId="77777777" w:rsidTr="55E85BC5">
        <w:trPr>
          <w:trHeight w:val="183"/>
          <w:tblHeader/>
        </w:trPr>
        <w:tc>
          <w:tcPr>
            <w:tcW w:w="15108" w:type="dxa"/>
            <w:gridSpan w:val="10"/>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2E75B5"/>
          </w:tcPr>
          <w:p w14:paraId="6AFE7272" w14:textId="11D83C4B" w:rsidR="009B15D5" w:rsidRDefault="009B15D5" w:rsidP="00E93194">
            <w:pPr>
              <w:spacing w:after="0" w:line="240" w:lineRule="auto"/>
              <w:contextualSpacing/>
              <w:jc w:val="center"/>
              <w:rPr>
                <w:b/>
                <w:color w:val="FFFFFF"/>
                <w:sz w:val="28"/>
                <w:szCs w:val="28"/>
              </w:rPr>
            </w:pPr>
            <w:r>
              <w:rPr>
                <w:b/>
                <w:color w:val="FFFFFF"/>
                <w:sz w:val="28"/>
                <w:szCs w:val="28"/>
              </w:rPr>
              <w:t>Action Plan</w:t>
            </w:r>
          </w:p>
        </w:tc>
      </w:tr>
      <w:tr w:rsidR="009B15D5" w14:paraId="75924BC5" w14:textId="52D8F510" w:rsidTr="00596BE9">
        <w:trPr>
          <w:gridAfter w:val="1"/>
          <w:wAfter w:w="18" w:type="dxa"/>
          <w:trHeight w:val="813"/>
          <w:tblHeader/>
        </w:trPr>
        <w:tc>
          <w:tcPr>
            <w:tcW w:w="2505" w:type="dxa"/>
            <w:tcBorders>
              <w:top w:val="single" w:sz="6" w:space="0" w:color="000000" w:themeColor="text1"/>
              <w:bottom w:val="single" w:sz="4" w:space="0" w:color="000000" w:themeColor="text1"/>
            </w:tcBorders>
            <w:shd w:val="clear" w:color="auto" w:fill="BDD7EE"/>
          </w:tcPr>
          <w:p w14:paraId="525BCD99" w14:textId="77777777" w:rsidR="009B15D5" w:rsidRDefault="009B15D5" w:rsidP="00E93194">
            <w:pPr>
              <w:spacing w:after="0" w:line="240" w:lineRule="auto"/>
              <w:contextualSpacing/>
              <w:jc w:val="center"/>
              <w:rPr>
                <w:b/>
                <w:sz w:val="20"/>
                <w:szCs w:val="20"/>
              </w:rPr>
            </w:pPr>
            <w:r>
              <w:rPr>
                <w:b/>
                <w:sz w:val="20"/>
                <w:szCs w:val="20"/>
              </w:rPr>
              <w:t>Action Steps</w:t>
            </w:r>
          </w:p>
          <w:p w14:paraId="26EB4A8A" w14:textId="77777777" w:rsidR="009B15D5" w:rsidRDefault="009B15D5" w:rsidP="00E93194">
            <w:pPr>
              <w:spacing w:after="0" w:line="240" w:lineRule="auto"/>
              <w:contextualSpacing/>
              <w:jc w:val="center"/>
              <w:rPr>
                <w:b/>
                <w:sz w:val="20"/>
                <w:szCs w:val="20"/>
              </w:rPr>
            </w:pPr>
            <w:r>
              <w:rPr>
                <w:b/>
                <w:sz w:val="20"/>
                <w:szCs w:val="20"/>
              </w:rPr>
              <w:t>(Place in sequential order)</w:t>
            </w:r>
          </w:p>
          <w:p w14:paraId="2B974F73" w14:textId="77777777" w:rsidR="009B15D5" w:rsidRDefault="009B15D5" w:rsidP="00E93194">
            <w:pPr>
              <w:spacing w:after="0" w:line="240" w:lineRule="auto"/>
              <w:contextualSpacing/>
              <w:jc w:val="center"/>
              <w:rPr>
                <w:b/>
                <w:sz w:val="20"/>
                <w:szCs w:val="20"/>
              </w:rPr>
            </w:pPr>
            <w:r>
              <w:rPr>
                <w:b/>
                <w:sz w:val="20"/>
                <w:szCs w:val="20"/>
              </w:rPr>
              <w:t>One must be related to family engagement.</w:t>
            </w:r>
          </w:p>
        </w:tc>
        <w:tc>
          <w:tcPr>
            <w:tcW w:w="1620" w:type="dxa"/>
            <w:tcBorders>
              <w:top w:val="single" w:sz="6" w:space="0" w:color="000000" w:themeColor="text1"/>
              <w:bottom w:val="single" w:sz="4" w:space="0" w:color="000000" w:themeColor="text1"/>
            </w:tcBorders>
            <w:shd w:val="clear" w:color="auto" w:fill="BDD7EE"/>
          </w:tcPr>
          <w:p w14:paraId="66CFB4E8" w14:textId="77777777" w:rsidR="009B15D5" w:rsidRDefault="009B15D5" w:rsidP="00E93194">
            <w:pPr>
              <w:spacing w:after="0" w:line="240" w:lineRule="auto"/>
              <w:contextualSpacing/>
              <w:jc w:val="center"/>
              <w:rPr>
                <w:b/>
                <w:sz w:val="20"/>
                <w:szCs w:val="20"/>
              </w:rPr>
            </w:pPr>
            <w:r>
              <w:rPr>
                <w:b/>
                <w:sz w:val="20"/>
                <w:szCs w:val="20"/>
              </w:rPr>
              <w:t>Position(s) Responsible for Implementation</w:t>
            </w:r>
          </w:p>
        </w:tc>
        <w:tc>
          <w:tcPr>
            <w:tcW w:w="1620" w:type="dxa"/>
            <w:tcBorders>
              <w:top w:val="single" w:sz="6" w:space="0" w:color="000000" w:themeColor="text1"/>
              <w:bottom w:val="single" w:sz="4" w:space="0" w:color="000000" w:themeColor="text1"/>
            </w:tcBorders>
            <w:shd w:val="clear" w:color="auto" w:fill="BDD7EE"/>
          </w:tcPr>
          <w:p w14:paraId="495C2915" w14:textId="77777777" w:rsidR="009B15D5" w:rsidRDefault="009B15D5" w:rsidP="00E93194">
            <w:pPr>
              <w:spacing w:after="0" w:line="240" w:lineRule="auto"/>
              <w:contextualSpacing/>
              <w:jc w:val="center"/>
              <w:rPr>
                <w:b/>
                <w:sz w:val="20"/>
                <w:szCs w:val="20"/>
              </w:rPr>
            </w:pPr>
            <w:r>
              <w:rPr>
                <w:b/>
                <w:sz w:val="20"/>
                <w:szCs w:val="20"/>
              </w:rPr>
              <w:t>Implementation Frequency</w:t>
            </w:r>
          </w:p>
        </w:tc>
        <w:tc>
          <w:tcPr>
            <w:tcW w:w="1980" w:type="dxa"/>
            <w:tcBorders>
              <w:top w:val="single" w:sz="6" w:space="0" w:color="000000" w:themeColor="text1"/>
              <w:bottom w:val="single" w:sz="4" w:space="0" w:color="000000" w:themeColor="text1"/>
            </w:tcBorders>
            <w:shd w:val="clear" w:color="auto" w:fill="BDD7EE"/>
          </w:tcPr>
          <w:p w14:paraId="6CC728C8" w14:textId="77777777" w:rsidR="009B15D5" w:rsidRDefault="009B15D5" w:rsidP="00E93194">
            <w:pPr>
              <w:spacing w:after="0" w:line="240" w:lineRule="auto"/>
              <w:contextualSpacing/>
              <w:jc w:val="center"/>
              <w:rPr>
                <w:b/>
                <w:sz w:val="20"/>
                <w:szCs w:val="20"/>
              </w:rPr>
            </w:pPr>
            <w:r>
              <w:rPr>
                <w:b/>
                <w:sz w:val="20"/>
                <w:szCs w:val="20"/>
              </w:rPr>
              <w:t>Evidence/</w:t>
            </w:r>
          </w:p>
          <w:p w14:paraId="6FA0EDAE" w14:textId="2F8DC4E4" w:rsidR="009B15D5" w:rsidRDefault="009B15D5" w:rsidP="00E93194">
            <w:pPr>
              <w:spacing w:after="0" w:line="240" w:lineRule="auto"/>
              <w:contextualSpacing/>
              <w:jc w:val="center"/>
              <w:rPr>
                <w:b/>
                <w:i/>
                <w:sz w:val="20"/>
                <w:szCs w:val="20"/>
              </w:rPr>
            </w:pPr>
            <w:r>
              <w:rPr>
                <w:b/>
                <w:sz w:val="20"/>
                <w:szCs w:val="20"/>
              </w:rPr>
              <w:t>Artifacts: Implementation and Impact</w:t>
            </w:r>
          </w:p>
        </w:tc>
        <w:tc>
          <w:tcPr>
            <w:tcW w:w="1710" w:type="dxa"/>
            <w:tcBorders>
              <w:top w:val="single" w:sz="6" w:space="0" w:color="000000" w:themeColor="text1"/>
              <w:bottom w:val="single" w:sz="4" w:space="0" w:color="000000" w:themeColor="text1"/>
            </w:tcBorders>
            <w:shd w:val="clear" w:color="auto" w:fill="BDD7EE"/>
          </w:tcPr>
          <w:p w14:paraId="0BCB315D" w14:textId="77777777" w:rsidR="009B15D5" w:rsidRDefault="009B15D5" w:rsidP="00E93194">
            <w:pPr>
              <w:spacing w:after="0" w:line="240" w:lineRule="auto"/>
              <w:contextualSpacing/>
              <w:jc w:val="center"/>
              <w:rPr>
                <w:b/>
                <w:sz w:val="20"/>
                <w:szCs w:val="20"/>
              </w:rPr>
            </w:pPr>
            <w:r>
              <w:rPr>
                <w:b/>
                <w:sz w:val="20"/>
                <w:szCs w:val="20"/>
              </w:rPr>
              <w:t>Position(s) Responsible for Monitoring</w:t>
            </w:r>
          </w:p>
        </w:tc>
        <w:tc>
          <w:tcPr>
            <w:tcW w:w="1170" w:type="dxa"/>
            <w:tcBorders>
              <w:top w:val="single" w:sz="6" w:space="0" w:color="000000" w:themeColor="text1"/>
              <w:bottom w:val="single" w:sz="4" w:space="0" w:color="000000" w:themeColor="text1"/>
            </w:tcBorders>
            <w:shd w:val="clear" w:color="auto" w:fill="BDD7EE"/>
          </w:tcPr>
          <w:p w14:paraId="0D3167B9" w14:textId="77777777" w:rsidR="009B15D5" w:rsidRDefault="009B15D5" w:rsidP="00E93194">
            <w:pPr>
              <w:spacing w:after="0" w:line="240" w:lineRule="auto"/>
              <w:contextualSpacing/>
              <w:jc w:val="center"/>
              <w:rPr>
                <w:b/>
                <w:sz w:val="20"/>
                <w:szCs w:val="20"/>
              </w:rPr>
            </w:pPr>
            <w:r>
              <w:rPr>
                <w:b/>
                <w:sz w:val="20"/>
                <w:szCs w:val="20"/>
              </w:rPr>
              <w:t>Monitoring Frequency</w:t>
            </w:r>
          </w:p>
        </w:tc>
        <w:tc>
          <w:tcPr>
            <w:tcW w:w="1440" w:type="dxa"/>
            <w:tcBorders>
              <w:top w:val="single" w:sz="6" w:space="0" w:color="000000" w:themeColor="text1"/>
              <w:bottom w:val="single" w:sz="4" w:space="0" w:color="000000" w:themeColor="text1"/>
            </w:tcBorders>
            <w:shd w:val="clear" w:color="auto" w:fill="BDD7EE"/>
          </w:tcPr>
          <w:p w14:paraId="3B64DAC1" w14:textId="1A11AB39" w:rsidR="009B15D5" w:rsidRDefault="009B15D5" w:rsidP="00E93194">
            <w:pPr>
              <w:spacing w:after="0" w:line="240" w:lineRule="auto"/>
              <w:contextualSpacing/>
              <w:jc w:val="center"/>
              <w:rPr>
                <w:b/>
                <w:sz w:val="20"/>
                <w:szCs w:val="20"/>
              </w:rPr>
            </w:pPr>
            <w:r>
              <w:rPr>
                <w:b/>
                <w:sz w:val="20"/>
                <w:szCs w:val="20"/>
              </w:rPr>
              <w:t>Budget</w:t>
            </w:r>
          </w:p>
          <w:p w14:paraId="272900F2" w14:textId="77777777" w:rsidR="009B15D5" w:rsidRDefault="009B15D5" w:rsidP="55E85BC5">
            <w:pPr>
              <w:spacing w:after="0" w:line="240" w:lineRule="auto"/>
              <w:contextualSpacing/>
              <w:jc w:val="center"/>
              <w:rPr>
                <w:b/>
                <w:bCs/>
                <w:sz w:val="20"/>
                <w:szCs w:val="20"/>
              </w:rPr>
            </w:pPr>
            <w:r w:rsidRPr="55E85BC5">
              <w:rPr>
                <w:b/>
                <w:bCs/>
                <w:sz w:val="20"/>
                <w:szCs w:val="20"/>
              </w:rPr>
              <w:t xml:space="preserve">(Title I, </w:t>
            </w:r>
            <w:bookmarkStart w:id="1" w:name="_Int_xv1YHYn8"/>
            <w:r w:rsidRPr="55E85BC5">
              <w:rPr>
                <w:b/>
                <w:bCs/>
                <w:sz w:val="20"/>
                <w:szCs w:val="20"/>
              </w:rPr>
              <w:t>SIG</w:t>
            </w:r>
            <w:bookmarkEnd w:id="1"/>
            <w:r w:rsidRPr="55E85BC5">
              <w:rPr>
                <w:b/>
                <w:bCs/>
                <w:sz w:val="20"/>
                <w:szCs w:val="20"/>
              </w:rPr>
              <w:t>, other funding sources)</w:t>
            </w:r>
          </w:p>
        </w:tc>
        <w:tc>
          <w:tcPr>
            <w:tcW w:w="1370" w:type="dxa"/>
            <w:tcBorders>
              <w:top w:val="single" w:sz="6" w:space="0" w:color="000000" w:themeColor="text1"/>
              <w:bottom w:val="single" w:sz="4" w:space="0" w:color="000000" w:themeColor="text1"/>
            </w:tcBorders>
            <w:shd w:val="clear" w:color="auto" w:fill="BDD7EE"/>
          </w:tcPr>
          <w:p w14:paraId="481C0255" w14:textId="59F39726" w:rsidR="009B15D5" w:rsidRPr="00020915" w:rsidRDefault="009B15D5" w:rsidP="00E93194">
            <w:pPr>
              <w:contextualSpacing/>
              <w:jc w:val="center"/>
              <w:rPr>
                <w:b/>
                <w:bCs/>
                <w:sz w:val="20"/>
                <w:szCs w:val="20"/>
              </w:rPr>
            </w:pPr>
            <w:r w:rsidRPr="00020915">
              <w:rPr>
                <w:b/>
                <w:bCs/>
                <w:sz w:val="20"/>
                <w:szCs w:val="20"/>
              </w:rPr>
              <w:t>Title I</w:t>
            </w:r>
            <w:r>
              <w:rPr>
                <w:b/>
                <w:bCs/>
                <w:sz w:val="20"/>
                <w:szCs w:val="20"/>
              </w:rPr>
              <w:t xml:space="preserve"> </w:t>
            </w:r>
            <w:r w:rsidRPr="00020915">
              <w:rPr>
                <w:b/>
                <w:bCs/>
                <w:sz w:val="20"/>
                <w:szCs w:val="20"/>
              </w:rPr>
              <w:t>Measurable Objective</w:t>
            </w:r>
          </w:p>
        </w:tc>
        <w:tc>
          <w:tcPr>
            <w:tcW w:w="1675" w:type="dxa"/>
            <w:tcBorders>
              <w:top w:val="single" w:sz="6" w:space="0" w:color="000000" w:themeColor="text1"/>
              <w:bottom w:val="single" w:sz="4" w:space="0" w:color="000000" w:themeColor="text1"/>
            </w:tcBorders>
            <w:shd w:val="clear" w:color="auto" w:fill="BDD7EE"/>
          </w:tcPr>
          <w:p w14:paraId="659E3362" w14:textId="009AE5B6" w:rsidR="009B15D5" w:rsidRDefault="009B15D5" w:rsidP="55E85BC5">
            <w:pPr>
              <w:spacing w:after="0" w:line="240" w:lineRule="auto"/>
              <w:contextualSpacing/>
              <w:jc w:val="center"/>
              <w:rPr>
                <w:b/>
                <w:bCs/>
                <w:i/>
                <w:iCs/>
                <w:sz w:val="20"/>
                <w:szCs w:val="20"/>
              </w:rPr>
            </w:pPr>
            <w:r w:rsidRPr="55E85BC5">
              <w:rPr>
                <w:b/>
                <w:bCs/>
                <w:sz w:val="20"/>
                <w:szCs w:val="20"/>
              </w:rPr>
              <w:t xml:space="preserve">Alignment to </w:t>
            </w:r>
            <w:bookmarkStart w:id="2" w:name="_Int_mijTNrEA"/>
            <w:r w:rsidRPr="55E85BC5">
              <w:rPr>
                <w:b/>
                <w:bCs/>
                <w:i/>
                <w:iCs/>
                <w:sz w:val="20"/>
                <w:szCs w:val="20"/>
              </w:rPr>
              <w:t>NPS</w:t>
            </w:r>
            <w:bookmarkEnd w:id="2"/>
          </w:p>
          <w:p w14:paraId="504964BC" w14:textId="516B159D" w:rsidR="009B15D5" w:rsidRDefault="009B15D5" w:rsidP="00E93194">
            <w:pPr>
              <w:spacing w:after="0" w:line="240" w:lineRule="auto"/>
              <w:contextualSpacing/>
              <w:jc w:val="center"/>
              <w:rPr>
                <w:b/>
                <w:i/>
                <w:iCs/>
                <w:sz w:val="20"/>
                <w:szCs w:val="20"/>
              </w:rPr>
            </w:pPr>
            <w:r>
              <w:rPr>
                <w:b/>
                <w:i/>
                <w:iCs/>
                <w:sz w:val="20"/>
                <w:szCs w:val="20"/>
              </w:rPr>
              <w:t>Strategic Plan</w:t>
            </w:r>
          </w:p>
          <w:p w14:paraId="683E53C2" w14:textId="6097343C" w:rsidR="009B15D5" w:rsidRPr="009B15D5" w:rsidRDefault="009B15D5" w:rsidP="00E93194">
            <w:pPr>
              <w:spacing w:after="0" w:line="240" w:lineRule="auto"/>
              <w:contextualSpacing/>
              <w:jc w:val="center"/>
              <w:rPr>
                <w:b/>
                <w:sz w:val="20"/>
                <w:szCs w:val="20"/>
              </w:rPr>
            </w:pPr>
            <w:r>
              <w:rPr>
                <w:b/>
                <w:sz w:val="20"/>
                <w:szCs w:val="20"/>
              </w:rPr>
              <w:t>Goal (name goal)</w:t>
            </w:r>
          </w:p>
        </w:tc>
      </w:tr>
      <w:tr w:rsidR="00596BE9" w14:paraId="31BA4725" w14:textId="3A2022D4" w:rsidTr="00596BE9">
        <w:trPr>
          <w:gridAfter w:val="1"/>
          <w:wAfter w:w="18" w:type="dxa"/>
          <w:trHeight w:val="356"/>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871BD0E" w14:textId="31A38F58"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Develop and implement a process for providing teacher directed, embedded professional development during weekly planning on best practices in instructional strategies pertaining to reading, student engagement, and the PLC process.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E7890" w14:textId="2686FB87"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Grade level teachers; Reading specialist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3E1D0" w14:textId="430FA76E"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August 202</w:t>
            </w:r>
            <w:r w:rsidR="001C378A">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1C378A">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8CAB68F" w14:textId="7B9A4960"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Agendas; PowerPoint presentations; Sign-in sheets; Session minutes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2EBB48" w14:textId="1428FF1B" w:rsidR="00596BE9" w:rsidRPr="00596BE9" w:rsidRDefault="00596BE9" w:rsidP="00596BE9">
            <w:pPr>
              <w:spacing w:before="20" w:after="48"/>
              <w:contextualSpacing/>
              <w:rPr>
                <w:rFonts w:ascii="Times New Roman" w:eastAsia="Times New Roman" w:hAnsi="Times New Roman" w:cs="Times New Roman"/>
                <w:sz w:val="18"/>
                <w:szCs w:val="18"/>
              </w:rPr>
            </w:pPr>
            <w:r w:rsidRPr="00596BE9">
              <w:rPr>
                <w:rFonts w:ascii="Times New Roman" w:eastAsia="Times New Roman" w:hAnsi="Times New Roman" w:cs="Times New Roman"/>
                <w:sz w:val="18"/>
                <w:szCs w:val="18"/>
              </w:rPr>
              <w:t>Administration</w:t>
            </w:r>
          </w:p>
          <w:p w14:paraId="5E51E7A9" w14:textId="05235F96" w:rsidR="00596BE9" w:rsidRPr="00596BE9" w:rsidRDefault="00596BE9" w:rsidP="00596BE9">
            <w:pPr>
              <w:spacing w:before="20" w:after="48"/>
              <w:contextualSpacing/>
              <w:rPr>
                <w:rFonts w:ascii="Times New Roman" w:eastAsia="Times New Roman" w:hAnsi="Times New Roman" w:cs="Times New Roman"/>
                <w:sz w:val="18"/>
                <w:szCs w:val="18"/>
              </w:rPr>
            </w:pPr>
            <w:r w:rsidRPr="00596BE9">
              <w:rPr>
                <w:rFonts w:ascii="Times New Roman" w:eastAsia="Times New Roman" w:hAnsi="Times New Roman" w:cs="Times New Roman"/>
                <w:sz w:val="18"/>
                <w:szCs w:val="18"/>
              </w:rPr>
              <w:t>Reading Specialist</w:t>
            </w:r>
          </w:p>
          <w:p w14:paraId="13CA8F87" w14:textId="07313A41" w:rsidR="00596BE9" w:rsidRPr="00596BE9" w:rsidRDefault="00596BE9" w:rsidP="00596BE9">
            <w:pPr>
              <w:contextualSpacing/>
              <w:rPr>
                <w:rFonts w:ascii="Times New Roman" w:hAnsi="Times New Roman" w:cs="Times New Roman"/>
                <w:sz w:val="18"/>
                <w:szCs w:val="18"/>
              </w:rPr>
            </w:pPr>
            <w:r w:rsidRPr="00596BE9">
              <w:rPr>
                <w:rFonts w:ascii="Times New Roman" w:eastAsia="Times New Roman" w:hAnsi="Times New Roman" w:cs="Times New Roman"/>
                <w:sz w:val="18"/>
                <w:szCs w:val="18"/>
              </w:rPr>
              <w:t>Teachers</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F0E005" w14:textId="09067D13" w:rsidR="00596BE9" w:rsidRPr="00596BE9" w:rsidRDefault="00596BE9" w:rsidP="00596BE9">
            <w:pPr>
              <w:contextualSpacing/>
              <w:rPr>
                <w:rFonts w:ascii="Times New Roman" w:hAnsi="Times New Roman" w:cs="Times New Roman"/>
                <w:sz w:val="18"/>
                <w:szCs w:val="18"/>
              </w:rPr>
            </w:pPr>
            <w:r w:rsidRPr="00596BE9">
              <w:rPr>
                <w:rFonts w:ascii="Times New Roman" w:eastAsia="Times New Roman" w:hAnsi="Times New Roman" w:cs="Times New Roman"/>
                <w:sz w:val="18"/>
                <w:szCs w:val="18"/>
              </w:rPr>
              <w:t>Weekly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CEFF94" w14:textId="6FC0A7A5"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N/A</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F897C" w14:textId="645DE566" w:rsidR="00596BE9" w:rsidRPr="00596BE9" w:rsidRDefault="00596BE9" w:rsidP="00596BE9">
            <w:pPr>
              <w:contextualSpacing/>
              <w:rPr>
                <w:rFonts w:ascii="Times New Roman" w:hAnsi="Times New Roman" w:cs="Times New Roman"/>
                <w:strike/>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E4E153" w14:textId="167F5400" w:rsidR="00596BE9" w:rsidRPr="00596BE9" w:rsidRDefault="00596BE9" w:rsidP="00596BE9">
            <w:pPr>
              <w:contextualSpacing/>
              <w:rPr>
                <w:rFonts w:ascii="Times New Roman" w:hAnsi="Times New Roman" w:cs="Times New Roman"/>
                <w:strike/>
                <w:sz w:val="18"/>
                <w:szCs w:val="18"/>
              </w:rPr>
            </w:pPr>
            <w:r w:rsidRPr="00596BE9">
              <w:rPr>
                <w:rStyle w:val="c9dxtc"/>
                <w:rFonts w:ascii="Times New Roman" w:hAnsi="Times New Roman" w:cs="Times New Roman"/>
                <w:color w:val="000000"/>
                <w:sz w:val="18"/>
                <w:szCs w:val="18"/>
              </w:rPr>
              <w:t>Increase the percentage of students passing the reading SOL tests</w:t>
            </w:r>
            <w:r w:rsidRPr="00596BE9">
              <w:rPr>
                <w:rFonts w:ascii="Times New Roman" w:hAnsi="Times New Roman" w:cs="Times New Roman"/>
                <w:strike/>
                <w:sz w:val="18"/>
                <w:szCs w:val="18"/>
              </w:rPr>
              <w:t>.</w:t>
            </w:r>
          </w:p>
        </w:tc>
      </w:tr>
      <w:tr w:rsidR="00596BE9" w14:paraId="1C9701F8" w14:textId="50A523D7" w:rsidTr="00596BE9">
        <w:trPr>
          <w:gridAfter w:val="1"/>
          <w:wAfter w:w="18" w:type="dxa"/>
          <w:trHeight w:val="356"/>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481BE6" w14:textId="057E2010"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Implement a system that engages students in their own learning through goal setting with teacher direction.</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632F01" w14:textId="720537CB" w:rsidR="00596BE9" w:rsidRPr="00596BE9" w:rsidRDefault="00596BE9" w:rsidP="00596BE9">
            <w:pPr>
              <w:widowControl w:val="0"/>
              <w:rPr>
                <w:rFonts w:ascii="Times New Roman" w:hAnsi="Times New Roman" w:cs="Times New Roman"/>
                <w:sz w:val="18"/>
                <w:szCs w:val="18"/>
              </w:rPr>
            </w:pPr>
            <w:r w:rsidRPr="00596BE9">
              <w:rPr>
                <w:rFonts w:ascii="Times New Roman" w:hAnsi="Times New Roman" w:cs="Times New Roman"/>
                <w:sz w:val="18"/>
                <w:szCs w:val="18"/>
              </w:rPr>
              <w:t>General Education and Special Education Teachers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0F1B24" w14:textId="4A182700"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4F1D0F" w14:textId="77777777" w:rsidR="00596BE9" w:rsidRPr="00596BE9" w:rsidRDefault="00596BE9" w:rsidP="00596BE9">
            <w:pPr>
              <w:spacing w:before="20" w:after="20"/>
              <w:rPr>
                <w:rFonts w:ascii="Times New Roman" w:hAnsi="Times New Roman" w:cs="Times New Roman"/>
                <w:sz w:val="18"/>
                <w:szCs w:val="18"/>
              </w:rPr>
            </w:pPr>
            <w:r w:rsidRPr="00596BE9">
              <w:rPr>
                <w:rFonts w:ascii="Times New Roman" w:hAnsi="Times New Roman" w:cs="Times New Roman"/>
                <w:sz w:val="18"/>
                <w:szCs w:val="18"/>
              </w:rPr>
              <w:t>Teacher-led and student-led conferences; Data notebooks (Creating graphs)</w:t>
            </w:r>
          </w:p>
          <w:p w14:paraId="019135DC" w14:textId="6C1AAA01"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Lexia usage and progress monitoring</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00C9E1" w14:textId="77777777" w:rsidR="00596BE9" w:rsidRPr="00596BE9" w:rsidRDefault="00596BE9" w:rsidP="00596BE9">
            <w:pPr>
              <w:spacing w:before="20" w:after="48"/>
              <w:contextualSpacing/>
              <w:rPr>
                <w:rFonts w:ascii="Times New Roman" w:eastAsia="Times New Roman" w:hAnsi="Times New Roman" w:cs="Times New Roman"/>
                <w:sz w:val="18"/>
                <w:szCs w:val="18"/>
              </w:rPr>
            </w:pPr>
            <w:r w:rsidRPr="00596BE9">
              <w:rPr>
                <w:rFonts w:ascii="Times New Roman" w:eastAsia="Times New Roman" w:hAnsi="Times New Roman" w:cs="Times New Roman"/>
                <w:sz w:val="18"/>
                <w:szCs w:val="18"/>
              </w:rPr>
              <w:t>Administration</w:t>
            </w:r>
          </w:p>
          <w:p w14:paraId="109BA403" w14:textId="77777777"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Counselor</w:t>
            </w:r>
          </w:p>
          <w:p w14:paraId="3DEFC714" w14:textId="77777777"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Gifted Teacher</w:t>
            </w:r>
          </w:p>
          <w:p w14:paraId="3ACBDD1D" w14:textId="32B528C0"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Reading specialist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EE711C" w14:textId="0DE87A4C"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Weekly PLC meeting discussions</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620BB" w14:textId="2C5A771E" w:rsidR="00596BE9" w:rsidRPr="00596BE9" w:rsidRDefault="00596BE9" w:rsidP="00596BE9">
            <w:pPr>
              <w:contextualSpacing/>
              <w:rPr>
                <w:rFonts w:ascii="Times New Roman" w:hAnsi="Times New Roman" w:cs="Times New Roman"/>
                <w:strike/>
                <w:sz w:val="18"/>
                <w:szCs w:val="18"/>
              </w:rPr>
            </w:pPr>
            <w:r w:rsidRPr="00596BE9">
              <w:rPr>
                <w:rFonts w:ascii="Times New Roman" w:hAnsi="Times New Roman" w:cs="Times New Roman"/>
                <w:sz w:val="18"/>
                <w:szCs w:val="18"/>
              </w:rPr>
              <w:t>N/A</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26C71" w14:textId="01365C5D" w:rsidR="00596BE9" w:rsidRPr="00596BE9" w:rsidRDefault="00596BE9" w:rsidP="00596BE9">
            <w:pPr>
              <w:contextualSpacing/>
              <w:rPr>
                <w:rFonts w:ascii="Times New Roman" w:hAnsi="Times New Roman" w:cs="Times New Roman"/>
                <w:strike/>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CBE27" w14:textId="3FFBE2B7" w:rsidR="00596BE9" w:rsidRPr="00596BE9" w:rsidRDefault="00596BE9" w:rsidP="00596BE9">
            <w:pPr>
              <w:contextualSpacing/>
              <w:rPr>
                <w:rFonts w:ascii="Times New Roman" w:hAnsi="Times New Roman" w:cs="Times New Roman"/>
                <w:strike/>
                <w:sz w:val="18"/>
                <w:szCs w:val="18"/>
              </w:rPr>
            </w:pPr>
            <w:r w:rsidRPr="00596BE9">
              <w:rPr>
                <w:rStyle w:val="c9dxtc"/>
                <w:rFonts w:ascii="Times New Roman" w:hAnsi="Times New Roman" w:cs="Times New Roman"/>
                <w:color w:val="000000"/>
                <w:sz w:val="18"/>
                <w:szCs w:val="18"/>
              </w:rPr>
              <w:t>Increase the percentage of students passing the reading SOL tests</w:t>
            </w:r>
            <w:r w:rsidRPr="00596BE9">
              <w:rPr>
                <w:rFonts w:ascii="Times New Roman" w:hAnsi="Times New Roman" w:cs="Times New Roman"/>
                <w:strike/>
                <w:sz w:val="18"/>
                <w:szCs w:val="18"/>
              </w:rPr>
              <w:t>.</w:t>
            </w:r>
          </w:p>
        </w:tc>
      </w:tr>
      <w:tr w:rsidR="00596BE9" w14:paraId="7D12F176" w14:textId="02F7D036" w:rsidTr="00596BE9">
        <w:trPr>
          <w:gridAfter w:val="1"/>
          <w:wAfter w:w="18" w:type="dxa"/>
          <w:trHeight w:val="453"/>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33558B" w14:textId="3AC6EF0B" w:rsidR="00596BE9" w:rsidRPr="00596BE9" w:rsidRDefault="00596BE9" w:rsidP="00596BE9">
            <w:pPr>
              <w:spacing w:after="0" w:line="240" w:lineRule="auto"/>
              <w:rPr>
                <w:rFonts w:ascii="Times New Roman" w:eastAsia="Times New Roman" w:hAnsi="Times New Roman" w:cs="Times New Roman"/>
                <w:sz w:val="18"/>
                <w:szCs w:val="18"/>
              </w:rPr>
            </w:pPr>
            <w:r w:rsidRPr="00596BE9">
              <w:rPr>
                <w:rFonts w:ascii="Times New Roman" w:hAnsi="Times New Roman" w:cs="Times New Roman"/>
                <w:sz w:val="18"/>
                <w:szCs w:val="18"/>
              </w:rPr>
              <w:t xml:space="preserve">Provide professional development on collaborative teaching and planning between general education and special education. </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659628" w14:textId="2E0A0CFC" w:rsidR="00596BE9" w:rsidRPr="00596BE9" w:rsidRDefault="00596BE9" w:rsidP="00596BE9">
            <w:pPr>
              <w:widowControl w:val="0"/>
              <w:spacing w:line="276" w:lineRule="auto"/>
              <w:rPr>
                <w:rFonts w:ascii="Times New Roman" w:hAnsi="Times New Roman" w:cs="Times New Roman"/>
                <w:sz w:val="18"/>
                <w:szCs w:val="18"/>
              </w:rPr>
            </w:pPr>
            <w:r w:rsidRPr="00596BE9">
              <w:rPr>
                <w:rFonts w:ascii="Times New Roman" w:hAnsi="Times New Roman" w:cs="Times New Roman"/>
                <w:sz w:val="18"/>
                <w:szCs w:val="18"/>
              </w:rPr>
              <w:t>General Education and Special Education Teachers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E3C26" w14:textId="474FEDF0"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963973" w14:textId="2F8D3FE7"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Effective Co-teaching models</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6F1673" w14:textId="77777777" w:rsidR="00596BE9" w:rsidRPr="00596BE9" w:rsidRDefault="00596BE9" w:rsidP="00596BE9">
            <w:pPr>
              <w:spacing w:before="20" w:after="48"/>
              <w:contextualSpacing/>
              <w:rPr>
                <w:rFonts w:ascii="Times New Roman" w:eastAsia="Times New Roman" w:hAnsi="Times New Roman" w:cs="Times New Roman"/>
                <w:sz w:val="18"/>
                <w:szCs w:val="18"/>
              </w:rPr>
            </w:pPr>
            <w:r w:rsidRPr="00596BE9">
              <w:rPr>
                <w:rFonts w:ascii="Times New Roman" w:eastAsia="Times New Roman" w:hAnsi="Times New Roman" w:cs="Times New Roman"/>
                <w:sz w:val="18"/>
                <w:szCs w:val="18"/>
              </w:rPr>
              <w:t>Administration</w:t>
            </w:r>
          </w:p>
          <w:p w14:paraId="168C4EEC" w14:textId="77777777"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Reading specialist</w:t>
            </w:r>
          </w:p>
          <w:p w14:paraId="1FBC705B" w14:textId="44F6E728"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Lead Special Education Teacher</w:t>
            </w:r>
          </w:p>
          <w:p w14:paraId="40180080" w14:textId="77777777"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SPED Teachers Specialist</w:t>
            </w:r>
          </w:p>
          <w:p w14:paraId="6C26BABB" w14:textId="05559A95"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Learning Support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4D67C7D" w14:textId="515DA864"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Monthly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372981B" w14:textId="1D821B40"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N/A</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4235B2" w14:textId="235C3A53"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1B557" w14:textId="77777777" w:rsidR="00596BE9" w:rsidRPr="00596BE9" w:rsidRDefault="00596BE9" w:rsidP="00596BE9">
            <w:pPr>
              <w:pStyle w:val="zfr3q"/>
              <w:spacing w:before="0" w:beforeAutospacing="0" w:after="0" w:afterAutospacing="0"/>
              <w:contextualSpacing/>
              <w:rPr>
                <w:color w:val="212121"/>
                <w:sz w:val="18"/>
                <w:szCs w:val="18"/>
              </w:rPr>
            </w:pPr>
            <w:r w:rsidRPr="00596BE9">
              <w:rPr>
                <w:rStyle w:val="c9dxtc"/>
                <w:color w:val="000000"/>
                <w:sz w:val="18"/>
                <w:szCs w:val="18"/>
              </w:rPr>
              <w:t>Increase the percentage of students passing the reading SOL tests.</w:t>
            </w:r>
          </w:p>
          <w:p w14:paraId="77FB6CA0" w14:textId="77777777" w:rsidR="00596BE9" w:rsidRPr="00596BE9" w:rsidRDefault="00596BE9" w:rsidP="00596BE9">
            <w:pPr>
              <w:contextualSpacing/>
              <w:rPr>
                <w:rFonts w:ascii="Times New Roman" w:hAnsi="Times New Roman" w:cs="Times New Roman"/>
                <w:sz w:val="18"/>
                <w:szCs w:val="18"/>
              </w:rPr>
            </w:pPr>
          </w:p>
        </w:tc>
      </w:tr>
      <w:tr w:rsidR="00596BE9" w14:paraId="2745339E" w14:textId="03831B22" w:rsidTr="00596BE9">
        <w:trPr>
          <w:gridAfter w:val="1"/>
          <w:wAfter w:w="18" w:type="dxa"/>
          <w:trHeight w:val="356"/>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C62930" w14:textId="0FCBA639"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lastRenderedPageBreak/>
              <w:t>Develop, implement, and monitor a process for -</w:t>
            </w:r>
            <w:r w:rsidR="00F36905" w:rsidRPr="00596BE9">
              <w:rPr>
                <w:rFonts w:ascii="Times New Roman" w:hAnsi="Times New Roman" w:cs="Times New Roman"/>
                <w:sz w:val="18"/>
                <w:szCs w:val="18"/>
              </w:rPr>
              <w:t>conducting peer</w:t>
            </w:r>
            <w:r w:rsidRPr="00596BE9">
              <w:rPr>
                <w:rFonts w:ascii="Times New Roman" w:hAnsi="Times New Roman" w:cs="Times New Roman"/>
                <w:sz w:val="18"/>
                <w:szCs w:val="18"/>
              </w:rPr>
              <w:t xml:space="preserve"> observations both grade level and vertical observations.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26F0DF" w14:textId="048E24FB"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Grade level teachers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3A46F" w14:textId="3DF04DA7" w:rsidR="00596BE9" w:rsidRPr="00596BE9" w:rsidRDefault="00596BE9" w:rsidP="00596BE9">
            <w:pPr>
              <w:contextualSpacing/>
              <w:rPr>
                <w:rFonts w:ascii="Times New Roman" w:eastAsia="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FF932C0" w14:textId="77777777" w:rsidR="00596BE9" w:rsidRPr="00596BE9" w:rsidRDefault="00596BE9" w:rsidP="00596BE9">
            <w:pPr>
              <w:spacing w:before="20" w:after="20"/>
              <w:rPr>
                <w:rFonts w:ascii="Times New Roman" w:hAnsi="Times New Roman" w:cs="Times New Roman"/>
                <w:sz w:val="18"/>
                <w:szCs w:val="18"/>
              </w:rPr>
            </w:pPr>
            <w:r w:rsidRPr="00596BE9">
              <w:rPr>
                <w:rFonts w:ascii="Times New Roman" w:hAnsi="Times New Roman" w:cs="Times New Roman"/>
                <w:sz w:val="18"/>
                <w:szCs w:val="18"/>
              </w:rPr>
              <w:t>Peer observation protocol</w:t>
            </w:r>
          </w:p>
          <w:p w14:paraId="461CE89C" w14:textId="77777777" w:rsidR="00596BE9" w:rsidRPr="00596BE9" w:rsidRDefault="00596BE9" w:rsidP="00596BE9">
            <w:pPr>
              <w:spacing w:before="20" w:after="20"/>
              <w:rPr>
                <w:rFonts w:ascii="Times New Roman" w:hAnsi="Times New Roman" w:cs="Times New Roman"/>
                <w:sz w:val="18"/>
                <w:szCs w:val="18"/>
              </w:rPr>
            </w:pPr>
            <w:r w:rsidRPr="00596BE9">
              <w:rPr>
                <w:rFonts w:ascii="Times New Roman" w:hAnsi="Times New Roman" w:cs="Times New Roman"/>
                <w:sz w:val="18"/>
                <w:szCs w:val="18"/>
              </w:rPr>
              <w:t>Peer observation schedule</w:t>
            </w:r>
          </w:p>
          <w:p w14:paraId="04F7EEC0" w14:textId="5E14820F"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Peer observation positive feedback</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15D2FC" w14:textId="77777777" w:rsidR="00596BE9" w:rsidRPr="00596BE9" w:rsidRDefault="00596BE9" w:rsidP="00596BE9">
            <w:pPr>
              <w:spacing w:before="20" w:after="48"/>
              <w:contextualSpacing/>
              <w:rPr>
                <w:rFonts w:ascii="Times New Roman" w:eastAsia="Times New Roman" w:hAnsi="Times New Roman" w:cs="Times New Roman"/>
                <w:sz w:val="18"/>
                <w:szCs w:val="18"/>
              </w:rPr>
            </w:pPr>
            <w:r w:rsidRPr="00596BE9">
              <w:rPr>
                <w:rFonts w:ascii="Times New Roman" w:eastAsia="Times New Roman" w:hAnsi="Times New Roman" w:cs="Times New Roman"/>
                <w:sz w:val="18"/>
                <w:szCs w:val="18"/>
              </w:rPr>
              <w:t>Administration</w:t>
            </w:r>
          </w:p>
          <w:p w14:paraId="368EE69C" w14:textId="12BD3137" w:rsidR="00596BE9" w:rsidRPr="00596BE9" w:rsidRDefault="00596BE9" w:rsidP="00596BE9">
            <w:pPr>
              <w:contextualSpacing/>
              <w:rPr>
                <w:rFonts w:ascii="Times New Roman" w:hAnsi="Times New Roman" w:cs="Times New Roman"/>
                <w:sz w:val="18"/>
                <w:szCs w:val="18"/>
              </w:rPr>
            </w:pP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31C49E" w14:textId="61B0846E"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Quarterly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50A1FD" w14:textId="2436397D"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N/A</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633069" w14:textId="4F483C80"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36C4E4" w14:textId="77777777" w:rsidR="00596BE9" w:rsidRPr="00596BE9" w:rsidRDefault="00596BE9" w:rsidP="00596BE9">
            <w:pPr>
              <w:pStyle w:val="zfr3q"/>
              <w:spacing w:before="0" w:beforeAutospacing="0" w:after="0" w:afterAutospacing="0"/>
              <w:contextualSpacing/>
              <w:rPr>
                <w:color w:val="212121"/>
                <w:sz w:val="18"/>
                <w:szCs w:val="18"/>
              </w:rPr>
            </w:pPr>
            <w:r w:rsidRPr="00596BE9">
              <w:rPr>
                <w:rStyle w:val="c9dxtc"/>
                <w:color w:val="000000"/>
                <w:sz w:val="18"/>
                <w:szCs w:val="18"/>
              </w:rPr>
              <w:t>Increase the percentage of students passing the reading SOL tests.</w:t>
            </w:r>
          </w:p>
          <w:p w14:paraId="57B4AC0F" w14:textId="77777777" w:rsidR="00596BE9" w:rsidRPr="00596BE9" w:rsidRDefault="00596BE9" w:rsidP="00596BE9">
            <w:pPr>
              <w:contextualSpacing/>
              <w:rPr>
                <w:rFonts w:ascii="Times New Roman" w:hAnsi="Times New Roman" w:cs="Times New Roman"/>
                <w:sz w:val="18"/>
                <w:szCs w:val="18"/>
              </w:rPr>
            </w:pPr>
          </w:p>
        </w:tc>
      </w:tr>
      <w:tr w:rsidR="00596BE9" w14:paraId="4D0F9824" w14:textId="28F5F061" w:rsidTr="00596BE9">
        <w:trPr>
          <w:gridAfter w:val="1"/>
          <w:wAfter w:w="18" w:type="dxa"/>
          <w:trHeight w:val="356"/>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F67B002" w14:textId="1326A197" w:rsidR="00596BE9" w:rsidRPr="00596BE9" w:rsidRDefault="00596BE9" w:rsidP="00596BE9">
            <w:pPr>
              <w:contextualSpacing/>
              <w:rPr>
                <w:rFonts w:ascii="Times New Roman" w:hAnsi="Times New Roman" w:cs="Times New Roman"/>
                <w:sz w:val="18"/>
                <w:szCs w:val="18"/>
              </w:rPr>
            </w:pPr>
            <w:r w:rsidRPr="00596BE9">
              <w:rPr>
                <w:rFonts w:ascii="Times New Roman" w:eastAsia="Times New Roman" w:hAnsi="Times New Roman" w:cs="Times New Roman"/>
                <w:sz w:val="18"/>
                <w:szCs w:val="18"/>
              </w:rPr>
              <w:t>Literacy Night with Families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7D836EE" w14:textId="5C3C7A56" w:rsidR="00596BE9" w:rsidRPr="00596BE9" w:rsidRDefault="00596BE9" w:rsidP="00596BE9">
            <w:pPr>
              <w:contextualSpacing/>
              <w:rPr>
                <w:rFonts w:ascii="Times New Roman" w:hAnsi="Times New Roman" w:cs="Times New Roman"/>
                <w:sz w:val="18"/>
                <w:szCs w:val="18"/>
              </w:rPr>
            </w:pPr>
            <w:r w:rsidRPr="00596BE9">
              <w:rPr>
                <w:rFonts w:ascii="Times New Roman" w:eastAsia="Times New Roman" w:hAnsi="Times New Roman" w:cs="Times New Roman"/>
                <w:sz w:val="18"/>
                <w:szCs w:val="18"/>
              </w:rPr>
              <w:t>Reading Specialist and Committee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0528E" w14:textId="172E1CA5" w:rsidR="00596BE9" w:rsidRPr="00596BE9" w:rsidRDefault="00596BE9" w:rsidP="00596BE9">
            <w:pPr>
              <w:contextualSpacing/>
              <w:rPr>
                <w:rFonts w:ascii="Times New Roman" w:hAnsi="Times New Roman" w:cs="Times New Roman"/>
                <w:sz w:val="18"/>
                <w:szCs w:val="18"/>
              </w:rPr>
            </w:pPr>
            <w:r w:rsidRPr="00596BE9">
              <w:rPr>
                <w:rFonts w:ascii="Times New Roman" w:eastAsia="Times New Roman" w:hAnsi="Times New Roman" w:cs="Times New Roman"/>
                <w:sz w:val="18"/>
                <w:szCs w:val="18"/>
              </w:rPr>
              <w:t>First Quarter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2BE26F" w14:textId="086F936F" w:rsidR="00596BE9" w:rsidRPr="00596BE9" w:rsidRDefault="00596BE9" w:rsidP="00596BE9">
            <w:pPr>
              <w:contextualSpacing/>
              <w:rPr>
                <w:rFonts w:ascii="Times New Roman" w:hAnsi="Times New Roman" w:cs="Times New Roman"/>
                <w:sz w:val="18"/>
                <w:szCs w:val="18"/>
              </w:rPr>
            </w:pPr>
            <w:r w:rsidRPr="00596BE9">
              <w:rPr>
                <w:rFonts w:ascii="Times New Roman" w:eastAsia="Times New Roman" w:hAnsi="Times New Roman" w:cs="Times New Roman"/>
                <w:sz w:val="18"/>
                <w:szCs w:val="18"/>
              </w:rPr>
              <w:t>Agenda, schedule, make and take activities, sign in sheet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9A95C9" w14:textId="15AF147F" w:rsidR="00596BE9" w:rsidRPr="00596BE9" w:rsidRDefault="00596BE9" w:rsidP="00596BE9">
            <w:pPr>
              <w:contextualSpacing/>
              <w:rPr>
                <w:rFonts w:ascii="Times New Roman" w:hAnsi="Times New Roman" w:cs="Times New Roman"/>
                <w:sz w:val="18"/>
                <w:szCs w:val="18"/>
              </w:rPr>
            </w:pPr>
            <w:r w:rsidRPr="00596BE9">
              <w:rPr>
                <w:rFonts w:ascii="Times New Roman" w:eastAsia="Times New Roman" w:hAnsi="Times New Roman" w:cs="Times New Roman"/>
                <w:sz w:val="18"/>
                <w:szCs w:val="18"/>
              </w:rPr>
              <w:t>Reading Specialist</w:t>
            </w:r>
          </w:p>
        </w:tc>
        <w:tc>
          <w:tcPr>
            <w:tcW w:w="11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713B94" w14:textId="5460FB5C" w:rsidR="00596BE9" w:rsidRPr="00596BE9" w:rsidRDefault="00F36905" w:rsidP="00596BE9">
            <w:pPr>
              <w:contextualSpacing/>
              <w:rPr>
                <w:rFonts w:ascii="Times New Roman" w:hAnsi="Times New Roman" w:cs="Times New Roman"/>
                <w:sz w:val="18"/>
                <w:szCs w:val="18"/>
              </w:rPr>
            </w:pPr>
            <w:r>
              <w:rPr>
                <w:rFonts w:ascii="Times New Roman" w:eastAsia="Times New Roman" w:hAnsi="Times New Roman" w:cs="Times New Roman"/>
                <w:sz w:val="18"/>
                <w:szCs w:val="18"/>
              </w:rPr>
              <w:t>Annually</w:t>
            </w:r>
          </w:p>
        </w:tc>
        <w:tc>
          <w:tcPr>
            <w:tcW w:w="14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76465" w14:textId="7226A193"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N/A</w:t>
            </w:r>
          </w:p>
        </w:tc>
        <w:tc>
          <w:tcPr>
            <w:tcW w:w="13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36968" w14:textId="4F1181AF"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380A4" w14:textId="351E34EB" w:rsidR="00596BE9" w:rsidRPr="00596BE9" w:rsidRDefault="00596BE9" w:rsidP="00596BE9">
            <w:pPr>
              <w:contextualSpacing/>
              <w:rPr>
                <w:rFonts w:ascii="Times New Roman" w:hAnsi="Times New Roman" w:cs="Times New Roman"/>
                <w:sz w:val="18"/>
                <w:szCs w:val="18"/>
              </w:rPr>
            </w:pPr>
            <w:r w:rsidRPr="00596BE9">
              <w:rPr>
                <w:rFonts w:ascii="Times New Roman" w:hAnsi="Times New Roman" w:cs="Times New Roman"/>
                <w:sz w:val="18"/>
                <w:szCs w:val="18"/>
              </w:rPr>
              <w:t>Increase the number of school and community partnerships.</w:t>
            </w:r>
          </w:p>
        </w:tc>
      </w:tr>
    </w:tbl>
    <w:p w14:paraId="253373EF" w14:textId="3228C645" w:rsidR="007D05A2" w:rsidRPr="007D05A2" w:rsidRDefault="007D05A2" w:rsidP="007D05A2">
      <w:pPr>
        <w:tabs>
          <w:tab w:val="left" w:pos="1290"/>
        </w:tabs>
        <w:rPr>
          <w:sz w:val="28"/>
          <w:szCs w:val="28"/>
        </w:rPr>
      </w:pPr>
    </w:p>
    <w:tbl>
      <w:tblPr>
        <w:tblpPr w:leftFromText="187" w:rightFromText="187" w:vertAnchor="page" w:horzAnchor="page" w:tblpXSpec="center" w:tblpY="1427"/>
        <w:tblOverlap w:val="never"/>
        <w:tblW w:w="15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2505"/>
        <w:gridCol w:w="1260"/>
        <w:gridCol w:w="1620"/>
        <w:gridCol w:w="1980"/>
        <w:gridCol w:w="1890"/>
        <w:gridCol w:w="1350"/>
        <w:gridCol w:w="1530"/>
        <w:gridCol w:w="1280"/>
        <w:gridCol w:w="1675"/>
        <w:gridCol w:w="18"/>
      </w:tblGrid>
      <w:tr w:rsidR="009206EA" w14:paraId="7D0A2CCE" w14:textId="77777777" w:rsidTr="55E85BC5">
        <w:trPr>
          <w:trHeight w:val="482"/>
          <w:tblHeader/>
        </w:trPr>
        <w:tc>
          <w:tcPr>
            <w:tcW w:w="15108" w:type="dxa"/>
            <w:gridSpan w:val="10"/>
            <w:tcBorders>
              <w:top w:val="single" w:sz="12" w:space="0" w:color="000000" w:themeColor="text1"/>
              <w:bottom w:val="single" w:sz="6" w:space="0" w:color="000000" w:themeColor="text1"/>
            </w:tcBorders>
            <w:shd w:val="clear" w:color="auto" w:fill="808080" w:themeFill="background1" w:themeFillShade="80"/>
          </w:tcPr>
          <w:p w14:paraId="6C4DBAF5" w14:textId="24A03B01" w:rsidR="009206EA" w:rsidRDefault="6624F425" w:rsidP="55E85BC5">
            <w:pPr>
              <w:spacing w:after="0" w:line="240" w:lineRule="auto"/>
              <w:rPr>
                <w:b/>
                <w:bCs/>
                <w:color w:val="FFFFFF"/>
                <w:sz w:val="28"/>
                <w:szCs w:val="28"/>
              </w:rPr>
            </w:pPr>
            <w:r w:rsidRPr="55E85BC5">
              <w:rPr>
                <w:b/>
                <w:bCs/>
                <w:color w:val="FFFFFF" w:themeColor="background1"/>
                <w:sz w:val="28"/>
                <w:szCs w:val="28"/>
              </w:rPr>
              <w:lastRenderedPageBreak/>
              <w:t xml:space="preserve">Name of </w:t>
            </w:r>
            <w:r w:rsidR="107B51BD" w:rsidRPr="55E85BC5">
              <w:rPr>
                <w:b/>
                <w:bCs/>
                <w:color w:val="FFFFFF" w:themeColor="background1"/>
                <w:sz w:val="28"/>
                <w:szCs w:val="28"/>
              </w:rPr>
              <w:t xml:space="preserve">School: </w:t>
            </w:r>
            <w:r w:rsidR="00596BE9">
              <w:rPr>
                <w:b/>
                <w:bCs/>
                <w:color w:val="FFFFFF" w:themeColor="background1"/>
                <w:sz w:val="28"/>
                <w:szCs w:val="28"/>
              </w:rPr>
              <w:t xml:space="preserve">Sewells Point Elementary </w:t>
            </w:r>
            <w:r w:rsidR="00F36905">
              <w:rPr>
                <w:b/>
                <w:bCs/>
                <w:color w:val="FFFFFF" w:themeColor="background1"/>
                <w:sz w:val="28"/>
                <w:szCs w:val="28"/>
              </w:rPr>
              <w:t>School</w:t>
            </w:r>
            <w:r w:rsidR="00F36905" w:rsidRPr="55E85BC5">
              <w:rPr>
                <w:color w:val="808080" w:themeColor="background1" w:themeShade="80"/>
              </w:rPr>
              <w:t xml:space="preserve"> tap</w:t>
            </w:r>
            <w:r w:rsidRPr="55E85BC5">
              <w:rPr>
                <w:color w:val="808080" w:themeColor="background1" w:themeShade="80"/>
              </w:rPr>
              <w:t xml:space="preserve"> here to enter</w:t>
            </w:r>
            <w:r w:rsidR="009206EA">
              <w:tab/>
            </w:r>
            <w:r w:rsidR="009206EA">
              <w:tab/>
            </w:r>
            <w:r w:rsidRPr="55E85BC5">
              <w:rPr>
                <w:b/>
                <w:bCs/>
                <w:color w:val="FFFFFF" w:themeColor="background1"/>
                <w:sz w:val="28"/>
                <w:szCs w:val="28"/>
              </w:rPr>
              <w:t>School Division:</w:t>
            </w:r>
            <w:r w:rsidRPr="55E85BC5">
              <w:rPr>
                <w:color w:val="808080" w:themeColor="background1" w:themeShade="80"/>
              </w:rPr>
              <w:t xml:space="preserve"> </w:t>
            </w:r>
            <w:r w:rsidR="00596BE9" w:rsidRPr="00596BE9">
              <w:rPr>
                <w:b/>
                <w:bCs/>
                <w:color w:val="FFFFFF" w:themeColor="background1"/>
                <w:sz w:val="28"/>
                <w:szCs w:val="28"/>
              </w:rPr>
              <w:t>Norfolk</w:t>
            </w:r>
            <w:r w:rsidR="00596BE9" w:rsidRPr="00596BE9">
              <w:rPr>
                <w:color w:val="FFFFFF" w:themeColor="background1"/>
                <w:sz w:val="28"/>
                <w:szCs w:val="28"/>
              </w:rPr>
              <w:t xml:space="preserve"> Public School</w:t>
            </w:r>
            <w:r w:rsidR="00596BE9">
              <w:rPr>
                <w:color w:val="FFFFFF" w:themeColor="background1"/>
                <w:sz w:val="28"/>
                <w:szCs w:val="28"/>
              </w:rPr>
              <w:t>s</w:t>
            </w:r>
            <w:r w:rsidR="00596BE9" w:rsidRPr="55E85BC5">
              <w:rPr>
                <w:color w:val="808080" w:themeColor="background1" w:themeShade="80"/>
              </w:rPr>
              <w:t xml:space="preserve"> </w:t>
            </w:r>
            <w:r w:rsidR="00F36905">
              <w:rPr>
                <w:color w:val="808080" w:themeColor="background1" w:themeShade="80"/>
              </w:rPr>
              <w:t>Hubca</w:t>
            </w:r>
            <w:r w:rsidR="00F36905" w:rsidRPr="55E85BC5">
              <w:rPr>
                <w:color w:val="808080" w:themeColor="background1" w:themeShade="80"/>
              </w:rPr>
              <w:t>p</w:t>
            </w:r>
            <w:r w:rsidRPr="55E85BC5">
              <w:rPr>
                <w:color w:val="808080" w:themeColor="background1" w:themeShade="80"/>
              </w:rPr>
              <w:t xml:space="preserve"> here to enter text.</w:t>
            </w:r>
          </w:p>
        </w:tc>
      </w:tr>
      <w:tr w:rsidR="009206EA" w14:paraId="00406401" w14:textId="77777777" w:rsidTr="55E85BC5">
        <w:trPr>
          <w:trHeight w:val="464"/>
          <w:tblHeader/>
        </w:trPr>
        <w:tc>
          <w:tcPr>
            <w:tcW w:w="15108" w:type="dxa"/>
            <w:gridSpan w:val="10"/>
            <w:tcBorders>
              <w:top w:val="single" w:sz="6" w:space="0" w:color="000000" w:themeColor="text1"/>
              <w:bottom w:val="single" w:sz="6" w:space="0" w:color="000000" w:themeColor="text1"/>
            </w:tcBorders>
            <w:shd w:val="clear" w:color="auto" w:fill="BDD7EE"/>
          </w:tcPr>
          <w:p w14:paraId="0A65D8F2" w14:textId="34C44FFD" w:rsidR="009206EA" w:rsidRDefault="009206EA" w:rsidP="00E35BEB">
            <w:pPr>
              <w:spacing w:before="60" w:after="120"/>
              <w:rPr>
                <w:b/>
              </w:rPr>
            </w:pPr>
            <w:r>
              <w:rPr>
                <w:b/>
              </w:rPr>
              <w:t xml:space="preserve">Area of Focus:  Academic Achievement in </w:t>
            </w:r>
            <w:r w:rsidR="00596BE9">
              <w:rPr>
                <w:b/>
              </w:rPr>
              <w:t>Numeracy</w:t>
            </w:r>
          </w:p>
        </w:tc>
      </w:tr>
      <w:tr w:rsidR="009206EA" w14:paraId="3CE035D0" w14:textId="77777777" w:rsidTr="55E85BC5">
        <w:trPr>
          <w:trHeight w:val="525"/>
          <w:tblHeader/>
        </w:trPr>
        <w:tc>
          <w:tcPr>
            <w:tcW w:w="15108" w:type="dxa"/>
            <w:gridSpan w:val="10"/>
            <w:tcBorders>
              <w:top w:val="single" w:sz="6" w:space="0" w:color="000000" w:themeColor="text1"/>
              <w:bottom w:val="single" w:sz="12" w:space="0" w:color="000000" w:themeColor="text1"/>
            </w:tcBorders>
            <w:shd w:val="clear" w:color="auto" w:fill="BDD7EE"/>
          </w:tcPr>
          <w:p w14:paraId="414934A8" w14:textId="77777777" w:rsidR="009206EA" w:rsidRDefault="009206EA" w:rsidP="00E35BEB">
            <w:pPr>
              <w:pStyle w:val="NormalWeb"/>
              <w:rPr>
                <w:b/>
              </w:rPr>
            </w:pPr>
            <w:r>
              <w:rPr>
                <w:b/>
              </w:rPr>
              <w:t xml:space="preserve">SMART Goal: </w:t>
            </w:r>
          </w:p>
          <w:p w14:paraId="3075F703" w14:textId="4DA065C3" w:rsidR="009206EA" w:rsidRPr="00B26F42" w:rsidRDefault="009206EA" w:rsidP="00E35BEB">
            <w:pPr>
              <w:pStyle w:val="NormalWeb"/>
              <w:rPr>
                <w:b/>
              </w:rPr>
            </w:pPr>
            <w:r w:rsidRPr="00B26F42">
              <w:rPr>
                <w:rFonts w:ascii="Arial" w:hAnsi="Arial" w:cs="Arial"/>
                <w:b/>
                <w:bCs/>
                <w:color w:val="000000"/>
                <w:sz w:val="18"/>
                <w:szCs w:val="18"/>
              </w:rPr>
              <w:t xml:space="preserve">The pass rate of Students with Disabilities (SWD) will increase from </w:t>
            </w:r>
            <w:r w:rsidR="00596BE9">
              <w:rPr>
                <w:rFonts w:ascii="Arial" w:hAnsi="Arial" w:cs="Arial"/>
                <w:b/>
                <w:bCs/>
                <w:color w:val="000000"/>
                <w:sz w:val="18"/>
                <w:szCs w:val="18"/>
              </w:rPr>
              <w:t>6</w:t>
            </w:r>
            <w:r w:rsidR="00F36905">
              <w:rPr>
                <w:rFonts w:ascii="Arial" w:hAnsi="Arial" w:cs="Arial"/>
                <w:b/>
                <w:bCs/>
                <w:color w:val="000000"/>
                <w:sz w:val="18"/>
                <w:szCs w:val="18"/>
              </w:rPr>
              <w:t>1</w:t>
            </w:r>
            <w:r w:rsidRPr="00B26F42">
              <w:rPr>
                <w:rFonts w:ascii="Arial" w:hAnsi="Arial" w:cs="Arial"/>
                <w:b/>
                <w:bCs/>
                <w:color w:val="000000"/>
                <w:sz w:val="18"/>
                <w:szCs w:val="18"/>
              </w:rPr>
              <w:t>% in 202</w:t>
            </w:r>
            <w:r w:rsidR="00F36905">
              <w:rPr>
                <w:rFonts w:ascii="Arial" w:hAnsi="Arial" w:cs="Arial"/>
                <w:b/>
                <w:bCs/>
                <w:color w:val="000000"/>
                <w:sz w:val="18"/>
                <w:szCs w:val="18"/>
              </w:rPr>
              <w:t>4</w:t>
            </w:r>
            <w:r w:rsidRPr="00B26F42">
              <w:rPr>
                <w:rFonts w:ascii="Arial" w:hAnsi="Arial" w:cs="Arial"/>
                <w:b/>
                <w:bCs/>
                <w:color w:val="000000"/>
                <w:sz w:val="18"/>
                <w:szCs w:val="18"/>
              </w:rPr>
              <w:t xml:space="preserve"> to </w:t>
            </w:r>
            <w:r w:rsidR="001C7D05">
              <w:rPr>
                <w:rFonts w:ascii="Arial" w:hAnsi="Arial" w:cs="Arial"/>
                <w:b/>
                <w:bCs/>
                <w:color w:val="000000"/>
                <w:sz w:val="18"/>
                <w:szCs w:val="18"/>
              </w:rPr>
              <w:t>7</w:t>
            </w:r>
            <w:r w:rsidR="00F36905">
              <w:rPr>
                <w:rFonts w:ascii="Arial" w:hAnsi="Arial" w:cs="Arial"/>
                <w:b/>
                <w:bCs/>
                <w:color w:val="000000"/>
                <w:sz w:val="18"/>
                <w:szCs w:val="18"/>
              </w:rPr>
              <w:t>0</w:t>
            </w:r>
            <w:r w:rsidRPr="00B26F42">
              <w:rPr>
                <w:rFonts w:ascii="Arial" w:hAnsi="Arial" w:cs="Arial"/>
                <w:b/>
                <w:bCs/>
                <w:color w:val="000000"/>
                <w:sz w:val="18"/>
                <w:szCs w:val="18"/>
              </w:rPr>
              <w:t>% in 202</w:t>
            </w:r>
            <w:r w:rsidR="00F36905">
              <w:rPr>
                <w:rFonts w:ascii="Arial" w:hAnsi="Arial" w:cs="Arial"/>
                <w:b/>
                <w:bCs/>
                <w:color w:val="000000"/>
                <w:sz w:val="18"/>
                <w:szCs w:val="18"/>
              </w:rPr>
              <w:t>5</w:t>
            </w:r>
            <w:r w:rsidRPr="00B26F42">
              <w:rPr>
                <w:rFonts w:ascii="Arial" w:hAnsi="Arial" w:cs="Arial"/>
                <w:b/>
                <w:bCs/>
                <w:color w:val="000000"/>
                <w:sz w:val="18"/>
                <w:szCs w:val="18"/>
              </w:rPr>
              <w:t xml:space="preserve"> on the </w:t>
            </w:r>
            <w:r w:rsidR="00F36905">
              <w:rPr>
                <w:rFonts w:ascii="Arial" w:hAnsi="Arial" w:cs="Arial"/>
                <w:b/>
                <w:bCs/>
                <w:color w:val="000000"/>
                <w:sz w:val="18"/>
                <w:szCs w:val="18"/>
              </w:rPr>
              <w:t>M</w:t>
            </w:r>
            <w:r w:rsidRPr="00B26F42">
              <w:rPr>
                <w:rFonts w:ascii="Arial" w:hAnsi="Arial" w:cs="Arial"/>
                <w:b/>
                <w:bCs/>
                <w:color w:val="000000"/>
                <w:sz w:val="18"/>
                <w:szCs w:val="18"/>
              </w:rPr>
              <w:t>ath SOL.</w:t>
            </w:r>
          </w:p>
          <w:p w14:paraId="52E8826B" w14:textId="3A4ECC51" w:rsidR="009206EA" w:rsidRPr="00B26F42" w:rsidRDefault="00596BE9" w:rsidP="00E35BEB">
            <w:pPr>
              <w:pStyle w:val="NormalWeb"/>
              <w:rPr>
                <w:rFonts w:ascii="Arial" w:hAnsi="Arial" w:cs="Arial"/>
                <w:b/>
                <w:bCs/>
                <w:color w:val="000000"/>
                <w:sz w:val="18"/>
                <w:szCs w:val="18"/>
              </w:rPr>
            </w:pPr>
            <w:r w:rsidRPr="00596BE9">
              <w:rPr>
                <w:rFonts w:ascii="Arial" w:hAnsi="Arial" w:cs="Arial"/>
                <w:b/>
                <w:sz w:val="18"/>
                <w:szCs w:val="18"/>
              </w:rPr>
              <w:t>The overall pass rate for</w:t>
            </w:r>
            <w:r>
              <w:rPr>
                <w:b/>
              </w:rPr>
              <w:t xml:space="preserve"> </w:t>
            </w:r>
            <w:r>
              <w:rPr>
                <w:rFonts w:ascii="Arial" w:hAnsi="Arial" w:cs="Arial"/>
                <w:b/>
                <w:bCs/>
                <w:color w:val="000000" w:themeColor="text1"/>
                <w:sz w:val="18"/>
                <w:szCs w:val="18"/>
              </w:rPr>
              <w:t>a</w:t>
            </w:r>
            <w:r w:rsidR="6624F425" w:rsidRPr="55E85BC5">
              <w:rPr>
                <w:rFonts w:ascii="Arial" w:hAnsi="Arial" w:cs="Arial"/>
                <w:b/>
                <w:bCs/>
                <w:color w:val="000000" w:themeColor="text1"/>
                <w:sz w:val="18"/>
                <w:szCs w:val="18"/>
              </w:rPr>
              <w:t xml:space="preserve">ll students will increase from </w:t>
            </w:r>
            <w:r w:rsidR="5338E5C1" w:rsidRPr="55E85BC5">
              <w:rPr>
                <w:rFonts w:ascii="Arial" w:hAnsi="Arial" w:cs="Arial"/>
                <w:b/>
                <w:bCs/>
                <w:color w:val="000000" w:themeColor="text1"/>
                <w:sz w:val="18"/>
                <w:szCs w:val="18"/>
              </w:rPr>
              <w:t>an</w:t>
            </w:r>
            <w:r w:rsidR="6624F425" w:rsidRPr="55E85BC5">
              <w:rPr>
                <w:rFonts w:ascii="Arial" w:hAnsi="Arial" w:cs="Arial"/>
                <w:b/>
                <w:bCs/>
                <w:color w:val="000000" w:themeColor="text1"/>
                <w:sz w:val="18"/>
                <w:szCs w:val="18"/>
              </w:rPr>
              <w:t xml:space="preserve"> </w:t>
            </w:r>
            <w:r w:rsidR="00F36905">
              <w:rPr>
                <w:rFonts w:ascii="Arial" w:hAnsi="Arial" w:cs="Arial"/>
                <w:b/>
                <w:bCs/>
                <w:color w:val="000000" w:themeColor="text1"/>
                <w:sz w:val="18"/>
                <w:szCs w:val="18"/>
              </w:rPr>
              <w:t>81</w:t>
            </w:r>
            <w:r w:rsidR="6624F425" w:rsidRPr="55E85BC5">
              <w:rPr>
                <w:rFonts w:ascii="Arial" w:hAnsi="Arial" w:cs="Arial"/>
                <w:b/>
                <w:bCs/>
                <w:color w:val="000000" w:themeColor="text1"/>
                <w:sz w:val="18"/>
                <w:szCs w:val="18"/>
              </w:rPr>
              <w:t>% in 202</w:t>
            </w:r>
            <w:r w:rsidR="00F36905">
              <w:rPr>
                <w:rFonts w:ascii="Arial" w:hAnsi="Arial" w:cs="Arial"/>
                <w:b/>
                <w:bCs/>
                <w:color w:val="000000" w:themeColor="text1"/>
                <w:sz w:val="18"/>
                <w:szCs w:val="18"/>
              </w:rPr>
              <w:t>4</w:t>
            </w:r>
            <w:r w:rsidR="6624F425" w:rsidRPr="55E85BC5">
              <w:rPr>
                <w:rFonts w:ascii="Arial" w:hAnsi="Arial" w:cs="Arial"/>
                <w:b/>
                <w:bCs/>
                <w:color w:val="000000" w:themeColor="text1"/>
                <w:sz w:val="18"/>
                <w:szCs w:val="18"/>
              </w:rPr>
              <w:t xml:space="preserve"> to </w:t>
            </w:r>
            <w:r w:rsidR="00F36905">
              <w:rPr>
                <w:rFonts w:ascii="Arial" w:hAnsi="Arial" w:cs="Arial"/>
                <w:b/>
                <w:bCs/>
                <w:color w:val="000000" w:themeColor="text1"/>
                <w:sz w:val="18"/>
                <w:szCs w:val="18"/>
              </w:rPr>
              <w:t>90</w:t>
            </w:r>
            <w:r w:rsidR="6624F425" w:rsidRPr="55E85BC5">
              <w:rPr>
                <w:rFonts w:ascii="Arial" w:hAnsi="Arial" w:cs="Arial"/>
                <w:b/>
                <w:bCs/>
                <w:color w:val="000000" w:themeColor="text1"/>
                <w:sz w:val="18"/>
                <w:szCs w:val="18"/>
              </w:rPr>
              <w:t>% in 202</w:t>
            </w:r>
            <w:r w:rsidR="00F36905">
              <w:rPr>
                <w:rFonts w:ascii="Arial" w:hAnsi="Arial" w:cs="Arial"/>
                <w:b/>
                <w:bCs/>
                <w:color w:val="000000" w:themeColor="text1"/>
                <w:sz w:val="18"/>
                <w:szCs w:val="18"/>
              </w:rPr>
              <w:t>5</w:t>
            </w:r>
            <w:r w:rsidR="6624F425" w:rsidRPr="55E85BC5">
              <w:rPr>
                <w:rFonts w:ascii="Arial" w:hAnsi="Arial" w:cs="Arial"/>
                <w:b/>
                <w:bCs/>
                <w:color w:val="000000" w:themeColor="text1"/>
                <w:sz w:val="18"/>
                <w:szCs w:val="18"/>
              </w:rPr>
              <w:t xml:space="preserve"> on the </w:t>
            </w:r>
            <w:r w:rsidR="00F36905">
              <w:rPr>
                <w:rFonts w:ascii="Arial" w:hAnsi="Arial" w:cs="Arial"/>
                <w:b/>
                <w:bCs/>
                <w:color w:val="000000" w:themeColor="text1"/>
                <w:sz w:val="18"/>
                <w:szCs w:val="18"/>
              </w:rPr>
              <w:t>M</w:t>
            </w:r>
            <w:r w:rsidR="6624F425" w:rsidRPr="55E85BC5">
              <w:rPr>
                <w:rFonts w:ascii="Arial" w:hAnsi="Arial" w:cs="Arial"/>
                <w:b/>
                <w:bCs/>
                <w:color w:val="000000" w:themeColor="text1"/>
                <w:sz w:val="18"/>
                <w:szCs w:val="18"/>
              </w:rPr>
              <w:t>ath SOL.</w:t>
            </w:r>
          </w:p>
        </w:tc>
      </w:tr>
      <w:tr w:rsidR="009206EA" w14:paraId="1FDAEF16" w14:textId="77777777" w:rsidTr="00596BE9">
        <w:trPr>
          <w:trHeight w:val="537"/>
          <w:tblHeader/>
        </w:trPr>
        <w:tc>
          <w:tcPr>
            <w:tcW w:w="12135" w:type="dxa"/>
            <w:gridSpan w:val="7"/>
            <w:tcBorders>
              <w:top w:val="single" w:sz="6" w:space="0" w:color="000000" w:themeColor="text1"/>
              <w:bottom w:val="single" w:sz="12" w:space="0" w:color="000000" w:themeColor="text1"/>
            </w:tcBorders>
            <w:shd w:val="clear" w:color="auto" w:fill="BDD7EE"/>
          </w:tcPr>
          <w:p w14:paraId="007D3878" w14:textId="05205674" w:rsidR="009206EA" w:rsidRPr="52C57EB7" w:rsidRDefault="009206EA" w:rsidP="00E35BEB">
            <w:pPr>
              <w:widowControl w:val="0"/>
              <w:spacing w:after="0" w:line="240" w:lineRule="auto"/>
              <w:rPr>
                <w:b/>
                <w:bCs/>
                <w:sz w:val="20"/>
                <w:szCs w:val="20"/>
              </w:rPr>
            </w:pPr>
            <w:r>
              <w:rPr>
                <w:b/>
              </w:rPr>
              <w:t>Essential Action/ Evidence-based Intervention/Research-based Strategy:</w:t>
            </w:r>
            <w:r w:rsidR="00596BE9">
              <w:rPr>
                <w:b/>
              </w:rPr>
              <w:t xml:space="preserve"> Set high expectations for student achievement supported by frequent monitoring of student progress.</w:t>
            </w:r>
          </w:p>
        </w:tc>
        <w:tc>
          <w:tcPr>
            <w:tcW w:w="2973" w:type="dxa"/>
            <w:gridSpan w:val="3"/>
            <w:tcBorders>
              <w:top w:val="single" w:sz="6" w:space="0" w:color="000000" w:themeColor="text1"/>
              <w:bottom w:val="single" w:sz="12" w:space="0" w:color="000000" w:themeColor="text1"/>
            </w:tcBorders>
            <w:shd w:val="clear" w:color="auto" w:fill="DEEBF6"/>
          </w:tcPr>
          <w:p w14:paraId="5EEC0725" w14:textId="77777777" w:rsidR="009206EA" w:rsidRPr="52C57EB7" w:rsidRDefault="009206EA" w:rsidP="00E35BEB">
            <w:pPr>
              <w:widowControl w:val="0"/>
              <w:spacing w:after="0" w:line="240" w:lineRule="auto"/>
              <w:jc w:val="center"/>
              <w:rPr>
                <w:b/>
                <w:bCs/>
                <w:sz w:val="20"/>
                <w:szCs w:val="20"/>
              </w:rPr>
            </w:pPr>
            <w:r w:rsidRPr="52C57EB7">
              <w:rPr>
                <w:b/>
                <w:bCs/>
                <w:sz w:val="20"/>
                <w:szCs w:val="20"/>
              </w:rPr>
              <w:t>☐ Academic</w:t>
            </w:r>
            <w:r w:rsidRPr="52C57EB7">
              <w:rPr>
                <w:b/>
                <w:bCs/>
                <w:color w:val="002060"/>
                <w:sz w:val="20"/>
                <w:szCs w:val="20"/>
              </w:rPr>
              <w:t xml:space="preserve"> Review Finding</w:t>
            </w:r>
          </w:p>
        </w:tc>
      </w:tr>
      <w:tr w:rsidR="009206EA" w14:paraId="47298B5E" w14:textId="77777777" w:rsidTr="55E85BC5">
        <w:trPr>
          <w:trHeight w:val="183"/>
          <w:tblHeader/>
        </w:trPr>
        <w:tc>
          <w:tcPr>
            <w:tcW w:w="15108" w:type="dxa"/>
            <w:gridSpan w:val="10"/>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2E75B5"/>
          </w:tcPr>
          <w:p w14:paraId="2D12D95D" w14:textId="77777777" w:rsidR="009206EA" w:rsidRDefault="009206EA" w:rsidP="00E35BEB">
            <w:pPr>
              <w:spacing w:after="0" w:line="240" w:lineRule="auto"/>
              <w:jc w:val="center"/>
              <w:rPr>
                <w:b/>
                <w:color w:val="FFFFFF"/>
                <w:sz w:val="28"/>
                <w:szCs w:val="28"/>
              </w:rPr>
            </w:pPr>
            <w:r>
              <w:rPr>
                <w:b/>
                <w:color w:val="FFFFFF"/>
                <w:sz w:val="28"/>
                <w:szCs w:val="28"/>
              </w:rPr>
              <w:t>Action Plan</w:t>
            </w:r>
          </w:p>
        </w:tc>
      </w:tr>
      <w:tr w:rsidR="009206EA" w14:paraId="391CCF62" w14:textId="77777777" w:rsidTr="00596BE9">
        <w:trPr>
          <w:gridAfter w:val="1"/>
          <w:wAfter w:w="18" w:type="dxa"/>
          <w:trHeight w:val="813"/>
          <w:tblHeader/>
        </w:trPr>
        <w:tc>
          <w:tcPr>
            <w:tcW w:w="2505" w:type="dxa"/>
            <w:tcBorders>
              <w:top w:val="single" w:sz="6" w:space="0" w:color="000000" w:themeColor="text1"/>
              <w:bottom w:val="single" w:sz="4" w:space="0" w:color="000000" w:themeColor="text1"/>
            </w:tcBorders>
            <w:shd w:val="clear" w:color="auto" w:fill="BDD7EE"/>
          </w:tcPr>
          <w:p w14:paraId="1FD47309" w14:textId="77777777" w:rsidR="009206EA" w:rsidRDefault="009206EA" w:rsidP="00E35BEB">
            <w:pPr>
              <w:spacing w:after="0" w:line="240" w:lineRule="auto"/>
              <w:jc w:val="center"/>
              <w:rPr>
                <w:b/>
                <w:sz w:val="20"/>
                <w:szCs w:val="20"/>
              </w:rPr>
            </w:pPr>
            <w:r>
              <w:rPr>
                <w:b/>
                <w:sz w:val="20"/>
                <w:szCs w:val="20"/>
              </w:rPr>
              <w:t>Action Steps</w:t>
            </w:r>
          </w:p>
          <w:p w14:paraId="344DEA99" w14:textId="77777777" w:rsidR="009206EA" w:rsidRDefault="009206EA" w:rsidP="00E35BEB">
            <w:pPr>
              <w:spacing w:after="0" w:line="240" w:lineRule="auto"/>
              <w:jc w:val="center"/>
              <w:rPr>
                <w:b/>
                <w:sz w:val="20"/>
                <w:szCs w:val="20"/>
              </w:rPr>
            </w:pPr>
            <w:r>
              <w:rPr>
                <w:b/>
                <w:sz w:val="20"/>
                <w:szCs w:val="20"/>
              </w:rPr>
              <w:t>(Place in sequential order)</w:t>
            </w:r>
          </w:p>
          <w:p w14:paraId="2C2DD09E" w14:textId="77777777" w:rsidR="009206EA" w:rsidRDefault="009206EA" w:rsidP="00E35BEB">
            <w:pPr>
              <w:spacing w:after="0" w:line="240" w:lineRule="auto"/>
              <w:jc w:val="center"/>
              <w:rPr>
                <w:b/>
                <w:sz w:val="20"/>
                <w:szCs w:val="20"/>
              </w:rPr>
            </w:pPr>
            <w:r>
              <w:rPr>
                <w:b/>
                <w:sz w:val="20"/>
                <w:szCs w:val="20"/>
              </w:rPr>
              <w:t>One must be related to family engagement.</w:t>
            </w:r>
          </w:p>
        </w:tc>
        <w:tc>
          <w:tcPr>
            <w:tcW w:w="1260" w:type="dxa"/>
            <w:tcBorders>
              <w:top w:val="single" w:sz="6" w:space="0" w:color="000000" w:themeColor="text1"/>
              <w:bottom w:val="single" w:sz="4" w:space="0" w:color="000000" w:themeColor="text1"/>
            </w:tcBorders>
            <w:shd w:val="clear" w:color="auto" w:fill="BDD7EE"/>
          </w:tcPr>
          <w:p w14:paraId="74A8F97D" w14:textId="77777777" w:rsidR="009206EA" w:rsidRDefault="009206EA" w:rsidP="00E35BEB">
            <w:pPr>
              <w:spacing w:after="0" w:line="240" w:lineRule="auto"/>
              <w:jc w:val="center"/>
              <w:rPr>
                <w:b/>
                <w:sz w:val="20"/>
                <w:szCs w:val="20"/>
              </w:rPr>
            </w:pPr>
            <w:r>
              <w:rPr>
                <w:b/>
                <w:sz w:val="20"/>
                <w:szCs w:val="20"/>
              </w:rPr>
              <w:t>Position(s) Responsible for Implementation</w:t>
            </w:r>
          </w:p>
        </w:tc>
        <w:tc>
          <w:tcPr>
            <w:tcW w:w="1620" w:type="dxa"/>
            <w:tcBorders>
              <w:top w:val="single" w:sz="6" w:space="0" w:color="000000" w:themeColor="text1"/>
              <w:bottom w:val="single" w:sz="4" w:space="0" w:color="000000" w:themeColor="text1"/>
            </w:tcBorders>
            <w:shd w:val="clear" w:color="auto" w:fill="BDD7EE"/>
          </w:tcPr>
          <w:p w14:paraId="1178242D" w14:textId="77777777" w:rsidR="009206EA" w:rsidRDefault="009206EA" w:rsidP="00E35BEB">
            <w:pPr>
              <w:spacing w:after="0" w:line="240" w:lineRule="auto"/>
              <w:jc w:val="center"/>
              <w:rPr>
                <w:b/>
                <w:sz w:val="20"/>
                <w:szCs w:val="20"/>
              </w:rPr>
            </w:pPr>
            <w:r>
              <w:rPr>
                <w:b/>
                <w:sz w:val="20"/>
                <w:szCs w:val="20"/>
              </w:rPr>
              <w:t>Implementation Frequency</w:t>
            </w:r>
          </w:p>
        </w:tc>
        <w:tc>
          <w:tcPr>
            <w:tcW w:w="1980" w:type="dxa"/>
            <w:tcBorders>
              <w:top w:val="single" w:sz="6" w:space="0" w:color="000000" w:themeColor="text1"/>
              <w:bottom w:val="single" w:sz="4" w:space="0" w:color="000000" w:themeColor="text1"/>
            </w:tcBorders>
            <w:shd w:val="clear" w:color="auto" w:fill="BDD7EE"/>
          </w:tcPr>
          <w:p w14:paraId="49109E40" w14:textId="77777777" w:rsidR="009206EA" w:rsidRDefault="009206EA" w:rsidP="00E35BEB">
            <w:pPr>
              <w:spacing w:after="0" w:line="240" w:lineRule="auto"/>
              <w:jc w:val="center"/>
              <w:rPr>
                <w:b/>
                <w:sz w:val="20"/>
                <w:szCs w:val="20"/>
              </w:rPr>
            </w:pPr>
            <w:r>
              <w:rPr>
                <w:b/>
                <w:sz w:val="20"/>
                <w:szCs w:val="20"/>
              </w:rPr>
              <w:t>Evidence/</w:t>
            </w:r>
          </w:p>
          <w:p w14:paraId="1D93D72B" w14:textId="77777777" w:rsidR="009206EA" w:rsidRDefault="009206EA" w:rsidP="00E35BEB">
            <w:pPr>
              <w:spacing w:after="0" w:line="240" w:lineRule="auto"/>
              <w:jc w:val="center"/>
              <w:rPr>
                <w:b/>
                <w:i/>
                <w:sz w:val="20"/>
                <w:szCs w:val="20"/>
              </w:rPr>
            </w:pPr>
            <w:r>
              <w:rPr>
                <w:b/>
                <w:sz w:val="20"/>
                <w:szCs w:val="20"/>
              </w:rPr>
              <w:t>Artifacts: Implementation and Impact</w:t>
            </w:r>
          </w:p>
        </w:tc>
        <w:tc>
          <w:tcPr>
            <w:tcW w:w="1890" w:type="dxa"/>
            <w:tcBorders>
              <w:top w:val="single" w:sz="6" w:space="0" w:color="000000" w:themeColor="text1"/>
              <w:bottom w:val="single" w:sz="4" w:space="0" w:color="000000" w:themeColor="text1"/>
            </w:tcBorders>
            <w:shd w:val="clear" w:color="auto" w:fill="BDD7EE"/>
          </w:tcPr>
          <w:p w14:paraId="4BB23EE6" w14:textId="77777777" w:rsidR="009206EA" w:rsidRDefault="009206EA" w:rsidP="00E35BEB">
            <w:pPr>
              <w:spacing w:after="0" w:line="240" w:lineRule="auto"/>
              <w:jc w:val="center"/>
              <w:rPr>
                <w:b/>
                <w:sz w:val="20"/>
                <w:szCs w:val="20"/>
              </w:rPr>
            </w:pPr>
            <w:r>
              <w:rPr>
                <w:b/>
                <w:sz w:val="20"/>
                <w:szCs w:val="20"/>
              </w:rPr>
              <w:t>Position(s) Responsible for Monitoring</w:t>
            </w:r>
          </w:p>
        </w:tc>
        <w:tc>
          <w:tcPr>
            <w:tcW w:w="1350" w:type="dxa"/>
            <w:tcBorders>
              <w:top w:val="single" w:sz="6" w:space="0" w:color="000000" w:themeColor="text1"/>
              <w:bottom w:val="single" w:sz="4" w:space="0" w:color="000000" w:themeColor="text1"/>
            </w:tcBorders>
            <w:shd w:val="clear" w:color="auto" w:fill="BDD7EE"/>
          </w:tcPr>
          <w:p w14:paraId="1023D2D4" w14:textId="77777777" w:rsidR="009206EA" w:rsidRDefault="009206EA" w:rsidP="00E35BEB">
            <w:pPr>
              <w:spacing w:after="0" w:line="240" w:lineRule="auto"/>
              <w:jc w:val="center"/>
              <w:rPr>
                <w:b/>
                <w:sz w:val="20"/>
                <w:szCs w:val="20"/>
              </w:rPr>
            </w:pPr>
            <w:r>
              <w:rPr>
                <w:b/>
                <w:sz w:val="20"/>
                <w:szCs w:val="20"/>
              </w:rPr>
              <w:t>Monitoring Frequency</w:t>
            </w:r>
          </w:p>
        </w:tc>
        <w:tc>
          <w:tcPr>
            <w:tcW w:w="1530" w:type="dxa"/>
            <w:tcBorders>
              <w:top w:val="single" w:sz="6" w:space="0" w:color="000000" w:themeColor="text1"/>
              <w:bottom w:val="single" w:sz="4" w:space="0" w:color="000000" w:themeColor="text1"/>
            </w:tcBorders>
            <w:shd w:val="clear" w:color="auto" w:fill="BDD7EE"/>
          </w:tcPr>
          <w:p w14:paraId="495BB740" w14:textId="77777777" w:rsidR="009206EA" w:rsidRDefault="009206EA" w:rsidP="00E35BEB">
            <w:pPr>
              <w:spacing w:after="0" w:line="240" w:lineRule="auto"/>
              <w:jc w:val="center"/>
              <w:rPr>
                <w:b/>
                <w:sz w:val="20"/>
                <w:szCs w:val="20"/>
              </w:rPr>
            </w:pPr>
            <w:r>
              <w:rPr>
                <w:b/>
                <w:sz w:val="20"/>
                <w:szCs w:val="20"/>
              </w:rPr>
              <w:t>Budget</w:t>
            </w:r>
          </w:p>
          <w:p w14:paraId="5E9200D8" w14:textId="77777777" w:rsidR="009206EA" w:rsidRDefault="009206EA" w:rsidP="00E35BEB">
            <w:pPr>
              <w:spacing w:after="0" w:line="240" w:lineRule="auto"/>
              <w:jc w:val="center"/>
              <w:rPr>
                <w:b/>
                <w:sz w:val="20"/>
                <w:szCs w:val="20"/>
              </w:rPr>
            </w:pPr>
            <w:r>
              <w:rPr>
                <w:b/>
                <w:sz w:val="20"/>
                <w:szCs w:val="20"/>
              </w:rPr>
              <w:t>(Title I, SIG, other funding sources)</w:t>
            </w:r>
          </w:p>
        </w:tc>
        <w:tc>
          <w:tcPr>
            <w:tcW w:w="1280" w:type="dxa"/>
            <w:tcBorders>
              <w:top w:val="single" w:sz="6" w:space="0" w:color="000000" w:themeColor="text1"/>
              <w:bottom w:val="single" w:sz="4" w:space="0" w:color="000000" w:themeColor="text1"/>
            </w:tcBorders>
            <w:shd w:val="clear" w:color="auto" w:fill="BDD7EE"/>
          </w:tcPr>
          <w:p w14:paraId="22373C35" w14:textId="77777777" w:rsidR="009206EA" w:rsidRPr="00020915" w:rsidRDefault="009206EA" w:rsidP="00E35BEB">
            <w:pPr>
              <w:jc w:val="center"/>
              <w:rPr>
                <w:b/>
                <w:bCs/>
                <w:sz w:val="20"/>
                <w:szCs w:val="20"/>
              </w:rPr>
            </w:pPr>
            <w:r w:rsidRPr="00020915">
              <w:rPr>
                <w:b/>
                <w:bCs/>
                <w:sz w:val="20"/>
                <w:szCs w:val="20"/>
              </w:rPr>
              <w:t>Title I</w:t>
            </w:r>
            <w:r>
              <w:rPr>
                <w:b/>
                <w:bCs/>
                <w:sz w:val="20"/>
                <w:szCs w:val="20"/>
              </w:rPr>
              <w:t xml:space="preserve"> </w:t>
            </w:r>
            <w:r w:rsidRPr="00020915">
              <w:rPr>
                <w:b/>
                <w:bCs/>
                <w:sz w:val="20"/>
                <w:szCs w:val="20"/>
              </w:rPr>
              <w:t>Measurable Objective</w:t>
            </w:r>
          </w:p>
        </w:tc>
        <w:tc>
          <w:tcPr>
            <w:tcW w:w="1675" w:type="dxa"/>
            <w:tcBorders>
              <w:top w:val="single" w:sz="6" w:space="0" w:color="000000" w:themeColor="text1"/>
              <w:bottom w:val="single" w:sz="4" w:space="0" w:color="000000" w:themeColor="text1"/>
            </w:tcBorders>
            <w:shd w:val="clear" w:color="auto" w:fill="BDD7EE"/>
          </w:tcPr>
          <w:p w14:paraId="3C0D79A6" w14:textId="77777777" w:rsidR="009206EA" w:rsidRDefault="009206EA" w:rsidP="00E35BEB">
            <w:pPr>
              <w:spacing w:after="0" w:line="240" w:lineRule="auto"/>
              <w:jc w:val="center"/>
              <w:rPr>
                <w:b/>
                <w:i/>
                <w:iCs/>
                <w:sz w:val="20"/>
                <w:szCs w:val="20"/>
              </w:rPr>
            </w:pPr>
            <w:r>
              <w:rPr>
                <w:b/>
                <w:sz w:val="20"/>
                <w:szCs w:val="20"/>
              </w:rPr>
              <w:t xml:space="preserve">Alignment to </w:t>
            </w:r>
            <w:r>
              <w:rPr>
                <w:b/>
                <w:i/>
                <w:iCs/>
                <w:sz w:val="20"/>
                <w:szCs w:val="20"/>
              </w:rPr>
              <w:t xml:space="preserve">NPS </w:t>
            </w:r>
          </w:p>
          <w:p w14:paraId="6C009837" w14:textId="77777777" w:rsidR="009206EA" w:rsidRDefault="009206EA" w:rsidP="00E35BEB">
            <w:pPr>
              <w:spacing w:after="0" w:line="240" w:lineRule="auto"/>
              <w:jc w:val="center"/>
              <w:rPr>
                <w:b/>
                <w:i/>
                <w:iCs/>
                <w:sz w:val="20"/>
                <w:szCs w:val="20"/>
              </w:rPr>
            </w:pPr>
            <w:r>
              <w:rPr>
                <w:b/>
                <w:i/>
                <w:iCs/>
                <w:sz w:val="20"/>
                <w:szCs w:val="20"/>
              </w:rPr>
              <w:t xml:space="preserve">Strategic Plan </w:t>
            </w:r>
          </w:p>
          <w:p w14:paraId="6DDC57AF" w14:textId="77777777" w:rsidR="009206EA" w:rsidRPr="009B15D5" w:rsidRDefault="009206EA" w:rsidP="00E35BEB">
            <w:pPr>
              <w:spacing w:after="0" w:line="240" w:lineRule="auto"/>
              <w:jc w:val="center"/>
              <w:rPr>
                <w:b/>
                <w:sz w:val="20"/>
                <w:szCs w:val="20"/>
              </w:rPr>
            </w:pPr>
            <w:r>
              <w:rPr>
                <w:b/>
                <w:sz w:val="20"/>
                <w:szCs w:val="20"/>
              </w:rPr>
              <w:t>Goal (name goal)</w:t>
            </w:r>
          </w:p>
        </w:tc>
      </w:tr>
      <w:tr w:rsidR="00596BE9" w14:paraId="64AD78F2" w14:textId="77777777" w:rsidTr="00596BE9">
        <w:trPr>
          <w:gridAfter w:val="1"/>
          <w:wAfter w:w="18" w:type="dxa"/>
          <w:trHeight w:val="1657"/>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4CB15A" w14:textId="36912FF5"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Develop and implement a process for providing teacher directed, embedded professional development during weekly planning on best practices in instructional strategies pertaining to reading, student engagement, and the PLC process.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6F1B57" w14:textId="7AE98F4F"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Grade level teachers; Math specialist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8B776" w14:textId="12BB21B6"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A48A362" w14:textId="08DB56D0"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Agendas; PowerPoint presentations; Sign-in sheets; Session minutes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441842" w14:textId="77777777" w:rsidR="00596BE9" w:rsidRPr="00596BE9" w:rsidRDefault="00596BE9" w:rsidP="00596BE9">
            <w:pPr>
              <w:spacing w:before="20" w:after="48"/>
              <w:contextualSpacing/>
              <w:rPr>
                <w:rFonts w:ascii="Times New Roman" w:eastAsia="Times New Roman" w:hAnsi="Times New Roman" w:cs="Times New Roman"/>
                <w:sz w:val="20"/>
                <w:szCs w:val="20"/>
              </w:rPr>
            </w:pPr>
            <w:r w:rsidRPr="00596BE9">
              <w:rPr>
                <w:rFonts w:ascii="Times New Roman" w:eastAsia="Times New Roman" w:hAnsi="Times New Roman" w:cs="Times New Roman"/>
                <w:sz w:val="20"/>
                <w:szCs w:val="20"/>
              </w:rPr>
              <w:t>Administration</w:t>
            </w:r>
          </w:p>
          <w:p w14:paraId="798A12BA" w14:textId="30495D92"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Math specialist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FD571E" w14:textId="1357EFAC"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 xml:space="preserve">Weekly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03E2F4"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26884C" w14:textId="77777777" w:rsidR="00596BE9" w:rsidRPr="00596BE9" w:rsidRDefault="00596BE9" w:rsidP="00596BE9">
            <w:pPr>
              <w:rPr>
                <w:rFonts w:ascii="Times New Roman" w:hAnsi="Times New Roman" w:cs="Times New Roman"/>
                <w:strike/>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47CDC3" w14:textId="77777777" w:rsidR="00596BE9" w:rsidRPr="00596BE9" w:rsidRDefault="00596BE9" w:rsidP="00596BE9">
            <w:pPr>
              <w:rPr>
                <w:rFonts w:ascii="Times New Roman" w:hAnsi="Times New Roman" w:cs="Times New Roman"/>
                <w:strike/>
                <w:sz w:val="18"/>
                <w:szCs w:val="18"/>
              </w:rPr>
            </w:pPr>
            <w:r w:rsidRPr="00596BE9">
              <w:rPr>
                <w:rFonts w:ascii="Times New Roman" w:hAnsi="Times New Roman" w:cs="Times New Roman"/>
                <w:sz w:val="18"/>
                <w:szCs w:val="18"/>
              </w:rPr>
              <w:t>Increase the percentage of students passing mathematics SOL tests.</w:t>
            </w:r>
          </w:p>
        </w:tc>
      </w:tr>
      <w:tr w:rsidR="00596BE9" w14:paraId="49FB2382" w14:textId="77777777" w:rsidTr="00596BE9">
        <w:trPr>
          <w:gridAfter w:val="1"/>
          <w:wAfter w:w="18" w:type="dxa"/>
          <w:trHeight w:val="356"/>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E05C436" w14:textId="5C920E2A"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Implement a system that engages students in their own learning through goal setting with teacher direction.</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949361" w14:textId="229D40FA" w:rsidR="00596BE9" w:rsidRPr="00596BE9" w:rsidRDefault="00596BE9" w:rsidP="00596BE9">
            <w:pPr>
              <w:widowControl w:val="0"/>
              <w:spacing w:line="276" w:lineRule="auto"/>
              <w:rPr>
                <w:rFonts w:ascii="Times New Roman" w:hAnsi="Times New Roman" w:cs="Times New Roman"/>
                <w:sz w:val="18"/>
                <w:szCs w:val="18"/>
              </w:rPr>
            </w:pPr>
            <w:r w:rsidRPr="00596BE9">
              <w:rPr>
                <w:rFonts w:ascii="Times New Roman" w:hAnsi="Times New Roman" w:cs="Times New Roman"/>
                <w:sz w:val="18"/>
                <w:szCs w:val="18"/>
              </w:rPr>
              <w:t>General Education and Special Education Teachers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E6E773" w14:textId="06B95306"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FAFF96" w14:textId="5EBD88C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Teacher-led and student-led conferences; Data notebooks (Creating graphs)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0EE086" w14:textId="0DDAEC05"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Administration</w:t>
            </w:r>
          </w:p>
          <w:p w14:paraId="15C843CF" w14:textId="77777777"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Counselor</w:t>
            </w:r>
          </w:p>
          <w:p w14:paraId="3EDE087B" w14:textId="77777777"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Gifted Teacher</w:t>
            </w:r>
          </w:p>
          <w:p w14:paraId="56236DF3" w14:textId="66F83DEF"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Math specialist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83DE416" w14:textId="57BB9E83"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Bi-weekly teacher conferences with students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63ED8A" w14:textId="77777777" w:rsidR="00596BE9" w:rsidRPr="00596BE9" w:rsidRDefault="00596BE9" w:rsidP="00596BE9">
            <w:pPr>
              <w:rPr>
                <w:rFonts w:ascii="Times New Roman" w:hAnsi="Times New Roman" w:cs="Times New Roman"/>
                <w:strike/>
                <w:sz w:val="18"/>
                <w:szCs w:val="18"/>
              </w:rPr>
            </w:pPr>
            <w:r w:rsidRPr="00596BE9">
              <w:rPr>
                <w:rFonts w:ascii="Times New Roman" w:hAnsi="Times New Roman" w:cs="Times New Roman"/>
                <w:sz w:val="18"/>
                <w:szCs w:val="18"/>
              </w:rPr>
              <w:t>N/A</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CC743" w14:textId="77777777" w:rsidR="00596BE9" w:rsidRPr="00596BE9" w:rsidRDefault="00596BE9" w:rsidP="00596BE9">
            <w:pPr>
              <w:rPr>
                <w:rFonts w:ascii="Times New Roman" w:hAnsi="Times New Roman" w:cs="Times New Roman"/>
                <w:strike/>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5200B" w14:textId="77777777" w:rsidR="00596BE9" w:rsidRPr="00596BE9" w:rsidRDefault="00596BE9" w:rsidP="00596BE9">
            <w:pPr>
              <w:rPr>
                <w:rFonts w:ascii="Times New Roman" w:hAnsi="Times New Roman" w:cs="Times New Roman"/>
                <w:strike/>
                <w:sz w:val="18"/>
                <w:szCs w:val="18"/>
              </w:rPr>
            </w:pPr>
            <w:r w:rsidRPr="00596BE9">
              <w:rPr>
                <w:rFonts w:ascii="Times New Roman" w:hAnsi="Times New Roman" w:cs="Times New Roman"/>
                <w:sz w:val="18"/>
                <w:szCs w:val="18"/>
              </w:rPr>
              <w:t>Increase the percentage of students passing mathematics SOL tests.</w:t>
            </w:r>
          </w:p>
        </w:tc>
      </w:tr>
      <w:tr w:rsidR="00596BE9" w14:paraId="47AC150B" w14:textId="77777777" w:rsidTr="00596BE9">
        <w:trPr>
          <w:gridAfter w:val="1"/>
          <w:wAfter w:w="18" w:type="dxa"/>
          <w:trHeight w:val="1880"/>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8E0014" w14:textId="5446E7D6"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lastRenderedPageBreak/>
              <w:t xml:space="preserve">Provide professional development on collaborative teaching and planning between general education and special education. </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F164B7" w14:textId="2674C341" w:rsidR="00596BE9" w:rsidRPr="00596BE9" w:rsidRDefault="00596BE9" w:rsidP="00596BE9">
            <w:pPr>
              <w:widowControl w:val="0"/>
              <w:spacing w:line="276" w:lineRule="auto"/>
              <w:rPr>
                <w:rFonts w:ascii="Times New Roman" w:hAnsi="Times New Roman" w:cs="Times New Roman"/>
                <w:sz w:val="18"/>
                <w:szCs w:val="18"/>
              </w:rPr>
            </w:pPr>
            <w:r w:rsidRPr="00596BE9">
              <w:rPr>
                <w:rFonts w:ascii="Times New Roman" w:hAnsi="Times New Roman" w:cs="Times New Roman"/>
                <w:sz w:val="18"/>
                <w:szCs w:val="18"/>
              </w:rPr>
              <w:t>General Education and Special Education Teachers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19F7D" w14:textId="410E33A4"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66C28FD" w14:textId="77777777"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Effective Coteaching models are in practice</w:t>
            </w:r>
          </w:p>
          <w:p w14:paraId="1F063BC9" w14:textId="77777777"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Lesson Plans</w:t>
            </w:r>
          </w:p>
          <w:p w14:paraId="105DCBB7" w14:textId="6A301BE1"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Walkthroughs</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E96FD5" w14:textId="4FD3DA34"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Administration Math specialist</w:t>
            </w:r>
          </w:p>
          <w:p w14:paraId="0274354B" w14:textId="5FBFDD6E" w:rsidR="00596BE9" w:rsidRPr="00596BE9" w:rsidRDefault="00596BE9" w:rsidP="00596BE9">
            <w:pPr>
              <w:spacing w:before="20" w:after="48"/>
              <w:rPr>
                <w:rFonts w:ascii="Times New Roman" w:hAnsi="Times New Roman" w:cs="Times New Roman"/>
                <w:sz w:val="18"/>
                <w:szCs w:val="18"/>
              </w:rPr>
            </w:pPr>
            <w:r w:rsidRPr="00596BE9">
              <w:rPr>
                <w:rFonts w:ascii="Times New Roman" w:hAnsi="Times New Roman" w:cs="Times New Roman"/>
                <w:sz w:val="18"/>
                <w:szCs w:val="18"/>
              </w:rPr>
              <w:t>Lead Special Education Teacher</w:t>
            </w:r>
          </w:p>
          <w:p w14:paraId="2A681377" w14:textId="4999DF96"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SPED Teachers Specialist    Learning Support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BF84FC" w14:textId="2B2F1A5F"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Monthly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5D9FB2"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C45C16"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D8B76" w14:textId="77777777"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Increase the percentage of students passing mathematics SOL tests.</w:t>
            </w:r>
          </w:p>
        </w:tc>
      </w:tr>
      <w:tr w:rsidR="00596BE9" w14:paraId="4ED9AB74" w14:textId="77777777" w:rsidTr="00596BE9">
        <w:trPr>
          <w:gridAfter w:val="1"/>
          <w:wAfter w:w="18" w:type="dxa"/>
          <w:trHeight w:val="356"/>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B02568" w14:textId="42BC6897"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Develop, implement, and monitor a process for conducting peer observations both grade level and vertical observations.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D62C26" w14:textId="2AAE046B"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Grade level teachers</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888EC" w14:textId="62ED90B6"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0DF152" w14:textId="77777777" w:rsidR="00596BE9" w:rsidRPr="00596BE9" w:rsidRDefault="00596BE9" w:rsidP="00596BE9">
            <w:pPr>
              <w:spacing w:before="20" w:after="20"/>
              <w:rPr>
                <w:rFonts w:ascii="Times New Roman" w:hAnsi="Times New Roman" w:cs="Times New Roman"/>
                <w:sz w:val="18"/>
                <w:szCs w:val="18"/>
              </w:rPr>
            </w:pPr>
            <w:r w:rsidRPr="00596BE9">
              <w:rPr>
                <w:rFonts w:ascii="Times New Roman" w:hAnsi="Times New Roman" w:cs="Times New Roman"/>
                <w:sz w:val="18"/>
                <w:szCs w:val="18"/>
              </w:rPr>
              <w:t>Peer observation protocol</w:t>
            </w:r>
          </w:p>
          <w:p w14:paraId="7AEFAF47" w14:textId="77777777" w:rsidR="00596BE9" w:rsidRPr="00596BE9" w:rsidRDefault="00596BE9" w:rsidP="00596BE9">
            <w:pPr>
              <w:spacing w:before="20" w:after="20"/>
              <w:rPr>
                <w:rFonts w:ascii="Times New Roman" w:hAnsi="Times New Roman" w:cs="Times New Roman"/>
                <w:sz w:val="18"/>
                <w:szCs w:val="18"/>
              </w:rPr>
            </w:pPr>
            <w:r w:rsidRPr="00596BE9">
              <w:rPr>
                <w:rFonts w:ascii="Times New Roman" w:hAnsi="Times New Roman" w:cs="Times New Roman"/>
                <w:sz w:val="18"/>
                <w:szCs w:val="18"/>
              </w:rPr>
              <w:t>Peer observation schedule</w:t>
            </w:r>
          </w:p>
          <w:p w14:paraId="2A0CBCAE" w14:textId="5824247D"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Peer observation positive feedback</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C38DD4" w14:textId="51AEBB1B"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Administration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24FC31" w14:textId="54ED9530"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Quarterly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BEBDF82"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A53CC"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D7D38"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Increase the percentage of students passing mathematics SOL tests.</w:t>
            </w:r>
          </w:p>
        </w:tc>
      </w:tr>
      <w:tr w:rsidR="00596BE9" w14:paraId="307803E1" w14:textId="77777777" w:rsidTr="00596BE9">
        <w:trPr>
          <w:gridAfter w:val="1"/>
          <w:wAfter w:w="18" w:type="dxa"/>
          <w:trHeight w:val="356"/>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135AF0" w14:textId="3C9B90C6"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Monitor teacher implementation of the Edmentum curriculum; Review Edmentum assessment reports</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0DCD27" w14:textId="77777777" w:rsidR="00596BE9" w:rsidRPr="00596BE9" w:rsidRDefault="00596BE9" w:rsidP="00596BE9">
            <w:pPr>
              <w:widowControl w:val="0"/>
              <w:spacing w:line="276" w:lineRule="auto"/>
              <w:rPr>
                <w:rFonts w:ascii="Times New Roman" w:hAnsi="Times New Roman" w:cs="Times New Roman"/>
                <w:sz w:val="18"/>
                <w:szCs w:val="18"/>
              </w:rPr>
            </w:pPr>
            <w:r w:rsidRPr="00596BE9">
              <w:rPr>
                <w:rFonts w:ascii="Times New Roman" w:hAnsi="Times New Roman" w:cs="Times New Roman"/>
                <w:sz w:val="18"/>
                <w:szCs w:val="18"/>
              </w:rPr>
              <w:t>Grade level teachers</w:t>
            </w:r>
          </w:p>
          <w:p w14:paraId="3F948832" w14:textId="2784271D"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Math specialist</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9CC4B" w14:textId="35076FCB"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8B4922" w14:textId="77777777" w:rsidR="00596BE9" w:rsidRPr="00596BE9" w:rsidRDefault="00596BE9" w:rsidP="00596BE9">
            <w:pPr>
              <w:spacing w:before="20" w:after="20"/>
              <w:rPr>
                <w:rFonts w:ascii="Times New Roman" w:hAnsi="Times New Roman" w:cs="Times New Roman"/>
                <w:sz w:val="18"/>
                <w:szCs w:val="18"/>
              </w:rPr>
            </w:pPr>
            <w:r w:rsidRPr="00596BE9">
              <w:rPr>
                <w:rFonts w:ascii="Times New Roman" w:hAnsi="Times New Roman" w:cs="Times New Roman"/>
                <w:sz w:val="18"/>
                <w:szCs w:val="18"/>
              </w:rPr>
              <w:t>Accurate implementation of the Edmentum curriculum by teachers</w:t>
            </w:r>
          </w:p>
          <w:p w14:paraId="3C815819" w14:textId="77777777" w:rsidR="00596BE9" w:rsidRPr="00596BE9" w:rsidRDefault="00596BE9" w:rsidP="00596BE9">
            <w:pPr>
              <w:spacing w:before="20" w:after="20"/>
              <w:rPr>
                <w:rFonts w:ascii="Times New Roman" w:hAnsi="Times New Roman" w:cs="Times New Roman"/>
                <w:sz w:val="18"/>
                <w:szCs w:val="18"/>
              </w:rPr>
            </w:pPr>
            <w:r w:rsidRPr="00596BE9">
              <w:rPr>
                <w:rFonts w:ascii="Times New Roman" w:hAnsi="Times New Roman" w:cs="Times New Roman"/>
                <w:sz w:val="18"/>
                <w:szCs w:val="18"/>
              </w:rPr>
              <w:t>Research-based teaching models</w:t>
            </w:r>
          </w:p>
          <w:p w14:paraId="045F22D4" w14:textId="491D7A25" w:rsidR="00596BE9" w:rsidRPr="00596BE9" w:rsidRDefault="00596BE9" w:rsidP="00596BE9">
            <w:pPr>
              <w:spacing w:before="20" w:after="20"/>
              <w:rPr>
                <w:rFonts w:ascii="Times New Roman" w:hAnsi="Times New Roman" w:cs="Times New Roman"/>
                <w:sz w:val="18"/>
                <w:szCs w:val="18"/>
              </w:rPr>
            </w:pPr>
            <w:r w:rsidRPr="00596BE9">
              <w:rPr>
                <w:rFonts w:ascii="Times New Roman" w:hAnsi="Times New Roman" w:cs="Times New Roman"/>
                <w:sz w:val="18"/>
                <w:szCs w:val="18"/>
              </w:rPr>
              <w:t>Expected student academic growth</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A52213" w14:textId="77777777" w:rsid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 xml:space="preserve">Administration </w:t>
            </w:r>
          </w:p>
          <w:p w14:paraId="50C7E0BA" w14:textId="20E2AA1F"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Math specialist</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0524E0" w14:textId="0B46D333"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Quarterly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646F08" w14:textId="2393FA62"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44E96" w14:textId="7EF9427C"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7B1AD" w14:textId="3B789ACA"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Increase the percentage of students passing mathematics SOL tests.</w:t>
            </w:r>
          </w:p>
        </w:tc>
      </w:tr>
      <w:tr w:rsidR="00596BE9" w:rsidRPr="00596BE9" w14:paraId="481EF69D" w14:textId="77777777" w:rsidTr="00596BE9">
        <w:trPr>
          <w:gridAfter w:val="1"/>
          <w:wAfter w:w="18" w:type="dxa"/>
          <w:trHeight w:val="356"/>
          <w:tblHeader/>
        </w:trPr>
        <w:tc>
          <w:tcPr>
            <w:tcW w:w="25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F936061" w14:textId="2B60B0F8"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Math and Science Family Night</w:t>
            </w:r>
          </w:p>
        </w:tc>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E5178C" w14:textId="302532A5"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Math Specialist and Committee</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51314" w14:textId="60C327BE" w:rsidR="00596BE9" w:rsidRPr="00596BE9" w:rsidRDefault="00F36905" w:rsidP="00596BE9">
            <w:pPr>
              <w:rPr>
                <w:rFonts w:ascii="Times New Roman" w:hAnsi="Times New Roman" w:cs="Times New Roman"/>
                <w:sz w:val="18"/>
                <w:szCs w:val="18"/>
              </w:rPr>
            </w:pPr>
            <w:r>
              <w:rPr>
                <w:rFonts w:ascii="Times New Roman" w:hAnsi="Times New Roman" w:cs="Times New Roman"/>
                <w:sz w:val="18"/>
                <w:szCs w:val="18"/>
              </w:rPr>
              <w:t>1</w:t>
            </w:r>
            <w:r w:rsidRPr="00F36905">
              <w:rPr>
                <w:rFonts w:ascii="Times New Roman" w:hAnsi="Times New Roman" w:cs="Times New Roman"/>
                <w:sz w:val="18"/>
                <w:szCs w:val="18"/>
                <w:vertAlign w:val="superscript"/>
              </w:rPr>
              <w:t>st</w:t>
            </w:r>
            <w:r>
              <w:rPr>
                <w:rFonts w:ascii="Times New Roman" w:hAnsi="Times New Roman" w:cs="Times New Roman"/>
                <w:sz w:val="18"/>
                <w:szCs w:val="18"/>
              </w:rPr>
              <w:t xml:space="preserve"> Quarter</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179A919" w14:textId="261F5D81"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Agenda, schedules, make and take activities, sign in sheet</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59252F" w14:textId="508EE0BF"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Administration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F454B6"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Annually</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62C5C0"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92580"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075AA" w14:textId="4FE28720" w:rsidR="00596BE9" w:rsidRPr="00596BE9" w:rsidRDefault="00596BE9" w:rsidP="00596BE9">
            <w:pPr>
              <w:spacing w:after="0"/>
              <w:rPr>
                <w:rFonts w:ascii="Times New Roman" w:hAnsi="Times New Roman" w:cs="Times New Roman"/>
                <w:sz w:val="18"/>
                <w:szCs w:val="18"/>
              </w:rPr>
            </w:pPr>
            <w:r w:rsidRPr="00596BE9">
              <w:rPr>
                <w:rFonts w:ascii="Times New Roman" w:hAnsi="Times New Roman" w:cs="Times New Roman"/>
                <w:sz w:val="18"/>
                <w:szCs w:val="18"/>
              </w:rPr>
              <w:t>Increase the number of school and community partnerships.</w:t>
            </w:r>
          </w:p>
        </w:tc>
      </w:tr>
    </w:tbl>
    <w:p w14:paraId="29B8919F" w14:textId="77777777" w:rsidR="00B2557C" w:rsidRPr="00596BE9" w:rsidRDefault="00B2557C" w:rsidP="009206EA">
      <w:pPr>
        <w:contextualSpacing/>
        <w:rPr>
          <w:rFonts w:ascii="Josefin Sans" w:eastAsia="Josefin Sans" w:hAnsi="Josefin Sans" w:cs="Josefin Sans"/>
          <w:sz w:val="18"/>
          <w:szCs w:val="18"/>
        </w:rPr>
      </w:pPr>
    </w:p>
    <w:p w14:paraId="61D8DEFC" w14:textId="77777777" w:rsidR="000E1B3E" w:rsidRPr="00596BE9" w:rsidRDefault="000E1B3E" w:rsidP="009206EA">
      <w:pPr>
        <w:contextualSpacing/>
        <w:rPr>
          <w:rFonts w:ascii="Josefin Sans" w:eastAsia="Josefin Sans" w:hAnsi="Josefin Sans" w:cs="Josefin Sans"/>
          <w:sz w:val="18"/>
          <w:szCs w:val="18"/>
        </w:rPr>
      </w:pPr>
    </w:p>
    <w:p w14:paraId="114C5AE4" w14:textId="77777777" w:rsidR="000E1B3E" w:rsidRPr="00596BE9" w:rsidRDefault="000E1B3E" w:rsidP="009206EA">
      <w:pPr>
        <w:contextualSpacing/>
        <w:rPr>
          <w:rFonts w:ascii="Josefin Sans" w:eastAsia="Josefin Sans" w:hAnsi="Josefin Sans" w:cs="Josefin Sans"/>
          <w:sz w:val="18"/>
          <w:szCs w:val="18"/>
        </w:rPr>
      </w:pPr>
    </w:p>
    <w:tbl>
      <w:tblPr>
        <w:tblStyle w:val="a0"/>
        <w:tblpPr w:leftFromText="187" w:rightFromText="187" w:vertAnchor="page" w:horzAnchor="page" w:tblpXSpec="center" w:tblpY="1427"/>
        <w:tblOverlap w:val="never"/>
        <w:tblW w:w="15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81"/>
        <w:gridCol w:w="1677"/>
        <w:gridCol w:w="1673"/>
        <w:gridCol w:w="1673"/>
        <w:gridCol w:w="1673"/>
        <w:gridCol w:w="1684"/>
        <w:gridCol w:w="1681"/>
        <w:gridCol w:w="1674"/>
        <w:gridCol w:w="1674"/>
        <w:gridCol w:w="18"/>
      </w:tblGrid>
      <w:tr w:rsidR="000E1B3E" w14:paraId="1F399FF2" w14:textId="77777777" w:rsidTr="00596BE9">
        <w:trPr>
          <w:trHeight w:val="690"/>
          <w:tblHeader/>
        </w:trPr>
        <w:tc>
          <w:tcPr>
            <w:tcW w:w="15108" w:type="dxa"/>
            <w:gridSpan w:val="10"/>
            <w:tcBorders>
              <w:top w:val="single" w:sz="12" w:space="0" w:color="000000" w:themeColor="text1"/>
              <w:bottom w:val="single" w:sz="6" w:space="0" w:color="000000" w:themeColor="text1"/>
            </w:tcBorders>
            <w:shd w:val="clear" w:color="auto" w:fill="808080" w:themeFill="background1" w:themeFillShade="80"/>
          </w:tcPr>
          <w:p w14:paraId="54DF8D39" w14:textId="38BB3883" w:rsidR="000E1B3E" w:rsidRDefault="3A484F65" w:rsidP="55E85BC5">
            <w:pPr>
              <w:spacing w:after="0" w:line="240" w:lineRule="auto"/>
              <w:rPr>
                <w:b/>
                <w:bCs/>
                <w:color w:val="FFFFFF"/>
                <w:sz w:val="28"/>
                <w:szCs w:val="28"/>
              </w:rPr>
            </w:pPr>
            <w:r w:rsidRPr="55E85BC5">
              <w:rPr>
                <w:b/>
                <w:bCs/>
                <w:color w:val="FFFFFF" w:themeColor="background1"/>
                <w:sz w:val="28"/>
                <w:szCs w:val="28"/>
              </w:rPr>
              <w:lastRenderedPageBreak/>
              <w:t xml:space="preserve">Name of </w:t>
            </w:r>
            <w:r w:rsidR="4E80506E" w:rsidRPr="55E85BC5">
              <w:rPr>
                <w:b/>
                <w:bCs/>
                <w:color w:val="FFFFFF" w:themeColor="background1"/>
                <w:sz w:val="28"/>
                <w:szCs w:val="28"/>
              </w:rPr>
              <w:t xml:space="preserve">School: </w:t>
            </w:r>
            <w:r w:rsidR="00596BE9">
              <w:rPr>
                <w:b/>
                <w:bCs/>
                <w:color w:val="FFFFFF" w:themeColor="background1"/>
                <w:sz w:val="28"/>
                <w:szCs w:val="28"/>
              </w:rPr>
              <w:t xml:space="preserve"> Sewells Point Elementary </w:t>
            </w:r>
            <w:r w:rsidR="00F36905">
              <w:rPr>
                <w:b/>
                <w:bCs/>
                <w:color w:val="FFFFFF" w:themeColor="background1"/>
                <w:sz w:val="28"/>
                <w:szCs w:val="28"/>
              </w:rPr>
              <w:t>School</w:t>
            </w:r>
            <w:r w:rsidR="00F36905" w:rsidRPr="55E85BC5">
              <w:rPr>
                <w:color w:val="808080" w:themeColor="background1" w:themeShade="80"/>
              </w:rPr>
              <w:t xml:space="preserve"> tap</w:t>
            </w:r>
            <w:r w:rsidR="00596BE9" w:rsidRPr="55E85BC5">
              <w:rPr>
                <w:color w:val="808080" w:themeColor="background1" w:themeShade="80"/>
              </w:rPr>
              <w:t xml:space="preserve"> </w:t>
            </w:r>
            <w:r w:rsidRPr="55E85BC5">
              <w:rPr>
                <w:color w:val="808080" w:themeColor="background1" w:themeShade="80"/>
              </w:rPr>
              <w:t xml:space="preserve">lick or tap here to enter </w:t>
            </w:r>
            <w:r w:rsidR="11020F45" w:rsidRPr="55E85BC5">
              <w:rPr>
                <w:color w:val="808080" w:themeColor="background1" w:themeShade="80"/>
              </w:rPr>
              <w:t>text. ￼</w:t>
            </w:r>
            <w:r w:rsidR="000E1B3E">
              <w:tab/>
            </w:r>
            <w:r w:rsidRPr="55E85BC5">
              <w:rPr>
                <w:b/>
                <w:bCs/>
                <w:color w:val="FFFFFF" w:themeColor="background1"/>
                <w:sz w:val="28"/>
                <w:szCs w:val="28"/>
              </w:rPr>
              <w:t>School Division:</w:t>
            </w:r>
            <w:r w:rsidRPr="55E85BC5">
              <w:rPr>
                <w:color w:val="808080" w:themeColor="background1" w:themeShade="80"/>
              </w:rPr>
              <w:t xml:space="preserve"> </w:t>
            </w:r>
            <w:r w:rsidR="00596BE9" w:rsidRPr="00596BE9">
              <w:rPr>
                <w:b/>
                <w:bCs/>
                <w:color w:val="FFFFFF" w:themeColor="background1"/>
                <w:sz w:val="28"/>
                <w:szCs w:val="28"/>
              </w:rPr>
              <w:t xml:space="preserve"> Norfolk</w:t>
            </w:r>
            <w:r w:rsidR="00596BE9" w:rsidRPr="00596BE9">
              <w:rPr>
                <w:color w:val="FFFFFF" w:themeColor="background1"/>
                <w:sz w:val="28"/>
                <w:szCs w:val="28"/>
              </w:rPr>
              <w:t xml:space="preserve"> Public School</w:t>
            </w:r>
            <w:r w:rsidR="00596BE9">
              <w:rPr>
                <w:color w:val="FFFFFF" w:themeColor="background1"/>
                <w:sz w:val="28"/>
                <w:szCs w:val="28"/>
              </w:rPr>
              <w:t>s</w:t>
            </w:r>
            <w:r w:rsidR="00596BE9" w:rsidRPr="55E85BC5">
              <w:rPr>
                <w:color w:val="808080" w:themeColor="background1" w:themeShade="80"/>
              </w:rPr>
              <w:t xml:space="preserve"> </w:t>
            </w:r>
            <w:r w:rsidRPr="55E85BC5">
              <w:rPr>
                <w:color w:val="808080" w:themeColor="background1" w:themeShade="80"/>
              </w:rPr>
              <w:t>Click or tap here to enter text.</w:t>
            </w:r>
          </w:p>
        </w:tc>
      </w:tr>
      <w:tr w:rsidR="000E1B3E" w14:paraId="73A2D84B" w14:textId="77777777" w:rsidTr="00596BE9">
        <w:trPr>
          <w:trHeight w:val="550"/>
          <w:tblHeader/>
        </w:trPr>
        <w:tc>
          <w:tcPr>
            <w:tcW w:w="15108" w:type="dxa"/>
            <w:gridSpan w:val="10"/>
            <w:tcBorders>
              <w:top w:val="single" w:sz="6" w:space="0" w:color="000000" w:themeColor="text1"/>
              <w:bottom w:val="single" w:sz="6" w:space="0" w:color="000000" w:themeColor="text1"/>
            </w:tcBorders>
            <w:shd w:val="clear" w:color="auto" w:fill="BDD7EE"/>
          </w:tcPr>
          <w:p w14:paraId="00B9D166" w14:textId="639DE757" w:rsidR="000E1B3E" w:rsidRDefault="3A484F65" w:rsidP="55E85BC5">
            <w:pPr>
              <w:spacing w:before="60" w:after="120"/>
              <w:rPr>
                <w:b/>
                <w:bCs/>
              </w:rPr>
            </w:pPr>
            <w:r w:rsidRPr="55E85BC5">
              <w:rPr>
                <w:b/>
                <w:bCs/>
              </w:rPr>
              <w:t xml:space="preserve">Area of Focus:  </w:t>
            </w:r>
            <w:r w:rsidR="00596BE9">
              <w:rPr>
                <w:b/>
                <w:bCs/>
              </w:rPr>
              <w:t>Attendance</w:t>
            </w:r>
          </w:p>
        </w:tc>
      </w:tr>
      <w:tr w:rsidR="00596BE9" w14:paraId="4510A8B4" w14:textId="77777777" w:rsidTr="00596BE9">
        <w:trPr>
          <w:trHeight w:val="525"/>
          <w:tblHeader/>
        </w:trPr>
        <w:tc>
          <w:tcPr>
            <w:tcW w:w="15108" w:type="dxa"/>
            <w:gridSpan w:val="10"/>
            <w:tcBorders>
              <w:top w:val="single" w:sz="6" w:space="0" w:color="000000" w:themeColor="text1"/>
              <w:bottom w:val="single" w:sz="12" w:space="0" w:color="000000" w:themeColor="text1"/>
            </w:tcBorders>
            <w:shd w:val="clear" w:color="auto" w:fill="BDD7EE"/>
          </w:tcPr>
          <w:p w14:paraId="385C3958" w14:textId="1BA6E52E" w:rsidR="00596BE9" w:rsidRDefault="00596BE9" w:rsidP="00596BE9">
            <w:pPr>
              <w:spacing w:before="60"/>
              <w:rPr>
                <w:b/>
                <w:bCs/>
              </w:rPr>
            </w:pPr>
            <w:r>
              <w:rPr>
                <w:b/>
              </w:rPr>
              <w:t xml:space="preserve">S.M.A.R.T. Goal: </w:t>
            </w:r>
            <w:r w:rsidRPr="00596BE9">
              <w:rPr>
                <w:rFonts w:ascii="Arial" w:hAnsi="Arial" w:cs="Arial"/>
                <w:b/>
                <w:sz w:val="18"/>
                <w:szCs w:val="18"/>
              </w:rPr>
              <w:t xml:space="preserve"> The overall </w:t>
            </w:r>
            <w:r>
              <w:rPr>
                <w:rFonts w:ascii="Arial" w:hAnsi="Arial" w:cs="Arial"/>
                <w:b/>
                <w:sz w:val="18"/>
                <w:szCs w:val="18"/>
              </w:rPr>
              <w:t>school absenteeism</w:t>
            </w:r>
            <w:r w:rsidRPr="00596BE9">
              <w:rPr>
                <w:rFonts w:ascii="Arial" w:hAnsi="Arial" w:cs="Arial"/>
                <w:b/>
                <w:sz w:val="18"/>
                <w:szCs w:val="18"/>
              </w:rPr>
              <w:t xml:space="preserve"> rate for</w:t>
            </w:r>
            <w:r>
              <w:rPr>
                <w:b/>
              </w:rPr>
              <w:t xml:space="preserve"> </w:t>
            </w:r>
            <w:r>
              <w:rPr>
                <w:rFonts w:ascii="Arial" w:hAnsi="Arial" w:cs="Arial"/>
                <w:b/>
                <w:bCs/>
                <w:color w:val="000000" w:themeColor="text1"/>
                <w:sz w:val="18"/>
                <w:szCs w:val="18"/>
              </w:rPr>
              <w:t>a</w:t>
            </w:r>
            <w:r w:rsidRPr="55E85BC5">
              <w:rPr>
                <w:rFonts w:ascii="Arial" w:hAnsi="Arial" w:cs="Arial"/>
                <w:b/>
                <w:bCs/>
                <w:color w:val="000000" w:themeColor="text1"/>
                <w:sz w:val="18"/>
                <w:szCs w:val="18"/>
              </w:rPr>
              <w:t xml:space="preserve">ll students will </w:t>
            </w:r>
            <w:r>
              <w:rPr>
                <w:rFonts w:ascii="Arial" w:hAnsi="Arial" w:cs="Arial"/>
                <w:b/>
                <w:bCs/>
                <w:color w:val="000000" w:themeColor="text1"/>
                <w:sz w:val="18"/>
                <w:szCs w:val="18"/>
              </w:rPr>
              <w:t>decrease</w:t>
            </w:r>
            <w:r w:rsidRPr="55E85BC5">
              <w:rPr>
                <w:rFonts w:ascii="Arial" w:hAnsi="Arial" w:cs="Arial"/>
                <w:b/>
                <w:bCs/>
                <w:color w:val="000000" w:themeColor="text1"/>
                <w:sz w:val="18"/>
                <w:szCs w:val="18"/>
              </w:rPr>
              <w:t xml:space="preserve"> from an </w:t>
            </w:r>
            <w:r w:rsidR="003F7EEF">
              <w:rPr>
                <w:rFonts w:ascii="Arial" w:hAnsi="Arial" w:cs="Arial"/>
                <w:b/>
                <w:bCs/>
                <w:color w:val="000000" w:themeColor="text1"/>
                <w:sz w:val="18"/>
                <w:szCs w:val="18"/>
              </w:rPr>
              <w:t>18.14</w:t>
            </w:r>
            <w:r w:rsidRPr="55E85BC5">
              <w:rPr>
                <w:rFonts w:ascii="Arial" w:hAnsi="Arial" w:cs="Arial"/>
                <w:b/>
                <w:bCs/>
                <w:color w:val="000000" w:themeColor="text1"/>
                <w:sz w:val="18"/>
                <w:szCs w:val="18"/>
              </w:rPr>
              <w:t>% in 202</w:t>
            </w:r>
            <w:r w:rsidR="003F7EEF">
              <w:rPr>
                <w:rFonts w:ascii="Arial" w:hAnsi="Arial" w:cs="Arial"/>
                <w:b/>
                <w:bCs/>
                <w:color w:val="000000" w:themeColor="text1"/>
                <w:sz w:val="18"/>
                <w:szCs w:val="18"/>
              </w:rPr>
              <w:t>4</w:t>
            </w:r>
            <w:r w:rsidRPr="55E85BC5">
              <w:rPr>
                <w:rFonts w:ascii="Arial" w:hAnsi="Arial" w:cs="Arial"/>
                <w:b/>
                <w:bCs/>
                <w:color w:val="000000" w:themeColor="text1"/>
                <w:sz w:val="18"/>
                <w:szCs w:val="18"/>
              </w:rPr>
              <w:t xml:space="preserve"> to </w:t>
            </w:r>
            <w:r w:rsidR="003F7EEF">
              <w:rPr>
                <w:rFonts w:ascii="Arial" w:hAnsi="Arial" w:cs="Arial"/>
                <w:b/>
                <w:bCs/>
                <w:color w:val="000000" w:themeColor="text1"/>
                <w:sz w:val="18"/>
                <w:szCs w:val="18"/>
              </w:rPr>
              <w:t>10</w:t>
            </w:r>
            <w:r>
              <w:rPr>
                <w:rFonts w:ascii="Arial" w:hAnsi="Arial" w:cs="Arial"/>
                <w:b/>
                <w:bCs/>
                <w:color w:val="000000" w:themeColor="text1"/>
                <w:sz w:val="18"/>
                <w:szCs w:val="18"/>
              </w:rPr>
              <w:t>%</w:t>
            </w:r>
            <w:r w:rsidRPr="55E85BC5">
              <w:rPr>
                <w:rFonts w:ascii="Arial" w:hAnsi="Arial" w:cs="Arial"/>
                <w:b/>
                <w:bCs/>
                <w:color w:val="000000" w:themeColor="text1"/>
                <w:sz w:val="18"/>
                <w:szCs w:val="18"/>
              </w:rPr>
              <w:t xml:space="preserve"> in 202</w:t>
            </w:r>
            <w:r w:rsidR="003F7EEF">
              <w:rPr>
                <w:rFonts w:ascii="Arial" w:hAnsi="Arial" w:cs="Arial"/>
                <w:b/>
                <w:bCs/>
                <w:color w:val="000000" w:themeColor="text1"/>
                <w:sz w:val="18"/>
                <w:szCs w:val="18"/>
              </w:rPr>
              <w:t>5</w:t>
            </w:r>
            <w:r w:rsidRPr="55E85BC5">
              <w:rPr>
                <w:rFonts w:ascii="Arial" w:hAnsi="Arial" w:cs="Arial"/>
                <w:b/>
                <w:bCs/>
                <w:color w:val="000000" w:themeColor="text1"/>
                <w:sz w:val="18"/>
                <w:szCs w:val="18"/>
              </w:rPr>
              <w:t>.</w:t>
            </w:r>
          </w:p>
        </w:tc>
      </w:tr>
      <w:tr w:rsidR="00596BE9" w:rsidRPr="52C57EB7" w14:paraId="703F41D3" w14:textId="77777777" w:rsidTr="00596BE9">
        <w:trPr>
          <w:trHeight w:val="537"/>
          <w:tblHeader/>
        </w:trPr>
        <w:tc>
          <w:tcPr>
            <w:tcW w:w="11742" w:type="dxa"/>
            <w:gridSpan w:val="7"/>
            <w:tcBorders>
              <w:top w:val="single" w:sz="6" w:space="0" w:color="000000" w:themeColor="text1"/>
              <w:bottom w:val="single" w:sz="12" w:space="0" w:color="000000" w:themeColor="text1"/>
            </w:tcBorders>
            <w:shd w:val="clear" w:color="auto" w:fill="BDD7EE"/>
          </w:tcPr>
          <w:p w14:paraId="2B24E306" w14:textId="115420E4" w:rsidR="00596BE9" w:rsidRPr="52C57EB7" w:rsidRDefault="00596BE9" w:rsidP="00596BE9">
            <w:pPr>
              <w:widowControl w:val="0"/>
              <w:spacing w:after="0" w:line="240" w:lineRule="auto"/>
              <w:rPr>
                <w:b/>
                <w:bCs/>
                <w:sz w:val="20"/>
                <w:szCs w:val="20"/>
              </w:rPr>
            </w:pPr>
            <w:r>
              <w:rPr>
                <w:b/>
              </w:rPr>
              <w:t>Essential Action /Research-based Strategy/Evidence-based Intervention: Set high expectations for student attendance supported by on-going monitoring.</w:t>
            </w:r>
          </w:p>
        </w:tc>
        <w:tc>
          <w:tcPr>
            <w:tcW w:w="3366" w:type="dxa"/>
            <w:gridSpan w:val="3"/>
            <w:tcBorders>
              <w:top w:val="single" w:sz="6" w:space="0" w:color="000000" w:themeColor="text1"/>
              <w:bottom w:val="single" w:sz="12" w:space="0" w:color="000000" w:themeColor="text1"/>
            </w:tcBorders>
            <w:shd w:val="clear" w:color="auto" w:fill="DEEBF6"/>
          </w:tcPr>
          <w:p w14:paraId="41262AA8" w14:textId="77777777" w:rsidR="00596BE9" w:rsidRPr="52C57EB7" w:rsidRDefault="00596BE9" w:rsidP="00596BE9">
            <w:pPr>
              <w:widowControl w:val="0"/>
              <w:spacing w:after="0" w:line="240" w:lineRule="auto"/>
              <w:jc w:val="center"/>
              <w:rPr>
                <w:b/>
                <w:bCs/>
                <w:sz w:val="20"/>
                <w:szCs w:val="20"/>
              </w:rPr>
            </w:pPr>
            <w:r w:rsidRPr="52C57EB7">
              <w:rPr>
                <w:rFonts w:ascii="Segoe UI Symbol" w:hAnsi="Segoe UI Symbol" w:cs="Segoe UI Symbol"/>
                <w:b/>
                <w:bCs/>
                <w:sz w:val="20"/>
                <w:szCs w:val="20"/>
              </w:rPr>
              <w:t>☐</w:t>
            </w:r>
            <w:r w:rsidRPr="52C57EB7">
              <w:rPr>
                <w:b/>
                <w:bCs/>
                <w:sz w:val="20"/>
                <w:szCs w:val="20"/>
              </w:rPr>
              <w:t xml:space="preserve"> Academic</w:t>
            </w:r>
            <w:r w:rsidRPr="52C57EB7">
              <w:rPr>
                <w:b/>
                <w:bCs/>
                <w:color w:val="002060"/>
                <w:sz w:val="20"/>
                <w:szCs w:val="20"/>
              </w:rPr>
              <w:t xml:space="preserve"> Review Finding</w:t>
            </w:r>
          </w:p>
        </w:tc>
      </w:tr>
      <w:tr w:rsidR="00596BE9" w14:paraId="6BD7853D" w14:textId="77777777" w:rsidTr="00596BE9">
        <w:trPr>
          <w:trHeight w:val="183"/>
          <w:tblHeader/>
        </w:trPr>
        <w:tc>
          <w:tcPr>
            <w:tcW w:w="15108" w:type="dxa"/>
            <w:gridSpan w:val="10"/>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2E75B5"/>
          </w:tcPr>
          <w:p w14:paraId="45CD30D7" w14:textId="77777777" w:rsidR="00596BE9" w:rsidRDefault="00596BE9" w:rsidP="00596BE9">
            <w:pPr>
              <w:spacing w:after="0" w:line="240" w:lineRule="auto"/>
              <w:jc w:val="center"/>
              <w:rPr>
                <w:b/>
                <w:color w:val="FFFFFF"/>
                <w:sz w:val="28"/>
                <w:szCs w:val="28"/>
              </w:rPr>
            </w:pPr>
            <w:r>
              <w:rPr>
                <w:b/>
                <w:color w:val="FFFFFF"/>
                <w:sz w:val="28"/>
                <w:szCs w:val="28"/>
              </w:rPr>
              <w:t>Action Plan</w:t>
            </w:r>
          </w:p>
        </w:tc>
      </w:tr>
      <w:tr w:rsidR="00596BE9" w:rsidRPr="009B15D5" w14:paraId="19189F93" w14:textId="77777777" w:rsidTr="00596BE9">
        <w:trPr>
          <w:gridAfter w:val="1"/>
          <w:wAfter w:w="18" w:type="dxa"/>
          <w:trHeight w:val="813"/>
          <w:tblHeader/>
        </w:trPr>
        <w:tc>
          <w:tcPr>
            <w:tcW w:w="1681" w:type="dxa"/>
            <w:tcBorders>
              <w:top w:val="single" w:sz="6" w:space="0" w:color="000000" w:themeColor="text1"/>
              <w:bottom w:val="single" w:sz="4" w:space="0" w:color="000000" w:themeColor="text1"/>
            </w:tcBorders>
            <w:shd w:val="clear" w:color="auto" w:fill="BDD7EE"/>
          </w:tcPr>
          <w:p w14:paraId="461F6CE5" w14:textId="77777777" w:rsidR="00596BE9" w:rsidRDefault="00596BE9" w:rsidP="00596BE9">
            <w:pPr>
              <w:spacing w:after="0" w:line="240" w:lineRule="auto"/>
              <w:jc w:val="center"/>
              <w:rPr>
                <w:b/>
                <w:sz w:val="20"/>
                <w:szCs w:val="20"/>
              </w:rPr>
            </w:pPr>
            <w:r>
              <w:rPr>
                <w:b/>
                <w:sz w:val="20"/>
                <w:szCs w:val="20"/>
              </w:rPr>
              <w:t>Action Steps</w:t>
            </w:r>
          </w:p>
          <w:p w14:paraId="3EA17139" w14:textId="77777777" w:rsidR="00596BE9" w:rsidRDefault="00596BE9" w:rsidP="00596BE9">
            <w:pPr>
              <w:spacing w:after="0" w:line="240" w:lineRule="auto"/>
              <w:jc w:val="center"/>
              <w:rPr>
                <w:b/>
                <w:sz w:val="20"/>
                <w:szCs w:val="20"/>
              </w:rPr>
            </w:pPr>
            <w:r>
              <w:rPr>
                <w:b/>
                <w:sz w:val="20"/>
                <w:szCs w:val="20"/>
              </w:rPr>
              <w:t>(Place in sequential order)</w:t>
            </w:r>
          </w:p>
          <w:p w14:paraId="52815DFD" w14:textId="77777777" w:rsidR="00596BE9" w:rsidRDefault="00596BE9" w:rsidP="00596BE9">
            <w:pPr>
              <w:spacing w:after="0" w:line="240" w:lineRule="auto"/>
              <w:jc w:val="center"/>
              <w:rPr>
                <w:b/>
                <w:sz w:val="20"/>
                <w:szCs w:val="20"/>
              </w:rPr>
            </w:pPr>
            <w:r>
              <w:rPr>
                <w:b/>
                <w:sz w:val="20"/>
                <w:szCs w:val="20"/>
              </w:rPr>
              <w:t>One must be related to family engagement.</w:t>
            </w:r>
          </w:p>
        </w:tc>
        <w:tc>
          <w:tcPr>
            <w:tcW w:w="1677" w:type="dxa"/>
            <w:tcBorders>
              <w:top w:val="single" w:sz="6" w:space="0" w:color="000000" w:themeColor="text1"/>
              <w:bottom w:val="single" w:sz="4" w:space="0" w:color="000000" w:themeColor="text1"/>
            </w:tcBorders>
            <w:shd w:val="clear" w:color="auto" w:fill="BDD7EE"/>
          </w:tcPr>
          <w:p w14:paraId="47FF9B49" w14:textId="77777777" w:rsidR="00596BE9" w:rsidRDefault="00596BE9" w:rsidP="00596BE9">
            <w:pPr>
              <w:spacing w:after="0" w:line="240" w:lineRule="auto"/>
              <w:jc w:val="center"/>
              <w:rPr>
                <w:b/>
                <w:sz w:val="20"/>
                <w:szCs w:val="20"/>
              </w:rPr>
            </w:pPr>
            <w:r>
              <w:rPr>
                <w:b/>
                <w:sz w:val="20"/>
                <w:szCs w:val="20"/>
              </w:rPr>
              <w:t>Position(s) Responsible for Implementation</w:t>
            </w:r>
          </w:p>
        </w:tc>
        <w:tc>
          <w:tcPr>
            <w:tcW w:w="1673" w:type="dxa"/>
            <w:tcBorders>
              <w:top w:val="single" w:sz="6" w:space="0" w:color="000000" w:themeColor="text1"/>
              <w:bottom w:val="single" w:sz="4" w:space="0" w:color="000000" w:themeColor="text1"/>
            </w:tcBorders>
            <w:shd w:val="clear" w:color="auto" w:fill="BDD7EE"/>
          </w:tcPr>
          <w:p w14:paraId="33F51A55" w14:textId="77777777" w:rsidR="00596BE9" w:rsidRDefault="00596BE9" w:rsidP="00596BE9">
            <w:pPr>
              <w:spacing w:after="0" w:line="240" w:lineRule="auto"/>
              <w:jc w:val="center"/>
              <w:rPr>
                <w:b/>
                <w:sz w:val="20"/>
                <w:szCs w:val="20"/>
              </w:rPr>
            </w:pPr>
            <w:r>
              <w:rPr>
                <w:b/>
                <w:sz w:val="20"/>
                <w:szCs w:val="20"/>
              </w:rPr>
              <w:t>Implementation Frequency</w:t>
            </w:r>
          </w:p>
        </w:tc>
        <w:tc>
          <w:tcPr>
            <w:tcW w:w="1673" w:type="dxa"/>
            <w:tcBorders>
              <w:top w:val="single" w:sz="6" w:space="0" w:color="000000" w:themeColor="text1"/>
              <w:bottom w:val="single" w:sz="4" w:space="0" w:color="000000" w:themeColor="text1"/>
            </w:tcBorders>
            <w:shd w:val="clear" w:color="auto" w:fill="BDD7EE"/>
          </w:tcPr>
          <w:p w14:paraId="5D000E69" w14:textId="77777777" w:rsidR="00596BE9" w:rsidRDefault="00596BE9" w:rsidP="00596BE9">
            <w:pPr>
              <w:spacing w:after="0" w:line="240" w:lineRule="auto"/>
              <w:jc w:val="center"/>
              <w:rPr>
                <w:b/>
                <w:sz w:val="20"/>
                <w:szCs w:val="20"/>
              </w:rPr>
            </w:pPr>
            <w:r>
              <w:rPr>
                <w:b/>
                <w:sz w:val="20"/>
                <w:szCs w:val="20"/>
              </w:rPr>
              <w:t>Evidence/</w:t>
            </w:r>
          </w:p>
          <w:p w14:paraId="6635C2AF" w14:textId="77777777" w:rsidR="00596BE9" w:rsidRDefault="00596BE9" w:rsidP="00596BE9">
            <w:pPr>
              <w:spacing w:after="0" w:line="240" w:lineRule="auto"/>
              <w:jc w:val="center"/>
              <w:rPr>
                <w:b/>
                <w:i/>
                <w:sz w:val="20"/>
                <w:szCs w:val="20"/>
              </w:rPr>
            </w:pPr>
            <w:r>
              <w:rPr>
                <w:b/>
                <w:sz w:val="20"/>
                <w:szCs w:val="20"/>
              </w:rPr>
              <w:t>Artifacts: Implementation and Impact</w:t>
            </w:r>
          </w:p>
        </w:tc>
        <w:tc>
          <w:tcPr>
            <w:tcW w:w="1673" w:type="dxa"/>
            <w:tcBorders>
              <w:top w:val="single" w:sz="6" w:space="0" w:color="000000" w:themeColor="text1"/>
              <w:bottom w:val="single" w:sz="4" w:space="0" w:color="000000" w:themeColor="text1"/>
            </w:tcBorders>
            <w:shd w:val="clear" w:color="auto" w:fill="BDD7EE"/>
          </w:tcPr>
          <w:p w14:paraId="377AAD09" w14:textId="77777777" w:rsidR="00596BE9" w:rsidRDefault="00596BE9" w:rsidP="00596BE9">
            <w:pPr>
              <w:spacing w:after="0" w:line="240" w:lineRule="auto"/>
              <w:jc w:val="center"/>
              <w:rPr>
                <w:b/>
                <w:sz w:val="20"/>
                <w:szCs w:val="20"/>
              </w:rPr>
            </w:pPr>
            <w:r>
              <w:rPr>
                <w:b/>
                <w:sz w:val="20"/>
                <w:szCs w:val="20"/>
              </w:rPr>
              <w:t>Position(s) Responsible for Monitoring</w:t>
            </w:r>
          </w:p>
        </w:tc>
        <w:tc>
          <w:tcPr>
            <w:tcW w:w="1684" w:type="dxa"/>
            <w:tcBorders>
              <w:top w:val="single" w:sz="6" w:space="0" w:color="000000" w:themeColor="text1"/>
              <w:bottom w:val="single" w:sz="4" w:space="0" w:color="000000" w:themeColor="text1"/>
            </w:tcBorders>
            <w:shd w:val="clear" w:color="auto" w:fill="BDD7EE"/>
          </w:tcPr>
          <w:p w14:paraId="784CF69A" w14:textId="77777777" w:rsidR="00596BE9" w:rsidRDefault="00596BE9" w:rsidP="00596BE9">
            <w:pPr>
              <w:spacing w:after="0" w:line="240" w:lineRule="auto"/>
              <w:jc w:val="center"/>
              <w:rPr>
                <w:b/>
                <w:sz w:val="20"/>
                <w:szCs w:val="20"/>
              </w:rPr>
            </w:pPr>
            <w:r>
              <w:rPr>
                <w:b/>
                <w:sz w:val="20"/>
                <w:szCs w:val="20"/>
              </w:rPr>
              <w:t>Monitoring Frequency</w:t>
            </w:r>
          </w:p>
        </w:tc>
        <w:tc>
          <w:tcPr>
            <w:tcW w:w="1681" w:type="dxa"/>
            <w:tcBorders>
              <w:top w:val="single" w:sz="6" w:space="0" w:color="000000" w:themeColor="text1"/>
              <w:bottom w:val="single" w:sz="4" w:space="0" w:color="000000" w:themeColor="text1"/>
            </w:tcBorders>
            <w:shd w:val="clear" w:color="auto" w:fill="BDD7EE"/>
          </w:tcPr>
          <w:p w14:paraId="3B9D64F6" w14:textId="77777777" w:rsidR="00596BE9" w:rsidRDefault="00596BE9" w:rsidP="00596BE9">
            <w:pPr>
              <w:spacing w:after="0" w:line="240" w:lineRule="auto"/>
              <w:jc w:val="center"/>
              <w:rPr>
                <w:b/>
                <w:sz w:val="20"/>
                <w:szCs w:val="20"/>
              </w:rPr>
            </w:pPr>
            <w:r>
              <w:rPr>
                <w:b/>
                <w:sz w:val="20"/>
                <w:szCs w:val="20"/>
              </w:rPr>
              <w:t>Budget</w:t>
            </w:r>
          </w:p>
          <w:p w14:paraId="20370451" w14:textId="77777777" w:rsidR="00596BE9" w:rsidRDefault="00596BE9" w:rsidP="00596BE9">
            <w:pPr>
              <w:spacing w:after="0" w:line="240" w:lineRule="auto"/>
              <w:jc w:val="center"/>
              <w:rPr>
                <w:b/>
                <w:sz w:val="20"/>
                <w:szCs w:val="20"/>
              </w:rPr>
            </w:pPr>
            <w:r>
              <w:rPr>
                <w:b/>
                <w:sz w:val="20"/>
                <w:szCs w:val="20"/>
              </w:rPr>
              <w:t>(Title I, SIG, other funding sources)</w:t>
            </w:r>
          </w:p>
        </w:tc>
        <w:tc>
          <w:tcPr>
            <w:tcW w:w="1674" w:type="dxa"/>
            <w:tcBorders>
              <w:top w:val="single" w:sz="6" w:space="0" w:color="000000" w:themeColor="text1"/>
              <w:bottom w:val="single" w:sz="4" w:space="0" w:color="000000" w:themeColor="text1"/>
            </w:tcBorders>
            <w:shd w:val="clear" w:color="auto" w:fill="BDD7EE"/>
          </w:tcPr>
          <w:p w14:paraId="79AD4DD2" w14:textId="77777777" w:rsidR="00596BE9" w:rsidRPr="00020915" w:rsidRDefault="00596BE9" w:rsidP="00596BE9">
            <w:pPr>
              <w:jc w:val="center"/>
              <w:rPr>
                <w:b/>
                <w:bCs/>
                <w:sz w:val="20"/>
                <w:szCs w:val="20"/>
              </w:rPr>
            </w:pPr>
            <w:r w:rsidRPr="00020915">
              <w:rPr>
                <w:b/>
                <w:bCs/>
                <w:sz w:val="20"/>
                <w:szCs w:val="20"/>
              </w:rPr>
              <w:t>Title I</w:t>
            </w:r>
            <w:r>
              <w:rPr>
                <w:b/>
                <w:bCs/>
                <w:sz w:val="20"/>
                <w:szCs w:val="20"/>
              </w:rPr>
              <w:t xml:space="preserve"> </w:t>
            </w:r>
            <w:r w:rsidRPr="00020915">
              <w:rPr>
                <w:b/>
                <w:bCs/>
                <w:sz w:val="20"/>
                <w:szCs w:val="20"/>
              </w:rPr>
              <w:t>Measurable Objective</w:t>
            </w:r>
          </w:p>
        </w:tc>
        <w:tc>
          <w:tcPr>
            <w:tcW w:w="1674" w:type="dxa"/>
            <w:tcBorders>
              <w:top w:val="single" w:sz="6" w:space="0" w:color="000000" w:themeColor="text1"/>
              <w:bottom w:val="single" w:sz="4" w:space="0" w:color="000000" w:themeColor="text1"/>
            </w:tcBorders>
            <w:shd w:val="clear" w:color="auto" w:fill="BDD7EE"/>
          </w:tcPr>
          <w:p w14:paraId="088F6C8D" w14:textId="77777777" w:rsidR="00596BE9" w:rsidRDefault="00596BE9" w:rsidP="00596BE9">
            <w:pPr>
              <w:spacing w:after="0" w:line="240" w:lineRule="auto"/>
              <w:jc w:val="center"/>
              <w:rPr>
                <w:b/>
                <w:i/>
                <w:iCs/>
                <w:sz w:val="20"/>
                <w:szCs w:val="20"/>
              </w:rPr>
            </w:pPr>
            <w:r>
              <w:rPr>
                <w:b/>
                <w:sz w:val="20"/>
                <w:szCs w:val="20"/>
              </w:rPr>
              <w:t xml:space="preserve">Alignment to </w:t>
            </w:r>
            <w:r>
              <w:rPr>
                <w:b/>
                <w:i/>
                <w:iCs/>
                <w:sz w:val="20"/>
                <w:szCs w:val="20"/>
              </w:rPr>
              <w:t xml:space="preserve">NPS </w:t>
            </w:r>
          </w:p>
          <w:p w14:paraId="0144090F" w14:textId="77777777" w:rsidR="00596BE9" w:rsidRDefault="00596BE9" w:rsidP="00596BE9">
            <w:pPr>
              <w:spacing w:after="0" w:line="240" w:lineRule="auto"/>
              <w:jc w:val="center"/>
              <w:rPr>
                <w:b/>
                <w:i/>
                <w:iCs/>
                <w:sz w:val="20"/>
                <w:szCs w:val="20"/>
              </w:rPr>
            </w:pPr>
            <w:r>
              <w:rPr>
                <w:b/>
                <w:i/>
                <w:iCs/>
                <w:sz w:val="20"/>
                <w:szCs w:val="20"/>
              </w:rPr>
              <w:t xml:space="preserve">Strategic Plan </w:t>
            </w:r>
          </w:p>
          <w:p w14:paraId="2A1C41E4" w14:textId="77777777" w:rsidR="00596BE9" w:rsidRPr="009B15D5" w:rsidRDefault="00596BE9" w:rsidP="00596BE9">
            <w:pPr>
              <w:spacing w:after="0" w:line="240" w:lineRule="auto"/>
              <w:jc w:val="center"/>
              <w:rPr>
                <w:b/>
                <w:sz w:val="20"/>
                <w:szCs w:val="20"/>
              </w:rPr>
            </w:pPr>
            <w:r>
              <w:rPr>
                <w:b/>
                <w:sz w:val="20"/>
                <w:szCs w:val="20"/>
              </w:rPr>
              <w:t>Goal (name goal)</w:t>
            </w:r>
          </w:p>
        </w:tc>
      </w:tr>
      <w:tr w:rsidR="00596BE9" w:rsidRPr="00C51D71" w14:paraId="2DAE305B" w14:textId="77777777" w:rsidTr="00596BE9">
        <w:trPr>
          <w:gridAfter w:val="1"/>
          <w:wAfter w:w="18" w:type="dxa"/>
          <w:trHeight w:val="356"/>
          <w:tblHeader/>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1216259" w14:textId="13038D0B"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Develop and implement a system of monitoring classroom attendance.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C6B485" w14:textId="53117F3D"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Classroom teachers</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81109" w14:textId="1A36465B"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1F03DD" w14:textId="715FD609"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Review of daily attendance</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0CDC1B" w14:textId="4812EAE8" w:rsidR="00596BE9" w:rsidRDefault="00596BE9" w:rsidP="00596BE9">
            <w:pPr>
              <w:rPr>
                <w:rFonts w:ascii="Times New Roman" w:hAnsi="Times New Roman" w:cs="Times New Roman"/>
                <w:sz w:val="18"/>
                <w:szCs w:val="18"/>
              </w:rPr>
            </w:pPr>
            <w:r>
              <w:rPr>
                <w:rFonts w:ascii="Times New Roman" w:hAnsi="Times New Roman" w:cs="Times New Roman"/>
                <w:sz w:val="18"/>
                <w:szCs w:val="18"/>
              </w:rPr>
              <w:t>Attendance Team</w:t>
            </w:r>
            <w:r w:rsidRPr="00596BE9">
              <w:rPr>
                <w:rFonts w:ascii="Times New Roman" w:hAnsi="Times New Roman" w:cs="Times New Roman"/>
                <w:sz w:val="18"/>
                <w:szCs w:val="18"/>
              </w:rPr>
              <w:t xml:space="preserve"> Administration Counselor</w:t>
            </w:r>
          </w:p>
          <w:p w14:paraId="41EF99E8" w14:textId="18CAA465" w:rsidR="00596BE9" w:rsidRPr="00596BE9" w:rsidRDefault="00596BE9" w:rsidP="00596BE9">
            <w:pPr>
              <w:rPr>
                <w:rFonts w:ascii="Times New Roman" w:hAnsi="Times New Roman" w:cs="Times New Roman"/>
                <w:sz w:val="18"/>
                <w:szCs w:val="18"/>
              </w:rPr>
            </w:pP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FF0203E" w14:textId="1CEBCF66"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Review of student attendance weekly</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119E86"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FB56C4"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B8305" w14:textId="6BF505A2" w:rsidR="00596BE9" w:rsidRPr="00596BE9" w:rsidRDefault="00F36905" w:rsidP="00596BE9">
            <w:pPr>
              <w:rPr>
                <w:rFonts w:ascii="Times New Roman" w:hAnsi="Times New Roman" w:cs="Times New Roman"/>
                <w:sz w:val="18"/>
                <w:szCs w:val="18"/>
              </w:rPr>
            </w:pPr>
            <w:r w:rsidRPr="00596BE9">
              <w:rPr>
                <w:rFonts w:ascii="Times New Roman" w:hAnsi="Times New Roman" w:cs="Times New Roman"/>
                <w:sz w:val="18"/>
                <w:szCs w:val="18"/>
              </w:rPr>
              <w:t>Attendance Decrease</w:t>
            </w:r>
            <w:r w:rsidR="00596BE9" w:rsidRPr="00596BE9">
              <w:rPr>
                <w:rFonts w:ascii="Times New Roman" w:hAnsi="Times New Roman" w:cs="Times New Roman"/>
                <w:sz w:val="18"/>
                <w:szCs w:val="18"/>
              </w:rPr>
              <w:t xml:space="preserve"> the percentage of students with chronic absenteeism.</w:t>
            </w:r>
          </w:p>
        </w:tc>
      </w:tr>
      <w:tr w:rsidR="00596BE9" w:rsidRPr="00C51D71" w14:paraId="41887787" w14:textId="77777777" w:rsidTr="00596BE9">
        <w:trPr>
          <w:gridAfter w:val="1"/>
          <w:wAfter w:w="18" w:type="dxa"/>
          <w:trHeight w:val="356"/>
          <w:tblHeader/>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C32138" w14:textId="5D583BC9"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Implement a system that engages students in monitoring their own attendance.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62DB8F" w14:textId="77777777" w:rsidR="00596BE9" w:rsidRPr="00596BE9" w:rsidRDefault="00596BE9" w:rsidP="00596BE9">
            <w:pPr>
              <w:widowControl w:val="0"/>
              <w:rPr>
                <w:rFonts w:ascii="Times New Roman" w:hAnsi="Times New Roman" w:cs="Times New Roman"/>
                <w:sz w:val="18"/>
                <w:szCs w:val="18"/>
              </w:rPr>
            </w:pPr>
            <w:r w:rsidRPr="00596BE9">
              <w:rPr>
                <w:rFonts w:ascii="Times New Roman" w:hAnsi="Times New Roman" w:cs="Times New Roman"/>
                <w:sz w:val="18"/>
                <w:szCs w:val="18"/>
              </w:rPr>
              <w:t xml:space="preserve">General Education and </w:t>
            </w:r>
          </w:p>
          <w:p w14:paraId="358DEE64" w14:textId="77777777" w:rsidR="00596BE9" w:rsidRPr="00596BE9" w:rsidRDefault="00596BE9" w:rsidP="00596BE9">
            <w:pPr>
              <w:widowControl w:val="0"/>
              <w:spacing w:line="276" w:lineRule="auto"/>
              <w:rPr>
                <w:rFonts w:ascii="Times New Roman" w:hAnsi="Times New Roman" w:cs="Times New Roman"/>
                <w:sz w:val="18"/>
                <w:szCs w:val="18"/>
              </w:rPr>
            </w:pPr>
            <w:r w:rsidRPr="00596BE9">
              <w:rPr>
                <w:rFonts w:ascii="Times New Roman" w:hAnsi="Times New Roman" w:cs="Times New Roman"/>
                <w:sz w:val="18"/>
                <w:szCs w:val="18"/>
              </w:rPr>
              <w:t>Special Education Teachers</w:t>
            </w:r>
          </w:p>
          <w:p w14:paraId="3DDE2E12" w14:textId="20FF4C52"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Students</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A4262" w14:textId="12975F3D"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August 202</w:t>
            </w:r>
            <w:r w:rsidR="00F36905">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F36905">
              <w:rPr>
                <w:rFonts w:ascii="Times New Roman" w:hAnsi="Times New Roman" w:cs="Times New Roman"/>
                <w:sz w:val="18"/>
                <w:szCs w:val="18"/>
              </w:rPr>
              <w:t>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9FF4F7E" w14:textId="788B5969"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Teacher-led and student-led monitoring and competition</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3753B8" w14:textId="756AF7B1" w:rsidR="00596BE9" w:rsidRPr="00596BE9" w:rsidRDefault="00596BE9" w:rsidP="00596BE9">
            <w:pPr>
              <w:rPr>
                <w:rFonts w:ascii="Times New Roman" w:hAnsi="Times New Roman" w:cs="Times New Roman"/>
                <w:sz w:val="18"/>
                <w:szCs w:val="18"/>
              </w:rPr>
            </w:pPr>
            <w:r>
              <w:rPr>
                <w:rFonts w:ascii="Times New Roman" w:hAnsi="Times New Roman" w:cs="Times New Roman"/>
                <w:sz w:val="18"/>
                <w:szCs w:val="18"/>
              </w:rPr>
              <w:t>Attendance Team</w:t>
            </w:r>
            <w:r w:rsidRPr="00596BE9">
              <w:rPr>
                <w:rFonts w:ascii="Times New Roman" w:hAnsi="Times New Roman" w:cs="Times New Roman"/>
                <w:sz w:val="18"/>
                <w:szCs w:val="18"/>
              </w:rPr>
              <w:t xml:space="preserve"> Administration Counselor</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593A55D" w14:textId="51486FA6"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Weekly teacher conferences with students</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3BD3BA" w14:textId="77777777"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36529F" w14:textId="5BD3AB72" w:rsidR="00596BE9" w:rsidRPr="00596BE9" w:rsidRDefault="00596BE9" w:rsidP="00596BE9">
            <w:pPr>
              <w:rPr>
                <w:rFonts w:ascii="Times New Roman" w:hAnsi="Times New Roman" w:cs="Times New Roman"/>
                <w:sz w:val="18"/>
                <w:szCs w:val="18"/>
              </w:rPr>
            </w:pPr>
            <w:r w:rsidRPr="00596BE9">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408058" w14:textId="61279A6C" w:rsidR="00596BE9" w:rsidRPr="00596BE9" w:rsidRDefault="00F36905" w:rsidP="00596BE9">
            <w:pPr>
              <w:rPr>
                <w:rFonts w:ascii="Times New Roman" w:hAnsi="Times New Roman" w:cs="Times New Roman"/>
                <w:sz w:val="18"/>
                <w:szCs w:val="18"/>
              </w:rPr>
            </w:pPr>
            <w:r w:rsidRPr="00596BE9">
              <w:rPr>
                <w:rFonts w:ascii="Times New Roman" w:hAnsi="Times New Roman" w:cs="Times New Roman"/>
                <w:sz w:val="18"/>
                <w:szCs w:val="18"/>
              </w:rPr>
              <w:t>Attendance Decrease</w:t>
            </w:r>
            <w:r w:rsidR="00596BE9" w:rsidRPr="00596BE9">
              <w:rPr>
                <w:rFonts w:ascii="Times New Roman" w:hAnsi="Times New Roman" w:cs="Times New Roman"/>
                <w:sz w:val="18"/>
                <w:szCs w:val="18"/>
              </w:rPr>
              <w:t xml:space="preserve"> the percentage of students with chronic absenteeism.</w:t>
            </w:r>
          </w:p>
        </w:tc>
      </w:tr>
    </w:tbl>
    <w:p w14:paraId="08BCFA6B" w14:textId="77777777" w:rsidR="000E1B3E" w:rsidRDefault="000E1B3E" w:rsidP="009206EA">
      <w:pPr>
        <w:contextualSpacing/>
        <w:rPr>
          <w:rFonts w:ascii="Josefin Sans" w:eastAsia="Josefin Sans" w:hAnsi="Josefin Sans" w:cs="Josefin Sans"/>
        </w:rPr>
      </w:pPr>
    </w:p>
    <w:p w14:paraId="7F72809A" w14:textId="77777777" w:rsidR="00596BE9" w:rsidRDefault="00596BE9">
      <w:pPr>
        <w:contextualSpacing/>
        <w:rPr>
          <w:rFonts w:ascii="Josefin Sans" w:eastAsia="Josefin Sans" w:hAnsi="Josefin Sans" w:cs="Josefin Sans"/>
        </w:rPr>
      </w:pPr>
    </w:p>
    <w:p w14:paraId="713CB7B5" w14:textId="77777777" w:rsidR="00596BE9" w:rsidRDefault="00596BE9">
      <w:pPr>
        <w:contextualSpacing/>
        <w:rPr>
          <w:rFonts w:ascii="Josefin Sans" w:eastAsia="Josefin Sans" w:hAnsi="Josefin Sans" w:cs="Josefin Sans"/>
        </w:rPr>
      </w:pPr>
    </w:p>
    <w:p w14:paraId="2FFD9395" w14:textId="77777777" w:rsidR="00596BE9" w:rsidRDefault="00596BE9">
      <w:pPr>
        <w:contextualSpacing/>
        <w:rPr>
          <w:rFonts w:ascii="Josefin Sans" w:eastAsia="Josefin Sans" w:hAnsi="Josefin Sans" w:cs="Josefin Sans"/>
        </w:rPr>
      </w:pPr>
    </w:p>
    <w:p w14:paraId="3F18ED58" w14:textId="77777777" w:rsidR="00596BE9" w:rsidRDefault="00596BE9">
      <w:pPr>
        <w:contextualSpacing/>
        <w:rPr>
          <w:rFonts w:ascii="Josefin Sans" w:eastAsia="Josefin Sans" w:hAnsi="Josefin Sans" w:cs="Josefin Sans"/>
        </w:rPr>
      </w:pPr>
    </w:p>
    <w:p w14:paraId="170BFF28" w14:textId="77777777" w:rsidR="00596BE9" w:rsidRDefault="00596BE9">
      <w:pPr>
        <w:contextualSpacing/>
        <w:rPr>
          <w:rFonts w:ascii="Josefin Sans" w:eastAsia="Josefin Sans" w:hAnsi="Josefin Sans" w:cs="Josefin Sans"/>
        </w:rPr>
      </w:pPr>
    </w:p>
    <w:p w14:paraId="2578924F" w14:textId="77777777" w:rsidR="00596BE9" w:rsidRDefault="00596BE9">
      <w:pPr>
        <w:contextualSpacing/>
        <w:rPr>
          <w:rFonts w:ascii="Josefin Sans" w:eastAsia="Josefin Sans" w:hAnsi="Josefin Sans" w:cs="Josefin Sans"/>
        </w:rPr>
      </w:pPr>
    </w:p>
    <w:tbl>
      <w:tblPr>
        <w:tblStyle w:val="a0"/>
        <w:tblpPr w:leftFromText="187" w:rightFromText="187" w:vertAnchor="page" w:horzAnchor="page" w:tblpXSpec="center" w:tblpY="1427"/>
        <w:tblOverlap w:val="never"/>
        <w:tblW w:w="15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681"/>
        <w:gridCol w:w="1677"/>
        <w:gridCol w:w="1673"/>
        <w:gridCol w:w="1673"/>
        <w:gridCol w:w="1673"/>
        <w:gridCol w:w="1684"/>
        <w:gridCol w:w="1681"/>
        <w:gridCol w:w="1674"/>
        <w:gridCol w:w="1674"/>
        <w:gridCol w:w="18"/>
      </w:tblGrid>
      <w:tr w:rsidR="00596BE9" w14:paraId="6D393868" w14:textId="77777777" w:rsidTr="00093F38">
        <w:trPr>
          <w:trHeight w:val="482"/>
          <w:tblHeader/>
        </w:trPr>
        <w:tc>
          <w:tcPr>
            <w:tcW w:w="15108" w:type="dxa"/>
            <w:gridSpan w:val="10"/>
            <w:tcBorders>
              <w:top w:val="single" w:sz="12" w:space="0" w:color="000000" w:themeColor="text1"/>
              <w:bottom w:val="single" w:sz="6" w:space="0" w:color="000000" w:themeColor="text1"/>
            </w:tcBorders>
            <w:shd w:val="clear" w:color="auto" w:fill="808080" w:themeFill="background1" w:themeFillShade="80"/>
          </w:tcPr>
          <w:p w14:paraId="1F03BB68" w14:textId="2F74AE17" w:rsidR="00596BE9" w:rsidRDefault="00596BE9" w:rsidP="00093F38">
            <w:pPr>
              <w:spacing w:after="0" w:line="240" w:lineRule="auto"/>
              <w:rPr>
                <w:b/>
                <w:bCs/>
                <w:color w:val="FFFFFF"/>
                <w:sz w:val="28"/>
                <w:szCs w:val="28"/>
              </w:rPr>
            </w:pPr>
            <w:r w:rsidRPr="55E85BC5">
              <w:rPr>
                <w:b/>
                <w:bCs/>
                <w:color w:val="FFFFFF" w:themeColor="background1"/>
                <w:sz w:val="28"/>
                <w:szCs w:val="28"/>
              </w:rPr>
              <w:lastRenderedPageBreak/>
              <w:t xml:space="preserve">Name of School: </w:t>
            </w:r>
            <w:r>
              <w:rPr>
                <w:b/>
                <w:bCs/>
                <w:color w:val="FFFFFF" w:themeColor="background1"/>
                <w:sz w:val="28"/>
                <w:szCs w:val="28"/>
              </w:rPr>
              <w:t xml:space="preserve"> Sewells Point Elementary </w:t>
            </w:r>
            <w:r w:rsidR="00F36905">
              <w:rPr>
                <w:b/>
                <w:bCs/>
                <w:color w:val="FFFFFF" w:themeColor="background1"/>
                <w:sz w:val="28"/>
                <w:szCs w:val="28"/>
              </w:rPr>
              <w:t>School</w:t>
            </w:r>
            <w:r w:rsidR="00F36905" w:rsidRPr="55E85BC5">
              <w:rPr>
                <w:color w:val="808080" w:themeColor="background1" w:themeShade="80"/>
              </w:rPr>
              <w:t xml:space="preserve"> tap</w:t>
            </w:r>
            <w:r w:rsidRPr="55E85BC5">
              <w:rPr>
                <w:color w:val="808080" w:themeColor="background1" w:themeShade="80"/>
              </w:rPr>
              <w:t xml:space="preserve"> lick or tap here to enter text. ￼</w:t>
            </w:r>
            <w:r>
              <w:tab/>
            </w:r>
            <w:r w:rsidRPr="55E85BC5">
              <w:rPr>
                <w:b/>
                <w:bCs/>
                <w:color w:val="FFFFFF" w:themeColor="background1"/>
                <w:sz w:val="28"/>
                <w:szCs w:val="28"/>
              </w:rPr>
              <w:t>School Division:</w:t>
            </w:r>
            <w:r w:rsidRPr="55E85BC5">
              <w:rPr>
                <w:color w:val="808080" w:themeColor="background1" w:themeShade="80"/>
              </w:rPr>
              <w:t xml:space="preserve"> </w:t>
            </w:r>
            <w:r w:rsidRPr="00596BE9">
              <w:rPr>
                <w:b/>
                <w:bCs/>
                <w:color w:val="FFFFFF" w:themeColor="background1"/>
                <w:sz w:val="28"/>
                <w:szCs w:val="28"/>
              </w:rPr>
              <w:t xml:space="preserve"> Norfolk</w:t>
            </w:r>
            <w:r w:rsidRPr="00596BE9">
              <w:rPr>
                <w:color w:val="FFFFFF" w:themeColor="background1"/>
                <w:sz w:val="28"/>
                <w:szCs w:val="28"/>
              </w:rPr>
              <w:t xml:space="preserve"> Public School</w:t>
            </w:r>
            <w:r>
              <w:rPr>
                <w:color w:val="FFFFFF" w:themeColor="background1"/>
                <w:sz w:val="28"/>
                <w:szCs w:val="28"/>
              </w:rPr>
              <w:t>s</w:t>
            </w:r>
            <w:r w:rsidRPr="55E85BC5">
              <w:rPr>
                <w:color w:val="808080" w:themeColor="background1" w:themeShade="80"/>
              </w:rPr>
              <w:t xml:space="preserve"> Click or tap here to enter text.</w:t>
            </w:r>
          </w:p>
        </w:tc>
      </w:tr>
      <w:tr w:rsidR="00596BE9" w14:paraId="76154679" w14:textId="77777777" w:rsidTr="00093F38">
        <w:trPr>
          <w:trHeight w:val="550"/>
          <w:tblHeader/>
        </w:trPr>
        <w:tc>
          <w:tcPr>
            <w:tcW w:w="15108" w:type="dxa"/>
            <w:gridSpan w:val="10"/>
            <w:tcBorders>
              <w:top w:val="single" w:sz="6" w:space="0" w:color="000000" w:themeColor="text1"/>
              <w:bottom w:val="single" w:sz="6" w:space="0" w:color="000000" w:themeColor="text1"/>
            </w:tcBorders>
            <w:shd w:val="clear" w:color="auto" w:fill="BDD7EE"/>
          </w:tcPr>
          <w:p w14:paraId="4735CD64" w14:textId="3F4A81B6" w:rsidR="00596BE9" w:rsidRDefault="00596BE9" w:rsidP="00093F38">
            <w:pPr>
              <w:spacing w:before="60" w:after="120"/>
              <w:rPr>
                <w:b/>
                <w:bCs/>
              </w:rPr>
            </w:pPr>
            <w:r w:rsidRPr="55E85BC5">
              <w:rPr>
                <w:b/>
                <w:bCs/>
              </w:rPr>
              <w:t xml:space="preserve">Area of Focus:  </w:t>
            </w:r>
            <w:r>
              <w:rPr>
                <w:b/>
                <w:bCs/>
              </w:rPr>
              <w:t>Attendance</w:t>
            </w:r>
          </w:p>
        </w:tc>
      </w:tr>
      <w:tr w:rsidR="00596BE9" w14:paraId="382F7952" w14:textId="77777777" w:rsidTr="00093F38">
        <w:trPr>
          <w:trHeight w:val="525"/>
          <w:tblHeader/>
        </w:trPr>
        <w:tc>
          <w:tcPr>
            <w:tcW w:w="15108" w:type="dxa"/>
            <w:gridSpan w:val="10"/>
            <w:tcBorders>
              <w:top w:val="single" w:sz="6" w:space="0" w:color="000000" w:themeColor="text1"/>
              <w:bottom w:val="single" w:sz="12" w:space="0" w:color="000000" w:themeColor="text1"/>
            </w:tcBorders>
            <w:shd w:val="clear" w:color="auto" w:fill="BDD7EE"/>
          </w:tcPr>
          <w:p w14:paraId="293D854C" w14:textId="60915777" w:rsidR="00596BE9" w:rsidRDefault="00596BE9" w:rsidP="00093F38">
            <w:pPr>
              <w:spacing w:before="60"/>
              <w:rPr>
                <w:b/>
                <w:bCs/>
              </w:rPr>
            </w:pPr>
            <w:r>
              <w:rPr>
                <w:b/>
              </w:rPr>
              <w:t>S.M.A.R.T. Goal: By the end of 202</w:t>
            </w:r>
            <w:r w:rsidR="00D8484A">
              <w:rPr>
                <w:b/>
              </w:rPr>
              <w:t>4</w:t>
            </w:r>
            <w:r>
              <w:rPr>
                <w:b/>
              </w:rPr>
              <w:t>-202</w:t>
            </w:r>
            <w:r w:rsidR="00D8484A">
              <w:rPr>
                <w:b/>
              </w:rPr>
              <w:t>5</w:t>
            </w:r>
            <w:r>
              <w:rPr>
                <w:b/>
              </w:rPr>
              <w:t xml:space="preserve"> our students will understand and be able to demonstrate the behaviors outlined in the PBIS matrices in all areas of the school environment to include classrooms, restrooms, cafeteria, hallways, and all Resource classrooms with 100% accuracy.</w:t>
            </w:r>
          </w:p>
        </w:tc>
      </w:tr>
      <w:tr w:rsidR="00596BE9" w:rsidRPr="52C57EB7" w14:paraId="411D82AB" w14:textId="77777777" w:rsidTr="00093F38">
        <w:trPr>
          <w:trHeight w:val="537"/>
          <w:tblHeader/>
        </w:trPr>
        <w:tc>
          <w:tcPr>
            <w:tcW w:w="11742" w:type="dxa"/>
            <w:gridSpan w:val="7"/>
            <w:tcBorders>
              <w:top w:val="single" w:sz="6" w:space="0" w:color="000000" w:themeColor="text1"/>
              <w:bottom w:val="single" w:sz="12" w:space="0" w:color="000000" w:themeColor="text1"/>
            </w:tcBorders>
            <w:shd w:val="clear" w:color="auto" w:fill="BDD7EE"/>
          </w:tcPr>
          <w:p w14:paraId="104E07EC" w14:textId="77777777" w:rsidR="00596BE9" w:rsidRPr="52C57EB7" w:rsidRDefault="00596BE9" w:rsidP="00093F38">
            <w:pPr>
              <w:widowControl w:val="0"/>
              <w:spacing w:after="0" w:line="240" w:lineRule="auto"/>
              <w:rPr>
                <w:b/>
                <w:bCs/>
                <w:sz w:val="20"/>
                <w:szCs w:val="20"/>
              </w:rPr>
            </w:pPr>
            <w:r w:rsidRPr="55E85BC5">
              <w:rPr>
                <w:b/>
                <w:bCs/>
              </w:rPr>
              <w:t xml:space="preserve">Essential Action/ Evidence-based Intervention/Research-based Strategy: </w:t>
            </w:r>
            <w:r>
              <w:rPr>
                <w:b/>
              </w:rPr>
              <w:t xml:space="preserve"> Use the PBIS Framework to implement and monitor the continuum of supports to meet the social and behavioral needs of students.</w:t>
            </w:r>
          </w:p>
        </w:tc>
        <w:tc>
          <w:tcPr>
            <w:tcW w:w="3366" w:type="dxa"/>
            <w:gridSpan w:val="3"/>
            <w:tcBorders>
              <w:top w:val="single" w:sz="6" w:space="0" w:color="000000" w:themeColor="text1"/>
              <w:bottom w:val="single" w:sz="12" w:space="0" w:color="000000" w:themeColor="text1"/>
            </w:tcBorders>
            <w:shd w:val="clear" w:color="auto" w:fill="DEEBF6"/>
          </w:tcPr>
          <w:p w14:paraId="1C92A701" w14:textId="77777777" w:rsidR="00596BE9" w:rsidRPr="52C57EB7" w:rsidRDefault="00596BE9" w:rsidP="00093F38">
            <w:pPr>
              <w:widowControl w:val="0"/>
              <w:spacing w:after="0" w:line="240" w:lineRule="auto"/>
              <w:jc w:val="center"/>
              <w:rPr>
                <w:b/>
                <w:bCs/>
                <w:sz w:val="20"/>
                <w:szCs w:val="20"/>
              </w:rPr>
            </w:pPr>
            <w:r w:rsidRPr="52C57EB7">
              <w:rPr>
                <w:rFonts w:ascii="Segoe UI Symbol" w:hAnsi="Segoe UI Symbol" w:cs="Segoe UI Symbol"/>
                <w:b/>
                <w:bCs/>
                <w:sz w:val="20"/>
                <w:szCs w:val="20"/>
              </w:rPr>
              <w:t>☐</w:t>
            </w:r>
            <w:r w:rsidRPr="52C57EB7">
              <w:rPr>
                <w:b/>
                <w:bCs/>
                <w:sz w:val="20"/>
                <w:szCs w:val="20"/>
              </w:rPr>
              <w:t xml:space="preserve"> Academic</w:t>
            </w:r>
            <w:r w:rsidRPr="52C57EB7">
              <w:rPr>
                <w:b/>
                <w:bCs/>
                <w:color w:val="002060"/>
                <w:sz w:val="20"/>
                <w:szCs w:val="20"/>
              </w:rPr>
              <w:t xml:space="preserve"> Review Finding</w:t>
            </w:r>
          </w:p>
        </w:tc>
      </w:tr>
      <w:tr w:rsidR="00596BE9" w14:paraId="128395DB" w14:textId="77777777" w:rsidTr="00093F38">
        <w:trPr>
          <w:trHeight w:val="183"/>
          <w:tblHeader/>
        </w:trPr>
        <w:tc>
          <w:tcPr>
            <w:tcW w:w="15108" w:type="dxa"/>
            <w:gridSpan w:val="10"/>
            <w:tcBorders>
              <w:top w:val="single" w:sz="6" w:space="0" w:color="000000" w:themeColor="text1"/>
              <w:left w:val="single" w:sz="12" w:space="0" w:color="000000" w:themeColor="text1"/>
              <w:bottom w:val="single" w:sz="12" w:space="0" w:color="000000" w:themeColor="text1"/>
              <w:right w:val="single" w:sz="12" w:space="0" w:color="000000" w:themeColor="text1"/>
            </w:tcBorders>
            <w:shd w:val="clear" w:color="auto" w:fill="2E75B5"/>
          </w:tcPr>
          <w:p w14:paraId="242AA188" w14:textId="77777777" w:rsidR="00596BE9" w:rsidRDefault="00596BE9" w:rsidP="00093F38">
            <w:pPr>
              <w:spacing w:after="0" w:line="240" w:lineRule="auto"/>
              <w:jc w:val="center"/>
              <w:rPr>
                <w:b/>
                <w:color w:val="FFFFFF"/>
                <w:sz w:val="28"/>
                <w:szCs w:val="28"/>
              </w:rPr>
            </w:pPr>
            <w:r>
              <w:rPr>
                <w:b/>
                <w:color w:val="FFFFFF"/>
                <w:sz w:val="28"/>
                <w:szCs w:val="28"/>
              </w:rPr>
              <w:t>Action Plan</w:t>
            </w:r>
          </w:p>
        </w:tc>
      </w:tr>
      <w:tr w:rsidR="00596BE9" w:rsidRPr="009B15D5" w14:paraId="4399E25C" w14:textId="77777777" w:rsidTr="00093F38">
        <w:trPr>
          <w:gridAfter w:val="1"/>
          <w:wAfter w:w="18" w:type="dxa"/>
          <w:trHeight w:val="813"/>
          <w:tblHeader/>
        </w:trPr>
        <w:tc>
          <w:tcPr>
            <w:tcW w:w="1681" w:type="dxa"/>
            <w:tcBorders>
              <w:top w:val="single" w:sz="6" w:space="0" w:color="000000" w:themeColor="text1"/>
              <w:bottom w:val="single" w:sz="4" w:space="0" w:color="000000" w:themeColor="text1"/>
            </w:tcBorders>
            <w:shd w:val="clear" w:color="auto" w:fill="BDD7EE"/>
          </w:tcPr>
          <w:p w14:paraId="5D18B5EB" w14:textId="77777777" w:rsidR="00596BE9" w:rsidRDefault="00596BE9" w:rsidP="00093F38">
            <w:pPr>
              <w:spacing w:after="0" w:line="240" w:lineRule="auto"/>
              <w:jc w:val="center"/>
              <w:rPr>
                <w:b/>
                <w:sz w:val="20"/>
                <w:szCs w:val="20"/>
              </w:rPr>
            </w:pPr>
            <w:r>
              <w:rPr>
                <w:b/>
                <w:sz w:val="20"/>
                <w:szCs w:val="20"/>
              </w:rPr>
              <w:t>Action Steps</w:t>
            </w:r>
          </w:p>
          <w:p w14:paraId="1807DD87" w14:textId="77777777" w:rsidR="00596BE9" w:rsidRDefault="00596BE9" w:rsidP="00093F38">
            <w:pPr>
              <w:spacing w:after="0" w:line="240" w:lineRule="auto"/>
              <w:jc w:val="center"/>
              <w:rPr>
                <w:b/>
                <w:sz w:val="20"/>
                <w:szCs w:val="20"/>
              </w:rPr>
            </w:pPr>
            <w:r>
              <w:rPr>
                <w:b/>
                <w:sz w:val="20"/>
                <w:szCs w:val="20"/>
              </w:rPr>
              <w:t>(Place in sequential order)</w:t>
            </w:r>
          </w:p>
          <w:p w14:paraId="00CA3FC4" w14:textId="77777777" w:rsidR="00596BE9" w:rsidRDefault="00596BE9" w:rsidP="00093F38">
            <w:pPr>
              <w:spacing w:after="0" w:line="240" w:lineRule="auto"/>
              <w:jc w:val="center"/>
              <w:rPr>
                <w:b/>
                <w:sz w:val="20"/>
                <w:szCs w:val="20"/>
              </w:rPr>
            </w:pPr>
            <w:r>
              <w:rPr>
                <w:b/>
                <w:sz w:val="20"/>
                <w:szCs w:val="20"/>
              </w:rPr>
              <w:t>One must be related to family engagement.</w:t>
            </w:r>
          </w:p>
        </w:tc>
        <w:tc>
          <w:tcPr>
            <w:tcW w:w="1677" w:type="dxa"/>
            <w:tcBorders>
              <w:top w:val="single" w:sz="6" w:space="0" w:color="000000" w:themeColor="text1"/>
              <w:bottom w:val="single" w:sz="4" w:space="0" w:color="000000" w:themeColor="text1"/>
            </w:tcBorders>
            <w:shd w:val="clear" w:color="auto" w:fill="BDD7EE"/>
          </w:tcPr>
          <w:p w14:paraId="69FCECC3" w14:textId="77777777" w:rsidR="00596BE9" w:rsidRDefault="00596BE9" w:rsidP="00093F38">
            <w:pPr>
              <w:spacing w:after="0" w:line="240" w:lineRule="auto"/>
              <w:jc w:val="center"/>
              <w:rPr>
                <w:b/>
                <w:sz w:val="20"/>
                <w:szCs w:val="20"/>
              </w:rPr>
            </w:pPr>
            <w:r>
              <w:rPr>
                <w:b/>
                <w:sz w:val="20"/>
                <w:szCs w:val="20"/>
              </w:rPr>
              <w:t>Position(s) Responsible for Implementation</w:t>
            </w:r>
          </w:p>
        </w:tc>
        <w:tc>
          <w:tcPr>
            <w:tcW w:w="1673" w:type="dxa"/>
            <w:tcBorders>
              <w:top w:val="single" w:sz="6" w:space="0" w:color="000000" w:themeColor="text1"/>
              <w:bottom w:val="single" w:sz="4" w:space="0" w:color="000000" w:themeColor="text1"/>
            </w:tcBorders>
            <w:shd w:val="clear" w:color="auto" w:fill="BDD7EE"/>
          </w:tcPr>
          <w:p w14:paraId="2713D547" w14:textId="77777777" w:rsidR="00596BE9" w:rsidRDefault="00596BE9" w:rsidP="00093F38">
            <w:pPr>
              <w:spacing w:after="0" w:line="240" w:lineRule="auto"/>
              <w:jc w:val="center"/>
              <w:rPr>
                <w:b/>
                <w:sz w:val="20"/>
                <w:szCs w:val="20"/>
              </w:rPr>
            </w:pPr>
            <w:r>
              <w:rPr>
                <w:b/>
                <w:sz w:val="20"/>
                <w:szCs w:val="20"/>
              </w:rPr>
              <w:t>Implementation Frequency</w:t>
            </w:r>
          </w:p>
        </w:tc>
        <w:tc>
          <w:tcPr>
            <w:tcW w:w="1673" w:type="dxa"/>
            <w:tcBorders>
              <w:top w:val="single" w:sz="6" w:space="0" w:color="000000" w:themeColor="text1"/>
              <w:bottom w:val="single" w:sz="4" w:space="0" w:color="000000" w:themeColor="text1"/>
            </w:tcBorders>
            <w:shd w:val="clear" w:color="auto" w:fill="BDD7EE"/>
          </w:tcPr>
          <w:p w14:paraId="3EE9BAF7" w14:textId="77777777" w:rsidR="00596BE9" w:rsidRDefault="00596BE9" w:rsidP="00093F38">
            <w:pPr>
              <w:spacing w:after="0" w:line="240" w:lineRule="auto"/>
              <w:jc w:val="center"/>
              <w:rPr>
                <w:b/>
                <w:sz w:val="20"/>
                <w:szCs w:val="20"/>
              </w:rPr>
            </w:pPr>
            <w:r>
              <w:rPr>
                <w:b/>
                <w:sz w:val="20"/>
                <w:szCs w:val="20"/>
              </w:rPr>
              <w:t>Evidence/</w:t>
            </w:r>
          </w:p>
          <w:p w14:paraId="27B67C16" w14:textId="77777777" w:rsidR="00596BE9" w:rsidRDefault="00596BE9" w:rsidP="00093F38">
            <w:pPr>
              <w:spacing w:after="0" w:line="240" w:lineRule="auto"/>
              <w:jc w:val="center"/>
              <w:rPr>
                <w:b/>
                <w:i/>
                <w:sz w:val="20"/>
                <w:szCs w:val="20"/>
              </w:rPr>
            </w:pPr>
            <w:r>
              <w:rPr>
                <w:b/>
                <w:sz w:val="20"/>
                <w:szCs w:val="20"/>
              </w:rPr>
              <w:t>Artifacts: Implementation and Impact</w:t>
            </w:r>
          </w:p>
        </w:tc>
        <w:tc>
          <w:tcPr>
            <w:tcW w:w="1673" w:type="dxa"/>
            <w:tcBorders>
              <w:top w:val="single" w:sz="6" w:space="0" w:color="000000" w:themeColor="text1"/>
              <w:bottom w:val="single" w:sz="4" w:space="0" w:color="000000" w:themeColor="text1"/>
            </w:tcBorders>
            <w:shd w:val="clear" w:color="auto" w:fill="BDD7EE"/>
          </w:tcPr>
          <w:p w14:paraId="1EC3101E" w14:textId="77777777" w:rsidR="00596BE9" w:rsidRDefault="00596BE9" w:rsidP="00093F38">
            <w:pPr>
              <w:spacing w:after="0" w:line="240" w:lineRule="auto"/>
              <w:jc w:val="center"/>
              <w:rPr>
                <w:b/>
                <w:sz w:val="20"/>
                <w:szCs w:val="20"/>
              </w:rPr>
            </w:pPr>
            <w:r>
              <w:rPr>
                <w:b/>
                <w:sz w:val="20"/>
                <w:szCs w:val="20"/>
              </w:rPr>
              <w:t>Position(s) Responsible for Monitoring</w:t>
            </w:r>
          </w:p>
        </w:tc>
        <w:tc>
          <w:tcPr>
            <w:tcW w:w="1684" w:type="dxa"/>
            <w:tcBorders>
              <w:top w:val="single" w:sz="6" w:space="0" w:color="000000" w:themeColor="text1"/>
              <w:bottom w:val="single" w:sz="4" w:space="0" w:color="000000" w:themeColor="text1"/>
            </w:tcBorders>
            <w:shd w:val="clear" w:color="auto" w:fill="BDD7EE"/>
          </w:tcPr>
          <w:p w14:paraId="3C4E043F" w14:textId="77777777" w:rsidR="00596BE9" w:rsidRDefault="00596BE9" w:rsidP="00093F38">
            <w:pPr>
              <w:spacing w:after="0" w:line="240" w:lineRule="auto"/>
              <w:jc w:val="center"/>
              <w:rPr>
                <w:b/>
                <w:sz w:val="20"/>
                <w:szCs w:val="20"/>
              </w:rPr>
            </w:pPr>
            <w:r>
              <w:rPr>
                <w:b/>
                <w:sz w:val="20"/>
                <w:szCs w:val="20"/>
              </w:rPr>
              <w:t>Monitoring Frequency</w:t>
            </w:r>
          </w:p>
        </w:tc>
        <w:tc>
          <w:tcPr>
            <w:tcW w:w="1681" w:type="dxa"/>
            <w:tcBorders>
              <w:top w:val="single" w:sz="6" w:space="0" w:color="000000" w:themeColor="text1"/>
              <w:bottom w:val="single" w:sz="4" w:space="0" w:color="000000" w:themeColor="text1"/>
            </w:tcBorders>
            <w:shd w:val="clear" w:color="auto" w:fill="BDD7EE"/>
          </w:tcPr>
          <w:p w14:paraId="1805CB51" w14:textId="77777777" w:rsidR="00596BE9" w:rsidRDefault="00596BE9" w:rsidP="00093F38">
            <w:pPr>
              <w:spacing w:after="0" w:line="240" w:lineRule="auto"/>
              <w:jc w:val="center"/>
              <w:rPr>
                <w:b/>
                <w:sz w:val="20"/>
                <w:szCs w:val="20"/>
              </w:rPr>
            </w:pPr>
            <w:r>
              <w:rPr>
                <w:b/>
                <w:sz w:val="20"/>
                <w:szCs w:val="20"/>
              </w:rPr>
              <w:t>Budget</w:t>
            </w:r>
          </w:p>
          <w:p w14:paraId="3155A184" w14:textId="77777777" w:rsidR="00596BE9" w:rsidRDefault="00596BE9" w:rsidP="00093F38">
            <w:pPr>
              <w:spacing w:after="0" w:line="240" w:lineRule="auto"/>
              <w:jc w:val="center"/>
              <w:rPr>
                <w:b/>
                <w:sz w:val="20"/>
                <w:szCs w:val="20"/>
              </w:rPr>
            </w:pPr>
            <w:r>
              <w:rPr>
                <w:b/>
                <w:sz w:val="20"/>
                <w:szCs w:val="20"/>
              </w:rPr>
              <w:t>(Title I, SIG, other funding sources)</w:t>
            </w:r>
          </w:p>
        </w:tc>
        <w:tc>
          <w:tcPr>
            <w:tcW w:w="1674" w:type="dxa"/>
            <w:tcBorders>
              <w:top w:val="single" w:sz="6" w:space="0" w:color="000000" w:themeColor="text1"/>
              <w:bottom w:val="single" w:sz="4" w:space="0" w:color="000000" w:themeColor="text1"/>
            </w:tcBorders>
            <w:shd w:val="clear" w:color="auto" w:fill="BDD7EE"/>
          </w:tcPr>
          <w:p w14:paraId="3D221C8B" w14:textId="77777777" w:rsidR="00596BE9" w:rsidRPr="00020915" w:rsidRDefault="00596BE9" w:rsidP="00093F38">
            <w:pPr>
              <w:jc w:val="center"/>
              <w:rPr>
                <w:b/>
                <w:bCs/>
                <w:sz w:val="20"/>
                <w:szCs w:val="20"/>
              </w:rPr>
            </w:pPr>
            <w:r w:rsidRPr="00020915">
              <w:rPr>
                <w:b/>
                <w:bCs/>
                <w:sz w:val="20"/>
                <w:szCs w:val="20"/>
              </w:rPr>
              <w:t>Title I</w:t>
            </w:r>
            <w:r>
              <w:rPr>
                <w:b/>
                <w:bCs/>
                <w:sz w:val="20"/>
                <w:szCs w:val="20"/>
              </w:rPr>
              <w:t xml:space="preserve"> </w:t>
            </w:r>
            <w:r w:rsidRPr="00020915">
              <w:rPr>
                <w:b/>
                <w:bCs/>
                <w:sz w:val="20"/>
                <w:szCs w:val="20"/>
              </w:rPr>
              <w:t>Measurable Objective</w:t>
            </w:r>
          </w:p>
        </w:tc>
        <w:tc>
          <w:tcPr>
            <w:tcW w:w="1674" w:type="dxa"/>
            <w:tcBorders>
              <w:top w:val="single" w:sz="6" w:space="0" w:color="000000" w:themeColor="text1"/>
              <w:bottom w:val="single" w:sz="4" w:space="0" w:color="000000" w:themeColor="text1"/>
            </w:tcBorders>
            <w:shd w:val="clear" w:color="auto" w:fill="BDD7EE"/>
          </w:tcPr>
          <w:p w14:paraId="60ADE74C" w14:textId="77777777" w:rsidR="00596BE9" w:rsidRDefault="00596BE9" w:rsidP="00093F38">
            <w:pPr>
              <w:spacing w:after="0" w:line="240" w:lineRule="auto"/>
              <w:jc w:val="center"/>
              <w:rPr>
                <w:b/>
                <w:i/>
                <w:iCs/>
                <w:sz w:val="20"/>
                <w:szCs w:val="20"/>
              </w:rPr>
            </w:pPr>
            <w:r>
              <w:rPr>
                <w:b/>
                <w:sz w:val="20"/>
                <w:szCs w:val="20"/>
              </w:rPr>
              <w:t xml:space="preserve">Alignment to </w:t>
            </w:r>
            <w:r>
              <w:rPr>
                <w:b/>
                <w:i/>
                <w:iCs/>
                <w:sz w:val="20"/>
                <w:szCs w:val="20"/>
              </w:rPr>
              <w:t xml:space="preserve">NPS </w:t>
            </w:r>
          </w:p>
          <w:p w14:paraId="0A8F308B" w14:textId="77777777" w:rsidR="00596BE9" w:rsidRDefault="00596BE9" w:rsidP="00093F38">
            <w:pPr>
              <w:spacing w:after="0" w:line="240" w:lineRule="auto"/>
              <w:jc w:val="center"/>
              <w:rPr>
                <w:b/>
                <w:i/>
                <w:iCs/>
                <w:sz w:val="20"/>
                <w:szCs w:val="20"/>
              </w:rPr>
            </w:pPr>
            <w:r>
              <w:rPr>
                <w:b/>
                <w:i/>
                <w:iCs/>
                <w:sz w:val="20"/>
                <w:szCs w:val="20"/>
              </w:rPr>
              <w:t xml:space="preserve">Strategic Plan </w:t>
            </w:r>
          </w:p>
          <w:p w14:paraId="3246077C" w14:textId="77777777" w:rsidR="00596BE9" w:rsidRPr="009B15D5" w:rsidRDefault="00596BE9" w:rsidP="00093F38">
            <w:pPr>
              <w:spacing w:after="0" w:line="240" w:lineRule="auto"/>
              <w:jc w:val="center"/>
              <w:rPr>
                <w:b/>
                <w:sz w:val="20"/>
                <w:szCs w:val="20"/>
              </w:rPr>
            </w:pPr>
            <w:r>
              <w:rPr>
                <w:b/>
                <w:sz w:val="20"/>
                <w:szCs w:val="20"/>
              </w:rPr>
              <w:t>Goal (name goal)</w:t>
            </w:r>
          </w:p>
        </w:tc>
      </w:tr>
      <w:tr w:rsidR="00596BE9" w:rsidRPr="00C51D71" w14:paraId="4F43BC1B" w14:textId="77777777" w:rsidTr="00093F38">
        <w:trPr>
          <w:gridAfter w:val="1"/>
          <w:wAfter w:w="18" w:type="dxa"/>
          <w:trHeight w:val="356"/>
          <w:tblHeader/>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18DB3C0"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The PBIS team will conduct professional development training sessions for all school staff</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357570"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PBIS Leadership Team with school staff</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7155F" w14:textId="604B9C0B"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August 202</w:t>
            </w:r>
            <w:r w:rsidR="003F7EEF">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3F7EEF">
              <w:rPr>
                <w:rFonts w:ascii="Times New Roman" w:hAnsi="Times New Roman" w:cs="Times New Roman"/>
                <w:sz w:val="18"/>
                <w:szCs w:val="18"/>
              </w:rPr>
              <w:t>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2B87A9"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PBIS matrices</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002BB0"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Assistant Principal and PBIS Leadership Team</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F98C422"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Monthly</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A92FA1"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5272E"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CD491" w14:textId="69BD2C6D"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 xml:space="preserve">Safety and </w:t>
            </w:r>
            <w:r w:rsidR="003F7EEF" w:rsidRPr="00F23A7B">
              <w:rPr>
                <w:rFonts w:ascii="Times New Roman" w:hAnsi="Times New Roman" w:cs="Times New Roman"/>
                <w:sz w:val="18"/>
                <w:szCs w:val="18"/>
              </w:rPr>
              <w:t>Climate Decrease</w:t>
            </w:r>
            <w:r w:rsidRPr="00F23A7B">
              <w:rPr>
                <w:rFonts w:ascii="Times New Roman" w:hAnsi="Times New Roman" w:cs="Times New Roman"/>
                <w:sz w:val="18"/>
                <w:szCs w:val="18"/>
              </w:rPr>
              <w:t xml:space="preserve"> the percentage of students with referrals for disruption.</w:t>
            </w:r>
          </w:p>
        </w:tc>
      </w:tr>
      <w:tr w:rsidR="00596BE9" w:rsidRPr="00C51D71" w14:paraId="2ADD0B0D" w14:textId="77777777" w:rsidTr="00F23A7B">
        <w:trPr>
          <w:gridAfter w:val="1"/>
          <w:wAfter w:w="18" w:type="dxa"/>
          <w:trHeight w:val="1320"/>
          <w:tblHeader/>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943431"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Target school-wide behaviors and environments that require most intense intervention</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4A33A94"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PBIS Leadership Team with school staff</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0B267E" w14:textId="38D8A07D"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August 202</w:t>
            </w:r>
            <w:r w:rsidR="003F7EEF">
              <w:rPr>
                <w:rFonts w:ascii="Times New Roman" w:hAnsi="Times New Roman" w:cs="Times New Roman"/>
                <w:sz w:val="18"/>
                <w:szCs w:val="18"/>
              </w:rPr>
              <w:t>4</w:t>
            </w:r>
            <w:r w:rsidRPr="00596BE9">
              <w:rPr>
                <w:rFonts w:ascii="Times New Roman" w:hAnsi="Times New Roman" w:cs="Times New Roman"/>
                <w:sz w:val="18"/>
                <w:szCs w:val="18"/>
              </w:rPr>
              <w:t xml:space="preserve"> to May 202</w:t>
            </w:r>
            <w:r w:rsidR="003F7EEF">
              <w:rPr>
                <w:rFonts w:ascii="Times New Roman" w:hAnsi="Times New Roman" w:cs="Times New Roman"/>
                <w:sz w:val="18"/>
                <w:szCs w:val="18"/>
              </w:rPr>
              <w:t>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7D08AD1"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PBIS matrices</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6A1BA3"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Assistant Principal and PBIS Leadership Team</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B32066" w14:textId="77777777" w:rsidR="00596BE9" w:rsidRPr="00596BE9" w:rsidRDefault="00596BE9" w:rsidP="00093F38">
            <w:pPr>
              <w:rPr>
                <w:rFonts w:ascii="Times New Roman" w:hAnsi="Times New Roman" w:cs="Times New Roman"/>
                <w:sz w:val="18"/>
                <w:szCs w:val="18"/>
              </w:rPr>
            </w:pPr>
            <w:r w:rsidRPr="00596BE9">
              <w:rPr>
                <w:rFonts w:ascii="Times New Roman" w:hAnsi="Times New Roman" w:cs="Times New Roman"/>
                <w:sz w:val="18"/>
                <w:szCs w:val="18"/>
              </w:rPr>
              <w:t>Monthly</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EE96E9"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048C8"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4D5DB" w14:textId="50E28940"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 xml:space="preserve">Safety and </w:t>
            </w:r>
            <w:r w:rsidR="003F7EEF" w:rsidRPr="00F23A7B">
              <w:rPr>
                <w:rFonts w:ascii="Times New Roman" w:hAnsi="Times New Roman" w:cs="Times New Roman"/>
                <w:sz w:val="18"/>
                <w:szCs w:val="18"/>
              </w:rPr>
              <w:t>Climate Decrease</w:t>
            </w:r>
            <w:r w:rsidRPr="00F23A7B">
              <w:rPr>
                <w:rFonts w:ascii="Times New Roman" w:hAnsi="Times New Roman" w:cs="Times New Roman"/>
                <w:sz w:val="18"/>
                <w:szCs w:val="18"/>
              </w:rPr>
              <w:t xml:space="preserve"> the percentage of students with referrals for disruption.</w:t>
            </w:r>
          </w:p>
        </w:tc>
      </w:tr>
      <w:tr w:rsidR="00596BE9" w:rsidRPr="00F23A7B" w14:paraId="14159D7D" w14:textId="77777777" w:rsidTr="00093F38">
        <w:trPr>
          <w:gridAfter w:val="1"/>
          <w:wAfter w:w="18" w:type="dxa"/>
          <w:trHeight w:val="453"/>
          <w:tblHeader/>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FDB90D"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Assess the effectiveness of the implementation of PBIS protocols school-wide</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B124EE"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PBIS Leadership Team with school staff</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28605" w14:textId="423B8F9A"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August 202</w:t>
            </w:r>
            <w:r w:rsidR="003F7EEF">
              <w:rPr>
                <w:rFonts w:ascii="Times New Roman" w:hAnsi="Times New Roman" w:cs="Times New Roman"/>
                <w:sz w:val="18"/>
                <w:szCs w:val="18"/>
              </w:rPr>
              <w:t>4</w:t>
            </w:r>
            <w:r w:rsidRPr="00F23A7B">
              <w:rPr>
                <w:rFonts w:ascii="Times New Roman" w:hAnsi="Times New Roman" w:cs="Times New Roman"/>
                <w:sz w:val="18"/>
                <w:szCs w:val="18"/>
              </w:rPr>
              <w:t xml:space="preserve"> to May 202</w:t>
            </w:r>
            <w:r w:rsidR="003F7EEF">
              <w:rPr>
                <w:rFonts w:ascii="Times New Roman" w:hAnsi="Times New Roman" w:cs="Times New Roman"/>
                <w:sz w:val="18"/>
                <w:szCs w:val="18"/>
              </w:rPr>
              <w:t>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73C3333"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Evaluate student internalization of PBIS practices</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850D03"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Assistant Principal and PBIS Leadership Team</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A50EBA2"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Monthly</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6C5A86"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9BB1F"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C5214" w14:textId="3F282038"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 xml:space="preserve">Safety and </w:t>
            </w:r>
            <w:r w:rsidR="003F7EEF" w:rsidRPr="00F23A7B">
              <w:rPr>
                <w:rFonts w:ascii="Times New Roman" w:hAnsi="Times New Roman" w:cs="Times New Roman"/>
                <w:sz w:val="18"/>
                <w:szCs w:val="18"/>
              </w:rPr>
              <w:t>Climate Decrease</w:t>
            </w:r>
            <w:r w:rsidRPr="00F23A7B">
              <w:rPr>
                <w:rFonts w:ascii="Times New Roman" w:hAnsi="Times New Roman" w:cs="Times New Roman"/>
                <w:sz w:val="18"/>
                <w:szCs w:val="18"/>
              </w:rPr>
              <w:t xml:space="preserve"> the percentage of students with referrals for disruption.</w:t>
            </w:r>
          </w:p>
        </w:tc>
      </w:tr>
      <w:tr w:rsidR="00596BE9" w:rsidRPr="00F23A7B" w14:paraId="47677E9B" w14:textId="77777777" w:rsidTr="00093F38">
        <w:trPr>
          <w:gridAfter w:val="1"/>
          <w:wAfter w:w="18" w:type="dxa"/>
          <w:trHeight w:val="356"/>
          <w:tblHeader/>
        </w:trPr>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477E2F"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lastRenderedPageBreak/>
              <w:t>The PBIS team will conduct professional development training sessions for all school staff</w:t>
            </w:r>
          </w:p>
        </w:tc>
        <w:tc>
          <w:tcPr>
            <w:tcW w:w="167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DC08645"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PBIS Leadership Team with school staff</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C03EB" w14:textId="19E5FC19"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August 202</w:t>
            </w:r>
            <w:r w:rsidR="003F7EEF">
              <w:rPr>
                <w:rFonts w:ascii="Times New Roman" w:hAnsi="Times New Roman" w:cs="Times New Roman"/>
                <w:sz w:val="18"/>
                <w:szCs w:val="18"/>
              </w:rPr>
              <w:t>4</w:t>
            </w:r>
            <w:r w:rsidRPr="00F23A7B">
              <w:rPr>
                <w:rFonts w:ascii="Times New Roman" w:hAnsi="Times New Roman" w:cs="Times New Roman"/>
                <w:sz w:val="18"/>
                <w:szCs w:val="18"/>
              </w:rPr>
              <w:t xml:space="preserve"> to May 202</w:t>
            </w:r>
            <w:r w:rsidR="003F7EEF">
              <w:rPr>
                <w:rFonts w:ascii="Times New Roman" w:hAnsi="Times New Roman" w:cs="Times New Roman"/>
                <w:sz w:val="18"/>
                <w:szCs w:val="18"/>
              </w:rPr>
              <w:t>5</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25F3C24"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PBIS matrices</w:t>
            </w:r>
          </w:p>
        </w:tc>
        <w:tc>
          <w:tcPr>
            <w:tcW w:w="167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930EE3"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Assistant Principal and PBIS Leadership Team</w:t>
            </w:r>
          </w:p>
        </w:tc>
        <w:tc>
          <w:tcPr>
            <w:tcW w:w="16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AF0430"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Monthly</w:t>
            </w:r>
          </w:p>
        </w:tc>
        <w:tc>
          <w:tcPr>
            <w:tcW w:w="16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3408A98"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11A4F0" w14:textId="77777777"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N/A</w:t>
            </w:r>
          </w:p>
        </w:tc>
        <w:tc>
          <w:tcPr>
            <w:tcW w:w="167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15C1B" w14:textId="088384A6" w:rsidR="00596BE9" w:rsidRPr="00F23A7B" w:rsidRDefault="00596BE9" w:rsidP="00093F38">
            <w:pPr>
              <w:rPr>
                <w:rFonts w:ascii="Times New Roman" w:hAnsi="Times New Roman" w:cs="Times New Roman"/>
                <w:sz w:val="18"/>
                <w:szCs w:val="18"/>
              </w:rPr>
            </w:pPr>
            <w:r w:rsidRPr="00F23A7B">
              <w:rPr>
                <w:rFonts w:ascii="Times New Roman" w:hAnsi="Times New Roman" w:cs="Times New Roman"/>
                <w:sz w:val="18"/>
                <w:szCs w:val="18"/>
              </w:rPr>
              <w:t xml:space="preserve">Safety and </w:t>
            </w:r>
            <w:r w:rsidR="003F7EEF" w:rsidRPr="00F23A7B">
              <w:rPr>
                <w:rFonts w:ascii="Times New Roman" w:hAnsi="Times New Roman" w:cs="Times New Roman"/>
                <w:sz w:val="18"/>
                <w:szCs w:val="18"/>
              </w:rPr>
              <w:t>Climate Decrease</w:t>
            </w:r>
            <w:r w:rsidRPr="00F23A7B">
              <w:rPr>
                <w:rFonts w:ascii="Times New Roman" w:hAnsi="Times New Roman" w:cs="Times New Roman"/>
                <w:sz w:val="18"/>
                <w:szCs w:val="18"/>
              </w:rPr>
              <w:t xml:space="preserve"> the percentage of students with referrals for disruption.</w:t>
            </w:r>
          </w:p>
        </w:tc>
      </w:tr>
    </w:tbl>
    <w:p w14:paraId="7794B57F" w14:textId="77777777" w:rsidR="00596BE9" w:rsidRPr="00F23A7B" w:rsidRDefault="00596BE9">
      <w:pPr>
        <w:contextualSpacing/>
        <w:rPr>
          <w:rFonts w:ascii="Times New Roman" w:eastAsia="Josefin Sans" w:hAnsi="Times New Roman" w:cs="Times New Roman"/>
          <w:sz w:val="18"/>
          <w:szCs w:val="18"/>
        </w:rPr>
      </w:pPr>
    </w:p>
    <w:sectPr w:rsidR="00596BE9" w:rsidRPr="00F23A7B">
      <w:headerReference w:type="default" r:id="rId12"/>
      <w:footerReference w:type="default" r:id="rId13"/>
      <w:pgSz w:w="15840" w:h="12240" w:orient="landscape"/>
      <w:pgMar w:top="1440" w:right="1440" w:bottom="1440" w:left="1440" w:header="720" w:footer="4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20F92" w14:textId="77777777" w:rsidR="0098458B" w:rsidRDefault="0098458B">
      <w:pPr>
        <w:spacing w:after="0" w:line="240" w:lineRule="auto"/>
      </w:pPr>
      <w:r>
        <w:separator/>
      </w:r>
    </w:p>
  </w:endnote>
  <w:endnote w:type="continuationSeparator" w:id="0">
    <w:p w14:paraId="059FCAD3" w14:textId="77777777" w:rsidR="0098458B" w:rsidRDefault="00984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Josefin Sans">
    <w:altName w:val="Calibri"/>
    <w:charset w:val="00"/>
    <w:family w:val="auto"/>
    <w:pitch w:val="variable"/>
    <w:sig w:usb0="A00000FF" w:usb1="4000204B" w:usb2="00000000" w:usb3="00000000" w:csb0="000001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891A4" w14:textId="10BDEA13" w:rsidR="00B2557C" w:rsidRDefault="00C70863" w:rsidP="00C70863">
    <w:pPr>
      <w:widowControl w:val="0"/>
      <w:spacing w:after="0"/>
      <w:ind w:left="-900"/>
      <w:jc w:val="center"/>
      <w:rPr>
        <w:rFonts w:ascii="Josefin Sans" w:eastAsia="Josefin Sans" w:hAnsi="Josefin Sans" w:cs="Josefin Sans"/>
        <w:b/>
        <w:sz w:val="18"/>
        <w:szCs w:val="18"/>
      </w:rPr>
    </w:pPr>
    <w:r>
      <w:rPr>
        <w:noProof/>
      </w:rPr>
      <w:drawing>
        <wp:inline distT="0" distB="0" distL="0" distR="0" wp14:anchorId="60C983BD" wp14:editId="0D20FF53">
          <wp:extent cx="1093077" cy="416459"/>
          <wp:effectExtent l="0" t="0" r="0" b="3175"/>
          <wp:docPr id="1" name="Picture 1" descr="NP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P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0156" cy="43058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1359A" w14:textId="77777777" w:rsidR="0098458B" w:rsidRDefault="0098458B">
      <w:pPr>
        <w:spacing w:after="0" w:line="240" w:lineRule="auto"/>
      </w:pPr>
      <w:r>
        <w:separator/>
      </w:r>
    </w:p>
  </w:footnote>
  <w:footnote w:type="continuationSeparator" w:id="0">
    <w:p w14:paraId="7150CCEA" w14:textId="77777777" w:rsidR="0098458B" w:rsidRDefault="009845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E6B99" w14:textId="7341C052" w:rsidR="00C70863" w:rsidRDefault="00C70863" w:rsidP="00C70863">
    <w:pPr>
      <w:pStyle w:val="Header"/>
      <w:jc w:val="center"/>
      <w:rPr>
        <w:b/>
        <w:bCs/>
      </w:rPr>
    </w:pPr>
    <w:r>
      <w:rPr>
        <w:b/>
        <w:bCs/>
      </w:rPr>
      <w:t>Norfolk Public Schools</w:t>
    </w:r>
  </w:p>
  <w:p w14:paraId="11CA38B6" w14:textId="69287113" w:rsidR="00C70863" w:rsidRPr="00C70863" w:rsidRDefault="00C70863" w:rsidP="00C70863">
    <w:pPr>
      <w:pStyle w:val="Header"/>
      <w:jc w:val="center"/>
      <w:rPr>
        <w:b/>
        <w:bCs/>
      </w:rPr>
    </w:pPr>
    <w:r w:rsidRPr="00C70863">
      <w:rPr>
        <w:b/>
        <w:bCs/>
        <w:noProof/>
      </w:rPr>
      <w:drawing>
        <wp:anchor distT="0" distB="0" distL="114300" distR="114300" simplePos="0" relativeHeight="251658240" behindDoc="1" locked="0" layoutInCell="1" allowOverlap="1" wp14:anchorId="7227B786" wp14:editId="0FB54BB9">
          <wp:simplePos x="0" y="0"/>
          <wp:positionH relativeFrom="column">
            <wp:posOffset>-298450</wp:posOffset>
          </wp:positionH>
          <wp:positionV relativeFrom="paragraph">
            <wp:posOffset>-311822</wp:posOffset>
          </wp:positionV>
          <wp:extent cx="977774" cy="557091"/>
          <wp:effectExtent l="0" t="0" r="635" b="1905"/>
          <wp:wrapNone/>
          <wp:docPr id="429133773" name="Picture 1" descr="A blue and green text with a st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133773" name="Picture 1" descr="A blue and green text with a sta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77774" cy="557091"/>
                  </a:xfrm>
                  <a:prstGeom prst="rect">
                    <a:avLst/>
                  </a:prstGeom>
                </pic:spPr>
              </pic:pic>
            </a:graphicData>
          </a:graphic>
          <wp14:sizeRelH relativeFrom="page">
            <wp14:pctWidth>0</wp14:pctWidth>
          </wp14:sizeRelH>
          <wp14:sizeRelV relativeFrom="page">
            <wp14:pctHeight>0</wp14:pctHeight>
          </wp14:sizeRelV>
        </wp:anchor>
      </w:drawing>
    </w:r>
    <w:r w:rsidRPr="00C70863">
      <w:rPr>
        <w:b/>
        <w:bCs/>
      </w:rPr>
      <w:t>Comprehensive School Improvement Plan 202</w:t>
    </w:r>
    <w:r w:rsidR="001C378A">
      <w:rPr>
        <w:b/>
        <w:bCs/>
      </w:rPr>
      <w:t>4-2025</w:t>
    </w:r>
  </w:p>
</w:hdr>
</file>

<file path=word/intelligence2.xml><?xml version="1.0" encoding="utf-8"?>
<int2:intelligence xmlns:int2="http://schemas.microsoft.com/office/intelligence/2020/intelligence" xmlns:oel="http://schemas.microsoft.com/office/2019/extlst">
  <int2:observations>
    <int2:bookmark int2:bookmarkName="_Int_Zj2HH54G" int2:invalidationBookmarkName="" int2:hashCode="ivuiZnRv+nlZvl" int2:id="Om4dDBvE">
      <int2:state int2:value="Rejected" int2:type="AugLoop_Acronyms_AcronymsCritique"/>
    </int2:bookmark>
    <int2:bookmark int2:bookmarkName="_Int_xv1YHYn8" int2:invalidationBookmarkName="" int2:hashCode="oNLr6gdnxOiy6D" int2:id="vGXj7bAx">
      <int2:state int2:value="Rejected" int2:type="AugLoop_Acronyms_AcronymsCritique"/>
    </int2:bookmark>
    <int2:bookmark int2:bookmarkName="_Int_mijTNrEA" int2:invalidationBookmarkName="" int2:hashCode="LlTEGeyvenl6Dj" int2:id="NjwyL7rT">
      <int2:state int2:value="Rejected" int2:type="AugLoop_Acronyms_Acronyms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01F82"/>
    <w:multiLevelType w:val="multilevel"/>
    <w:tmpl w:val="D3B8D31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53664998"/>
    <w:multiLevelType w:val="multilevel"/>
    <w:tmpl w:val="3944790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A97076"/>
    <w:multiLevelType w:val="hybridMultilevel"/>
    <w:tmpl w:val="193ED9A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57C"/>
    <w:rsid w:val="00020915"/>
    <w:rsid w:val="00037738"/>
    <w:rsid w:val="00075226"/>
    <w:rsid w:val="000E1B3E"/>
    <w:rsid w:val="00162B9B"/>
    <w:rsid w:val="001C378A"/>
    <w:rsid w:val="001C7D05"/>
    <w:rsid w:val="002B59CB"/>
    <w:rsid w:val="003009EB"/>
    <w:rsid w:val="003229C6"/>
    <w:rsid w:val="003754C4"/>
    <w:rsid w:val="003F7EEF"/>
    <w:rsid w:val="0043646D"/>
    <w:rsid w:val="00447FC4"/>
    <w:rsid w:val="004B45B6"/>
    <w:rsid w:val="004D35D0"/>
    <w:rsid w:val="00596BE9"/>
    <w:rsid w:val="006301D0"/>
    <w:rsid w:val="00636B98"/>
    <w:rsid w:val="006A090D"/>
    <w:rsid w:val="006A2271"/>
    <w:rsid w:val="006B62BC"/>
    <w:rsid w:val="00731BB1"/>
    <w:rsid w:val="00764D55"/>
    <w:rsid w:val="007B49C0"/>
    <w:rsid w:val="007D05A2"/>
    <w:rsid w:val="00834CBF"/>
    <w:rsid w:val="008836CE"/>
    <w:rsid w:val="008C6481"/>
    <w:rsid w:val="009206EA"/>
    <w:rsid w:val="00975865"/>
    <w:rsid w:val="0098458B"/>
    <w:rsid w:val="009B15D5"/>
    <w:rsid w:val="00AD1A50"/>
    <w:rsid w:val="00B2557C"/>
    <w:rsid w:val="00C70863"/>
    <w:rsid w:val="00CB3ABC"/>
    <w:rsid w:val="00D26416"/>
    <w:rsid w:val="00D67E16"/>
    <w:rsid w:val="00D8484A"/>
    <w:rsid w:val="00DA74DA"/>
    <w:rsid w:val="00DC608C"/>
    <w:rsid w:val="00E04743"/>
    <w:rsid w:val="00E04C37"/>
    <w:rsid w:val="00E93194"/>
    <w:rsid w:val="00F23A7B"/>
    <w:rsid w:val="00F36905"/>
    <w:rsid w:val="00F457D5"/>
    <w:rsid w:val="00F768CA"/>
    <w:rsid w:val="00FC677B"/>
    <w:rsid w:val="00FD4A89"/>
    <w:rsid w:val="028C1E6C"/>
    <w:rsid w:val="05FAF087"/>
    <w:rsid w:val="07920C75"/>
    <w:rsid w:val="0A4AC96F"/>
    <w:rsid w:val="0BF0C7BF"/>
    <w:rsid w:val="0DDFDE5B"/>
    <w:rsid w:val="0E3B52C8"/>
    <w:rsid w:val="107B51BD"/>
    <w:rsid w:val="11020F45"/>
    <w:rsid w:val="12E97E75"/>
    <w:rsid w:val="1B18B9DE"/>
    <w:rsid w:val="261A5BE6"/>
    <w:rsid w:val="33B111E6"/>
    <w:rsid w:val="3418EA5E"/>
    <w:rsid w:val="37821829"/>
    <w:rsid w:val="3A484F65"/>
    <w:rsid w:val="4736B9DF"/>
    <w:rsid w:val="4B1111CA"/>
    <w:rsid w:val="4C6EF8D5"/>
    <w:rsid w:val="4E0AE952"/>
    <w:rsid w:val="4E80506E"/>
    <w:rsid w:val="4EF8AD80"/>
    <w:rsid w:val="52C57EB7"/>
    <w:rsid w:val="5338E5C1"/>
    <w:rsid w:val="5439B6EE"/>
    <w:rsid w:val="55E85BC5"/>
    <w:rsid w:val="56C7C94D"/>
    <w:rsid w:val="5770C7E8"/>
    <w:rsid w:val="5A43FEA7"/>
    <w:rsid w:val="5EC9E0AA"/>
    <w:rsid w:val="62561F4A"/>
    <w:rsid w:val="62C3BA0F"/>
    <w:rsid w:val="6448A529"/>
    <w:rsid w:val="6461E31B"/>
    <w:rsid w:val="6624F425"/>
    <w:rsid w:val="7C0E7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89138"/>
  <w15:docId w15:val="{AE143C8B-7999-46BE-94FE-12E64A1F1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A7C"/>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PlaceholderText">
    <w:name w:val="Placeholder Text"/>
    <w:basedOn w:val="DefaultParagraphFont"/>
    <w:uiPriority w:val="99"/>
    <w:rsid w:val="00343A7C"/>
    <w:rPr>
      <w:color w:val="80808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8836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6CE"/>
  </w:style>
  <w:style w:type="paragraph" w:styleId="Footer">
    <w:name w:val="footer"/>
    <w:basedOn w:val="Normal"/>
    <w:link w:val="FooterChar"/>
    <w:uiPriority w:val="99"/>
    <w:unhideWhenUsed/>
    <w:rsid w:val="008836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6CE"/>
  </w:style>
  <w:style w:type="paragraph" w:styleId="ListParagraph">
    <w:name w:val="List Paragraph"/>
    <w:basedOn w:val="Normal"/>
    <w:uiPriority w:val="34"/>
    <w:qFormat/>
    <w:rsid w:val="006A090D"/>
    <w:pPr>
      <w:ind w:left="720"/>
      <w:contextualSpacing/>
    </w:pPr>
  </w:style>
  <w:style w:type="paragraph" w:customStyle="1" w:styleId="zfr3q">
    <w:name w:val="zfr3q"/>
    <w:basedOn w:val="Normal"/>
    <w:rsid w:val="00E9319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9dxtc">
    <w:name w:val="c9dxtc"/>
    <w:basedOn w:val="DefaultParagraphFont"/>
    <w:rsid w:val="00E93194"/>
  </w:style>
  <w:style w:type="paragraph" w:styleId="NormalWeb">
    <w:name w:val="Normal (Web)"/>
    <w:basedOn w:val="Normal"/>
    <w:uiPriority w:val="99"/>
    <w:unhideWhenUsed/>
    <w:rsid w:val="009206E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14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3" ma:contentTypeDescription="Create a new document." ma:contentTypeScope="" ma:versionID="884ed8f471d9c9f419a67a42a0353300">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bf18299fc0251ae3d0b24a331e8be05c" ns2:_="" ns3:_="">
    <xsd:import namespace="bc7859b9-5717-42f6-ada5-7b436250c4c9"/>
    <xsd:import namespace="4d0cf8a6-db13-44ff-9be7-8993c21021b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e3c4559-9452-4051-a68a-31fe16d9f444}"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bc7859b9-5717-42f6-ada5-7b436250c4c9">
      <Terms xmlns="http://schemas.microsoft.com/office/infopath/2007/PartnerControls"/>
    </lcf76f155ced4ddcb4097134ff3c332f>
    <SharedWithUsers xmlns="4d0cf8a6-db13-44ff-9be7-8993c21021b7">
      <UserInfo>
        <DisplayName>Henderson, Danjile (DOE)</DisplayName>
        <AccountId>20</AccountId>
        <AccountType/>
      </UserInfo>
      <UserInfo>
        <DisplayName>Jennings, Mark (DOE)</DisplayName>
        <AccountId>21</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hWbGDrZO5dDQuqVIZTpXy1oEz6pQ==">AMUW2mUKcQayLyDhDEXj3+9ItXAPBbl/hZ6ETzWobi+OwVEp+y2JPpQMzGFzjr7V+39BAJx1lxIXQQr01U8qI21uwI0MwqIL97fFi63yq51BUXb0KiCSLPulhwpv8oFp9jxwRoQWwin4</go:docsCustomData>
</go:gDocsCustomXmlDataStorage>
</file>

<file path=customXml/itemProps1.xml><?xml version="1.0" encoding="utf-8"?>
<ds:datastoreItem xmlns:ds="http://schemas.openxmlformats.org/officeDocument/2006/customXml" ds:itemID="{1BECF35C-62CA-4148-9190-CCD7AEB2AFAE}">
  <ds:schemaRefs>
    <ds:schemaRef ds:uri="http://schemas.microsoft.com/sharepoint/v3/contenttype/forms"/>
  </ds:schemaRefs>
</ds:datastoreItem>
</file>

<file path=customXml/itemProps2.xml><?xml version="1.0" encoding="utf-8"?>
<ds:datastoreItem xmlns:ds="http://schemas.openxmlformats.org/officeDocument/2006/customXml" ds:itemID="{FE742C86-7D10-45E1-8A14-62F0D0E69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859b9-5717-42f6-ada5-7b436250c4c9"/>
    <ds:schemaRef ds:uri="4d0cf8a6-db13-44ff-9be7-8993c2102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4318A1-F9C2-4353-A084-8FA3D1DC1C51}">
  <ds:schemaRefs>
    <ds:schemaRef ds:uri="http://schemas.microsoft.com/office/2006/metadata/properties"/>
    <ds:schemaRef ds:uri="http://schemas.microsoft.com/office/infopath/2007/PartnerControls"/>
    <ds:schemaRef ds:uri="4d0cf8a6-db13-44ff-9be7-8993c21021b7"/>
    <ds:schemaRef ds:uri="bc7859b9-5717-42f6-ada5-7b436250c4c9"/>
  </ds:schemaRefs>
</ds:datastoreItem>
</file>

<file path=customXml/itemProps4.xml><?xml version="1.0" encoding="utf-8"?>
<ds:datastoreItem xmlns:ds="http://schemas.openxmlformats.org/officeDocument/2006/customXml" ds:itemID="{6BB7DEAC-1B57-45E5-A8A0-A504AA257DB5}">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1534</Words>
  <Characters>8744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Virginia Information Technologies Agency</Company>
  <LinksUpToDate>false</LinksUpToDate>
  <CharactersWithSpaces>10258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Lisa (DOE)</dc:creator>
  <cp:lastModifiedBy>Robin M. Krupansky</cp:lastModifiedBy>
  <cp:revision>2</cp:revision>
  <cp:lastPrinted>2024-03-18T18:42:00Z</cp:lastPrinted>
  <dcterms:created xsi:type="dcterms:W3CDTF">2024-06-18T18:29:00Z</dcterms:created>
  <dcterms:modified xsi:type="dcterms:W3CDTF">2024-06-18T18:29:00Z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y fmtid="{D5CDD505-2E9C-101B-9397-08002B2CF9AE}" pid="3" name="MediaServiceImageTags">
    <vt:lpwstr/>
  </property>
</Properties>
</file>