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60C13" w14:textId="77777777" w:rsidR="009B2C62" w:rsidRPr="00BF57F4" w:rsidRDefault="009B2C62" w:rsidP="009B2C62">
      <w:pPr>
        <w:pStyle w:val="Heading2"/>
        <w:rPr>
          <w:rFonts w:asciiTheme="minorHAnsi" w:hAnsiTheme="minorHAnsi"/>
          <w:b/>
        </w:rPr>
      </w:pPr>
      <w:bookmarkStart w:id="0" w:name="WBL_Opportunities_Chart"/>
      <w:bookmarkStart w:id="1" w:name="_GoBack"/>
      <w:bookmarkEnd w:id="1"/>
      <w:r w:rsidRPr="00BF57F4">
        <w:rPr>
          <w:rFonts w:asciiTheme="minorHAnsi" w:hAnsiTheme="minorHAnsi"/>
          <w:b/>
        </w:rPr>
        <w:t>Work-Based Learning Opportunities</w:t>
      </w:r>
      <w:bookmarkEnd w:id="0"/>
      <w:r>
        <w:rPr>
          <w:rFonts w:asciiTheme="minorHAnsi" w:hAnsiTheme="minorHAnsi"/>
          <w:b/>
        </w:rPr>
        <w:t xml:space="preserve"> in Virginia</w:t>
      </w:r>
    </w:p>
    <w:p w14:paraId="08CA1D6E" w14:textId="77777777" w:rsidR="009B2C62" w:rsidRPr="00D65ED8" w:rsidRDefault="009B2C62" w:rsidP="009B2C62"/>
    <w:p w14:paraId="4CD7C759" w14:textId="77777777" w:rsidR="009B2C62" w:rsidRPr="0040463F" w:rsidRDefault="009B2C62" w:rsidP="009B2C62">
      <w:pPr>
        <w:spacing w:line="276" w:lineRule="auto"/>
        <w:rPr>
          <w:rFonts w:cs="Arial"/>
          <w:sz w:val="24"/>
          <w:szCs w:val="24"/>
        </w:rPr>
      </w:pPr>
      <w:r w:rsidRPr="0040463F">
        <w:rPr>
          <w:rFonts w:cs="Arial"/>
          <w:sz w:val="24"/>
          <w:szCs w:val="24"/>
        </w:rPr>
        <w:t>Work-Based Learning (WBL) is comprised of experiences related to students’ career interests, based on instructional preparation, and undertaken in partnership with local businesses or organizations. WBL enables students to apply classroom instruction in a real-world work environment. There are 11 WBL methods of instruction practiced in Virginia.</w:t>
      </w:r>
    </w:p>
    <w:p w14:paraId="0D0778A0" w14:textId="77777777" w:rsidR="009B2C62" w:rsidRPr="0040463F" w:rsidRDefault="009B2C62" w:rsidP="009B2C62">
      <w:pPr>
        <w:spacing w:line="276" w:lineRule="auto"/>
        <w:rPr>
          <w:rFonts w:cs="Arial"/>
          <w:sz w:val="24"/>
          <w:szCs w:val="24"/>
        </w:rPr>
      </w:pPr>
      <w:r w:rsidRPr="0040463F">
        <w:rPr>
          <w:rFonts w:cs="Arial"/>
          <w:sz w:val="24"/>
          <w:szCs w:val="24"/>
        </w:rPr>
        <w:t>WBL promotes the following:</w:t>
      </w:r>
    </w:p>
    <w:p w14:paraId="72AB5D0D" w14:textId="77777777" w:rsidR="009B2C62" w:rsidRPr="0040463F" w:rsidRDefault="009B2C62" w:rsidP="009B2C62">
      <w:pPr>
        <w:pStyle w:val="ListParagraph"/>
        <w:numPr>
          <w:ilvl w:val="0"/>
          <w:numId w:val="1"/>
        </w:numPr>
        <w:rPr>
          <w:rFonts w:asciiTheme="minorHAnsi" w:hAnsiTheme="minorHAnsi"/>
          <w:sz w:val="24"/>
          <w:szCs w:val="24"/>
        </w:rPr>
      </w:pPr>
      <w:r w:rsidRPr="0040463F">
        <w:rPr>
          <w:rFonts w:asciiTheme="minorHAnsi" w:hAnsiTheme="minorHAnsi"/>
          <w:sz w:val="24"/>
          <w:szCs w:val="24"/>
        </w:rPr>
        <w:t>Career Awareness</w:t>
      </w:r>
    </w:p>
    <w:p w14:paraId="331DAE24" w14:textId="77777777" w:rsidR="009B2C62" w:rsidRPr="0040463F" w:rsidRDefault="009B2C62" w:rsidP="009B2C62">
      <w:pPr>
        <w:pStyle w:val="ListParagraph"/>
        <w:numPr>
          <w:ilvl w:val="0"/>
          <w:numId w:val="1"/>
        </w:numPr>
        <w:rPr>
          <w:rFonts w:asciiTheme="minorHAnsi" w:hAnsiTheme="minorHAnsi"/>
          <w:sz w:val="24"/>
          <w:szCs w:val="24"/>
        </w:rPr>
      </w:pPr>
      <w:r w:rsidRPr="0040463F">
        <w:rPr>
          <w:rFonts w:asciiTheme="minorHAnsi" w:hAnsiTheme="minorHAnsi"/>
          <w:sz w:val="24"/>
          <w:szCs w:val="24"/>
        </w:rPr>
        <w:t>Career Exploration</w:t>
      </w:r>
    </w:p>
    <w:p w14:paraId="14AE5CA5" w14:textId="77777777" w:rsidR="009B2C62" w:rsidRPr="0040463F" w:rsidRDefault="009B2C62" w:rsidP="009B2C62">
      <w:pPr>
        <w:pStyle w:val="ListParagraph"/>
        <w:numPr>
          <w:ilvl w:val="0"/>
          <w:numId w:val="1"/>
        </w:numPr>
        <w:rPr>
          <w:rFonts w:asciiTheme="minorHAnsi" w:hAnsiTheme="minorHAnsi"/>
          <w:sz w:val="24"/>
          <w:szCs w:val="24"/>
        </w:rPr>
      </w:pPr>
      <w:r w:rsidRPr="0040463F">
        <w:rPr>
          <w:rFonts w:asciiTheme="minorHAnsi" w:hAnsiTheme="minorHAnsi"/>
          <w:sz w:val="24"/>
          <w:szCs w:val="24"/>
        </w:rPr>
        <w:t>Career Preparation</w:t>
      </w:r>
    </w:p>
    <w:p w14:paraId="0024D6F3" w14:textId="77777777" w:rsidR="009B2C62" w:rsidRPr="0040463F" w:rsidRDefault="009B2C62" w:rsidP="009B2C62">
      <w:pPr>
        <w:pStyle w:val="ListParagraph"/>
        <w:ind w:left="360"/>
        <w:rPr>
          <w:rFonts w:asciiTheme="minorHAnsi" w:hAnsiTheme="minorHAnsi"/>
          <w:sz w:val="24"/>
          <w:szCs w:val="24"/>
        </w:rPr>
      </w:pPr>
    </w:p>
    <w:tbl>
      <w:tblPr>
        <w:tblStyle w:val="TableGrid9"/>
        <w:tblW w:w="9535" w:type="dxa"/>
        <w:tblLayout w:type="fixed"/>
        <w:tblLook w:val="04A0" w:firstRow="1" w:lastRow="0" w:firstColumn="1" w:lastColumn="0" w:noHBand="0" w:noVBand="1"/>
        <w:tblDescription w:val="Table showing the 11 WBL experiences with their components."/>
      </w:tblPr>
      <w:tblGrid>
        <w:gridCol w:w="3145"/>
        <w:gridCol w:w="720"/>
        <w:gridCol w:w="540"/>
        <w:gridCol w:w="900"/>
        <w:gridCol w:w="900"/>
        <w:gridCol w:w="1890"/>
        <w:gridCol w:w="810"/>
        <w:gridCol w:w="630"/>
      </w:tblGrid>
      <w:tr w:rsidR="009B2C62" w:rsidRPr="003616AF" w14:paraId="198C5680" w14:textId="77777777" w:rsidTr="0070233B">
        <w:trPr>
          <w:trHeight w:val="1754"/>
          <w:tblHeader/>
        </w:trPr>
        <w:tc>
          <w:tcPr>
            <w:tcW w:w="3145" w:type="dxa"/>
          </w:tcPr>
          <w:p w14:paraId="2056D3D0" w14:textId="77777777" w:rsidR="009B2C62" w:rsidRPr="003616AF" w:rsidRDefault="009B2C62" w:rsidP="0070233B">
            <w:pPr>
              <w:spacing w:before="1080"/>
              <w:rPr>
                <w:b/>
              </w:rPr>
            </w:pPr>
            <w:r w:rsidRPr="003616AF">
              <w:rPr>
                <w:b/>
              </w:rPr>
              <w:t>WBL Experience</w:t>
            </w:r>
          </w:p>
        </w:tc>
        <w:tc>
          <w:tcPr>
            <w:tcW w:w="720" w:type="dxa"/>
            <w:textDirection w:val="btLr"/>
            <w:vAlign w:val="center"/>
          </w:tcPr>
          <w:p w14:paraId="3E089A7F" w14:textId="77777777" w:rsidR="009B2C62" w:rsidRPr="003616AF" w:rsidRDefault="009B2C62" w:rsidP="0070233B">
            <w:pPr>
              <w:ind w:left="115" w:right="115"/>
              <w:rPr>
                <w:b/>
              </w:rPr>
            </w:pPr>
            <w:r w:rsidRPr="003616AF">
              <w:rPr>
                <w:b/>
              </w:rPr>
              <w:t>Training agreement</w:t>
            </w:r>
          </w:p>
        </w:tc>
        <w:tc>
          <w:tcPr>
            <w:tcW w:w="540" w:type="dxa"/>
            <w:textDirection w:val="btLr"/>
            <w:tcFitText/>
            <w:vAlign w:val="center"/>
          </w:tcPr>
          <w:p w14:paraId="6B1BCA62" w14:textId="77777777" w:rsidR="009B2C62" w:rsidRPr="003616AF" w:rsidRDefault="009B2C62" w:rsidP="0070233B">
            <w:pPr>
              <w:ind w:left="115" w:right="115"/>
              <w:rPr>
                <w:b/>
              </w:rPr>
            </w:pPr>
            <w:r w:rsidRPr="00D65ED8">
              <w:rPr>
                <w:b/>
              </w:rPr>
              <w:t>Training plan</w:t>
            </w:r>
          </w:p>
        </w:tc>
        <w:tc>
          <w:tcPr>
            <w:tcW w:w="900" w:type="dxa"/>
            <w:textDirection w:val="btLr"/>
            <w:tcFitText/>
            <w:vAlign w:val="center"/>
          </w:tcPr>
          <w:p w14:paraId="2430000C" w14:textId="77777777" w:rsidR="009B2C62" w:rsidRPr="003616AF" w:rsidRDefault="009B2C62" w:rsidP="0070233B">
            <w:pPr>
              <w:ind w:left="115" w:right="115"/>
              <w:rPr>
                <w:b/>
              </w:rPr>
            </w:pPr>
            <w:r w:rsidRPr="00D65ED8">
              <w:rPr>
                <w:b/>
              </w:rPr>
              <w:t>Suggested Grade levels</w:t>
            </w:r>
          </w:p>
        </w:tc>
        <w:tc>
          <w:tcPr>
            <w:tcW w:w="900" w:type="dxa"/>
            <w:textDirection w:val="btLr"/>
            <w:vAlign w:val="center"/>
          </w:tcPr>
          <w:p w14:paraId="607E9C4E" w14:textId="77777777" w:rsidR="009B2C62" w:rsidRPr="003616AF" w:rsidRDefault="009B2C62" w:rsidP="0070233B">
            <w:pPr>
              <w:ind w:left="115" w:right="115"/>
              <w:rPr>
                <w:b/>
              </w:rPr>
            </w:pPr>
            <w:r w:rsidRPr="003616AF">
              <w:rPr>
                <w:b/>
              </w:rPr>
              <w:t>Related CTE instruction</w:t>
            </w:r>
          </w:p>
        </w:tc>
        <w:tc>
          <w:tcPr>
            <w:tcW w:w="1890" w:type="dxa"/>
            <w:textDirection w:val="btLr"/>
            <w:vAlign w:val="center"/>
          </w:tcPr>
          <w:p w14:paraId="743F5544" w14:textId="77777777" w:rsidR="009B2C62" w:rsidRPr="003616AF" w:rsidRDefault="009B2C62" w:rsidP="0070233B">
            <w:pPr>
              <w:ind w:left="115" w:right="115"/>
              <w:rPr>
                <w:b/>
              </w:rPr>
            </w:pPr>
            <w:r w:rsidRPr="003616AF">
              <w:rPr>
                <w:b/>
              </w:rPr>
              <w:t>Minimum duration</w:t>
            </w:r>
          </w:p>
        </w:tc>
        <w:tc>
          <w:tcPr>
            <w:tcW w:w="810" w:type="dxa"/>
            <w:textDirection w:val="btLr"/>
            <w:vAlign w:val="center"/>
          </w:tcPr>
          <w:p w14:paraId="3CB7185A" w14:textId="77777777" w:rsidR="009B2C62" w:rsidRPr="003616AF" w:rsidRDefault="009B2C62" w:rsidP="0070233B">
            <w:pPr>
              <w:ind w:left="115" w:right="115"/>
              <w:rPr>
                <w:b/>
              </w:rPr>
            </w:pPr>
            <w:r w:rsidRPr="003616AF">
              <w:rPr>
                <w:b/>
              </w:rPr>
              <w:t>Paid option</w:t>
            </w:r>
          </w:p>
        </w:tc>
        <w:tc>
          <w:tcPr>
            <w:tcW w:w="630" w:type="dxa"/>
            <w:textDirection w:val="btLr"/>
            <w:tcFitText/>
            <w:vAlign w:val="center"/>
          </w:tcPr>
          <w:p w14:paraId="572DF7E8" w14:textId="77777777" w:rsidR="009B2C62" w:rsidRPr="003616AF" w:rsidRDefault="009B2C62" w:rsidP="0070233B">
            <w:pPr>
              <w:ind w:left="115" w:right="115"/>
              <w:rPr>
                <w:b/>
              </w:rPr>
            </w:pPr>
            <w:r w:rsidRPr="00D65ED8">
              <w:rPr>
                <w:b/>
              </w:rPr>
              <w:t>Credit option</w:t>
            </w:r>
          </w:p>
        </w:tc>
      </w:tr>
      <w:tr w:rsidR="009B2C62" w:rsidRPr="003616AF" w14:paraId="28184C2D" w14:textId="77777777" w:rsidTr="0070233B">
        <w:tc>
          <w:tcPr>
            <w:tcW w:w="3145" w:type="dxa"/>
          </w:tcPr>
          <w:p w14:paraId="37DF3076" w14:textId="77777777" w:rsidR="009B2C62" w:rsidRPr="003616AF" w:rsidRDefault="009B2C62" w:rsidP="0070233B">
            <w:pPr>
              <w:rPr>
                <w:i/>
              </w:rPr>
            </w:pPr>
            <w:r w:rsidRPr="003616AF">
              <w:rPr>
                <w:b/>
              </w:rPr>
              <w:t>Job Shadowing</w:t>
            </w:r>
          </w:p>
        </w:tc>
        <w:tc>
          <w:tcPr>
            <w:tcW w:w="720" w:type="dxa"/>
          </w:tcPr>
          <w:p w14:paraId="0852EF0B" w14:textId="77777777" w:rsidR="009B2C62" w:rsidRPr="003616AF" w:rsidRDefault="009B2C62" w:rsidP="0070233B">
            <w:pPr>
              <w:jc w:val="center"/>
            </w:pPr>
            <w:r w:rsidRPr="003616AF">
              <w:rPr>
                <w:sz w:val="40"/>
                <w:szCs w:val="40"/>
              </w:rPr>
              <w:sym w:font="Wingdings" w:char="F0FC"/>
            </w:r>
          </w:p>
        </w:tc>
        <w:tc>
          <w:tcPr>
            <w:tcW w:w="540" w:type="dxa"/>
          </w:tcPr>
          <w:p w14:paraId="70A93A1B" w14:textId="77777777" w:rsidR="009B2C62" w:rsidRPr="003616AF" w:rsidRDefault="009B2C62" w:rsidP="0070233B">
            <w:pPr>
              <w:jc w:val="center"/>
            </w:pPr>
          </w:p>
        </w:tc>
        <w:tc>
          <w:tcPr>
            <w:tcW w:w="900" w:type="dxa"/>
          </w:tcPr>
          <w:p w14:paraId="27271818" w14:textId="77777777" w:rsidR="009B2C62" w:rsidRPr="003616AF" w:rsidRDefault="009B2C62" w:rsidP="0070233B">
            <w:pPr>
              <w:jc w:val="center"/>
            </w:pPr>
            <w:r w:rsidRPr="003616AF">
              <w:t>6-12</w:t>
            </w:r>
          </w:p>
        </w:tc>
        <w:tc>
          <w:tcPr>
            <w:tcW w:w="900" w:type="dxa"/>
          </w:tcPr>
          <w:p w14:paraId="21D414FB" w14:textId="77777777" w:rsidR="009B2C62" w:rsidRPr="003616AF" w:rsidRDefault="009B2C62" w:rsidP="0070233B">
            <w:pPr>
              <w:jc w:val="center"/>
              <w:rPr>
                <w:sz w:val="40"/>
                <w:szCs w:val="40"/>
              </w:rPr>
            </w:pPr>
            <w:r w:rsidRPr="003616AF">
              <w:rPr>
                <w:sz w:val="40"/>
                <w:szCs w:val="40"/>
              </w:rPr>
              <w:sym w:font="Wingdings" w:char="F0FC"/>
            </w:r>
          </w:p>
        </w:tc>
        <w:tc>
          <w:tcPr>
            <w:tcW w:w="1890" w:type="dxa"/>
          </w:tcPr>
          <w:p w14:paraId="6035A6DE" w14:textId="77777777" w:rsidR="009B2C62" w:rsidRPr="003616AF" w:rsidRDefault="009B2C62" w:rsidP="0070233B">
            <w:pPr>
              <w:jc w:val="center"/>
            </w:pPr>
            <w:r w:rsidRPr="003616AF">
              <w:t>Varies by type</w:t>
            </w:r>
          </w:p>
        </w:tc>
        <w:tc>
          <w:tcPr>
            <w:tcW w:w="810" w:type="dxa"/>
          </w:tcPr>
          <w:p w14:paraId="054F69A5" w14:textId="77777777" w:rsidR="009B2C62" w:rsidRPr="003616AF" w:rsidRDefault="009B2C62" w:rsidP="0070233B">
            <w:pPr>
              <w:jc w:val="center"/>
            </w:pPr>
          </w:p>
        </w:tc>
        <w:tc>
          <w:tcPr>
            <w:tcW w:w="630" w:type="dxa"/>
          </w:tcPr>
          <w:p w14:paraId="52948DFF" w14:textId="77777777" w:rsidR="009B2C62" w:rsidRPr="003616AF" w:rsidRDefault="009B2C62" w:rsidP="0070233B">
            <w:pPr>
              <w:jc w:val="center"/>
            </w:pPr>
          </w:p>
        </w:tc>
      </w:tr>
      <w:tr w:rsidR="009B2C62" w:rsidRPr="003616AF" w14:paraId="1B2070CF" w14:textId="77777777" w:rsidTr="0070233B">
        <w:tc>
          <w:tcPr>
            <w:tcW w:w="3145" w:type="dxa"/>
          </w:tcPr>
          <w:p w14:paraId="472F1A56" w14:textId="77777777" w:rsidR="009B2C62" w:rsidRPr="003616AF" w:rsidRDefault="009B2C62" w:rsidP="0070233B">
            <w:pPr>
              <w:rPr>
                <w:i/>
              </w:rPr>
            </w:pPr>
            <w:r w:rsidRPr="003616AF">
              <w:rPr>
                <w:b/>
              </w:rPr>
              <w:t>Service Learning</w:t>
            </w:r>
          </w:p>
        </w:tc>
        <w:tc>
          <w:tcPr>
            <w:tcW w:w="720" w:type="dxa"/>
          </w:tcPr>
          <w:p w14:paraId="751233B9" w14:textId="77777777" w:rsidR="009B2C62" w:rsidRPr="003616AF" w:rsidRDefault="009B2C62" w:rsidP="0070233B">
            <w:pPr>
              <w:jc w:val="center"/>
            </w:pPr>
            <w:r w:rsidRPr="003616AF">
              <w:rPr>
                <w:sz w:val="40"/>
                <w:szCs w:val="40"/>
              </w:rPr>
              <w:sym w:font="Wingdings" w:char="F0FC"/>
            </w:r>
          </w:p>
        </w:tc>
        <w:tc>
          <w:tcPr>
            <w:tcW w:w="540" w:type="dxa"/>
          </w:tcPr>
          <w:p w14:paraId="56574248" w14:textId="77777777" w:rsidR="009B2C62" w:rsidRPr="003616AF" w:rsidRDefault="009B2C62" w:rsidP="0070233B">
            <w:pPr>
              <w:jc w:val="center"/>
            </w:pPr>
          </w:p>
        </w:tc>
        <w:tc>
          <w:tcPr>
            <w:tcW w:w="900" w:type="dxa"/>
          </w:tcPr>
          <w:p w14:paraId="6C96AA95" w14:textId="77777777" w:rsidR="009B2C62" w:rsidRPr="003616AF" w:rsidRDefault="009B2C62" w:rsidP="0070233B">
            <w:pPr>
              <w:jc w:val="center"/>
            </w:pPr>
            <w:r w:rsidRPr="003616AF">
              <w:t>6-12</w:t>
            </w:r>
          </w:p>
        </w:tc>
        <w:tc>
          <w:tcPr>
            <w:tcW w:w="900" w:type="dxa"/>
          </w:tcPr>
          <w:p w14:paraId="6B1AFB94" w14:textId="77777777" w:rsidR="009B2C62" w:rsidRPr="003616AF" w:rsidRDefault="009B2C62" w:rsidP="0070233B">
            <w:pPr>
              <w:jc w:val="center"/>
            </w:pPr>
            <w:r w:rsidRPr="003616AF">
              <w:rPr>
                <w:sz w:val="40"/>
                <w:szCs w:val="40"/>
              </w:rPr>
              <w:sym w:font="Wingdings" w:char="F0FC"/>
            </w:r>
          </w:p>
        </w:tc>
        <w:tc>
          <w:tcPr>
            <w:tcW w:w="1890" w:type="dxa"/>
          </w:tcPr>
          <w:p w14:paraId="05325AE0" w14:textId="77777777" w:rsidR="009B2C62" w:rsidRPr="003616AF" w:rsidRDefault="009B2C62" w:rsidP="0070233B">
            <w:pPr>
              <w:jc w:val="center"/>
            </w:pPr>
            <w:r w:rsidRPr="003616AF">
              <w:t>Varies by type</w:t>
            </w:r>
          </w:p>
        </w:tc>
        <w:tc>
          <w:tcPr>
            <w:tcW w:w="810" w:type="dxa"/>
          </w:tcPr>
          <w:p w14:paraId="77D4EB75" w14:textId="77777777" w:rsidR="009B2C62" w:rsidRPr="003616AF" w:rsidRDefault="009B2C62" w:rsidP="0070233B">
            <w:pPr>
              <w:jc w:val="center"/>
            </w:pPr>
          </w:p>
        </w:tc>
        <w:tc>
          <w:tcPr>
            <w:tcW w:w="630" w:type="dxa"/>
          </w:tcPr>
          <w:p w14:paraId="3E59EE86" w14:textId="77777777" w:rsidR="009B2C62" w:rsidRPr="003616AF" w:rsidRDefault="009B2C62" w:rsidP="0070233B">
            <w:pPr>
              <w:jc w:val="center"/>
            </w:pPr>
          </w:p>
        </w:tc>
      </w:tr>
      <w:tr w:rsidR="009B2C62" w:rsidRPr="003616AF" w14:paraId="73E45F95" w14:textId="77777777" w:rsidTr="0070233B">
        <w:tc>
          <w:tcPr>
            <w:tcW w:w="3145" w:type="dxa"/>
          </w:tcPr>
          <w:p w14:paraId="46947EC7" w14:textId="77777777" w:rsidR="009B2C62" w:rsidRPr="003616AF" w:rsidRDefault="009B2C62" w:rsidP="0070233B">
            <w:r w:rsidRPr="003616AF">
              <w:rPr>
                <w:b/>
              </w:rPr>
              <w:t>Mentorship</w:t>
            </w:r>
          </w:p>
        </w:tc>
        <w:tc>
          <w:tcPr>
            <w:tcW w:w="720" w:type="dxa"/>
          </w:tcPr>
          <w:p w14:paraId="49D0805E" w14:textId="77777777" w:rsidR="009B2C62" w:rsidRPr="003616AF" w:rsidRDefault="009B2C62" w:rsidP="0070233B">
            <w:pPr>
              <w:jc w:val="center"/>
            </w:pPr>
            <w:r w:rsidRPr="003616AF">
              <w:rPr>
                <w:sz w:val="40"/>
                <w:szCs w:val="40"/>
              </w:rPr>
              <w:sym w:font="Wingdings" w:char="F0FC"/>
            </w:r>
          </w:p>
        </w:tc>
        <w:tc>
          <w:tcPr>
            <w:tcW w:w="540" w:type="dxa"/>
          </w:tcPr>
          <w:p w14:paraId="5ED97B73" w14:textId="77777777" w:rsidR="009B2C62" w:rsidRPr="003616AF" w:rsidRDefault="009B2C62" w:rsidP="0070233B">
            <w:pPr>
              <w:jc w:val="center"/>
            </w:pPr>
          </w:p>
        </w:tc>
        <w:tc>
          <w:tcPr>
            <w:tcW w:w="900" w:type="dxa"/>
          </w:tcPr>
          <w:p w14:paraId="5861DACB" w14:textId="77777777" w:rsidR="009B2C62" w:rsidRPr="003616AF" w:rsidRDefault="009B2C62" w:rsidP="0070233B">
            <w:pPr>
              <w:jc w:val="center"/>
            </w:pPr>
            <w:r w:rsidRPr="003616AF">
              <w:t>6-12</w:t>
            </w:r>
          </w:p>
        </w:tc>
        <w:tc>
          <w:tcPr>
            <w:tcW w:w="900" w:type="dxa"/>
          </w:tcPr>
          <w:p w14:paraId="3D138CCA" w14:textId="77777777" w:rsidR="009B2C62" w:rsidRPr="003616AF" w:rsidRDefault="009B2C62" w:rsidP="0070233B">
            <w:pPr>
              <w:jc w:val="center"/>
            </w:pPr>
            <w:r w:rsidRPr="003616AF">
              <w:rPr>
                <w:sz w:val="40"/>
                <w:szCs w:val="40"/>
              </w:rPr>
              <w:sym w:font="Wingdings" w:char="F0FC"/>
            </w:r>
          </w:p>
        </w:tc>
        <w:tc>
          <w:tcPr>
            <w:tcW w:w="1890" w:type="dxa"/>
          </w:tcPr>
          <w:p w14:paraId="320D0291" w14:textId="77777777" w:rsidR="009B2C62" w:rsidRPr="003616AF" w:rsidRDefault="009B2C62" w:rsidP="0070233B">
            <w:pPr>
              <w:jc w:val="center"/>
            </w:pPr>
            <w:r w:rsidRPr="003616AF">
              <w:t>Course duration or 140 hours for .5 credit option</w:t>
            </w:r>
          </w:p>
        </w:tc>
        <w:tc>
          <w:tcPr>
            <w:tcW w:w="810" w:type="dxa"/>
          </w:tcPr>
          <w:p w14:paraId="38283EB5" w14:textId="77777777" w:rsidR="009B2C62" w:rsidRPr="003616AF" w:rsidRDefault="009B2C62" w:rsidP="0070233B">
            <w:pPr>
              <w:jc w:val="center"/>
            </w:pPr>
          </w:p>
        </w:tc>
        <w:tc>
          <w:tcPr>
            <w:tcW w:w="630" w:type="dxa"/>
          </w:tcPr>
          <w:p w14:paraId="7AFA6AE9" w14:textId="77777777" w:rsidR="009B2C62" w:rsidRPr="003616AF" w:rsidRDefault="009B2C62" w:rsidP="0070233B">
            <w:pPr>
              <w:jc w:val="center"/>
            </w:pPr>
            <w:r w:rsidRPr="003616AF">
              <w:rPr>
                <w:sz w:val="40"/>
                <w:szCs w:val="40"/>
              </w:rPr>
              <w:sym w:font="Wingdings" w:char="F0FC"/>
            </w:r>
          </w:p>
        </w:tc>
      </w:tr>
      <w:tr w:rsidR="009B2C62" w:rsidRPr="003616AF" w14:paraId="2572D4E6" w14:textId="77777777" w:rsidTr="0070233B">
        <w:tc>
          <w:tcPr>
            <w:tcW w:w="3145" w:type="dxa"/>
          </w:tcPr>
          <w:p w14:paraId="1B33C98C" w14:textId="77777777" w:rsidR="009B2C62" w:rsidRPr="003616AF" w:rsidRDefault="009B2C62" w:rsidP="0070233B">
            <w:pPr>
              <w:rPr>
                <w:i/>
              </w:rPr>
            </w:pPr>
            <w:r w:rsidRPr="003616AF">
              <w:rPr>
                <w:b/>
              </w:rPr>
              <w:t>Externship</w:t>
            </w:r>
          </w:p>
        </w:tc>
        <w:tc>
          <w:tcPr>
            <w:tcW w:w="720" w:type="dxa"/>
          </w:tcPr>
          <w:p w14:paraId="2CC7C16C" w14:textId="77777777" w:rsidR="009B2C62" w:rsidRPr="003616AF" w:rsidRDefault="009B2C62" w:rsidP="0070233B">
            <w:pPr>
              <w:jc w:val="center"/>
            </w:pPr>
            <w:r w:rsidRPr="003616AF">
              <w:rPr>
                <w:sz w:val="40"/>
                <w:szCs w:val="40"/>
              </w:rPr>
              <w:sym w:font="Wingdings" w:char="F0FC"/>
            </w:r>
          </w:p>
        </w:tc>
        <w:tc>
          <w:tcPr>
            <w:tcW w:w="540" w:type="dxa"/>
          </w:tcPr>
          <w:p w14:paraId="0654239B" w14:textId="77777777" w:rsidR="009B2C62" w:rsidRPr="003616AF" w:rsidRDefault="009B2C62" w:rsidP="0070233B">
            <w:pPr>
              <w:jc w:val="center"/>
            </w:pPr>
          </w:p>
        </w:tc>
        <w:tc>
          <w:tcPr>
            <w:tcW w:w="900" w:type="dxa"/>
          </w:tcPr>
          <w:p w14:paraId="64E69CD7" w14:textId="77777777" w:rsidR="009B2C62" w:rsidRPr="003616AF" w:rsidRDefault="009B2C62" w:rsidP="0070233B">
            <w:pPr>
              <w:jc w:val="center"/>
            </w:pPr>
            <w:r w:rsidRPr="003616AF">
              <w:t>6-12</w:t>
            </w:r>
          </w:p>
        </w:tc>
        <w:tc>
          <w:tcPr>
            <w:tcW w:w="900" w:type="dxa"/>
          </w:tcPr>
          <w:p w14:paraId="7E1BD265" w14:textId="77777777" w:rsidR="009B2C62" w:rsidRPr="003616AF" w:rsidRDefault="009B2C62" w:rsidP="0070233B">
            <w:pPr>
              <w:jc w:val="center"/>
            </w:pPr>
            <w:r w:rsidRPr="003616AF">
              <w:rPr>
                <w:sz w:val="40"/>
                <w:szCs w:val="40"/>
              </w:rPr>
              <w:sym w:font="Wingdings" w:char="F0FC"/>
            </w:r>
          </w:p>
        </w:tc>
        <w:tc>
          <w:tcPr>
            <w:tcW w:w="1890" w:type="dxa"/>
          </w:tcPr>
          <w:p w14:paraId="0C637B49" w14:textId="77777777" w:rsidR="009B2C62" w:rsidRPr="003616AF" w:rsidRDefault="009B2C62" w:rsidP="0070233B">
            <w:pPr>
              <w:jc w:val="center"/>
            </w:pPr>
            <w:r w:rsidRPr="003616AF">
              <w:t>40 hours</w:t>
            </w:r>
          </w:p>
        </w:tc>
        <w:tc>
          <w:tcPr>
            <w:tcW w:w="810" w:type="dxa"/>
          </w:tcPr>
          <w:p w14:paraId="5F7D461B" w14:textId="77777777" w:rsidR="009B2C62" w:rsidRPr="003616AF" w:rsidRDefault="009B2C62" w:rsidP="0070233B">
            <w:pPr>
              <w:jc w:val="center"/>
            </w:pPr>
          </w:p>
        </w:tc>
        <w:tc>
          <w:tcPr>
            <w:tcW w:w="630" w:type="dxa"/>
          </w:tcPr>
          <w:p w14:paraId="63F7688D" w14:textId="77777777" w:rsidR="009B2C62" w:rsidRPr="003616AF" w:rsidRDefault="009B2C62" w:rsidP="0070233B">
            <w:pPr>
              <w:jc w:val="center"/>
            </w:pPr>
          </w:p>
        </w:tc>
      </w:tr>
      <w:tr w:rsidR="009B2C62" w:rsidRPr="003616AF" w14:paraId="2F012CA3" w14:textId="77777777" w:rsidTr="0070233B">
        <w:tc>
          <w:tcPr>
            <w:tcW w:w="3145" w:type="dxa"/>
          </w:tcPr>
          <w:p w14:paraId="415E2FB4" w14:textId="77777777" w:rsidR="009B2C62" w:rsidRPr="003616AF" w:rsidRDefault="009B2C62" w:rsidP="0070233B">
            <w:pPr>
              <w:rPr>
                <w:i/>
              </w:rPr>
            </w:pPr>
            <w:r w:rsidRPr="003616AF">
              <w:rPr>
                <w:b/>
              </w:rPr>
              <w:t>School-Based Enterprise</w:t>
            </w:r>
            <w:r w:rsidRPr="003616AF">
              <w:rPr>
                <w:i/>
              </w:rPr>
              <w:t xml:space="preserve"> </w:t>
            </w:r>
          </w:p>
        </w:tc>
        <w:tc>
          <w:tcPr>
            <w:tcW w:w="720" w:type="dxa"/>
          </w:tcPr>
          <w:p w14:paraId="5558F66A" w14:textId="77777777" w:rsidR="009B2C62" w:rsidRPr="003616AF" w:rsidRDefault="009B2C62" w:rsidP="0070233B">
            <w:pPr>
              <w:jc w:val="center"/>
            </w:pPr>
            <w:r w:rsidRPr="003616AF">
              <w:rPr>
                <w:sz w:val="40"/>
                <w:szCs w:val="40"/>
              </w:rPr>
              <w:sym w:font="Wingdings" w:char="F0FC"/>
            </w:r>
          </w:p>
        </w:tc>
        <w:tc>
          <w:tcPr>
            <w:tcW w:w="540" w:type="dxa"/>
          </w:tcPr>
          <w:p w14:paraId="50F21B2C" w14:textId="77777777" w:rsidR="009B2C62" w:rsidRPr="003616AF" w:rsidRDefault="009B2C62" w:rsidP="0070233B">
            <w:pPr>
              <w:jc w:val="center"/>
            </w:pPr>
          </w:p>
        </w:tc>
        <w:tc>
          <w:tcPr>
            <w:tcW w:w="900" w:type="dxa"/>
          </w:tcPr>
          <w:p w14:paraId="73093894" w14:textId="77777777" w:rsidR="009B2C62" w:rsidRPr="003616AF" w:rsidRDefault="009B2C62" w:rsidP="0070233B">
            <w:pPr>
              <w:jc w:val="center"/>
            </w:pPr>
            <w:r w:rsidRPr="003616AF">
              <w:t>6-12</w:t>
            </w:r>
          </w:p>
        </w:tc>
        <w:tc>
          <w:tcPr>
            <w:tcW w:w="900" w:type="dxa"/>
          </w:tcPr>
          <w:p w14:paraId="43CC7E8D" w14:textId="77777777" w:rsidR="009B2C62" w:rsidRPr="003616AF" w:rsidRDefault="009B2C62" w:rsidP="0070233B">
            <w:pPr>
              <w:jc w:val="center"/>
            </w:pPr>
            <w:r w:rsidRPr="003616AF">
              <w:rPr>
                <w:sz w:val="40"/>
                <w:szCs w:val="40"/>
              </w:rPr>
              <w:sym w:font="Wingdings" w:char="F0FC"/>
            </w:r>
          </w:p>
        </w:tc>
        <w:tc>
          <w:tcPr>
            <w:tcW w:w="1890" w:type="dxa"/>
          </w:tcPr>
          <w:p w14:paraId="171FB992" w14:textId="77777777" w:rsidR="009B2C62" w:rsidRPr="003616AF" w:rsidRDefault="009B2C62" w:rsidP="0070233B">
            <w:pPr>
              <w:jc w:val="center"/>
            </w:pPr>
            <w:r w:rsidRPr="003616AF">
              <w:t>Course duration</w:t>
            </w:r>
          </w:p>
        </w:tc>
        <w:tc>
          <w:tcPr>
            <w:tcW w:w="810" w:type="dxa"/>
          </w:tcPr>
          <w:p w14:paraId="371EE16B" w14:textId="77777777" w:rsidR="009B2C62" w:rsidRPr="003616AF" w:rsidRDefault="009B2C62" w:rsidP="0070233B">
            <w:pPr>
              <w:jc w:val="center"/>
            </w:pPr>
            <w:r w:rsidRPr="003616AF">
              <w:rPr>
                <w:sz w:val="40"/>
                <w:szCs w:val="40"/>
              </w:rPr>
              <w:sym w:font="Wingdings" w:char="F0FC"/>
            </w:r>
          </w:p>
        </w:tc>
        <w:tc>
          <w:tcPr>
            <w:tcW w:w="630" w:type="dxa"/>
          </w:tcPr>
          <w:p w14:paraId="36BA955F" w14:textId="77777777" w:rsidR="009B2C62" w:rsidRPr="003616AF" w:rsidRDefault="009B2C62" w:rsidP="0070233B">
            <w:pPr>
              <w:jc w:val="center"/>
            </w:pPr>
          </w:p>
        </w:tc>
      </w:tr>
      <w:tr w:rsidR="009B2C62" w:rsidRPr="003616AF" w14:paraId="412D7382" w14:textId="77777777" w:rsidTr="0070233B">
        <w:tc>
          <w:tcPr>
            <w:tcW w:w="3145" w:type="dxa"/>
          </w:tcPr>
          <w:p w14:paraId="5B1A3BDC" w14:textId="77777777" w:rsidR="009B2C62" w:rsidRPr="003616AF" w:rsidRDefault="009B2C62" w:rsidP="0070233B">
            <w:pPr>
              <w:rPr>
                <w:i/>
              </w:rPr>
            </w:pPr>
            <w:r w:rsidRPr="003616AF">
              <w:rPr>
                <w:b/>
              </w:rPr>
              <w:t>Internship</w:t>
            </w:r>
          </w:p>
        </w:tc>
        <w:tc>
          <w:tcPr>
            <w:tcW w:w="720" w:type="dxa"/>
          </w:tcPr>
          <w:p w14:paraId="18774E2D" w14:textId="77777777" w:rsidR="009B2C62" w:rsidRPr="003616AF" w:rsidRDefault="009B2C62" w:rsidP="0070233B">
            <w:pPr>
              <w:jc w:val="center"/>
              <w:rPr>
                <w:sz w:val="40"/>
                <w:szCs w:val="40"/>
              </w:rPr>
            </w:pPr>
            <w:r w:rsidRPr="003616AF">
              <w:rPr>
                <w:sz w:val="40"/>
                <w:szCs w:val="40"/>
              </w:rPr>
              <w:sym w:font="Wingdings" w:char="F0FC"/>
            </w:r>
          </w:p>
        </w:tc>
        <w:tc>
          <w:tcPr>
            <w:tcW w:w="540" w:type="dxa"/>
          </w:tcPr>
          <w:p w14:paraId="33FED35D" w14:textId="77777777" w:rsidR="009B2C62" w:rsidRPr="003616AF" w:rsidRDefault="009B2C62" w:rsidP="0070233B">
            <w:pPr>
              <w:jc w:val="center"/>
            </w:pPr>
            <w:r w:rsidRPr="003616AF">
              <w:rPr>
                <w:sz w:val="40"/>
                <w:szCs w:val="40"/>
              </w:rPr>
              <w:sym w:font="Wingdings" w:char="F0FC"/>
            </w:r>
          </w:p>
        </w:tc>
        <w:tc>
          <w:tcPr>
            <w:tcW w:w="900" w:type="dxa"/>
          </w:tcPr>
          <w:p w14:paraId="51FF6768" w14:textId="77777777" w:rsidR="009B2C62" w:rsidRPr="003616AF" w:rsidRDefault="009B2C62" w:rsidP="0070233B">
            <w:pPr>
              <w:jc w:val="center"/>
            </w:pPr>
            <w:r w:rsidRPr="003616AF">
              <w:t>11-12</w:t>
            </w:r>
          </w:p>
        </w:tc>
        <w:tc>
          <w:tcPr>
            <w:tcW w:w="900" w:type="dxa"/>
          </w:tcPr>
          <w:p w14:paraId="4E2EEBB4" w14:textId="77777777" w:rsidR="009B2C62" w:rsidRPr="003616AF" w:rsidRDefault="009B2C62" w:rsidP="0070233B">
            <w:pPr>
              <w:jc w:val="center"/>
            </w:pPr>
            <w:r w:rsidRPr="003616AF">
              <w:rPr>
                <w:sz w:val="40"/>
                <w:szCs w:val="40"/>
              </w:rPr>
              <w:sym w:font="Wingdings" w:char="F0FC"/>
            </w:r>
          </w:p>
        </w:tc>
        <w:tc>
          <w:tcPr>
            <w:tcW w:w="1890" w:type="dxa"/>
          </w:tcPr>
          <w:p w14:paraId="791539F2" w14:textId="77777777" w:rsidR="009B2C62" w:rsidRPr="003616AF" w:rsidRDefault="009B2C62" w:rsidP="0070233B">
            <w:pPr>
              <w:jc w:val="center"/>
            </w:pPr>
            <w:r w:rsidRPr="003616AF">
              <w:t>Course duration or 280 hours for 1 credit option</w:t>
            </w:r>
          </w:p>
        </w:tc>
        <w:tc>
          <w:tcPr>
            <w:tcW w:w="810" w:type="dxa"/>
          </w:tcPr>
          <w:p w14:paraId="3E5CE5C9" w14:textId="77777777" w:rsidR="009B2C62" w:rsidRPr="003616AF" w:rsidRDefault="009B2C62" w:rsidP="0070233B">
            <w:pPr>
              <w:jc w:val="center"/>
            </w:pPr>
            <w:r w:rsidRPr="003616AF">
              <w:rPr>
                <w:sz w:val="40"/>
                <w:szCs w:val="40"/>
              </w:rPr>
              <w:sym w:font="Wingdings" w:char="F0FC"/>
            </w:r>
          </w:p>
        </w:tc>
        <w:tc>
          <w:tcPr>
            <w:tcW w:w="630" w:type="dxa"/>
          </w:tcPr>
          <w:p w14:paraId="0CE82704" w14:textId="77777777" w:rsidR="009B2C62" w:rsidRPr="003616AF" w:rsidRDefault="009B2C62" w:rsidP="0070233B">
            <w:pPr>
              <w:jc w:val="center"/>
            </w:pPr>
            <w:r w:rsidRPr="003616AF">
              <w:rPr>
                <w:sz w:val="40"/>
                <w:szCs w:val="40"/>
              </w:rPr>
              <w:sym w:font="Wingdings" w:char="F0FC"/>
            </w:r>
          </w:p>
        </w:tc>
      </w:tr>
      <w:tr w:rsidR="009B2C62" w:rsidRPr="003616AF" w14:paraId="549913D7" w14:textId="77777777" w:rsidTr="0070233B">
        <w:tc>
          <w:tcPr>
            <w:tcW w:w="3145" w:type="dxa"/>
          </w:tcPr>
          <w:p w14:paraId="07B51EC4" w14:textId="77777777" w:rsidR="009B2C62" w:rsidRPr="003616AF" w:rsidRDefault="009B2C62" w:rsidP="0070233B">
            <w:pPr>
              <w:rPr>
                <w:i/>
              </w:rPr>
            </w:pPr>
            <w:r w:rsidRPr="003616AF">
              <w:rPr>
                <w:b/>
              </w:rPr>
              <w:t>Entrepreneurship</w:t>
            </w:r>
          </w:p>
        </w:tc>
        <w:tc>
          <w:tcPr>
            <w:tcW w:w="720" w:type="dxa"/>
          </w:tcPr>
          <w:p w14:paraId="4A6A0531" w14:textId="77777777" w:rsidR="009B2C62" w:rsidRPr="003616AF" w:rsidRDefault="009B2C62" w:rsidP="0070233B">
            <w:pPr>
              <w:jc w:val="center"/>
            </w:pPr>
            <w:r w:rsidRPr="003616AF">
              <w:rPr>
                <w:sz w:val="40"/>
                <w:szCs w:val="40"/>
              </w:rPr>
              <w:sym w:font="Wingdings" w:char="F0FC"/>
            </w:r>
          </w:p>
        </w:tc>
        <w:tc>
          <w:tcPr>
            <w:tcW w:w="540" w:type="dxa"/>
          </w:tcPr>
          <w:p w14:paraId="60560749" w14:textId="77777777" w:rsidR="009B2C62" w:rsidRPr="003616AF" w:rsidRDefault="009B2C62" w:rsidP="0070233B">
            <w:pPr>
              <w:jc w:val="center"/>
            </w:pPr>
          </w:p>
        </w:tc>
        <w:tc>
          <w:tcPr>
            <w:tcW w:w="900" w:type="dxa"/>
          </w:tcPr>
          <w:p w14:paraId="5F62573B" w14:textId="77777777" w:rsidR="009B2C62" w:rsidRPr="003616AF" w:rsidRDefault="009B2C62" w:rsidP="0070233B">
            <w:pPr>
              <w:jc w:val="center"/>
            </w:pPr>
            <w:r w:rsidRPr="003616AF">
              <w:t>11-12</w:t>
            </w:r>
          </w:p>
        </w:tc>
        <w:tc>
          <w:tcPr>
            <w:tcW w:w="900" w:type="dxa"/>
          </w:tcPr>
          <w:p w14:paraId="5AB958DC" w14:textId="77777777" w:rsidR="009B2C62" w:rsidRPr="003616AF" w:rsidRDefault="009B2C62" w:rsidP="0070233B">
            <w:pPr>
              <w:jc w:val="center"/>
            </w:pPr>
            <w:r w:rsidRPr="003616AF">
              <w:rPr>
                <w:sz w:val="40"/>
                <w:szCs w:val="40"/>
              </w:rPr>
              <w:sym w:font="Wingdings" w:char="F0FC"/>
            </w:r>
          </w:p>
        </w:tc>
        <w:tc>
          <w:tcPr>
            <w:tcW w:w="1890" w:type="dxa"/>
          </w:tcPr>
          <w:p w14:paraId="1392D561" w14:textId="77777777" w:rsidR="009B2C62" w:rsidRPr="003616AF" w:rsidRDefault="009B2C62" w:rsidP="0070233B">
            <w:pPr>
              <w:jc w:val="center"/>
            </w:pPr>
            <w:r w:rsidRPr="003616AF">
              <w:t>Varies by type</w:t>
            </w:r>
          </w:p>
        </w:tc>
        <w:tc>
          <w:tcPr>
            <w:tcW w:w="810" w:type="dxa"/>
          </w:tcPr>
          <w:p w14:paraId="03109B78" w14:textId="77777777" w:rsidR="009B2C62" w:rsidRPr="003616AF" w:rsidRDefault="009B2C62" w:rsidP="0070233B">
            <w:pPr>
              <w:jc w:val="center"/>
            </w:pPr>
            <w:r w:rsidRPr="003616AF">
              <w:rPr>
                <w:sz w:val="40"/>
                <w:szCs w:val="40"/>
              </w:rPr>
              <w:sym w:font="Wingdings" w:char="F0FC"/>
            </w:r>
          </w:p>
        </w:tc>
        <w:tc>
          <w:tcPr>
            <w:tcW w:w="630" w:type="dxa"/>
          </w:tcPr>
          <w:p w14:paraId="2F290B09" w14:textId="77777777" w:rsidR="009B2C62" w:rsidRPr="003616AF" w:rsidRDefault="009B2C62" w:rsidP="0070233B">
            <w:pPr>
              <w:jc w:val="center"/>
            </w:pPr>
          </w:p>
        </w:tc>
      </w:tr>
      <w:tr w:rsidR="009B2C62" w:rsidRPr="003616AF" w14:paraId="0B695038" w14:textId="77777777" w:rsidTr="0070233B">
        <w:tc>
          <w:tcPr>
            <w:tcW w:w="3145" w:type="dxa"/>
          </w:tcPr>
          <w:p w14:paraId="0F9AF919" w14:textId="77777777" w:rsidR="009B2C62" w:rsidRPr="003616AF" w:rsidRDefault="009B2C62" w:rsidP="0070233B">
            <w:pPr>
              <w:rPr>
                <w:b/>
              </w:rPr>
            </w:pPr>
            <w:r w:rsidRPr="003616AF">
              <w:rPr>
                <w:b/>
              </w:rPr>
              <w:t>Clinical Experience</w:t>
            </w:r>
          </w:p>
        </w:tc>
        <w:tc>
          <w:tcPr>
            <w:tcW w:w="720" w:type="dxa"/>
          </w:tcPr>
          <w:p w14:paraId="4752ED54" w14:textId="77777777" w:rsidR="009B2C62" w:rsidRPr="003616AF" w:rsidRDefault="009B2C62" w:rsidP="0070233B">
            <w:pPr>
              <w:jc w:val="center"/>
              <w:rPr>
                <w:sz w:val="40"/>
                <w:szCs w:val="40"/>
              </w:rPr>
            </w:pPr>
            <w:r w:rsidRPr="003616AF">
              <w:rPr>
                <w:sz w:val="40"/>
                <w:szCs w:val="40"/>
              </w:rPr>
              <w:sym w:font="Wingdings" w:char="F0FC"/>
            </w:r>
          </w:p>
        </w:tc>
        <w:tc>
          <w:tcPr>
            <w:tcW w:w="540" w:type="dxa"/>
          </w:tcPr>
          <w:p w14:paraId="536780A9" w14:textId="77777777" w:rsidR="009B2C62" w:rsidRPr="003616AF" w:rsidRDefault="009B2C62" w:rsidP="0070233B">
            <w:pPr>
              <w:jc w:val="center"/>
            </w:pPr>
          </w:p>
        </w:tc>
        <w:tc>
          <w:tcPr>
            <w:tcW w:w="900" w:type="dxa"/>
          </w:tcPr>
          <w:p w14:paraId="44BFC8BB" w14:textId="77777777" w:rsidR="009B2C62" w:rsidRPr="003616AF" w:rsidRDefault="009B2C62" w:rsidP="0070233B">
            <w:pPr>
              <w:jc w:val="center"/>
            </w:pPr>
            <w:r w:rsidRPr="003616AF">
              <w:t>11-12</w:t>
            </w:r>
          </w:p>
        </w:tc>
        <w:tc>
          <w:tcPr>
            <w:tcW w:w="900" w:type="dxa"/>
          </w:tcPr>
          <w:p w14:paraId="0C849902" w14:textId="77777777" w:rsidR="009B2C62" w:rsidRPr="003616AF" w:rsidRDefault="009B2C62" w:rsidP="0070233B">
            <w:pPr>
              <w:jc w:val="center"/>
              <w:rPr>
                <w:sz w:val="40"/>
                <w:szCs w:val="40"/>
              </w:rPr>
            </w:pPr>
            <w:r w:rsidRPr="003616AF">
              <w:rPr>
                <w:sz w:val="40"/>
                <w:szCs w:val="40"/>
              </w:rPr>
              <w:sym w:font="Wingdings" w:char="F0FC"/>
            </w:r>
          </w:p>
        </w:tc>
        <w:tc>
          <w:tcPr>
            <w:tcW w:w="1890" w:type="dxa"/>
          </w:tcPr>
          <w:p w14:paraId="55EEAADB" w14:textId="77777777" w:rsidR="009B2C62" w:rsidRPr="003616AF" w:rsidRDefault="009B2C62" w:rsidP="0070233B">
            <w:pPr>
              <w:jc w:val="center"/>
            </w:pPr>
            <w:r w:rsidRPr="003616AF">
              <w:t>Varies by type</w:t>
            </w:r>
          </w:p>
        </w:tc>
        <w:tc>
          <w:tcPr>
            <w:tcW w:w="810" w:type="dxa"/>
          </w:tcPr>
          <w:p w14:paraId="401D7830" w14:textId="77777777" w:rsidR="009B2C62" w:rsidRPr="003616AF" w:rsidRDefault="009B2C62" w:rsidP="0070233B">
            <w:pPr>
              <w:jc w:val="center"/>
            </w:pPr>
          </w:p>
        </w:tc>
        <w:tc>
          <w:tcPr>
            <w:tcW w:w="630" w:type="dxa"/>
          </w:tcPr>
          <w:p w14:paraId="4598A11B" w14:textId="77777777" w:rsidR="009B2C62" w:rsidRPr="003616AF" w:rsidRDefault="009B2C62" w:rsidP="0070233B">
            <w:pPr>
              <w:jc w:val="center"/>
            </w:pPr>
          </w:p>
        </w:tc>
      </w:tr>
      <w:tr w:rsidR="009B2C62" w:rsidRPr="003616AF" w14:paraId="0CA4827D" w14:textId="77777777" w:rsidTr="0070233B">
        <w:tc>
          <w:tcPr>
            <w:tcW w:w="3145" w:type="dxa"/>
          </w:tcPr>
          <w:p w14:paraId="62372BCA" w14:textId="77777777" w:rsidR="009B2C62" w:rsidRPr="003616AF" w:rsidRDefault="009B2C62" w:rsidP="0070233B">
            <w:pPr>
              <w:rPr>
                <w:b/>
              </w:rPr>
            </w:pPr>
            <w:r w:rsidRPr="003616AF">
              <w:rPr>
                <w:b/>
              </w:rPr>
              <w:t>Cooperative Education</w:t>
            </w:r>
          </w:p>
        </w:tc>
        <w:tc>
          <w:tcPr>
            <w:tcW w:w="720" w:type="dxa"/>
          </w:tcPr>
          <w:p w14:paraId="7997CE1A" w14:textId="77777777" w:rsidR="009B2C62" w:rsidRPr="003616AF" w:rsidRDefault="009B2C62" w:rsidP="0070233B">
            <w:pPr>
              <w:jc w:val="center"/>
              <w:rPr>
                <w:sz w:val="40"/>
                <w:szCs w:val="40"/>
              </w:rPr>
            </w:pPr>
            <w:r w:rsidRPr="003616AF">
              <w:rPr>
                <w:sz w:val="40"/>
                <w:szCs w:val="40"/>
              </w:rPr>
              <w:sym w:font="Wingdings" w:char="F0FC"/>
            </w:r>
          </w:p>
        </w:tc>
        <w:tc>
          <w:tcPr>
            <w:tcW w:w="540" w:type="dxa"/>
          </w:tcPr>
          <w:p w14:paraId="4FCAC6F6" w14:textId="77777777" w:rsidR="009B2C62" w:rsidRPr="003616AF" w:rsidRDefault="009B2C62" w:rsidP="0070233B">
            <w:pPr>
              <w:jc w:val="center"/>
            </w:pPr>
            <w:r w:rsidRPr="003616AF">
              <w:rPr>
                <w:sz w:val="40"/>
                <w:szCs w:val="40"/>
              </w:rPr>
              <w:sym w:font="Wingdings" w:char="F0FC"/>
            </w:r>
          </w:p>
        </w:tc>
        <w:tc>
          <w:tcPr>
            <w:tcW w:w="900" w:type="dxa"/>
          </w:tcPr>
          <w:p w14:paraId="313FAD99" w14:textId="77777777" w:rsidR="009B2C62" w:rsidRPr="003616AF" w:rsidRDefault="009B2C62" w:rsidP="0070233B">
            <w:pPr>
              <w:jc w:val="center"/>
            </w:pPr>
            <w:r w:rsidRPr="003616AF">
              <w:t>11-12</w:t>
            </w:r>
          </w:p>
        </w:tc>
        <w:tc>
          <w:tcPr>
            <w:tcW w:w="900" w:type="dxa"/>
          </w:tcPr>
          <w:p w14:paraId="72F3A570" w14:textId="77777777" w:rsidR="009B2C62" w:rsidRPr="003616AF" w:rsidRDefault="009B2C62" w:rsidP="0070233B">
            <w:pPr>
              <w:jc w:val="center"/>
              <w:rPr>
                <w:sz w:val="40"/>
                <w:szCs w:val="40"/>
              </w:rPr>
            </w:pPr>
            <w:r w:rsidRPr="003616AF">
              <w:rPr>
                <w:sz w:val="40"/>
                <w:szCs w:val="40"/>
              </w:rPr>
              <w:sym w:font="Wingdings" w:char="F0FC"/>
            </w:r>
          </w:p>
        </w:tc>
        <w:tc>
          <w:tcPr>
            <w:tcW w:w="1890" w:type="dxa"/>
          </w:tcPr>
          <w:p w14:paraId="081EB83F" w14:textId="77777777" w:rsidR="009B2C62" w:rsidRPr="003616AF" w:rsidRDefault="009B2C62" w:rsidP="0070233B">
            <w:pPr>
              <w:jc w:val="center"/>
            </w:pPr>
            <w:r w:rsidRPr="003616AF">
              <w:t>280 hours</w:t>
            </w:r>
            <w:r>
              <w:t xml:space="preserve"> for 1 credit option</w:t>
            </w:r>
          </w:p>
        </w:tc>
        <w:tc>
          <w:tcPr>
            <w:tcW w:w="810" w:type="dxa"/>
          </w:tcPr>
          <w:p w14:paraId="1D8EF46C" w14:textId="77777777" w:rsidR="009B2C62" w:rsidRPr="003616AF" w:rsidRDefault="009B2C62" w:rsidP="0070233B">
            <w:pPr>
              <w:jc w:val="center"/>
            </w:pPr>
            <w:r w:rsidRPr="003616AF">
              <w:rPr>
                <w:sz w:val="40"/>
                <w:szCs w:val="40"/>
              </w:rPr>
              <w:sym w:font="Wingdings" w:char="F0FC"/>
            </w:r>
          </w:p>
        </w:tc>
        <w:tc>
          <w:tcPr>
            <w:tcW w:w="630" w:type="dxa"/>
          </w:tcPr>
          <w:p w14:paraId="10439B2B" w14:textId="77777777" w:rsidR="009B2C62" w:rsidRPr="003616AF" w:rsidRDefault="009B2C62" w:rsidP="0070233B">
            <w:pPr>
              <w:jc w:val="center"/>
            </w:pPr>
            <w:r w:rsidRPr="003616AF">
              <w:rPr>
                <w:sz w:val="40"/>
                <w:szCs w:val="40"/>
              </w:rPr>
              <w:sym w:font="Wingdings" w:char="F0FC"/>
            </w:r>
          </w:p>
        </w:tc>
      </w:tr>
      <w:tr w:rsidR="009B2C62" w:rsidRPr="003616AF" w14:paraId="0B9ED8A5" w14:textId="77777777" w:rsidTr="0070233B">
        <w:tc>
          <w:tcPr>
            <w:tcW w:w="3145" w:type="dxa"/>
          </w:tcPr>
          <w:p w14:paraId="1E2E9BED" w14:textId="77777777" w:rsidR="009B2C62" w:rsidRPr="003616AF" w:rsidRDefault="009B2C62" w:rsidP="0070233B">
            <w:pPr>
              <w:rPr>
                <w:i/>
              </w:rPr>
            </w:pPr>
            <w:r w:rsidRPr="003616AF">
              <w:rPr>
                <w:b/>
              </w:rPr>
              <w:t>Youth Registered Apprenticeship</w:t>
            </w:r>
          </w:p>
        </w:tc>
        <w:tc>
          <w:tcPr>
            <w:tcW w:w="720" w:type="dxa"/>
          </w:tcPr>
          <w:p w14:paraId="7D209482" w14:textId="77777777" w:rsidR="009B2C62" w:rsidRPr="003616AF" w:rsidRDefault="009B2C62" w:rsidP="0070233B">
            <w:pPr>
              <w:jc w:val="center"/>
            </w:pPr>
            <w:r w:rsidRPr="003616AF">
              <w:rPr>
                <w:sz w:val="40"/>
                <w:szCs w:val="40"/>
              </w:rPr>
              <w:sym w:font="Wingdings" w:char="F0FC"/>
            </w:r>
          </w:p>
        </w:tc>
        <w:tc>
          <w:tcPr>
            <w:tcW w:w="540" w:type="dxa"/>
          </w:tcPr>
          <w:p w14:paraId="65EE2F05" w14:textId="77777777" w:rsidR="009B2C62" w:rsidRPr="003616AF" w:rsidRDefault="009B2C62" w:rsidP="0070233B">
            <w:pPr>
              <w:jc w:val="center"/>
            </w:pPr>
          </w:p>
        </w:tc>
        <w:tc>
          <w:tcPr>
            <w:tcW w:w="900" w:type="dxa"/>
          </w:tcPr>
          <w:p w14:paraId="7D8EACF4" w14:textId="77777777" w:rsidR="009B2C62" w:rsidRPr="003616AF" w:rsidRDefault="009B2C62" w:rsidP="0070233B">
            <w:pPr>
              <w:jc w:val="center"/>
            </w:pPr>
            <w:r w:rsidRPr="003616AF">
              <w:t>11-12</w:t>
            </w:r>
          </w:p>
        </w:tc>
        <w:tc>
          <w:tcPr>
            <w:tcW w:w="900" w:type="dxa"/>
          </w:tcPr>
          <w:p w14:paraId="658DFA2F" w14:textId="77777777" w:rsidR="009B2C62" w:rsidRPr="003616AF" w:rsidRDefault="009B2C62" w:rsidP="0070233B">
            <w:pPr>
              <w:jc w:val="center"/>
            </w:pPr>
            <w:r w:rsidRPr="003616AF">
              <w:rPr>
                <w:sz w:val="40"/>
                <w:szCs w:val="40"/>
              </w:rPr>
              <w:sym w:font="Wingdings" w:char="F0FC"/>
            </w:r>
          </w:p>
        </w:tc>
        <w:tc>
          <w:tcPr>
            <w:tcW w:w="1890" w:type="dxa"/>
          </w:tcPr>
          <w:p w14:paraId="12C3CC7F" w14:textId="77777777" w:rsidR="009B2C62" w:rsidRPr="003616AF" w:rsidRDefault="009B2C62" w:rsidP="0070233B">
            <w:pPr>
              <w:jc w:val="center"/>
            </w:pPr>
            <w:r w:rsidRPr="003616AF">
              <w:t>280 hours for 1 credit option</w:t>
            </w:r>
          </w:p>
        </w:tc>
        <w:tc>
          <w:tcPr>
            <w:tcW w:w="810" w:type="dxa"/>
          </w:tcPr>
          <w:p w14:paraId="7C88DB6E" w14:textId="77777777" w:rsidR="009B2C62" w:rsidRPr="003616AF" w:rsidRDefault="009B2C62" w:rsidP="0070233B">
            <w:pPr>
              <w:jc w:val="center"/>
            </w:pPr>
            <w:r w:rsidRPr="003616AF">
              <w:rPr>
                <w:sz w:val="40"/>
                <w:szCs w:val="40"/>
              </w:rPr>
              <w:sym w:font="Wingdings" w:char="F0FC"/>
            </w:r>
          </w:p>
        </w:tc>
        <w:tc>
          <w:tcPr>
            <w:tcW w:w="630" w:type="dxa"/>
          </w:tcPr>
          <w:p w14:paraId="29570D1D" w14:textId="77777777" w:rsidR="009B2C62" w:rsidRPr="003616AF" w:rsidRDefault="009B2C62" w:rsidP="0070233B">
            <w:pPr>
              <w:jc w:val="center"/>
            </w:pPr>
            <w:r w:rsidRPr="003616AF">
              <w:rPr>
                <w:sz w:val="40"/>
                <w:szCs w:val="40"/>
              </w:rPr>
              <w:sym w:font="Wingdings" w:char="F0FC"/>
            </w:r>
          </w:p>
        </w:tc>
      </w:tr>
      <w:tr w:rsidR="009B2C62" w:rsidRPr="003616AF" w14:paraId="5B7F4C95" w14:textId="77777777" w:rsidTr="0070233B">
        <w:tc>
          <w:tcPr>
            <w:tcW w:w="3145" w:type="dxa"/>
          </w:tcPr>
          <w:p w14:paraId="67E9F3E0" w14:textId="77777777" w:rsidR="009B2C62" w:rsidRPr="003616AF" w:rsidRDefault="009B2C62" w:rsidP="0070233B">
            <w:pPr>
              <w:rPr>
                <w:i/>
              </w:rPr>
            </w:pPr>
            <w:r w:rsidRPr="003616AF">
              <w:rPr>
                <w:b/>
              </w:rPr>
              <w:t>Registered Apprenticeship</w:t>
            </w:r>
          </w:p>
        </w:tc>
        <w:tc>
          <w:tcPr>
            <w:tcW w:w="720" w:type="dxa"/>
          </w:tcPr>
          <w:p w14:paraId="153DD296" w14:textId="77777777" w:rsidR="009B2C62" w:rsidRPr="003616AF" w:rsidRDefault="009B2C62" w:rsidP="0070233B">
            <w:pPr>
              <w:jc w:val="center"/>
            </w:pPr>
            <w:r w:rsidRPr="003616AF">
              <w:rPr>
                <w:sz w:val="40"/>
                <w:szCs w:val="40"/>
              </w:rPr>
              <w:sym w:font="Wingdings" w:char="F0FC"/>
            </w:r>
          </w:p>
        </w:tc>
        <w:tc>
          <w:tcPr>
            <w:tcW w:w="540" w:type="dxa"/>
          </w:tcPr>
          <w:p w14:paraId="7FC481C8" w14:textId="77777777" w:rsidR="009B2C62" w:rsidRPr="003616AF" w:rsidRDefault="009B2C62" w:rsidP="0070233B">
            <w:pPr>
              <w:jc w:val="center"/>
            </w:pPr>
          </w:p>
        </w:tc>
        <w:tc>
          <w:tcPr>
            <w:tcW w:w="900" w:type="dxa"/>
          </w:tcPr>
          <w:p w14:paraId="30B3C5D3" w14:textId="77777777" w:rsidR="009B2C62" w:rsidRPr="003616AF" w:rsidRDefault="009B2C62" w:rsidP="0070233B">
            <w:pPr>
              <w:jc w:val="center"/>
            </w:pPr>
            <w:r w:rsidRPr="003616AF">
              <w:t>11-12</w:t>
            </w:r>
          </w:p>
        </w:tc>
        <w:tc>
          <w:tcPr>
            <w:tcW w:w="900" w:type="dxa"/>
          </w:tcPr>
          <w:p w14:paraId="7BB90657" w14:textId="77777777" w:rsidR="009B2C62" w:rsidRPr="003616AF" w:rsidRDefault="009B2C62" w:rsidP="0070233B">
            <w:pPr>
              <w:jc w:val="center"/>
            </w:pPr>
            <w:r w:rsidRPr="003616AF">
              <w:rPr>
                <w:sz w:val="40"/>
                <w:szCs w:val="40"/>
              </w:rPr>
              <w:sym w:font="Wingdings" w:char="F0FC"/>
            </w:r>
          </w:p>
        </w:tc>
        <w:tc>
          <w:tcPr>
            <w:tcW w:w="1890" w:type="dxa"/>
          </w:tcPr>
          <w:p w14:paraId="04353DE2" w14:textId="77777777" w:rsidR="009B2C62" w:rsidRPr="003616AF" w:rsidRDefault="009B2C62" w:rsidP="0070233B">
            <w:pPr>
              <w:jc w:val="center"/>
            </w:pPr>
            <w:r w:rsidRPr="003616AF">
              <w:t>144 hrs. RTI per</w:t>
            </w:r>
          </w:p>
          <w:p w14:paraId="0993A766" w14:textId="77777777" w:rsidR="009B2C62" w:rsidRPr="003616AF" w:rsidRDefault="009B2C62" w:rsidP="0070233B">
            <w:pPr>
              <w:jc w:val="center"/>
            </w:pPr>
            <w:r w:rsidRPr="003616AF">
              <w:t>2,000 hrs. OJT</w:t>
            </w:r>
          </w:p>
        </w:tc>
        <w:tc>
          <w:tcPr>
            <w:tcW w:w="810" w:type="dxa"/>
          </w:tcPr>
          <w:p w14:paraId="0089B28D" w14:textId="77777777" w:rsidR="009B2C62" w:rsidRPr="003616AF" w:rsidRDefault="009B2C62" w:rsidP="0070233B">
            <w:pPr>
              <w:jc w:val="center"/>
            </w:pPr>
            <w:r w:rsidRPr="003616AF">
              <w:rPr>
                <w:sz w:val="40"/>
                <w:szCs w:val="40"/>
              </w:rPr>
              <w:sym w:font="Wingdings" w:char="F0FC"/>
            </w:r>
          </w:p>
        </w:tc>
        <w:tc>
          <w:tcPr>
            <w:tcW w:w="630" w:type="dxa"/>
          </w:tcPr>
          <w:p w14:paraId="3D936B11" w14:textId="77777777" w:rsidR="009B2C62" w:rsidRPr="003616AF" w:rsidRDefault="009B2C62" w:rsidP="0070233B">
            <w:pPr>
              <w:jc w:val="center"/>
            </w:pPr>
          </w:p>
        </w:tc>
      </w:tr>
    </w:tbl>
    <w:p w14:paraId="3DA9DA87" w14:textId="77777777" w:rsidR="0003036B" w:rsidRDefault="0003036B"/>
    <w:sectPr w:rsidR="00030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65D7"/>
    <w:multiLevelType w:val="hybridMultilevel"/>
    <w:tmpl w:val="E88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62"/>
    <w:rsid w:val="0003036B"/>
    <w:rsid w:val="00036324"/>
    <w:rsid w:val="00147A4D"/>
    <w:rsid w:val="00317332"/>
    <w:rsid w:val="008F0F07"/>
    <w:rsid w:val="009B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A26E"/>
  <w15:docId w15:val="{9C387C35-4D0A-4C4B-B814-FC352613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C62"/>
  </w:style>
  <w:style w:type="paragraph" w:styleId="Heading2">
    <w:name w:val="heading 2"/>
    <w:basedOn w:val="Normal"/>
    <w:next w:val="Normal"/>
    <w:link w:val="Heading2Char"/>
    <w:uiPriority w:val="9"/>
    <w:unhideWhenUsed/>
    <w:qFormat/>
    <w:rsid w:val="009B2C62"/>
    <w:pPr>
      <w:spacing w:after="0" w:line="240" w:lineRule="auto"/>
      <w:jc w:val="center"/>
      <w:outlineLvl w:val="1"/>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C62"/>
    <w:rPr>
      <w:rFonts w:ascii="Arial" w:hAnsi="Arial" w:cs="Arial"/>
      <w:sz w:val="36"/>
      <w:szCs w:val="36"/>
    </w:rPr>
  </w:style>
  <w:style w:type="paragraph" w:styleId="ListParagraph">
    <w:name w:val="List Paragraph"/>
    <w:basedOn w:val="Normal"/>
    <w:uiPriority w:val="34"/>
    <w:qFormat/>
    <w:rsid w:val="009B2C62"/>
    <w:pPr>
      <w:spacing w:after="0" w:line="276" w:lineRule="auto"/>
      <w:ind w:left="720"/>
      <w:contextualSpacing/>
    </w:pPr>
    <w:rPr>
      <w:rFonts w:ascii="Arial" w:eastAsia="Arial" w:hAnsi="Arial" w:cs="Arial"/>
      <w:lang w:val="en"/>
    </w:rPr>
  </w:style>
  <w:style w:type="table" w:customStyle="1" w:styleId="TableGrid9">
    <w:name w:val="Table Grid9"/>
    <w:basedOn w:val="TableNormal"/>
    <w:next w:val="TableGrid"/>
    <w:uiPriority w:val="39"/>
    <w:rsid w:val="009B2C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Acuff, Sharon (DOE)</dc:creator>
  <cp:lastModifiedBy>Phalishia N. Johnson</cp:lastModifiedBy>
  <cp:revision>2</cp:revision>
  <dcterms:created xsi:type="dcterms:W3CDTF">2021-08-31T17:28:00Z</dcterms:created>
  <dcterms:modified xsi:type="dcterms:W3CDTF">2021-08-31T17:28:00Z</dcterms:modified>
</cp:coreProperties>
</file>