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789"/>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508"/>
        <w:gridCol w:w="5508"/>
      </w:tblGrid>
      <w:tr w:rsidR="008205EC" w:rsidRPr="00D91F76" w14:paraId="1BF7C00D" w14:textId="77777777" w:rsidTr="008205EC">
        <w:trPr>
          <w:trHeight w:val="548"/>
        </w:trPr>
        <w:tc>
          <w:tcPr>
            <w:tcW w:w="5508" w:type="dxa"/>
            <w:shd w:val="clear" w:color="auto" w:fill="auto"/>
          </w:tcPr>
          <w:p w14:paraId="4A1CD2FA" w14:textId="68A0BE9C" w:rsidR="008205EC" w:rsidRPr="00D91F76" w:rsidRDefault="008205EC" w:rsidP="008205EC">
            <w:pPr>
              <w:widowControl w:val="0"/>
              <w:tabs>
                <w:tab w:val="left" w:pos="0"/>
              </w:tabs>
              <w:suppressAutoHyphens/>
              <w:autoSpaceDE w:val="0"/>
              <w:autoSpaceDN w:val="0"/>
              <w:adjustRightInd w:val="0"/>
              <w:spacing w:after="80" w:line="208" w:lineRule="auto"/>
              <w:rPr>
                <w:rFonts w:eastAsia="Times New Roman" w:cs="Times New Roman"/>
                <w:b/>
              </w:rPr>
            </w:pPr>
            <w:r w:rsidRPr="00D91F76">
              <w:rPr>
                <w:rFonts w:eastAsia="Times New Roman" w:cs="Times New Roman"/>
                <w:b/>
              </w:rPr>
              <w:t xml:space="preserve">LEA:  </w:t>
            </w:r>
            <w:r w:rsidR="009B59A5" w:rsidRPr="009B59A5">
              <w:rPr>
                <w:rFonts w:eastAsia="Times New Roman" w:cs="Times New Roman"/>
                <w:b/>
              </w:rPr>
              <w:t>Allegany Limestone CSD</w:t>
            </w:r>
          </w:p>
        </w:tc>
        <w:tc>
          <w:tcPr>
            <w:tcW w:w="5508" w:type="dxa"/>
            <w:shd w:val="clear" w:color="auto" w:fill="auto"/>
          </w:tcPr>
          <w:p w14:paraId="6F7C102A" w14:textId="77777777" w:rsidR="008205EC" w:rsidRDefault="008205EC" w:rsidP="008205EC">
            <w:pPr>
              <w:widowControl w:val="0"/>
              <w:tabs>
                <w:tab w:val="left" w:pos="0"/>
              </w:tabs>
              <w:suppressAutoHyphens/>
              <w:autoSpaceDE w:val="0"/>
              <w:autoSpaceDN w:val="0"/>
              <w:adjustRightInd w:val="0"/>
              <w:spacing w:after="80" w:line="208" w:lineRule="auto"/>
              <w:rPr>
                <w:rFonts w:eastAsia="Times New Roman" w:cs="Times New Roman"/>
                <w:b/>
              </w:rPr>
            </w:pPr>
            <w:r w:rsidRPr="00D91F76">
              <w:rPr>
                <w:rFonts w:eastAsia="Times New Roman" w:cs="Times New Roman"/>
                <w:b/>
              </w:rPr>
              <w:t xml:space="preserve">FOR TITLE:  </w:t>
            </w:r>
            <w:r w:rsidR="00402F97">
              <w:rPr>
                <w:rFonts w:eastAsia="Times New Roman" w:cs="Times New Roman"/>
                <w:b/>
              </w:rPr>
              <w:t>Federal ARP Funding</w:t>
            </w:r>
          </w:p>
          <w:p w14:paraId="4ED6A7FF" w14:textId="16CBC9BE" w:rsidR="009B0645" w:rsidRPr="00D91F76" w:rsidRDefault="009B0645" w:rsidP="008205EC">
            <w:pPr>
              <w:widowControl w:val="0"/>
              <w:tabs>
                <w:tab w:val="left" w:pos="0"/>
              </w:tabs>
              <w:suppressAutoHyphens/>
              <w:autoSpaceDE w:val="0"/>
              <w:autoSpaceDN w:val="0"/>
              <w:adjustRightInd w:val="0"/>
              <w:spacing w:after="80" w:line="208" w:lineRule="auto"/>
              <w:rPr>
                <w:rFonts w:eastAsia="Times New Roman" w:cs="Times New Roman"/>
                <w:b/>
              </w:rPr>
            </w:pPr>
            <w:r>
              <w:rPr>
                <w:rFonts w:eastAsia="Times New Roman" w:cs="Times New Roman"/>
                <w:b/>
              </w:rPr>
              <w:t xml:space="preserve">State Reserves </w:t>
            </w:r>
            <w:r w:rsidR="00F6547B">
              <w:rPr>
                <w:rFonts w:eastAsia="Times New Roman" w:cs="Times New Roman"/>
                <w:b/>
              </w:rPr>
              <w:t>–</w:t>
            </w:r>
            <w:r>
              <w:rPr>
                <w:rFonts w:eastAsia="Times New Roman" w:cs="Times New Roman"/>
                <w:b/>
              </w:rPr>
              <w:t xml:space="preserve"> </w:t>
            </w:r>
            <w:r w:rsidR="00F6547B">
              <w:rPr>
                <w:rFonts w:eastAsia="Times New Roman" w:cs="Times New Roman"/>
                <w:b/>
              </w:rPr>
              <w:t>Learning Loss</w:t>
            </w:r>
          </w:p>
        </w:tc>
      </w:tr>
      <w:tr w:rsidR="008205EC" w:rsidRPr="00D91F76" w14:paraId="398D0CFE" w14:textId="77777777" w:rsidTr="008205EC">
        <w:trPr>
          <w:trHeight w:val="539"/>
        </w:trPr>
        <w:tc>
          <w:tcPr>
            <w:tcW w:w="11016" w:type="dxa"/>
            <w:gridSpan w:val="2"/>
            <w:shd w:val="clear" w:color="auto" w:fill="auto"/>
          </w:tcPr>
          <w:p w14:paraId="0A8F611B" w14:textId="7884B6A7" w:rsidR="008205EC" w:rsidRPr="00D91F76" w:rsidRDefault="008205EC" w:rsidP="008205EC">
            <w:pPr>
              <w:widowControl w:val="0"/>
              <w:tabs>
                <w:tab w:val="left" w:pos="0"/>
              </w:tabs>
              <w:suppressAutoHyphens/>
              <w:autoSpaceDE w:val="0"/>
              <w:autoSpaceDN w:val="0"/>
              <w:adjustRightInd w:val="0"/>
              <w:spacing w:after="80" w:line="208" w:lineRule="auto"/>
              <w:rPr>
                <w:rFonts w:eastAsia="Times New Roman" w:cs="Times New Roman"/>
                <w:b/>
              </w:rPr>
            </w:pPr>
            <w:r w:rsidRPr="00D91F76">
              <w:rPr>
                <w:rFonts w:eastAsia="Times New Roman" w:cs="Times New Roman"/>
                <w:b/>
              </w:rPr>
              <w:t xml:space="preserve">BEDSCODE:  </w:t>
            </w:r>
            <w:r w:rsidR="009B59A5">
              <w:rPr>
                <w:rFonts w:eastAsia="Times New Roman" w:cs="Times New Roman"/>
                <w:b/>
              </w:rPr>
              <w:t>040302060000</w:t>
            </w:r>
          </w:p>
        </w:tc>
      </w:tr>
    </w:tbl>
    <w:p w14:paraId="73385159" w14:textId="77777777" w:rsidR="00D91F76" w:rsidRPr="00D91F76" w:rsidRDefault="00D91F76" w:rsidP="00D91F76">
      <w:pPr>
        <w:jc w:val="center"/>
        <w:rPr>
          <w:rFonts w:eastAsia="Times New Roman" w:cs="Times New Roman"/>
          <w:b/>
        </w:rPr>
      </w:pPr>
      <w:r w:rsidRPr="00D91F76">
        <w:rPr>
          <w:rFonts w:eastAsia="Times New Roman" w:cs="Times New Roman"/>
          <w:b/>
        </w:rPr>
        <w:t>BUDGET NARRATIVE</w:t>
      </w:r>
    </w:p>
    <w:p w14:paraId="5295C4CF" w14:textId="77777777" w:rsidR="00D91F76" w:rsidRDefault="00D91F76" w:rsidP="00D91F76">
      <w:pPr>
        <w:tabs>
          <w:tab w:val="left" w:pos="0"/>
        </w:tabs>
        <w:suppressAutoHyphens/>
        <w:spacing w:after="80" w:line="208" w:lineRule="auto"/>
        <w:rPr>
          <w:rFonts w:eastAsia="Times New Roman" w:cs="Times New Roman"/>
          <w:b/>
        </w:rPr>
      </w:pPr>
    </w:p>
    <w:p w14:paraId="56AC0E3E" w14:textId="77777777" w:rsidR="008205EC" w:rsidRPr="00D91F76" w:rsidRDefault="008205EC" w:rsidP="00D91F76">
      <w:pPr>
        <w:tabs>
          <w:tab w:val="left" w:pos="0"/>
        </w:tabs>
        <w:suppressAutoHyphens/>
        <w:spacing w:after="80" w:line="208" w:lineRule="auto"/>
        <w:rPr>
          <w:rFonts w:eastAsia="Times New Roman" w:cs="Times New Roman"/>
          <w:b/>
        </w:rPr>
      </w:pPr>
    </w:p>
    <w:p w14:paraId="4C83083F" w14:textId="77777777" w:rsidR="00D91F76" w:rsidRPr="00D91F76" w:rsidRDefault="00D91F76" w:rsidP="00D91F76">
      <w:pPr>
        <w:rPr>
          <w:rFonts w:eastAsia="Times New Roman" w:cs="Times New Roman"/>
          <w:b/>
          <w:szCs w:val="20"/>
        </w:rPr>
      </w:pPr>
    </w:p>
    <w:tbl>
      <w:tblPr>
        <w:tblW w:w="108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76"/>
        <w:gridCol w:w="8001"/>
      </w:tblGrid>
      <w:tr w:rsidR="00D91F76" w:rsidRPr="00D91F76" w14:paraId="076C7236" w14:textId="77777777" w:rsidTr="003A5DAF">
        <w:trPr>
          <w:trHeight w:val="573"/>
          <w:tblHeader/>
        </w:trPr>
        <w:tc>
          <w:tcPr>
            <w:tcW w:w="2876" w:type="dxa"/>
          </w:tcPr>
          <w:p w14:paraId="59E03340"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w:t>
            </w:r>
          </w:p>
          <w:p w14:paraId="091AFA57"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BUDGET CATEGORY</w:t>
            </w:r>
          </w:p>
        </w:tc>
        <w:tc>
          <w:tcPr>
            <w:tcW w:w="8001" w:type="dxa"/>
          </w:tcPr>
          <w:p w14:paraId="6B029825"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EXPLANATION OF EXPENDITURES IN THIS CATEGORY</w:t>
            </w:r>
          </w:p>
          <w:p w14:paraId="5D93BAA7"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(as it relates to the program narrative for this title)</w:t>
            </w:r>
          </w:p>
        </w:tc>
      </w:tr>
      <w:tr w:rsidR="009B59A5" w:rsidRPr="00D91F76" w14:paraId="159C63BC" w14:textId="77777777" w:rsidTr="003A5DAF">
        <w:trPr>
          <w:trHeight w:val="1335"/>
        </w:trPr>
        <w:tc>
          <w:tcPr>
            <w:tcW w:w="2876" w:type="dxa"/>
          </w:tcPr>
          <w:p w14:paraId="6666376A" w14:textId="77777777" w:rsidR="009B59A5" w:rsidRPr="00D91F76" w:rsidRDefault="009B59A5" w:rsidP="009B59A5">
            <w:pPr>
              <w:rPr>
                <w:rFonts w:eastAsia="Times New Roman" w:cs="Times New Roman"/>
                <w:b/>
                <w:i/>
                <w:szCs w:val="20"/>
              </w:rPr>
            </w:pPr>
            <w:r w:rsidRPr="00D91F76">
              <w:rPr>
                <w:rFonts w:eastAsia="Times New Roman" w:cs="Times New Roman"/>
                <w:b/>
                <w:i/>
                <w:szCs w:val="20"/>
              </w:rPr>
              <w:t>Code 15</w:t>
            </w:r>
          </w:p>
          <w:p w14:paraId="7A68C761" w14:textId="77777777" w:rsidR="009B59A5" w:rsidRPr="00D91F76" w:rsidRDefault="009B59A5" w:rsidP="009B59A5">
            <w:pPr>
              <w:rPr>
                <w:rFonts w:eastAsia="Times New Roman" w:cs="Times New Roman"/>
                <w:i/>
                <w:szCs w:val="20"/>
              </w:rPr>
            </w:pPr>
            <w:r w:rsidRPr="00D91F76">
              <w:rPr>
                <w:rFonts w:eastAsia="Times New Roman" w:cs="Times New Roman"/>
                <w:i/>
                <w:szCs w:val="20"/>
              </w:rPr>
              <w:t>Professional Salaries</w:t>
            </w:r>
          </w:p>
        </w:tc>
        <w:tc>
          <w:tcPr>
            <w:tcW w:w="8001" w:type="dxa"/>
          </w:tcPr>
          <w:p w14:paraId="23C76A99" w14:textId="326284A5" w:rsidR="009B59A5" w:rsidRPr="00EC5230" w:rsidRDefault="00495E37" w:rsidP="006D42C5">
            <w:pPr>
              <w:rPr>
                <w:b/>
              </w:rPr>
            </w:pPr>
            <w:r w:rsidRPr="00EC5230">
              <w:t>Professional salaries to support Summer Learning Opportunities for students in grades K-5</w:t>
            </w:r>
            <w:r w:rsidR="00E22DD5" w:rsidRPr="00EC5230">
              <w:t xml:space="preserve"> to address learning loss as a result of COVID</w:t>
            </w:r>
            <w:r w:rsidR="003C582B" w:rsidRPr="00EC5230">
              <w:t>-</w:t>
            </w:r>
            <w:r w:rsidR="00E22DD5" w:rsidRPr="00EC5230">
              <w:t>19</w:t>
            </w:r>
            <w:r w:rsidR="006602B2" w:rsidRPr="00EC5230">
              <w:t xml:space="preserve"> while also addressing future readiness needs for students to be prepared for learning in the upcoming school years</w:t>
            </w:r>
            <w:r w:rsidRPr="00EC5230">
              <w:t xml:space="preserve">. Estimated expenditure of </w:t>
            </w:r>
            <w:r w:rsidRPr="00EC5230">
              <w:rPr>
                <w:b/>
              </w:rPr>
              <w:t>$85,000.</w:t>
            </w:r>
          </w:p>
          <w:p w14:paraId="4FB1BB5B" w14:textId="706D6155" w:rsidR="00495E37" w:rsidRDefault="00495E37" w:rsidP="006D42C5"/>
          <w:p w14:paraId="2638BFF4" w14:textId="6825D168" w:rsidR="00495E37" w:rsidRPr="00EC5230" w:rsidRDefault="00495E37" w:rsidP="00495E37">
            <w:r w:rsidRPr="00EC5230">
              <w:t>Professional salaries to support Summer Learning Opportunities for students in grades 6-8</w:t>
            </w:r>
            <w:r w:rsidR="00E22DD5" w:rsidRPr="00EC5230">
              <w:t xml:space="preserve"> </w:t>
            </w:r>
            <w:r w:rsidR="00321513" w:rsidRPr="00EC5230">
              <w:t>to address learning loss as a result of COVID-19 while also addressing future readiness needs for students to be prepared for learning in the upcoming school years</w:t>
            </w:r>
            <w:r w:rsidRPr="00EC5230">
              <w:t xml:space="preserve">. Estimated expenditure of </w:t>
            </w:r>
            <w:r w:rsidRPr="00EC5230">
              <w:rPr>
                <w:b/>
              </w:rPr>
              <w:t>$65,000.</w:t>
            </w:r>
          </w:p>
          <w:p w14:paraId="2F3BDA76" w14:textId="6A28BA5F" w:rsidR="00495E37" w:rsidRPr="00EC5230" w:rsidRDefault="00495E37" w:rsidP="006D42C5"/>
          <w:p w14:paraId="78ACBB5A" w14:textId="4DB1A8C5" w:rsidR="00495E37" w:rsidRPr="00495E37" w:rsidRDefault="00495E37" w:rsidP="006D42C5">
            <w:r w:rsidRPr="00EC5230">
              <w:t>Professional salaries to support Summer Learning Opportunities for students in grades 9-12</w:t>
            </w:r>
            <w:r w:rsidR="00E22DD5" w:rsidRPr="00EC5230">
              <w:t xml:space="preserve"> </w:t>
            </w:r>
            <w:r w:rsidR="00321513" w:rsidRPr="00EC5230">
              <w:t>to address learning loss as a result of COVID-19 while also addressing future readiness needs for students to be prepared for learning in the upcoming school years</w:t>
            </w:r>
            <w:r w:rsidRPr="00EC5230">
              <w:t xml:space="preserve">. Estimated expenditure of </w:t>
            </w:r>
            <w:r w:rsidRPr="00EC5230">
              <w:rPr>
                <w:b/>
              </w:rPr>
              <w:t>$65,000.</w:t>
            </w:r>
          </w:p>
        </w:tc>
      </w:tr>
      <w:tr w:rsidR="009B59A5" w:rsidRPr="00D91F76" w14:paraId="3473F2DF" w14:textId="77777777" w:rsidTr="003A5DAF">
        <w:trPr>
          <w:trHeight w:val="1474"/>
        </w:trPr>
        <w:tc>
          <w:tcPr>
            <w:tcW w:w="2876" w:type="dxa"/>
          </w:tcPr>
          <w:p w14:paraId="2BAAD679" w14:textId="77777777" w:rsidR="009B59A5" w:rsidRPr="00D91F76" w:rsidRDefault="009B59A5" w:rsidP="009B59A5">
            <w:pPr>
              <w:rPr>
                <w:rFonts w:eastAsia="Times New Roman" w:cs="Times New Roman"/>
                <w:b/>
                <w:i/>
                <w:szCs w:val="20"/>
              </w:rPr>
            </w:pPr>
            <w:r w:rsidRPr="00D91F76">
              <w:rPr>
                <w:rFonts w:eastAsia="Times New Roman" w:cs="Times New Roman"/>
                <w:b/>
                <w:i/>
                <w:szCs w:val="20"/>
              </w:rPr>
              <w:t>Code 16</w:t>
            </w:r>
          </w:p>
          <w:p w14:paraId="53F2BC1E" w14:textId="77777777" w:rsidR="009B59A5" w:rsidRPr="00D91F76" w:rsidRDefault="009B59A5" w:rsidP="009B59A5">
            <w:pPr>
              <w:rPr>
                <w:rFonts w:eastAsia="Times New Roman" w:cs="Times New Roman"/>
                <w:i/>
                <w:szCs w:val="20"/>
              </w:rPr>
            </w:pPr>
            <w:r w:rsidRPr="00D91F76">
              <w:rPr>
                <w:rFonts w:eastAsia="Times New Roman" w:cs="Times New Roman"/>
                <w:i/>
                <w:szCs w:val="20"/>
              </w:rPr>
              <w:t>Support Staff Salaries</w:t>
            </w:r>
          </w:p>
        </w:tc>
        <w:tc>
          <w:tcPr>
            <w:tcW w:w="8001" w:type="dxa"/>
          </w:tcPr>
          <w:p w14:paraId="00B5A119" w14:textId="43EC404B" w:rsidR="00495E37" w:rsidRPr="00EC5230" w:rsidRDefault="00495E37" w:rsidP="00495E37">
            <w:pPr>
              <w:rPr>
                <w:b/>
              </w:rPr>
            </w:pPr>
            <w:r w:rsidRPr="00EC5230">
              <w:t>Support staff salaries to support Summer Learning Opportunities for students in grades K-5</w:t>
            </w:r>
            <w:r w:rsidR="00E22DD5" w:rsidRPr="00EC5230">
              <w:t xml:space="preserve"> </w:t>
            </w:r>
            <w:r w:rsidR="00321513" w:rsidRPr="00EC5230">
              <w:t>to address learning loss as a result of COVID-19 while also addressing future readiness needs for students to be prepared for learning in the upcoming school years</w:t>
            </w:r>
            <w:r w:rsidRPr="00EC5230">
              <w:t xml:space="preserve">. Estimated expenditure of </w:t>
            </w:r>
            <w:r w:rsidRPr="00EC5230">
              <w:rPr>
                <w:b/>
              </w:rPr>
              <w:t>$45,000.</w:t>
            </w:r>
          </w:p>
          <w:p w14:paraId="205ED397" w14:textId="70E80452" w:rsidR="00495E37" w:rsidRPr="00EC5230" w:rsidRDefault="00495E37" w:rsidP="00495E37"/>
          <w:p w14:paraId="1EF346A5" w14:textId="02FEFAF0" w:rsidR="00495E37" w:rsidRPr="00EC5230" w:rsidRDefault="00495E37" w:rsidP="00495E37">
            <w:r w:rsidRPr="00EC5230">
              <w:t>Support staff salaries to support Summer Learning Opportunities for students in grades 6-5</w:t>
            </w:r>
            <w:r w:rsidR="00E22DD5" w:rsidRPr="00EC5230">
              <w:t xml:space="preserve"> </w:t>
            </w:r>
            <w:r w:rsidR="00321513" w:rsidRPr="00EC5230">
              <w:t>to address learning loss as a result of COVID-19 while also addressing future readiness needs for students to be prepared for learning in the upcoming school years</w:t>
            </w:r>
            <w:r w:rsidRPr="00EC5230">
              <w:t xml:space="preserve">. Estimated expenditure of </w:t>
            </w:r>
            <w:r w:rsidRPr="00EC5230">
              <w:rPr>
                <w:b/>
              </w:rPr>
              <w:t>$30,000.</w:t>
            </w:r>
          </w:p>
          <w:p w14:paraId="0FFAAE09" w14:textId="75E9E455" w:rsidR="00495E37" w:rsidRPr="00EC5230" w:rsidRDefault="00495E37" w:rsidP="00495E37"/>
          <w:p w14:paraId="28E97A28" w14:textId="5672194C" w:rsidR="00495E37" w:rsidRPr="00EC5230" w:rsidRDefault="00495E37" w:rsidP="00495E37">
            <w:r w:rsidRPr="00EC5230">
              <w:t>Support staff salaries to support Summer Learning Opportunities for students in grades 9-12</w:t>
            </w:r>
            <w:r w:rsidR="00E22DD5" w:rsidRPr="00EC5230">
              <w:t xml:space="preserve"> </w:t>
            </w:r>
            <w:r w:rsidR="00321513" w:rsidRPr="00EC5230">
              <w:t>to address learning loss as a result of COVID-19 while also addressing future readiness needs for students to be prepared for learning in the upcoming school years</w:t>
            </w:r>
            <w:r w:rsidRPr="00EC5230">
              <w:t xml:space="preserve">. Estimated expenditure of </w:t>
            </w:r>
            <w:r w:rsidRPr="00EC5230">
              <w:rPr>
                <w:b/>
              </w:rPr>
              <w:t>$30,000.</w:t>
            </w:r>
          </w:p>
          <w:p w14:paraId="684EDCA7" w14:textId="4EF3F973" w:rsidR="009B59A5" w:rsidRPr="00D91F76" w:rsidRDefault="009B59A5" w:rsidP="009B59A5">
            <w:pPr>
              <w:rPr>
                <w:rFonts w:eastAsia="Times New Roman" w:cs="Times New Roman"/>
                <w:i/>
                <w:szCs w:val="20"/>
              </w:rPr>
            </w:pPr>
          </w:p>
        </w:tc>
      </w:tr>
      <w:tr w:rsidR="009B59A5" w:rsidRPr="00D91F76" w14:paraId="45A19174" w14:textId="77777777" w:rsidTr="003A5DAF">
        <w:trPr>
          <w:trHeight w:val="1492"/>
        </w:trPr>
        <w:tc>
          <w:tcPr>
            <w:tcW w:w="2876" w:type="dxa"/>
          </w:tcPr>
          <w:p w14:paraId="5F3926AF" w14:textId="77777777" w:rsidR="009B59A5" w:rsidRPr="00D91F76" w:rsidRDefault="009B59A5" w:rsidP="009B59A5">
            <w:pPr>
              <w:rPr>
                <w:rFonts w:eastAsia="Times New Roman" w:cs="Times New Roman"/>
                <w:b/>
                <w:i/>
                <w:szCs w:val="20"/>
              </w:rPr>
            </w:pPr>
            <w:r w:rsidRPr="00D91F76">
              <w:rPr>
                <w:rFonts w:eastAsia="Times New Roman" w:cs="Times New Roman"/>
                <w:b/>
                <w:i/>
                <w:szCs w:val="20"/>
              </w:rPr>
              <w:t>Code 40</w:t>
            </w:r>
          </w:p>
          <w:p w14:paraId="2E8DE0F7" w14:textId="77777777" w:rsidR="009B59A5" w:rsidRPr="00D91F76" w:rsidRDefault="009B59A5" w:rsidP="009B59A5">
            <w:pPr>
              <w:rPr>
                <w:rFonts w:eastAsia="Times New Roman" w:cs="Times New Roman"/>
                <w:i/>
                <w:szCs w:val="20"/>
              </w:rPr>
            </w:pPr>
            <w:r w:rsidRPr="00D91F76">
              <w:rPr>
                <w:rFonts w:eastAsia="Times New Roman" w:cs="Times New Roman"/>
                <w:i/>
                <w:szCs w:val="20"/>
              </w:rPr>
              <w:t>Purchased Services</w:t>
            </w:r>
          </w:p>
        </w:tc>
        <w:tc>
          <w:tcPr>
            <w:tcW w:w="8001" w:type="dxa"/>
          </w:tcPr>
          <w:p w14:paraId="2138DAA3" w14:textId="7A0C3083" w:rsidR="00914774" w:rsidRPr="00EC5230" w:rsidRDefault="008A3C71" w:rsidP="00402F97">
            <w:pPr>
              <w:rPr>
                <w:rFonts w:cs="Times New Roman"/>
              </w:rPr>
            </w:pPr>
            <w:r w:rsidRPr="00EC5230">
              <w:rPr>
                <w:rFonts w:cs="Times New Roman"/>
              </w:rPr>
              <w:t xml:space="preserve">Professional learning centered on evidence-based strategies </w:t>
            </w:r>
            <w:r w:rsidR="00402F97" w:rsidRPr="00EC5230">
              <w:rPr>
                <w:rFonts w:cs="Times New Roman"/>
              </w:rPr>
              <w:t>focused on Social Emotional Learning</w:t>
            </w:r>
            <w:r w:rsidRPr="00EC5230">
              <w:rPr>
                <w:rFonts w:cs="Times New Roman"/>
              </w:rPr>
              <w:t>. This learning will occur</w:t>
            </w:r>
            <w:r w:rsidR="00402F97" w:rsidRPr="00EC5230">
              <w:rPr>
                <w:rFonts w:cs="Times New Roman"/>
              </w:rPr>
              <w:t xml:space="preserve"> during opening days of school for next school years (Contracts with all providers to be signed by 9/2022). Expected expenditure to be </w:t>
            </w:r>
            <w:r w:rsidR="00402F97" w:rsidRPr="00EC5230">
              <w:rPr>
                <w:rFonts w:cs="Times New Roman"/>
                <w:b/>
                <w:bCs/>
              </w:rPr>
              <w:t>$</w:t>
            </w:r>
            <w:r w:rsidR="00BB6ED0" w:rsidRPr="00EC5230">
              <w:rPr>
                <w:rFonts w:cs="Times New Roman"/>
                <w:b/>
                <w:bCs/>
              </w:rPr>
              <w:t>18</w:t>
            </w:r>
            <w:r w:rsidR="00402F97" w:rsidRPr="00EC5230">
              <w:rPr>
                <w:rFonts w:cs="Times New Roman"/>
                <w:b/>
                <w:bCs/>
              </w:rPr>
              <w:t>,000</w:t>
            </w:r>
            <w:r w:rsidR="00402F97" w:rsidRPr="00EC5230">
              <w:rPr>
                <w:rFonts w:cs="Times New Roman"/>
              </w:rPr>
              <w:t xml:space="preserve">. </w:t>
            </w:r>
            <w:r w:rsidRPr="00EC5230">
              <w:rPr>
                <w:rFonts w:cs="Times New Roman"/>
              </w:rPr>
              <w:t xml:space="preserve">The focus of these professional learning opportunities will be on student social, emotional, mental health, and/or college and career readiness. The professional learning will also be aligned to the </w:t>
            </w:r>
            <w:r w:rsidR="00E22DD5" w:rsidRPr="00EC5230">
              <w:rPr>
                <w:rFonts w:cs="Times New Roman"/>
              </w:rPr>
              <w:t>NYSED SEL and Culturally Responsive Sustaining Education Framework</w:t>
            </w:r>
            <w:r w:rsidRPr="00EC5230">
              <w:rPr>
                <w:rFonts w:cs="Times New Roman"/>
              </w:rPr>
              <w:t>s.</w:t>
            </w:r>
          </w:p>
          <w:p w14:paraId="3AA9BFF4" w14:textId="18B43944" w:rsidR="00BB6ED0" w:rsidRPr="00BB6ED0" w:rsidRDefault="00BB6ED0" w:rsidP="00402F97">
            <w:pPr>
              <w:rPr>
                <w:rFonts w:eastAsia="Times New Roman" w:cs="Times New Roman"/>
                <w:i/>
                <w:iCs/>
              </w:rPr>
            </w:pPr>
            <w:r w:rsidRPr="00BB6ED0">
              <w:rPr>
                <w:rFonts w:eastAsia="Times New Roman" w:cs="Times New Roman"/>
                <w:i/>
                <w:iCs/>
              </w:rPr>
              <w:lastRenderedPageBreak/>
              <w:t>Possible vendors include: Brian Mendler, Premier Speakers Bureau, Better Leaders Better Schools. Average cost for a keynote speaker ranges from $5,000 to $10,000 (based on possible vendors noted above).</w:t>
            </w:r>
          </w:p>
          <w:p w14:paraId="521F100C" w14:textId="77777777" w:rsidR="00BB6ED0" w:rsidRPr="00F95AA8" w:rsidRDefault="00BB6ED0" w:rsidP="00402F97">
            <w:pPr>
              <w:rPr>
                <w:rFonts w:eastAsia="Times New Roman" w:cs="Times New Roman"/>
                <w:iCs/>
              </w:rPr>
            </w:pPr>
          </w:p>
          <w:p w14:paraId="3D2D253A" w14:textId="0398AE68" w:rsidR="00F11ABD" w:rsidRPr="00EC5230" w:rsidRDefault="00F11ABD" w:rsidP="00F11ABD">
            <w:pPr>
              <w:rPr>
                <w:rFonts w:cs="Times New Roman"/>
              </w:rPr>
            </w:pPr>
            <w:r w:rsidRPr="00EC5230">
              <w:rPr>
                <w:rFonts w:eastAsia="Times New Roman" w:cs="Times New Roman"/>
                <w:iCs/>
              </w:rPr>
              <w:t>Contract with local service agency to provide i</w:t>
            </w:r>
            <w:r w:rsidRPr="00EC5230">
              <w:rPr>
                <w:rFonts w:cs="Times New Roman"/>
              </w:rPr>
              <w:t>ncreased social worker services for ALCS students/families</w:t>
            </w:r>
            <w:r w:rsidR="00E22DD5" w:rsidRPr="00EC5230">
              <w:rPr>
                <w:rFonts w:cs="Times New Roman"/>
              </w:rPr>
              <w:t xml:space="preserve"> to address increased cases of mental health issues, including anxiety, that are directly impacting student advancement towards mastery of standards/learning loss. These services will allow the district to work not only with students, but with families, to address the underlying issues that are impacting the education of students. </w:t>
            </w:r>
            <w:r w:rsidRPr="00EC5230">
              <w:rPr>
                <w:rFonts w:cs="Times New Roman"/>
              </w:rPr>
              <w:t xml:space="preserve">Expected expenditure to be </w:t>
            </w:r>
            <w:r w:rsidRPr="00EC5230">
              <w:rPr>
                <w:rFonts w:cs="Times New Roman"/>
                <w:b/>
                <w:bCs/>
              </w:rPr>
              <w:t>$2</w:t>
            </w:r>
            <w:r w:rsidR="00BB6ED0" w:rsidRPr="00EC5230">
              <w:rPr>
                <w:rFonts w:cs="Times New Roman"/>
                <w:b/>
                <w:bCs/>
              </w:rPr>
              <w:t>50</w:t>
            </w:r>
            <w:r w:rsidRPr="00EC5230">
              <w:rPr>
                <w:rFonts w:cs="Times New Roman"/>
                <w:b/>
                <w:bCs/>
              </w:rPr>
              <w:t>,000</w:t>
            </w:r>
            <w:r w:rsidR="00BB6ED0" w:rsidRPr="00EC5230">
              <w:rPr>
                <w:rFonts w:cs="Times New Roman"/>
              </w:rPr>
              <w:t>.</w:t>
            </w:r>
          </w:p>
          <w:p w14:paraId="4DED569D" w14:textId="4309B646" w:rsidR="00BB6ED0" w:rsidRPr="00EC5230" w:rsidRDefault="00BB6ED0" w:rsidP="00F11ABD">
            <w:pPr>
              <w:rPr>
                <w:rFonts w:cs="Times New Roman"/>
                <w:i/>
              </w:rPr>
            </w:pPr>
            <w:r w:rsidRPr="00EC5230">
              <w:rPr>
                <w:rFonts w:cs="Times New Roman"/>
                <w:i/>
              </w:rPr>
              <w:t>Possible agreements with Cattaraugus County Department of Community Services, Berkshire Farms.</w:t>
            </w:r>
          </w:p>
          <w:p w14:paraId="1B23603C" w14:textId="640E38D3" w:rsidR="00F11ABD" w:rsidRPr="00F95AA8" w:rsidRDefault="00F11ABD" w:rsidP="00F11ABD">
            <w:pPr>
              <w:rPr>
                <w:rFonts w:cs="Times New Roman"/>
              </w:rPr>
            </w:pPr>
          </w:p>
          <w:p w14:paraId="44617B44" w14:textId="0D8F48A6" w:rsidR="00F11ABD" w:rsidRPr="00EC5230" w:rsidRDefault="00F11ABD" w:rsidP="00F11ABD">
            <w:pPr>
              <w:rPr>
                <w:rFonts w:cs="Times New Roman"/>
              </w:rPr>
            </w:pPr>
            <w:r w:rsidRPr="00EC5230">
              <w:rPr>
                <w:rFonts w:cs="Times New Roman"/>
              </w:rPr>
              <w:t>Contract with local service agency to provide mental health services for ALCS students/families</w:t>
            </w:r>
            <w:r w:rsidR="00E22DD5" w:rsidRPr="00EC5230">
              <w:rPr>
                <w:rFonts w:cs="Times New Roman"/>
              </w:rPr>
              <w:t xml:space="preserve"> to address increased cases of mental health issues, including anxiety, that are directly impacting student advancement towards mastery of standards/learning loss. These services will allow the district to work not only with students, but with families, to address the underlying issues that are impacting the education of students</w:t>
            </w:r>
            <w:r w:rsidRPr="00EC5230">
              <w:rPr>
                <w:rFonts w:cs="Times New Roman"/>
              </w:rPr>
              <w:t xml:space="preserve">. Expected expenditure to be </w:t>
            </w:r>
            <w:r w:rsidRPr="00EC5230">
              <w:rPr>
                <w:rFonts w:cs="Times New Roman"/>
                <w:b/>
                <w:bCs/>
              </w:rPr>
              <w:t>$2</w:t>
            </w:r>
            <w:r w:rsidR="00495E37" w:rsidRPr="00EC5230">
              <w:rPr>
                <w:rFonts w:cs="Times New Roman"/>
                <w:b/>
                <w:bCs/>
              </w:rPr>
              <w:t>50,</w:t>
            </w:r>
            <w:r w:rsidRPr="00EC5230">
              <w:rPr>
                <w:rFonts w:cs="Times New Roman"/>
                <w:b/>
                <w:bCs/>
              </w:rPr>
              <w:t>000</w:t>
            </w:r>
            <w:r w:rsidR="00BB6ED0" w:rsidRPr="00EC5230">
              <w:rPr>
                <w:rFonts w:cs="Times New Roman"/>
              </w:rPr>
              <w:t xml:space="preserve">. </w:t>
            </w:r>
          </w:p>
          <w:p w14:paraId="11622010" w14:textId="53D9EA8A" w:rsidR="00BB6ED0" w:rsidRPr="00EC5230" w:rsidRDefault="00BB6ED0" w:rsidP="00F11ABD">
            <w:pPr>
              <w:rPr>
                <w:rFonts w:cs="Times New Roman"/>
                <w:i/>
              </w:rPr>
            </w:pPr>
            <w:r w:rsidRPr="00EC5230">
              <w:rPr>
                <w:rFonts w:cs="Times New Roman"/>
                <w:i/>
              </w:rPr>
              <w:t xml:space="preserve">Possible agreements with Cattaraugus County Department of Community Services, Cattaraugus County Department of Mental Health. </w:t>
            </w:r>
          </w:p>
          <w:p w14:paraId="4D154FC2" w14:textId="147EEB6F" w:rsidR="004D17A9" w:rsidRPr="00895F1E" w:rsidRDefault="00402F97" w:rsidP="00402F97">
            <w:pPr>
              <w:rPr>
                <w:rFonts w:eastAsia="Times New Roman" w:cs="Times New Roman"/>
                <w:iCs/>
                <w:szCs w:val="20"/>
              </w:rPr>
            </w:pPr>
            <w:r w:rsidRPr="00F11ABD">
              <w:rPr>
                <w:rFonts w:eastAsia="Times New Roman" w:cs="Times New Roman"/>
                <w:iCs/>
                <w:sz w:val="28"/>
                <w:szCs w:val="22"/>
              </w:rPr>
              <w:t xml:space="preserve"> </w:t>
            </w:r>
          </w:p>
        </w:tc>
      </w:tr>
      <w:tr w:rsidR="009B59A5" w:rsidRPr="00D91F76" w14:paraId="0D23954E" w14:textId="77777777" w:rsidTr="003A5DAF">
        <w:trPr>
          <w:trHeight w:val="1501"/>
        </w:trPr>
        <w:tc>
          <w:tcPr>
            <w:tcW w:w="2876" w:type="dxa"/>
          </w:tcPr>
          <w:p w14:paraId="6255F005" w14:textId="77777777" w:rsidR="009B59A5" w:rsidRPr="00D91F76" w:rsidRDefault="009B59A5" w:rsidP="009B59A5">
            <w:pPr>
              <w:rPr>
                <w:rFonts w:eastAsia="Times New Roman" w:cs="Times New Roman"/>
                <w:b/>
                <w:i/>
                <w:szCs w:val="20"/>
              </w:rPr>
            </w:pPr>
            <w:r w:rsidRPr="00D91F76">
              <w:rPr>
                <w:rFonts w:eastAsia="Times New Roman" w:cs="Times New Roman"/>
                <w:b/>
                <w:i/>
                <w:szCs w:val="20"/>
              </w:rPr>
              <w:lastRenderedPageBreak/>
              <w:t>Code 45</w:t>
            </w:r>
          </w:p>
          <w:p w14:paraId="15E5EAB4" w14:textId="77777777" w:rsidR="009B59A5" w:rsidRPr="00D91F76" w:rsidRDefault="009B59A5" w:rsidP="009B59A5">
            <w:pPr>
              <w:rPr>
                <w:rFonts w:eastAsia="Times New Roman" w:cs="Times New Roman"/>
                <w:i/>
                <w:szCs w:val="20"/>
              </w:rPr>
            </w:pPr>
            <w:r w:rsidRPr="00D91F76">
              <w:rPr>
                <w:rFonts w:eastAsia="Times New Roman" w:cs="Times New Roman"/>
                <w:i/>
                <w:szCs w:val="20"/>
              </w:rPr>
              <w:t>Supplies and Materials</w:t>
            </w:r>
          </w:p>
        </w:tc>
        <w:tc>
          <w:tcPr>
            <w:tcW w:w="8001" w:type="dxa"/>
          </w:tcPr>
          <w:p w14:paraId="33B6D781" w14:textId="1A8975DF" w:rsidR="00BB6ED0" w:rsidRPr="00EC5230" w:rsidRDefault="00C91248" w:rsidP="00C91248">
            <w:pPr>
              <w:rPr>
                <w:rFonts w:cs="Times New Roman"/>
                <w:b/>
                <w:bCs/>
              </w:rPr>
            </w:pPr>
            <w:r w:rsidRPr="00EC5230">
              <w:rPr>
                <w:rFonts w:cs="Times New Roman"/>
              </w:rPr>
              <w:t>Professional Learning Book Clubs for ALCS staff on the topics of SEL, DEI, and Restorative Practices</w:t>
            </w:r>
            <w:r w:rsidR="00E22DD5" w:rsidRPr="00EC5230">
              <w:rPr>
                <w:rFonts w:cs="Times New Roman"/>
              </w:rPr>
              <w:t xml:space="preserve"> to increase staff awareness of these topics, implementation strategies for classroom/instructional impact, and how the incorporation of these topics, when applied across the district focused on research-based strategies will impact the learning loss experienced by students since March 2020</w:t>
            </w:r>
            <w:r w:rsidRPr="00EC5230">
              <w:rPr>
                <w:rFonts w:cs="Times New Roman"/>
              </w:rPr>
              <w:t xml:space="preserve">. Expected expenditure of </w:t>
            </w:r>
            <w:r w:rsidRPr="00EC5230">
              <w:rPr>
                <w:rFonts w:cs="Times New Roman"/>
                <w:b/>
                <w:bCs/>
              </w:rPr>
              <w:t>$9,000</w:t>
            </w:r>
            <w:r w:rsidR="00BB6ED0" w:rsidRPr="00EC5230">
              <w:rPr>
                <w:rFonts w:cs="Times New Roman"/>
                <w:b/>
                <w:bCs/>
              </w:rPr>
              <w:t xml:space="preserve">. </w:t>
            </w:r>
          </w:p>
          <w:p w14:paraId="7C39341D" w14:textId="124C5739" w:rsidR="00C91248" w:rsidRDefault="00BB6ED0" w:rsidP="00C91248">
            <w:pPr>
              <w:rPr>
                <w:rFonts w:cs="Times New Roman"/>
                <w:i/>
              </w:rPr>
            </w:pPr>
            <w:r w:rsidRPr="000D7C9F">
              <w:rPr>
                <w:rFonts w:cs="Times New Roman"/>
                <w:i/>
              </w:rPr>
              <w:t xml:space="preserve">Possible vendors to include: Channing-Bete, </w:t>
            </w:r>
            <w:r w:rsidR="000D7C9F" w:rsidRPr="000D7C9F">
              <w:rPr>
                <w:rFonts w:cs="Times New Roman"/>
                <w:i/>
              </w:rPr>
              <w:t>ASCD, Scholastic, Amazon.</w:t>
            </w:r>
            <w:r w:rsidR="00C91248" w:rsidRPr="000D7C9F">
              <w:rPr>
                <w:rFonts w:cs="Times New Roman"/>
                <w:i/>
              </w:rPr>
              <w:t xml:space="preserve"> </w:t>
            </w:r>
          </w:p>
          <w:p w14:paraId="15BAD597" w14:textId="3BA0B7F4" w:rsidR="00B3753E" w:rsidRDefault="00B3753E" w:rsidP="00C91248">
            <w:pPr>
              <w:rPr>
                <w:rFonts w:cs="Times New Roman"/>
                <w:i/>
              </w:rPr>
            </w:pPr>
          </w:p>
          <w:p w14:paraId="1FBDEB07" w14:textId="190EF8DA" w:rsidR="00B3753E" w:rsidRDefault="00B3753E" w:rsidP="00C91248">
            <w:pPr>
              <w:rPr>
                <w:rFonts w:cs="Times New Roman"/>
              </w:rPr>
            </w:pPr>
            <w:r w:rsidRPr="00EC5230">
              <w:rPr>
                <w:rFonts w:cs="Times New Roman"/>
              </w:rPr>
              <w:t>Purchase of additional musical instruments to assist students from economically disadvantaged families in promoting enrollment in the musical program at ALCS.</w:t>
            </w:r>
            <w:r w:rsidR="00B143CF" w:rsidRPr="00EC5230">
              <w:rPr>
                <w:rFonts w:cs="Times New Roman"/>
              </w:rPr>
              <w:t xml:space="preserve"> </w:t>
            </w:r>
            <w:r w:rsidR="00F3578C" w:rsidRPr="00EC5230">
              <w:rPr>
                <w:rFonts w:cs="Times New Roman"/>
              </w:rPr>
              <w:t xml:space="preserve">The expansion of our musical program will allow us to </w:t>
            </w:r>
            <w:r w:rsidR="00F3578C" w:rsidRPr="00EC5230">
              <w:t xml:space="preserve">address the disproportionate impact of COVID-19 on students from low-income families. </w:t>
            </w:r>
            <w:r w:rsidRPr="00EC5230">
              <w:rPr>
                <w:rFonts w:cs="Times New Roman"/>
              </w:rPr>
              <w:t xml:space="preserve">The costs of instrument </w:t>
            </w:r>
            <w:r>
              <w:rPr>
                <w:rFonts w:cs="Times New Roman"/>
              </w:rPr>
              <w:t xml:space="preserve">rentals can be inhibitory for families. Instrument selection would be expanded and instrument loans provided to families at no costs. Expected expenditure of </w:t>
            </w:r>
            <w:r w:rsidRPr="00F2093A">
              <w:rPr>
                <w:rFonts w:cs="Times New Roman"/>
                <w:b/>
              </w:rPr>
              <w:t>$75,000</w:t>
            </w:r>
            <w:r>
              <w:rPr>
                <w:rFonts w:cs="Times New Roman"/>
              </w:rPr>
              <w:t>.</w:t>
            </w:r>
          </w:p>
          <w:p w14:paraId="3021B0F9" w14:textId="3415E208" w:rsidR="00B3753E" w:rsidRPr="00F2093A" w:rsidRDefault="00B3753E" w:rsidP="00C91248">
            <w:pPr>
              <w:rPr>
                <w:rFonts w:cs="Times New Roman"/>
                <w:i/>
              </w:rPr>
            </w:pPr>
            <w:r w:rsidRPr="00F2093A">
              <w:rPr>
                <w:rFonts w:cs="Times New Roman"/>
                <w:i/>
              </w:rPr>
              <w:t>Possible vendors to include: American Musical Supply, World Music Supply</w:t>
            </w:r>
          </w:p>
          <w:p w14:paraId="407DCBC5" w14:textId="77777777" w:rsidR="003A1A7B" w:rsidRDefault="003A1A7B" w:rsidP="00F95AA8">
            <w:pPr>
              <w:rPr>
                <w:rFonts w:eastAsia="Times New Roman" w:cs="Times New Roman"/>
                <w:iCs/>
                <w:color w:val="FF0000"/>
              </w:rPr>
            </w:pPr>
          </w:p>
          <w:p w14:paraId="20E176BC" w14:textId="776C4D8B" w:rsidR="00151F24" w:rsidRDefault="00151F24" w:rsidP="00F95AA8">
            <w:pPr>
              <w:rPr>
                <w:rFonts w:eastAsia="Times New Roman" w:cs="Times New Roman"/>
                <w:iCs/>
              </w:rPr>
            </w:pPr>
            <w:r>
              <w:rPr>
                <w:rFonts w:eastAsia="Times New Roman" w:cs="Times New Roman"/>
                <w:iCs/>
              </w:rPr>
              <w:t xml:space="preserve">Purchasing </w:t>
            </w:r>
            <w:r w:rsidR="00576D57">
              <w:rPr>
                <w:rFonts w:eastAsia="Times New Roman" w:cs="Times New Roman"/>
                <w:iCs/>
              </w:rPr>
              <w:t>materials and supplies</w:t>
            </w:r>
            <w:r>
              <w:rPr>
                <w:rFonts w:eastAsia="Times New Roman" w:cs="Times New Roman"/>
                <w:iCs/>
              </w:rPr>
              <w:t xml:space="preserve"> for the establishment of a STEAM room within the district to allow for an expansion of curriculum offerings as well as an avenue for students to explore the concepts of science, technology, engineering, arts and mathematics.</w:t>
            </w:r>
            <w:r w:rsidR="00EA2663">
              <w:rPr>
                <w:rFonts w:eastAsia="Times New Roman" w:cs="Times New Roman"/>
                <w:iCs/>
                <w:color w:val="FF0000"/>
              </w:rPr>
              <w:t xml:space="preserve"> </w:t>
            </w:r>
            <w:r w:rsidR="00EA2663" w:rsidRPr="00EC5230">
              <w:rPr>
                <w:rFonts w:eastAsia="Times New Roman" w:cs="Times New Roman"/>
                <w:iCs/>
              </w:rPr>
              <w:t xml:space="preserve">These programs will allow students who may be disenfranchised from school to engage in activities that are of personal interest to them and that connection can then be transferred to the classroom. </w:t>
            </w:r>
            <w:r w:rsidRPr="00EC5230">
              <w:rPr>
                <w:rFonts w:eastAsia="Times New Roman" w:cs="Times New Roman"/>
                <w:iCs/>
              </w:rPr>
              <w:t xml:space="preserve"> </w:t>
            </w:r>
            <w:r w:rsidR="004B5981" w:rsidRPr="00EC5230">
              <w:t xml:space="preserve">The program implementation will be an innovative approach to providing </w:t>
            </w:r>
            <w:r w:rsidR="004B5981" w:rsidRPr="00EC5230">
              <w:lastRenderedPageBreak/>
              <w:t>instruction to accelerate learning and mitigate the effects of lost instructional time for students most impacted by the COVID-19 pandemic</w:t>
            </w:r>
            <w:r w:rsidR="004B5981">
              <w:t>.</w:t>
            </w:r>
            <w:r w:rsidR="004B5981">
              <w:rPr>
                <w:rFonts w:eastAsia="Times New Roman" w:cs="Times New Roman"/>
                <w:iCs/>
              </w:rPr>
              <w:t xml:space="preserve"> </w:t>
            </w:r>
            <w:r>
              <w:rPr>
                <w:rFonts w:eastAsia="Times New Roman" w:cs="Times New Roman"/>
                <w:iCs/>
              </w:rPr>
              <w:t xml:space="preserve">Estimated expenditure of </w:t>
            </w:r>
            <w:r w:rsidRPr="00151F24">
              <w:rPr>
                <w:rFonts w:eastAsia="Times New Roman" w:cs="Times New Roman"/>
                <w:b/>
                <w:iCs/>
              </w:rPr>
              <w:t>$40,000.</w:t>
            </w:r>
          </w:p>
          <w:p w14:paraId="4F76D2D4" w14:textId="2DF3C31D" w:rsidR="00151F24" w:rsidRDefault="00151F24" w:rsidP="00F95AA8">
            <w:pPr>
              <w:rPr>
                <w:rFonts w:eastAsia="Times New Roman" w:cs="Times New Roman"/>
                <w:i/>
                <w:iCs/>
              </w:rPr>
            </w:pPr>
            <w:r w:rsidRPr="00800268">
              <w:rPr>
                <w:rFonts w:eastAsia="Times New Roman" w:cs="Times New Roman"/>
                <w:i/>
                <w:iCs/>
              </w:rPr>
              <w:t xml:space="preserve">Possible vendors to include: </w:t>
            </w:r>
            <w:r w:rsidR="0091230D" w:rsidRPr="00800268">
              <w:rPr>
                <w:rFonts w:eastAsia="Times New Roman" w:cs="Times New Roman"/>
                <w:i/>
                <w:iCs/>
              </w:rPr>
              <w:t xml:space="preserve">Discovery Education, </w:t>
            </w:r>
            <w:r w:rsidR="00800268" w:rsidRPr="00800268">
              <w:rPr>
                <w:rFonts w:eastAsia="Times New Roman" w:cs="Times New Roman"/>
                <w:i/>
                <w:iCs/>
              </w:rPr>
              <w:t>Worthington Direct</w:t>
            </w:r>
          </w:p>
          <w:p w14:paraId="0CF1ACCB" w14:textId="77777777" w:rsidR="00151F24" w:rsidRDefault="00151F24" w:rsidP="00F95AA8">
            <w:pPr>
              <w:rPr>
                <w:rFonts w:eastAsia="Times New Roman" w:cs="Times New Roman"/>
                <w:iCs/>
              </w:rPr>
            </w:pPr>
          </w:p>
          <w:p w14:paraId="1D392EA2" w14:textId="0B40F2CE" w:rsidR="00576D57" w:rsidRPr="00EC5230" w:rsidRDefault="00576D57" w:rsidP="00F95AA8">
            <w:pPr>
              <w:rPr>
                <w:rFonts w:eastAsia="Times New Roman" w:cs="Times New Roman"/>
                <w:iCs/>
              </w:rPr>
            </w:pPr>
            <w:r w:rsidRPr="00EC5230">
              <w:rPr>
                <w:rFonts w:eastAsia="Times New Roman" w:cs="Times New Roman"/>
                <w:iCs/>
              </w:rPr>
              <w:t xml:space="preserve">Purchasing of materials and supplies for </w:t>
            </w:r>
            <w:r w:rsidR="00C0428E" w:rsidRPr="00EC5230">
              <w:rPr>
                <w:rFonts w:eastAsia="Times New Roman" w:cs="Times New Roman"/>
                <w:iCs/>
              </w:rPr>
              <w:t>student and teacher use during the Summer Learning Opportunities that will be available for students in grades K-5</w:t>
            </w:r>
            <w:r w:rsidR="001860B5" w:rsidRPr="00EC5230">
              <w:rPr>
                <w:rFonts w:eastAsia="Times New Roman" w:cs="Times New Roman"/>
                <w:iCs/>
              </w:rPr>
              <w:t xml:space="preserve"> </w:t>
            </w:r>
            <w:r w:rsidR="00807181" w:rsidRPr="00EC5230">
              <w:t>to address learning loss as a result of COVID-19 while also addressing future readiness needs for students to be prepared for learning in the upcoming school years</w:t>
            </w:r>
            <w:r w:rsidR="00C0428E" w:rsidRPr="00EC5230">
              <w:rPr>
                <w:rFonts w:eastAsia="Times New Roman" w:cs="Times New Roman"/>
                <w:iCs/>
              </w:rPr>
              <w:t>. Estimated expenditure of</w:t>
            </w:r>
            <w:r w:rsidR="0039693F" w:rsidRPr="00EC5230">
              <w:rPr>
                <w:rFonts w:eastAsia="Times New Roman" w:cs="Times New Roman"/>
                <w:iCs/>
              </w:rPr>
              <w:t xml:space="preserve"> </w:t>
            </w:r>
            <w:r w:rsidR="0039693F" w:rsidRPr="00EC5230">
              <w:rPr>
                <w:rFonts w:eastAsia="Times New Roman" w:cs="Times New Roman"/>
                <w:b/>
                <w:iCs/>
              </w:rPr>
              <w:t>$30,000.</w:t>
            </w:r>
          </w:p>
          <w:p w14:paraId="6B966BA0" w14:textId="3AFB499B" w:rsidR="0039693F" w:rsidRPr="00EC5230" w:rsidRDefault="0039693F" w:rsidP="00F95AA8">
            <w:pPr>
              <w:rPr>
                <w:rFonts w:eastAsia="Times New Roman" w:cs="Times New Roman"/>
                <w:i/>
                <w:iCs/>
              </w:rPr>
            </w:pPr>
            <w:r w:rsidRPr="00EC5230">
              <w:rPr>
                <w:rFonts w:eastAsia="Times New Roman" w:cs="Times New Roman"/>
                <w:i/>
                <w:iCs/>
              </w:rPr>
              <w:t>Possible vendors to include: Amazon, Discovery Education, Discount School Supply, Amplify, Acadience, Scholastic</w:t>
            </w:r>
          </w:p>
          <w:p w14:paraId="5543A4D6" w14:textId="1F17844E" w:rsidR="0039693F" w:rsidRPr="00EC5230" w:rsidRDefault="0039693F" w:rsidP="00F95AA8">
            <w:pPr>
              <w:rPr>
                <w:rFonts w:eastAsia="Times New Roman" w:cs="Times New Roman"/>
                <w:i/>
                <w:iCs/>
              </w:rPr>
            </w:pPr>
          </w:p>
          <w:p w14:paraId="54F7C8F9" w14:textId="481E5C49" w:rsidR="0039693F" w:rsidRPr="00EC5230" w:rsidRDefault="0039693F" w:rsidP="0039693F">
            <w:pPr>
              <w:rPr>
                <w:rFonts w:eastAsia="Times New Roman" w:cs="Times New Roman"/>
                <w:iCs/>
              </w:rPr>
            </w:pPr>
            <w:r w:rsidRPr="00EC5230">
              <w:rPr>
                <w:rFonts w:eastAsia="Times New Roman" w:cs="Times New Roman"/>
                <w:iCs/>
              </w:rPr>
              <w:t>Purchasing of materials and supplies for student and teacher use during the Summer Learning Opportunities that will be available for students in grades 6-8</w:t>
            </w:r>
            <w:r w:rsidR="001860B5" w:rsidRPr="00EC5230">
              <w:rPr>
                <w:rFonts w:eastAsia="Times New Roman" w:cs="Times New Roman"/>
                <w:iCs/>
              </w:rPr>
              <w:t xml:space="preserve"> </w:t>
            </w:r>
            <w:r w:rsidR="00807181" w:rsidRPr="00EC5230">
              <w:t>to address learning loss as a result of COVID-19 while also addressing future readiness needs for students to be prepared for learning in the upcoming school years</w:t>
            </w:r>
            <w:r w:rsidRPr="00EC5230">
              <w:rPr>
                <w:rFonts w:eastAsia="Times New Roman" w:cs="Times New Roman"/>
                <w:iCs/>
              </w:rPr>
              <w:t xml:space="preserve">. Estimated expenditure of </w:t>
            </w:r>
            <w:r w:rsidRPr="00EC5230">
              <w:rPr>
                <w:rFonts w:eastAsia="Times New Roman" w:cs="Times New Roman"/>
                <w:b/>
                <w:iCs/>
              </w:rPr>
              <w:t>$15,000.</w:t>
            </w:r>
          </w:p>
          <w:p w14:paraId="40E5DE49" w14:textId="4C4DF29B" w:rsidR="0039693F" w:rsidRPr="00EC5230" w:rsidRDefault="0039693F" w:rsidP="0039693F">
            <w:pPr>
              <w:rPr>
                <w:rFonts w:eastAsia="Times New Roman" w:cs="Times New Roman"/>
                <w:i/>
                <w:iCs/>
              </w:rPr>
            </w:pPr>
            <w:r w:rsidRPr="00EC5230">
              <w:rPr>
                <w:rFonts w:eastAsia="Times New Roman" w:cs="Times New Roman"/>
                <w:i/>
                <w:iCs/>
              </w:rPr>
              <w:t>Possible vendors to include: Amazon, Discovery Education, Discount School Supply, Amplify, Acadience, Scholastic</w:t>
            </w:r>
          </w:p>
          <w:p w14:paraId="65610890" w14:textId="56925780" w:rsidR="0039693F" w:rsidRPr="00EC5230" w:rsidRDefault="0039693F" w:rsidP="0039693F">
            <w:pPr>
              <w:rPr>
                <w:rFonts w:eastAsia="Times New Roman" w:cs="Times New Roman"/>
                <w:i/>
                <w:iCs/>
              </w:rPr>
            </w:pPr>
          </w:p>
          <w:p w14:paraId="23616E87" w14:textId="2A1566BB" w:rsidR="0039693F" w:rsidRPr="00EC5230" w:rsidRDefault="0039693F" w:rsidP="0039693F">
            <w:pPr>
              <w:rPr>
                <w:rFonts w:eastAsia="Times New Roman" w:cs="Times New Roman"/>
                <w:iCs/>
              </w:rPr>
            </w:pPr>
            <w:r w:rsidRPr="00EC5230">
              <w:rPr>
                <w:rFonts w:eastAsia="Times New Roman" w:cs="Times New Roman"/>
                <w:iCs/>
              </w:rPr>
              <w:t>Purchasing of materials and supplies for student and teacher use during the Summer Learning Opportunities that will be available for students in grades 9-12</w:t>
            </w:r>
            <w:r w:rsidR="00807181" w:rsidRPr="00EC5230">
              <w:t xml:space="preserve"> to address learning loss as a result of COVID-19 while also addressing future readiness needs for students to be prepared for learning in the upcoming school years</w:t>
            </w:r>
            <w:r w:rsidRPr="00EC5230">
              <w:rPr>
                <w:rFonts w:eastAsia="Times New Roman" w:cs="Times New Roman"/>
                <w:iCs/>
              </w:rPr>
              <w:t xml:space="preserve">. Estimated expenditure of </w:t>
            </w:r>
            <w:r w:rsidRPr="00EC5230">
              <w:rPr>
                <w:rFonts w:eastAsia="Times New Roman" w:cs="Times New Roman"/>
                <w:b/>
                <w:iCs/>
              </w:rPr>
              <w:t>$15,000.</w:t>
            </w:r>
          </w:p>
          <w:p w14:paraId="501EF8DD" w14:textId="23CC2B93" w:rsidR="0039693F" w:rsidRDefault="0039693F" w:rsidP="00F95AA8">
            <w:pPr>
              <w:rPr>
                <w:rFonts w:eastAsia="Times New Roman" w:cs="Times New Roman"/>
                <w:i/>
                <w:iCs/>
              </w:rPr>
            </w:pPr>
            <w:r w:rsidRPr="00EC5230">
              <w:rPr>
                <w:rFonts w:eastAsia="Times New Roman" w:cs="Times New Roman"/>
                <w:i/>
                <w:iCs/>
              </w:rPr>
              <w:t xml:space="preserve">Possible vendors to include: </w:t>
            </w:r>
            <w:r w:rsidRPr="0039693F">
              <w:rPr>
                <w:rFonts w:eastAsia="Times New Roman" w:cs="Times New Roman"/>
                <w:i/>
                <w:iCs/>
              </w:rPr>
              <w:t>Amazon, Discovery Education, Discount School Supply</w:t>
            </w:r>
            <w:r>
              <w:rPr>
                <w:rFonts w:eastAsia="Times New Roman" w:cs="Times New Roman"/>
                <w:i/>
                <w:iCs/>
              </w:rPr>
              <w:t>, Scholastic</w:t>
            </w:r>
          </w:p>
          <w:p w14:paraId="60C55390" w14:textId="04ABDBE1" w:rsidR="0039693F" w:rsidRPr="0039693F" w:rsidRDefault="0039693F" w:rsidP="00F95AA8">
            <w:pPr>
              <w:rPr>
                <w:rFonts w:eastAsia="Times New Roman" w:cs="Times New Roman"/>
                <w:i/>
                <w:iCs/>
              </w:rPr>
            </w:pPr>
          </w:p>
        </w:tc>
      </w:tr>
      <w:tr w:rsidR="009B59A5" w:rsidRPr="00D91F76" w14:paraId="012433ED" w14:textId="77777777" w:rsidTr="003A5DAF">
        <w:trPr>
          <w:trHeight w:val="1492"/>
        </w:trPr>
        <w:tc>
          <w:tcPr>
            <w:tcW w:w="2876" w:type="dxa"/>
          </w:tcPr>
          <w:p w14:paraId="29238A95" w14:textId="77777777" w:rsidR="009B59A5" w:rsidRPr="00D91F76" w:rsidRDefault="009B59A5" w:rsidP="009B59A5">
            <w:pPr>
              <w:rPr>
                <w:rFonts w:eastAsia="Times New Roman" w:cs="Times New Roman"/>
                <w:b/>
                <w:i/>
                <w:szCs w:val="20"/>
              </w:rPr>
            </w:pPr>
            <w:r w:rsidRPr="00D91F76">
              <w:rPr>
                <w:rFonts w:eastAsia="Times New Roman" w:cs="Times New Roman"/>
                <w:b/>
                <w:i/>
                <w:szCs w:val="20"/>
              </w:rPr>
              <w:lastRenderedPageBreak/>
              <w:t>Code 46</w:t>
            </w:r>
          </w:p>
          <w:p w14:paraId="53884746" w14:textId="77777777" w:rsidR="009B59A5" w:rsidRPr="00D91F76" w:rsidRDefault="009B59A5" w:rsidP="009B59A5">
            <w:pPr>
              <w:rPr>
                <w:rFonts w:eastAsia="Times New Roman" w:cs="Times New Roman"/>
                <w:i/>
                <w:szCs w:val="20"/>
              </w:rPr>
            </w:pPr>
            <w:r w:rsidRPr="00D91F76">
              <w:rPr>
                <w:rFonts w:eastAsia="Times New Roman" w:cs="Times New Roman"/>
                <w:i/>
                <w:szCs w:val="20"/>
              </w:rPr>
              <w:t>Travel Expenses</w:t>
            </w:r>
          </w:p>
        </w:tc>
        <w:tc>
          <w:tcPr>
            <w:tcW w:w="8001" w:type="dxa"/>
          </w:tcPr>
          <w:p w14:paraId="7A0B0B4E" w14:textId="31856C5A" w:rsidR="001C5A24" w:rsidRDefault="001C5A24" w:rsidP="001C5A24">
            <w:pPr>
              <w:rPr>
                <w:rFonts w:cs="Times New Roman"/>
              </w:rPr>
            </w:pPr>
            <w:r w:rsidRPr="001C5A24">
              <w:rPr>
                <w:rFonts w:cs="Times New Roman"/>
              </w:rPr>
              <w:t>Field trips for students based on student interest and curriculum/instruction connections</w:t>
            </w:r>
            <w:r w:rsidR="00EC5230">
              <w:rPr>
                <w:rFonts w:cs="Times New Roman"/>
              </w:rPr>
              <w:t xml:space="preserve"> to support programs that assist students in connecting learning with educational experiences beyond the confines of their current community. </w:t>
            </w:r>
            <w:r w:rsidRPr="001C5A24">
              <w:rPr>
                <w:rFonts w:cs="Times New Roman"/>
              </w:rPr>
              <w:t xml:space="preserve">Estimated expenditure of </w:t>
            </w:r>
            <w:r w:rsidRPr="001C5A24">
              <w:rPr>
                <w:rFonts w:cs="Times New Roman"/>
                <w:b/>
                <w:bCs/>
              </w:rPr>
              <w:t>$45,000</w:t>
            </w:r>
            <w:r w:rsidR="00F2093A">
              <w:rPr>
                <w:rFonts w:cs="Times New Roman"/>
                <w:b/>
                <w:bCs/>
              </w:rPr>
              <w:t xml:space="preserve">. </w:t>
            </w:r>
            <w:r w:rsidRPr="001C5A24">
              <w:rPr>
                <w:rFonts w:cs="Times New Roman"/>
              </w:rPr>
              <w:t>(includes costs associated with event</w:t>
            </w:r>
            <w:r w:rsidR="00F2093A">
              <w:rPr>
                <w:rFonts w:cs="Times New Roman"/>
              </w:rPr>
              <w:t>s/trips</w:t>
            </w:r>
            <w:r w:rsidRPr="001C5A24">
              <w:rPr>
                <w:rFonts w:cs="Times New Roman"/>
              </w:rPr>
              <w:t xml:space="preserve"> and transportation). </w:t>
            </w:r>
          </w:p>
          <w:p w14:paraId="4334947A" w14:textId="6CC67FBD" w:rsidR="000D7C9F" w:rsidRDefault="000D7C9F" w:rsidP="001C5A24">
            <w:pPr>
              <w:rPr>
                <w:rFonts w:cs="Times New Roman"/>
                <w:i/>
              </w:rPr>
            </w:pPr>
            <w:r w:rsidRPr="000D7C9F">
              <w:rPr>
                <w:rFonts w:cs="Times New Roman"/>
                <w:i/>
              </w:rPr>
              <w:t>Possible vendors include: Fourwinds Travel, Buffalo Zoo, Buffalo Philharmonic Orchestra (BPO), area business in Cattaraugus County</w:t>
            </w:r>
            <w:r w:rsidR="00C0103B">
              <w:rPr>
                <w:rFonts w:cs="Times New Roman"/>
                <w:i/>
              </w:rPr>
              <w:t>, Albright-Knox, Buffalo Museum of Science</w:t>
            </w:r>
            <w:r w:rsidRPr="000D7C9F">
              <w:rPr>
                <w:rFonts w:cs="Times New Roman"/>
                <w:i/>
              </w:rPr>
              <w:t xml:space="preserve">.  </w:t>
            </w:r>
          </w:p>
          <w:p w14:paraId="30E629D4" w14:textId="08DF7386" w:rsidR="00F2093A" w:rsidRDefault="00F2093A" w:rsidP="001C5A24">
            <w:pPr>
              <w:rPr>
                <w:rFonts w:cs="Times New Roman"/>
                <w:i/>
              </w:rPr>
            </w:pPr>
          </w:p>
          <w:p w14:paraId="7F5F966C" w14:textId="2D9E43A2" w:rsidR="00F2093A" w:rsidRDefault="00F2093A" w:rsidP="001C5A24">
            <w:pPr>
              <w:rPr>
                <w:rFonts w:cs="Times New Roman"/>
              </w:rPr>
            </w:pPr>
            <w:r>
              <w:rPr>
                <w:rFonts w:cs="Times New Roman"/>
              </w:rPr>
              <w:t>Expansion of educational trip opportunities for cohorts within the middle-high school. Possible trips include Washington, DC. and NYC.</w:t>
            </w:r>
            <w:r w:rsidR="00EC5230">
              <w:rPr>
                <w:rFonts w:cs="Times New Roman"/>
              </w:rPr>
              <w:t xml:space="preserve"> These trips will expand on the current arts programs of the district and provide students the opportunity to connect learning within the school environment to cultural and historical destinations. </w:t>
            </w:r>
            <w:r>
              <w:rPr>
                <w:rFonts w:cs="Times New Roman"/>
              </w:rPr>
              <w:t xml:space="preserve">Estimated expenditure of </w:t>
            </w:r>
            <w:r w:rsidRPr="00F2093A">
              <w:rPr>
                <w:rFonts w:cs="Times New Roman"/>
                <w:b/>
              </w:rPr>
              <w:t>$46,143</w:t>
            </w:r>
            <w:r>
              <w:rPr>
                <w:rFonts w:cs="Times New Roman"/>
              </w:rPr>
              <w:t xml:space="preserve"> (includes costs associated with events/trips and transportation).</w:t>
            </w:r>
          </w:p>
          <w:p w14:paraId="19057347" w14:textId="4673C139" w:rsidR="00EC5230" w:rsidRPr="00EA0C7A" w:rsidRDefault="00F2093A" w:rsidP="00EC5230">
            <w:pPr>
              <w:rPr>
                <w:rFonts w:cs="Times New Roman"/>
                <w:i/>
              </w:rPr>
            </w:pPr>
            <w:r w:rsidRPr="00EA0C7A">
              <w:rPr>
                <w:rFonts w:cs="Times New Roman"/>
                <w:i/>
              </w:rPr>
              <w:t>Possible vendors include: Fourwinds Travel</w:t>
            </w:r>
            <w:r w:rsidR="00D34E35">
              <w:rPr>
                <w:rFonts w:cs="Times New Roman"/>
                <w:i/>
              </w:rPr>
              <w:t xml:space="preserve">, </w:t>
            </w:r>
            <w:proofErr w:type="spellStart"/>
            <w:r w:rsidR="00D34E35">
              <w:rPr>
                <w:rFonts w:cs="Times New Roman"/>
                <w:i/>
              </w:rPr>
              <w:t>WorldStrides</w:t>
            </w:r>
            <w:bookmarkStart w:id="0" w:name="_GoBack"/>
            <w:bookmarkEnd w:id="0"/>
            <w:proofErr w:type="spellEnd"/>
            <w:r w:rsidR="00C0103B" w:rsidRPr="000D7C9F">
              <w:rPr>
                <w:rFonts w:cs="Times New Roman"/>
                <w:i/>
              </w:rPr>
              <w:t xml:space="preserve"> </w:t>
            </w:r>
          </w:p>
        </w:tc>
      </w:tr>
    </w:tbl>
    <w:p w14:paraId="64E8C95C" w14:textId="2DB45183" w:rsidR="00D91F76" w:rsidRPr="00D91F76" w:rsidRDefault="00D91F76" w:rsidP="00D91F76">
      <w:pPr>
        <w:rPr>
          <w:rFonts w:eastAsia="Times New Roman" w:cs="Times New Roman"/>
          <w:b/>
          <w:sz w:val="20"/>
          <w:szCs w:val="2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80"/>
        <w:gridCol w:w="8010"/>
      </w:tblGrid>
      <w:tr w:rsidR="00D91F76" w:rsidRPr="00D91F76" w14:paraId="41D6C897" w14:textId="77777777" w:rsidTr="00045A33">
        <w:trPr>
          <w:trHeight w:val="1360"/>
        </w:trPr>
        <w:tc>
          <w:tcPr>
            <w:tcW w:w="2880" w:type="dxa"/>
            <w:tcBorders>
              <w:top w:val="single" w:sz="4" w:space="0" w:color="auto"/>
              <w:left w:val="single" w:sz="4" w:space="0" w:color="auto"/>
              <w:bottom w:val="single" w:sz="4" w:space="0" w:color="auto"/>
              <w:right w:val="single" w:sz="4" w:space="0" w:color="auto"/>
            </w:tcBorders>
          </w:tcPr>
          <w:p w14:paraId="5181CC74"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lastRenderedPageBreak/>
              <w:t>CODE/</w:t>
            </w:r>
          </w:p>
          <w:p w14:paraId="7B8D5102"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BUDGET CATEGORY</w:t>
            </w:r>
          </w:p>
        </w:tc>
        <w:tc>
          <w:tcPr>
            <w:tcW w:w="8010" w:type="dxa"/>
            <w:tcBorders>
              <w:top w:val="single" w:sz="4" w:space="0" w:color="auto"/>
              <w:left w:val="single" w:sz="4" w:space="0" w:color="auto"/>
              <w:bottom w:val="single" w:sz="4" w:space="0" w:color="auto"/>
              <w:right w:val="single" w:sz="4" w:space="0" w:color="auto"/>
            </w:tcBorders>
          </w:tcPr>
          <w:p w14:paraId="7769B5E1" w14:textId="77777777" w:rsidR="00D91F76" w:rsidRPr="00D91F76" w:rsidRDefault="00D91F76" w:rsidP="00D91F76">
            <w:pPr>
              <w:rPr>
                <w:rFonts w:eastAsia="Times New Roman" w:cs="Times New Roman"/>
                <w:i/>
                <w:szCs w:val="20"/>
              </w:rPr>
            </w:pPr>
            <w:r w:rsidRPr="00D91F76">
              <w:rPr>
                <w:rFonts w:eastAsia="Times New Roman" w:cs="Times New Roman"/>
                <w:i/>
                <w:szCs w:val="20"/>
              </w:rPr>
              <w:t>EXPLANATION OF EXPENDITURES IN THIS CATEGORY</w:t>
            </w:r>
          </w:p>
          <w:p w14:paraId="2D737831" w14:textId="77777777" w:rsidR="00D91F76" w:rsidRPr="00D91F76" w:rsidRDefault="00D91F76" w:rsidP="00D91F76">
            <w:pPr>
              <w:rPr>
                <w:rFonts w:eastAsia="Times New Roman" w:cs="Times New Roman"/>
                <w:i/>
                <w:szCs w:val="20"/>
              </w:rPr>
            </w:pPr>
            <w:r w:rsidRPr="00D91F76">
              <w:rPr>
                <w:rFonts w:eastAsia="Times New Roman" w:cs="Times New Roman"/>
                <w:i/>
                <w:szCs w:val="20"/>
              </w:rPr>
              <w:t>(as it relates to the program narrative for this title)</w:t>
            </w:r>
          </w:p>
        </w:tc>
      </w:tr>
      <w:tr w:rsidR="00D91F76" w:rsidRPr="00D91F76" w14:paraId="49296924" w14:textId="77777777" w:rsidTr="00045A33">
        <w:trPr>
          <w:trHeight w:val="1360"/>
        </w:trPr>
        <w:tc>
          <w:tcPr>
            <w:tcW w:w="2880" w:type="dxa"/>
          </w:tcPr>
          <w:p w14:paraId="67DA2C0F"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80</w:t>
            </w:r>
          </w:p>
          <w:p w14:paraId="37D9282C" w14:textId="77777777" w:rsidR="00D91F76" w:rsidRPr="00D91F76" w:rsidRDefault="00D91F76" w:rsidP="00D91F76">
            <w:pPr>
              <w:rPr>
                <w:rFonts w:eastAsia="Times New Roman" w:cs="Times New Roman"/>
                <w:i/>
                <w:szCs w:val="20"/>
              </w:rPr>
            </w:pPr>
            <w:r w:rsidRPr="00D91F76">
              <w:rPr>
                <w:rFonts w:eastAsia="Times New Roman" w:cs="Times New Roman"/>
                <w:i/>
                <w:szCs w:val="20"/>
              </w:rPr>
              <w:t>Employee Benefits</w:t>
            </w:r>
          </w:p>
        </w:tc>
        <w:tc>
          <w:tcPr>
            <w:tcW w:w="8010" w:type="dxa"/>
          </w:tcPr>
          <w:p w14:paraId="5584226C" w14:textId="746528A3" w:rsidR="00D91F76" w:rsidRPr="00D91F76" w:rsidRDefault="003A5DAF" w:rsidP="00D91F76">
            <w:pPr>
              <w:rPr>
                <w:rFonts w:eastAsia="Times New Roman" w:cs="Times New Roman"/>
                <w:i/>
                <w:szCs w:val="20"/>
              </w:rPr>
            </w:pPr>
            <w:r>
              <w:rPr>
                <w:rFonts w:eastAsia="Times New Roman" w:cs="Times New Roman"/>
                <w:i/>
                <w:szCs w:val="20"/>
              </w:rPr>
              <w:fldChar w:fldCharType="begin">
                <w:ffData>
                  <w:name w:val="Text3"/>
                  <w:enabled/>
                  <w:calcOnExit w:val="0"/>
                  <w:textInput/>
                </w:ffData>
              </w:fldChar>
            </w:r>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p>
        </w:tc>
      </w:tr>
      <w:tr w:rsidR="00D91F76" w:rsidRPr="00D91F76" w14:paraId="0FB3CD05" w14:textId="77777777" w:rsidTr="00045A33">
        <w:trPr>
          <w:trHeight w:val="1360"/>
        </w:trPr>
        <w:tc>
          <w:tcPr>
            <w:tcW w:w="2880" w:type="dxa"/>
          </w:tcPr>
          <w:p w14:paraId="54B37719"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90</w:t>
            </w:r>
          </w:p>
          <w:p w14:paraId="03ECDEF1" w14:textId="77777777" w:rsidR="00D91F76" w:rsidRPr="00D91F76" w:rsidRDefault="00D91F76" w:rsidP="00D91F76">
            <w:pPr>
              <w:rPr>
                <w:rFonts w:eastAsia="Times New Roman" w:cs="Times New Roman"/>
                <w:i/>
                <w:szCs w:val="20"/>
              </w:rPr>
            </w:pPr>
            <w:r w:rsidRPr="00D91F76">
              <w:rPr>
                <w:rFonts w:eastAsia="Times New Roman" w:cs="Times New Roman"/>
                <w:i/>
                <w:szCs w:val="20"/>
              </w:rPr>
              <w:t>Indirect Cost</w:t>
            </w:r>
          </w:p>
        </w:tc>
        <w:tc>
          <w:tcPr>
            <w:tcW w:w="8010" w:type="dxa"/>
          </w:tcPr>
          <w:p w14:paraId="31316366"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7"/>
                  <w:enabled/>
                  <w:calcOnExit w:val="0"/>
                  <w:textInput/>
                </w:ffData>
              </w:fldChar>
            </w:r>
            <w:bookmarkStart w:id="1" w:name="Text7"/>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1"/>
          </w:p>
          <w:p w14:paraId="57EDFF19" w14:textId="77777777" w:rsidR="00D91F76" w:rsidRDefault="00D91F76" w:rsidP="00D91F76">
            <w:pPr>
              <w:rPr>
                <w:rFonts w:eastAsia="Times New Roman" w:cs="Times New Roman"/>
                <w:i/>
                <w:szCs w:val="20"/>
              </w:rPr>
            </w:pPr>
          </w:p>
          <w:p w14:paraId="68602D76" w14:textId="77777777" w:rsidR="0064782A" w:rsidRDefault="0064782A" w:rsidP="00D91F76">
            <w:pPr>
              <w:rPr>
                <w:rFonts w:eastAsia="Times New Roman" w:cs="Times New Roman"/>
                <w:i/>
                <w:szCs w:val="20"/>
              </w:rPr>
            </w:pPr>
          </w:p>
          <w:p w14:paraId="0A6FD1C7" w14:textId="77777777" w:rsidR="0064782A" w:rsidRDefault="0064782A" w:rsidP="00D91F76">
            <w:pPr>
              <w:rPr>
                <w:rFonts w:eastAsia="Times New Roman" w:cs="Times New Roman"/>
                <w:i/>
                <w:szCs w:val="20"/>
              </w:rPr>
            </w:pPr>
          </w:p>
          <w:p w14:paraId="7530FB3B" w14:textId="77777777" w:rsidR="0064782A" w:rsidRDefault="0064782A" w:rsidP="00D91F76">
            <w:pPr>
              <w:rPr>
                <w:rFonts w:eastAsia="Times New Roman" w:cs="Times New Roman"/>
                <w:i/>
                <w:szCs w:val="20"/>
              </w:rPr>
            </w:pPr>
          </w:p>
          <w:p w14:paraId="4EBEFB19" w14:textId="7ECF63B4" w:rsidR="0064782A" w:rsidRPr="00D91F76" w:rsidRDefault="0064782A" w:rsidP="00D91F76">
            <w:pPr>
              <w:rPr>
                <w:rFonts w:eastAsia="Times New Roman" w:cs="Times New Roman"/>
                <w:i/>
                <w:szCs w:val="20"/>
              </w:rPr>
            </w:pPr>
          </w:p>
        </w:tc>
      </w:tr>
      <w:tr w:rsidR="00D91F76" w:rsidRPr="00D91F76" w14:paraId="657869E3" w14:textId="77777777" w:rsidTr="00045A33">
        <w:trPr>
          <w:trHeight w:val="1360"/>
        </w:trPr>
        <w:tc>
          <w:tcPr>
            <w:tcW w:w="2880" w:type="dxa"/>
          </w:tcPr>
          <w:p w14:paraId="7FCCF19C"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49</w:t>
            </w:r>
          </w:p>
          <w:p w14:paraId="745DE1BC" w14:textId="77777777" w:rsidR="00D91F76" w:rsidRPr="00D91F76" w:rsidRDefault="00D91F76" w:rsidP="00D91F76">
            <w:pPr>
              <w:rPr>
                <w:rFonts w:eastAsia="Times New Roman" w:cs="Times New Roman"/>
                <w:i/>
                <w:szCs w:val="20"/>
              </w:rPr>
            </w:pPr>
            <w:r w:rsidRPr="00D91F76">
              <w:rPr>
                <w:rFonts w:eastAsia="Times New Roman" w:cs="Times New Roman"/>
                <w:i/>
                <w:szCs w:val="20"/>
              </w:rPr>
              <w:t>BOCES Services</w:t>
            </w:r>
          </w:p>
        </w:tc>
        <w:tc>
          <w:tcPr>
            <w:tcW w:w="8010" w:type="dxa"/>
          </w:tcPr>
          <w:p w14:paraId="1DC68F69" w14:textId="08B80918" w:rsidR="00991C2D" w:rsidRPr="001B6AFD" w:rsidRDefault="00991C2D" w:rsidP="001B6AFD">
            <w:pPr>
              <w:jc w:val="right"/>
              <w:rPr>
                <w:rFonts w:eastAsia="Times New Roman" w:cs="Times New Roman"/>
                <w:iCs/>
                <w:szCs w:val="20"/>
              </w:rPr>
            </w:pPr>
          </w:p>
        </w:tc>
      </w:tr>
      <w:tr w:rsidR="00D91F76" w:rsidRPr="00D91F76" w14:paraId="0C0D6022" w14:textId="77777777" w:rsidTr="00045A33">
        <w:trPr>
          <w:trHeight w:val="1360"/>
        </w:trPr>
        <w:tc>
          <w:tcPr>
            <w:tcW w:w="2880" w:type="dxa"/>
          </w:tcPr>
          <w:p w14:paraId="578312E3"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30</w:t>
            </w:r>
          </w:p>
          <w:p w14:paraId="5A787E1B" w14:textId="77777777" w:rsidR="00D91F76" w:rsidRPr="00D91F76" w:rsidRDefault="00D91F76" w:rsidP="00D91F76">
            <w:pPr>
              <w:rPr>
                <w:rFonts w:eastAsia="Times New Roman" w:cs="Times New Roman"/>
                <w:i/>
                <w:szCs w:val="20"/>
              </w:rPr>
            </w:pPr>
            <w:r w:rsidRPr="00D91F76">
              <w:rPr>
                <w:rFonts w:eastAsia="Times New Roman" w:cs="Times New Roman"/>
                <w:i/>
                <w:szCs w:val="20"/>
              </w:rPr>
              <w:t>Minor Remodeling</w:t>
            </w:r>
          </w:p>
        </w:tc>
        <w:tc>
          <w:tcPr>
            <w:tcW w:w="8010" w:type="dxa"/>
          </w:tcPr>
          <w:p w14:paraId="5B8AC45F"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9"/>
                  <w:enabled/>
                  <w:calcOnExit w:val="0"/>
                  <w:textInput/>
                </w:ffData>
              </w:fldChar>
            </w:r>
            <w:bookmarkStart w:id="2" w:name="Text9"/>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2"/>
          </w:p>
          <w:p w14:paraId="2BFCFCDA" w14:textId="77777777" w:rsidR="00D91F76" w:rsidRDefault="00D91F76" w:rsidP="00D91F76">
            <w:pPr>
              <w:rPr>
                <w:rFonts w:eastAsia="Times New Roman" w:cs="Times New Roman"/>
                <w:i/>
                <w:szCs w:val="20"/>
              </w:rPr>
            </w:pPr>
          </w:p>
          <w:p w14:paraId="759C664C" w14:textId="108AED3E" w:rsidR="00991C2D" w:rsidRPr="00D91F76" w:rsidRDefault="00991C2D" w:rsidP="00D91F76">
            <w:pPr>
              <w:rPr>
                <w:rFonts w:eastAsia="Times New Roman" w:cs="Times New Roman"/>
                <w:i/>
                <w:szCs w:val="20"/>
              </w:rPr>
            </w:pPr>
          </w:p>
        </w:tc>
      </w:tr>
      <w:tr w:rsidR="00D91F76" w:rsidRPr="00D91F76" w14:paraId="35AB0FCC" w14:textId="77777777" w:rsidTr="00045A33">
        <w:trPr>
          <w:trHeight w:val="1360"/>
        </w:trPr>
        <w:tc>
          <w:tcPr>
            <w:tcW w:w="2880" w:type="dxa"/>
          </w:tcPr>
          <w:p w14:paraId="782DA8D4"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20</w:t>
            </w:r>
          </w:p>
          <w:p w14:paraId="0AB2BADD" w14:textId="77777777" w:rsidR="00D91F76" w:rsidRPr="00D91F76" w:rsidRDefault="00D91F76" w:rsidP="00D91F76">
            <w:pPr>
              <w:rPr>
                <w:rFonts w:eastAsia="Times New Roman" w:cs="Times New Roman"/>
                <w:i/>
                <w:szCs w:val="20"/>
              </w:rPr>
            </w:pPr>
            <w:r w:rsidRPr="00D91F76">
              <w:rPr>
                <w:rFonts w:eastAsia="Times New Roman" w:cs="Times New Roman"/>
                <w:i/>
                <w:szCs w:val="20"/>
              </w:rPr>
              <w:t>Equipment</w:t>
            </w:r>
          </w:p>
        </w:tc>
        <w:tc>
          <w:tcPr>
            <w:tcW w:w="8010" w:type="dxa"/>
          </w:tcPr>
          <w:p w14:paraId="69246E5F" w14:textId="55EE0DA7" w:rsidR="00D91F76" w:rsidRPr="00D91F76" w:rsidRDefault="000D59A3" w:rsidP="000D59A3">
            <w:pPr>
              <w:rPr>
                <w:rFonts w:eastAsia="Times New Roman" w:cs="Times New Roman"/>
                <w:i/>
                <w:szCs w:val="20"/>
              </w:rPr>
            </w:pPr>
            <w:r>
              <w:rPr>
                <w:rFonts w:eastAsia="Times New Roman" w:cs="Times New Roman"/>
                <w:i/>
                <w:szCs w:val="20"/>
              </w:rPr>
              <w:fldChar w:fldCharType="begin">
                <w:ffData>
                  <w:name w:val="Text9"/>
                  <w:enabled/>
                  <w:calcOnExit w:val="0"/>
                  <w:textInput/>
                </w:ffData>
              </w:fldChar>
            </w:r>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p>
        </w:tc>
      </w:tr>
    </w:tbl>
    <w:p w14:paraId="7E89E46A" w14:textId="77777777" w:rsidR="00D91F76" w:rsidRPr="00D91F76" w:rsidRDefault="00D91F76" w:rsidP="00D91F76">
      <w:pPr>
        <w:keepNext/>
        <w:jc w:val="center"/>
        <w:outlineLvl w:val="3"/>
        <w:rPr>
          <w:rFonts w:eastAsia="Times New Roman" w:cs="Times New Roman"/>
          <w:szCs w:val="20"/>
        </w:rPr>
      </w:pPr>
    </w:p>
    <w:p w14:paraId="0B0CB883" w14:textId="77777777" w:rsidR="00F835A5" w:rsidRDefault="00F835A5"/>
    <w:sectPr w:rsidR="00F835A5" w:rsidSect="00D91F76">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E7B4A" w14:textId="77777777" w:rsidR="003412DD" w:rsidRDefault="003412DD" w:rsidP="00531B52">
      <w:r>
        <w:separator/>
      </w:r>
    </w:p>
  </w:endnote>
  <w:endnote w:type="continuationSeparator" w:id="0">
    <w:p w14:paraId="1DBEBFEA" w14:textId="77777777" w:rsidR="003412DD" w:rsidRDefault="003412DD"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F3525"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1650F"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D1297"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7B5DD" w14:textId="77777777" w:rsidR="003412DD" w:rsidRDefault="003412DD" w:rsidP="00531B52">
      <w:r>
        <w:separator/>
      </w:r>
    </w:p>
  </w:footnote>
  <w:footnote w:type="continuationSeparator" w:id="0">
    <w:p w14:paraId="0D15BC93" w14:textId="77777777" w:rsidR="003412DD" w:rsidRDefault="003412DD"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BE907"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6B5AC"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73E23" w14:textId="77777777" w:rsidR="00531B52" w:rsidRDefault="00531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F76"/>
    <w:rsid w:val="00000228"/>
    <w:rsid w:val="0004190D"/>
    <w:rsid w:val="00066CAB"/>
    <w:rsid w:val="000962D3"/>
    <w:rsid w:val="000B01FB"/>
    <w:rsid w:val="000C34FC"/>
    <w:rsid w:val="000C7E16"/>
    <w:rsid w:val="000D59A3"/>
    <w:rsid w:val="000D7C9F"/>
    <w:rsid w:val="000E234C"/>
    <w:rsid w:val="000F4498"/>
    <w:rsid w:val="00105619"/>
    <w:rsid w:val="001258E3"/>
    <w:rsid w:val="00151F24"/>
    <w:rsid w:val="001679A9"/>
    <w:rsid w:val="001860B5"/>
    <w:rsid w:val="00192CC7"/>
    <w:rsid w:val="001B09B0"/>
    <w:rsid w:val="001B1A2C"/>
    <w:rsid w:val="001B6AFD"/>
    <w:rsid w:val="001C5A24"/>
    <w:rsid w:val="0022348B"/>
    <w:rsid w:val="00245E32"/>
    <w:rsid w:val="002524C9"/>
    <w:rsid w:val="002629C0"/>
    <w:rsid w:val="00266AEE"/>
    <w:rsid w:val="002C1C26"/>
    <w:rsid w:val="002C263E"/>
    <w:rsid w:val="002D6DEC"/>
    <w:rsid w:val="00321513"/>
    <w:rsid w:val="0032305C"/>
    <w:rsid w:val="003412DD"/>
    <w:rsid w:val="00392903"/>
    <w:rsid w:val="0039693F"/>
    <w:rsid w:val="003974F2"/>
    <w:rsid w:val="003A1A7B"/>
    <w:rsid w:val="003A5347"/>
    <w:rsid w:val="003A5DAF"/>
    <w:rsid w:val="003B6DF9"/>
    <w:rsid w:val="003C582B"/>
    <w:rsid w:val="003D66AF"/>
    <w:rsid w:val="003F68E7"/>
    <w:rsid w:val="004024A2"/>
    <w:rsid w:val="00402F97"/>
    <w:rsid w:val="004602F5"/>
    <w:rsid w:val="00495E37"/>
    <w:rsid w:val="004B5981"/>
    <w:rsid w:val="004D17A9"/>
    <w:rsid w:val="004F2785"/>
    <w:rsid w:val="00512907"/>
    <w:rsid w:val="00531B52"/>
    <w:rsid w:val="00576D57"/>
    <w:rsid w:val="005A265F"/>
    <w:rsid w:val="005D0EAA"/>
    <w:rsid w:val="005E2353"/>
    <w:rsid w:val="0064782A"/>
    <w:rsid w:val="00652BF0"/>
    <w:rsid w:val="006602B2"/>
    <w:rsid w:val="00670A34"/>
    <w:rsid w:val="006B3FF2"/>
    <w:rsid w:val="006B51E5"/>
    <w:rsid w:val="006C30C6"/>
    <w:rsid w:val="006C5CB2"/>
    <w:rsid w:val="006D42C5"/>
    <w:rsid w:val="006E5ACC"/>
    <w:rsid w:val="006F3A61"/>
    <w:rsid w:val="00782A49"/>
    <w:rsid w:val="007A650F"/>
    <w:rsid w:val="007D026E"/>
    <w:rsid w:val="00800268"/>
    <w:rsid w:val="00805A0E"/>
    <w:rsid w:val="00807128"/>
    <w:rsid w:val="00807181"/>
    <w:rsid w:val="008205EC"/>
    <w:rsid w:val="00853458"/>
    <w:rsid w:val="00895F1E"/>
    <w:rsid w:val="008962E0"/>
    <w:rsid w:val="008969B4"/>
    <w:rsid w:val="008A3C71"/>
    <w:rsid w:val="008F1BAB"/>
    <w:rsid w:val="008F74B4"/>
    <w:rsid w:val="00905470"/>
    <w:rsid w:val="0091230D"/>
    <w:rsid w:val="009137E1"/>
    <w:rsid w:val="00914774"/>
    <w:rsid w:val="009272F5"/>
    <w:rsid w:val="00962EC0"/>
    <w:rsid w:val="00991C2D"/>
    <w:rsid w:val="009B0645"/>
    <w:rsid w:val="009B59A5"/>
    <w:rsid w:val="009E2299"/>
    <w:rsid w:val="009E368C"/>
    <w:rsid w:val="009E5908"/>
    <w:rsid w:val="00A0136A"/>
    <w:rsid w:val="00A117FB"/>
    <w:rsid w:val="00AA0383"/>
    <w:rsid w:val="00AB3650"/>
    <w:rsid w:val="00AC0D62"/>
    <w:rsid w:val="00AC6F76"/>
    <w:rsid w:val="00B12454"/>
    <w:rsid w:val="00B143CF"/>
    <w:rsid w:val="00B275F6"/>
    <w:rsid w:val="00B3753E"/>
    <w:rsid w:val="00B509D1"/>
    <w:rsid w:val="00BB6ED0"/>
    <w:rsid w:val="00BE5DCB"/>
    <w:rsid w:val="00C0103B"/>
    <w:rsid w:val="00C0428E"/>
    <w:rsid w:val="00C460D4"/>
    <w:rsid w:val="00C76474"/>
    <w:rsid w:val="00C91248"/>
    <w:rsid w:val="00C94011"/>
    <w:rsid w:val="00C96545"/>
    <w:rsid w:val="00D315C0"/>
    <w:rsid w:val="00D34E35"/>
    <w:rsid w:val="00D52688"/>
    <w:rsid w:val="00D84DA6"/>
    <w:rsid w:val="00D91F76"/>
    <w:rsid w:val="00DE5B6E"/>
    <w:rsid w:val="00E146D5"/>
    <w:rsid w:val="00E22DD5"/>
    <w:rsid w:val="00EA0C7A"/>
    <w:rsid w:val="00EA2663"/>
    <w:rsid w:val="00EC5230"/>
    <w:rsid w:val="00EE3496"/>
    <w:rsid w:val="00EF377A"/>
    <w:rsid w:val="00F0790A"/>
    <w:rsid w:val="00F11ABD"/>
    <w:rsid w:val="00F12CDF"/>
    <w:rsid w:val="00F2093A"/>
    <w:rsid w:val="00F222EA"/>
    <w:rsid w:val="00F3578C"/>
    <w:rsid w:val="00F477B8"/>
    <w:rsid w:val="00F6547B"/>
    <w:rsid w:val="00F67584"/>
    <w:rsid w:val="00F81470"/>
    <w:rsid w:val="00F835A5"/>
    <w:rsid w:val="00F95AA8"/>
    <w:rsid w:val="00F97F8B"/>
    <w:rsid w:val="00FA33F9"/>
    <w:rsid w:val="00FB57AD"/>
    <w:rsid w:val="00FD4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5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uiPriority w:val="99"/>
    <w:semiHidden/>
    <w:unhideWhenUsed/>
    <w:rsid w:val="00000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228"/>
    <w:rPr>
      <w:rFonts w:ascii="Segoe UI" w:hAnsi="Segoe UI" w:cs="Segoe UI"/>
      <w:sz w:val="18"/>
      <w:szCs w:val="18"/>
    </w:rPr>
  </w:style>
  <w:style w:type="character" w:styleId="Hyperlink">
    <w:name w:val="Hyperlink"/>
    <w:basedOn w:val="DefaultParagraphFont"/>
    <w:uiPriority w:val="99"/>
    <w:unhideWhenUsed/>
    <w:rsid w:val="007D02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40347">
      <w:bodyDiv w:val="1"/>
      <w:marLeft w:val="0"/>
      <w:marRight w:val="0"/>
      <w:marTop w:val="0"/>
      <w:marBottom w:val="0"/>
      <w:divBdr>
        <w:top w:val="none" w:sz="0" w:space="0" w:color="auto"/>
        <w:left w:val="none" w:sz="0" w:space="0" w:color="auto"/>
        <w:bottom w:val="none" w:sz="0" w:space="0" w:color="auto"/>
        <w:right w:val="none" w:sz="0" w:space="0" w:color="auto"/>
      </w:divBdr>
    </w:div>
    <w:div w:id="52437983">
      <w:bodyDiv w:val="1"/>
      <w:marLeft w:val="0"/>
      <w:marRight w:val="0"/>
      <w:marTop w:val="0"/>
      <w:marBottom w:val="0"/>
      <w:divBdr>
        <w:top w:val="none" w:sz="0" w:space="0" w:color="auto"/>
        <w:left w:val="none" w:sz="0" w:space="0" w:color="auto"/>
        <w:bottom w:val="none" w:sz="0" w:space="0" w:color="auto"/>
        <w:right w:val="none" w:sz="0" w:space="0" w:color="auto"/>
      </w:divBdr>
    </w:div>
    <w:div w:id="75976637">
      <w:bodyDiv w:val="1"/>
      <w:marLeft w:val="0"/>
      <w:marRight w:val="0"/>
      <w:marTop w:val="0"/>
      <w:marBottom w:val="0"/>
      <w:divBdr>
        <w:top w:val="none" w:sz="0" w:space="0" w:color="auto"/>
        <w:left w:val="none" w:sz="0" w:space="0" w:color="auto"/>
        <w:bottom w:val="none" w:sz="0" w:space="0" w:color="auto"/>
        <w:right w:val="none" w:sz="0" w:space="0" w:color="auto"/>
      </w:divBdr>
    </w:div>
    <w:div w:id="120274460">
      <w:bodyDiv w:val="1"/>
      <w:marLeft w:val="0"/>
      <w:marRight w:val="0"/>
      <w:marTop w:val="0"/>
      <w:marBottom w:val="0"/>
      <w:divBdr>
        <w:top w:val="none" w:sz="0" w:space="0" w:color="auto"/>
        <w:left w:val="none" w:sz="0" w:space="0" w:color="auto"/>
        <w:bottom w:val="none" w:sz="0" w:space="0" w:color="auto"/>
        <w:right w:val="none" w:sz="0" w:space="0" w:color="auto"/>
      </w:divBdr>
    </w:div>
    <w:div w:id="134877099">
      <w:bodyDiv w:val="1"/>
      <w:marLeft w:val="0"/>
      <w:marRight w:val="0"/>
      <w:marTop w:val="0"/>
      <w:marBottom w:val="0"/>
      <w:divBdr>
        <w:top w:val="none" w:sz="0" w:space="0" w:color="auto"/>
        <w:left w:val="none" w:sz="0" w:space="0" w:color="auto"/>
        <w:bottom w:val="none" w:sz="0" w:space="0" w:color="auto"/>
        <w:right w:val="none" w:sz="0" w:space="0" w:color="auto"/>
      </w:divBdr>
    </w:div>
    <w:div w:id="135802751">
      <w:bodyDiv w:val="1"/>
      <w:marLeft w:val="0"/>
      <w:marRight w:val="0"/>
      <w:marTop w:val="0"/>
      <w:marBottom w:val="0"/>
      <w:divBdr>
        <w:top w:val="none" w:sz="0" w:space="0" w:color="auto"/>
        <w:left w:val="none" w:sz="0" w:space="0" w:color="auto"/>
        <w:bottom w:val="none" w:sz="0" w:space="0" w:color="auto"/>
        <w:right w:val="none" w:sz="0" w:space="0" w:color="auto"/>
      </w:divBdr>
    </w:div>
    <w:div w:id="223805760">
      <w:bodyDiv w:val="1"/>
      <w:marLeft w:val="0"/>
      <w:marRight w:val="0"/>
      <w:marTop w:val="0"/>
      <w:marBottom w:val="0"/>
      <w:divBdr>
        <w:top w:val="none" w:sz="0" w:space="0" w:color="auto"/>
        <w:left w:val="none" w:sz="0" w:space="0" w:color="auto"/>
        <w:bottom w:val="none" w:sz="0" w:space="0" w:color="auto"/>
        <w:right w:val="none" w:sz="0" w:space="0" w:color="auto"/>
      </w:divBdr>
    </w:div>
    <w:div w:id="440612906">
      <w:bodyDiv w:val="1"/>
      <w:marLeft w:val="0"/>
      <w:marRight w:val="0"/>
      <w:marTop w:val="0"/>
      <w:marBottom w:val="0"/>
      <w:divBdr>
        <w:top w:val="none" w:sz="0" w:space="0" w:color="auto"/>
        <w:left w:val="none" w:sz="0" w:space="0" w:color="auto"/>
        <w:bottom w:val="none" w:sz="0" w:space="0" w:color="auto"/>
        <w:right w:val="none" w:sz="0" w:space="0" w:color="auto"/>
      </w:divBdr>
    </w:div>
    <w:div w:id="520046453">
      <w:bodyDiv w:val="1"/>
      <w:marLeft w:val="0"/>
      <w:marRight w:val="0"/>
      <w:marTop w:val="0"/>
      <w:marBottom w:val="0"/>
      <w:divBdr>
        <w:top w:val="none" w:sz="0" w:space="0" w:color="auto"/>
        <w:left w:val="none" w:sz="0" w:space="0" w:color="auto"/>
        <w:bottom w:val="none" w:sz="0" w:space="0" w:color="auto"/>
        <w:right w:val="none" w:sz="0" w:space="0" w:color="auto"/>
      </w:divBdr>
    </w:div>
    <w:div w:id="530801070">
      <w:bodyDiv w:val="1"/>
      <w:marLeft w:val="0"/>
      <w:marRight w:val="0"/>
      <w:marTop w:val="0"/>
      <w:marBottom w:val="0"/>
      <w:divBdr>
        <w:top w:val="none" w:sz="0" w:space="0" w:color="auto"/>
        <w:left w:val="none" w:sz="0" w:space="0" w:color="auto"/>
        <w:bottom w:val="none" w:sz="0" w:space="0" w:color="auto"/>
        <w:right w:val="none" w:sz="0" w:space="0" w:color="auto"/>
      </w:divBdr>
    </w:div>
    <w:div w:id="627900949">
      <w:bodyDiv w:val="1"/>
      <w:marLeft w:val="0"/>
      <w:marRight w:val="0"/>
      <w:marTop w:val="0"/>
      <w:marBottom w:val="0"/>
      <w:divBdr>
        <w:top w:val="none" w:sz="0" w:space="0" w:color="auto"/>
        <w:left w:val="none" w:sz="0" w:space="0" w:color="auto"/>
        <w:bottom w:val="none" w:sz="0" w:space="0" w:color="auto"/>
        <w:right w:val="none" w:sz="0" w:space="0" w:color="auto"/>
      </w:divBdr>
    </w:div>
    <w:div w:id="670371769">
      <w:bodyDiv w:val="1"/>
      <w:marLeft w:val="0"/>
      <w:marRight w:val="0"/>
      <w:marTop w:val="0"/>
      <w:marBottom w:val="0"/>
      <w:divBdr>
        <w:top w:val="none" w:sz="0" w:space="0" w:color="auto"/>
        <w:left w:val="none" w:sz="0" w:space="0" w:color="auto"/>
        <w:bottom w:val="none" w:sz="0" w:space="0" w:color="auto"/>
        <w:right w:val="none" w:sz="0" w:space="0" w:color="auto"/>
      </w:divBdr>
    </w:div>
    <w:div w:id="670838767">
      <w:bodyDiv w:val="1"/>
      <w:marLeft w:val="0"/>
      <w:marRight w:val="0"/>
      <w:marTop w:val="0"/>
      <w:marBottom w:val="0"/>
      <w:divBdr>
        <w:top w:val="none" w:sz="0" w:space="0" w:color="auto"/>
        <w:left w:val="none" w:sz="0" w:space="0" w:color="auto"/>
        <w:bottom w:val="none" w:sz="0" w:space="0" w:color="auto"/>
        <w:right w:val="none" w:sz="0" w:space="0" w:color="auto"/>
      </w:divBdr>
    </w:div>
    <w:div w:id="824468652">
      <w:bodyDiv w:val="1"/>
      <w:marLeft w:val="0"/>
      <w:marRight w:val="0"/>
      <w:marTop w:val="0"/>
      <w:marBottom w:val="0"/>
      <w:divBdr>
        <w:top w:val="none" w:sz="0" w:space="0" w:color="auto"/>
        <w:left w:val="none" w:sz="0" w:space="0" w:color="auto"/>
        <w:bottom w:val="none" w:sz="0" w:space="0" w:color="auto"/>
        <w:right w:val="none" w:sz="0" w:space="0" w:color="auto"/>
      </w:divBdr>
    </w:div>
    <w:div w:id="921570185">
      <w:bodyDiv w:val="1"/>
      <w:marLeft w:val="0"/>
      <w:marRight w:val="0"/>
      <w:marTop w:val="0"/>
      <w:marBottom w:val="0"/>
      <w:divBdr>
        <w:top w:val="none" w:sz="0" w:space="0" w:color="auto"/>
        <w:left w:val="none" w:sz="0" w:space="0" w:color="auto"/>
        <w:bottom w:val="none" w:sz="0" w:space="0" w:color="auto"/>
        <w:right w:val="none" w:sz="0" w:space="0" w:color="auto"/>
      </w:divBdr>
    </w:div>
    <w:div w:id="1046444234">
      <w:bodyDiv w:val="1"/>
      <w:marLeft w:val="0"/>
      <w:marRight w:val="0"/>
      <w:marTop w:val="0"/>
      <w:marBottom w:val="0"/>
      <w:divBdr>
        <w:top w:val="none" w:sz="0" w:space="0" w:color="auto"/>
        <w:left w:val="none" w:sz="0" w:space="0" w:color="auto"/>
        <w:bottom w:val="none" w:sz="0" w:space="0" w:color="auto"/>
        <w:right w:val="none" w:sz="0" w:space="0" w:color="auto"/>
      </w:divBdr>
    </w:div>
    <w:div w:id="1089929515">
      <w:bodyDiv w:val="1"/>
      <w:marLeft w:val="0"/>
      <w:marRight w:val="0"/>
      <w:marTop w:val="0"/>
      <w:marBottom w:val="0"/>
      <w:divBdr>
        <w:top w:val="none" w:sz="0" w:space="0" w:color="auto"/>
        <w:left w:val="none" w:sz="0" w:space="0" w:color="auto"/>
        <w:bottom w:val="none" w:sz="0" w:space="0" w:color="auto"/>
        <w:right w:val="none" w:sz="0" w:space="0" w:color="auto"/>
      </w:divBdr>
    </w:div>
    <w:div w:id="1096708166">
      <w:bodyDiv w:val="1"/>
      <w:marLeft w:val="0"/>
      <w:marRight w:val="0"/>
      <w:marTop w:val="0"/>
      <w:marBottom w:val="0"/>
      <w:divBdr>
        <w:top w:val="none" w:sz="0" w:space="0" w:color="auto"/>
        <w:left w:val="none" w:sz="0" w:space="0" w:color="auto"/>
        <w:bottom w:val="none" w:sz="0" w:space="0" w:color="auto"/>
        <w:right w:val="none" w:sz="0" w:space="0" w:color="auto"/>
      </w:divBdr>
    </w:div>
    <w:div w:id="1240991369">
      <w:bodyDiv w:val="1"/>
      <w:marLeft w:val="0"/>
      <w:marRight w:val="0"/>
      <w:marTop w:val="0"/>
      <w:marBottom w:val="0"/>
      <w:divBdr>
        <w:top w:val="none" w:sz="0" w:space="0" w:color="auto"/>
        <w:left w:val="none" w:sz="0" w:space="0" w:color="auto"/>
        <w:bottom w:val="none" w:sz="0" w:space="0" w:color="auto"/>
        <w:right w:val="none" w:sz="0" w:space="0" w:color="auto"/>
      </w:divBdr>
    </w:div>
    <w:div w:id="1875846854">
      <w:bodyDiv w:val="1"/>
      <w:marLeft w:val="0"/>
      <w:marRight w:val="0"/>
      <w:marTop w:val="0"/>
      <w:marBottom w:val="0"/>
      <w:divBdr>
        <w:top w:val="none" w:sz="0" w:space="0" w:color="auto"/>
        <w:left w:val="none" w:sz="0" w:space="0" w:color="auto"/>
        <w:bottom w:val="none" w:sz="0" w:space="0" w:color="auto"/>
        <w:right w:val="none" w:sz="0" w:space="0" w:color="auto"/>
      </w:divBdr>
    </w:div>
    <w:div w:id="1976446195">
      <w:bodyDiv w:val="1"/>
      <w:marLeft w:val="0"/>
      <w:marRight w:val="0"/>
      <w:marTop w:val="0"/>
      <w:marBottom w:val="0"/>
      <w:divBdr>
        <w:top w:val="none" w:sz="0" w:space="0" w:color="auto"/>
        <w:left w:val="none" w:sz="0" w:space="0" w:color="auto"/>
        <w:bottom w:val="none" w:sz="0" w:space="0" w:color="auto"/>
        <w:right w:val="none" w:sz="0" w:space="0" w:color="auto"/>
      </w:divBdr>
    </w:div>
    <w:div w:id="1998343282">
      <w:bodyDiv w:val="1"/>
      <w:marLeft w:val="0"/>
      <w:marRight w:val="0"/>
      <w:marTop w:val="0"/>
      <w:marBottom w:val="0"/>
      <w:divBdr>
        <w:top w:val="none" w:sz="0" w:space="0" w:color="auto"/>
        <w:left w:val="none" w:sz="0" w:space="0" w:color="auto"/>
        <w:bottom w:val="none" w:sz="0" w:space="0" w:color="auto"/>
        <w:right w:val="none" w:sz="0" w:space="0" w:color="auto"/>
      </w:divBdr>
    </w:div>
    <w:div w:id="2068989709">
      <w:bodyDiv w:val="1"/>
      <w:marLeft w:val="0"/>
      <w:marRight w:val="0"/>
      <w:marTop w:val="0"/>
      <w:marBottom w:val="0"/>
      <w:divBdr>
        <w:top w:val="none" w:sz="0" w:space="0" w:color="auto"/>
        <w:left w:val="none" w:sz="0" w:space="0" w:color="auto"/>
        <w:bottom w:val="none" w:sz="0" w:space="0" w:color="auto"/>
        <w:right w:val="none" w:sz="0" w:space="0" w:color="auto"/>
      </w:divBdr>
    </w:div>
    <w:div w:id="207442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37253EA2F52D4F916AFB4B0AF569B8" ma:contentTypeVersion="13" ma:contentTypeDescription="Create a new document." ma:contentTypeScope="" ma:versionID="40db662a5a617322088f0a8e8f9aacf3">
  <xsd:schema xmlns:xsd="http://www.w3.org/2001/XMLSchema" xmlns:xs="http://www.w3.org/2001/XMLSchema" xmlns:p="http://schemas.microsoft.com/office/2006/metadata/properties" xmlns:ns3="cb7f6b55-fd24-4d46-ae19-73bec0549828" xmlns:ns4="bd77cd25-6239-4559-8a42-9acc5f537e2c" targetNamespace="http://schemas.microsoft.com/office/2006/metadata/properties" ma:root="true" ma:fieldsID="a35277c9895a4cef0c9c3b32e22016f7" ns3:_="" ns4:_="">
    <xsd:import namespace="cb7f6b55-fd24-4d46-ae19-73bec0549828"/>
    <xsd:import namespace="bd77cd25-6239-4559-8a42-9acc5f537e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f6b55-fd24-4d46-ae19-73bec0549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7cd25-6239-4559-8a42-9acc5f537e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6D6E0-8C96-4830-BF36-AC61B53816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64C9C6-3668-401D-855A-81CFD2F3360D}">
  <ds:schemaRefs>
    <ds:schemaRef ds:uri="http://schemas.microsoft.com/sharepoint/v3/contenttype/forms"/>
  </ds:schemaRefs>
</ds:datastoreItem>
</file>

<file path=customXml/itemProps3.xml><?xml version="1.0" encoding="utf-8"?>
<ds:datastoreItem xmlns:ds="http://schemas.openxmlformats.org/officeDocument/2006/customXml" ds:itemID="{D75C133B-19AB-4EA1-9273-CCB22C4AE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f6b55-fd24-4d46-ae19-73bec0549828"/>
    <ds:schemaRef ds:uri="bd77cd25-6239-4559-8a42-9acc5f537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2021-11-19T17:48:00Z</dcterms:created>
  <dcterms:modified xsi:type="dcterms:W3CDTF">2021-12-15T16:43:00Z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0x0101007137253EA2F52D4F916AFB4B0AF569B8</vt:lpwstr>
  </property>
</Properties>
</file>