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8D81" w14:textId="6FE8632D" w:rsidR="00AF579F" w:rsidRDefault="00DA283D" w:rsidP="00DA283D">
      <w:pPr>
        <w:jc w:val="center"/>
        <w:rPr>
          <w:b/>
          <w:bCs/>
          <w:sz w:val="28"/>
          <w:szCs w:val="28"/>
          <w:u w:val="single"/>
        </w:rPr>
      </w:pPr>
      <w:r w:rsidRPr="00DA283D">
        <w:rPr>
          <w:b/>
          <w:bCs/>
          <w:sz w:val="28"/>
          <w:szCs w:val="28"/>
          <w:u w:val="single"/>
        </w:rPr>
        <w:t>Psychology Syllabus</w:t>
      </w:r>
    </w:p>
    <w:p w14:paraId="055C6D60" w14:textId="0F648BD4" w:rsidR="00DA283D" w:rsidRDefault="00DA283D" w:rsidP="00DA283D">
      <w:pPr>
        <w:shd w:val="clear" w:color="auto" w:fill="FFFFFF"/>
        <w:spacing w:after="0" w:line="240" w:lineRule="auto"/>
        <w:ind w:left="360"/>
        <w:textAlignment w:val="baseline"/>
        <w:rPr>
          <w:rFonts w:ascii="Open Sans" w:eastAsia="Times New Roman" w:hAnsi="Open Sans" w:cs="Open Sans"/>
          <w:b/>
          <w:bCs/>
          <w:color w:val="333333"/>
          <w:sz w:val="24"/>
          <w:szCs w:val="24"/>
          <w:bdr w:val="none" w:sz="0" w:space="0" w:color="auto" w:frame="1"/>
        </w:rPr>
      </w:pPr>
      <w:r w:rsidRPr="00DA283D">
        <w:rPr>
          <w:rFonts w:ascii="Open Sans" w:eastAsia="Times New Roman" w:hAnsi="Open Sans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“Life doesn’t make any sense without interdependence. We need each other, and the sooner we learn </w:t>
      </w:r>
      <w:proofErr w:type="gramStart"/>
      <w:r w:rsidRPr="00DA283D">
        <w:rPr>
          <w:rFonts w:ascii="Open Sans" w:eastAsia="Times New Roman" w:hAnsi="Open Sans" w:cs="Open Sans"/>
          <w:b/>
          <w:bCs/>
          <w:color w:val="333333"/>
          <w:sz w:val="24"/>
          <w:szCs w:val="24"/>
          <w:bdr w:val="none" w:sz="0" w:space="0" w:color="auto" w:frame="1"/>
        </w:rPr>
        <w:t>that,</w:t>
      </w:r>
      <w:proofErr w:type="gramEnd"/>
      <w:r w:rsidRPr="00DA283D">
        <w:rPr>
          <w:rFonts w:ascii="Open Sans" w:eastAsia="Times New Roman" w:hAnsi="Open Sans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the better for us all.” –Erik Erikson</w:t>
      </w:r>
    </w:p>
    <w:p w14:paraId="1F551025" w14:textId="1D5923E6" w:rsidR="00DA283D" w:rsidRDefault="00DA283D" w:rsidP="00DA283D">
      <w:pPr>
        <w:shd w:val="clear" w:color="auto" w:fill="FFFFFF"/>
        <w:spacing w:after="0" w:line="240" w:lineRule="auto"/>
        <w:ind w:left="360"/>
        <w:textAlignment w:val="baseline"/>
        <w:rPr>
          <w:rFonts w:ascii="Open Sans" w:eastAsia="Times New Roman" w:hAnsi="Open Sans" w:cs="Open Sans"/>
          <w:b/>
          <w:bCs/>
          <w:color w:val="333333"/>
          <w:sz w:val="24"/>
          <w:szCs w:val="24"/>
          <w:bdr w:val="none" w:sz="0" w:space="0" w:color="auto" w:frame="1"/>
        </w:rPr>
      </w:pPr>
    </w:p>
    <w:p w14:paraId="6DF6907D" w14:textId="2B09C544" w:rsidR="00FF796A" w:rsidRDefault="00FF796A" w:rsidP="00FF796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333333"/>
          <w:sz w:val="24"/>
          <w:szCs w:val="24"/>
          <w:bdr w:val="none" w:sz="0" w:space="0" w:color="auto" w:frame="1"/>
        </w:rPr>
      </w:pPr>
      <w:r w:rsidRPr="00FF796A">
        <w:rPr>
          <w:rFonts w:ascii="Open Sans" w:eastAsia="Times New Roman" w:hAnsi="Open Sans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“We are what we are because we have been what we have been, and what </w:t>
      </w:r>
      <w:r>
        <w:rPr>
          <w:rFonts w:ascii="Open Sans" w:eastAsia="Times New Roman" w:hAnsi="Open Sans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      </w:t>
      </w:r>
      <w:r w:rsidRPr="00FF796A">
        <w:rPr>
          <w:rFonts w:ascii="Open Sans" w:eastAsia="Times New Roman" w:hAnsi="Open Sans" w:cs="Open Sans"/>
          <w:b/>
          <w:bCs/>
          <w:color w:val="333333"/>
          <w:sz w:val="24"/>
          <w:szCs w:val="24"/>
          <w:bdr w:val="none" w:sz="0" w:space="0" w:color="auto" w:frame="1"/>
        </w:rPr>
        <w:t>is needed for solving the problems of human life and motives is not moral estimates but more knowledge.” –Sigmund Freud</w:t>
      </w:r>
    </w:p>
    <w:p w14:paraId="30E18717" w14:textId="57083879" w:rsidR="00FF796A" w:rsidRDefault="00FF796A" w:rsidP="00FF796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333333"/>
          <w:sz w:val="24"/>
          <w:szCs w:val="24"/>
          <w:bdr w:val="none" w:sz="0" w:space="0" w:color="auto" w:frame="1"/>
        </w:rPr>
      </w:pPr>
    </w:p>
    <w:p w14:paraId="716B5FDB" w14:textId="7B9181B7" w:rsidR="00FF796A" w:rsidRDefault="00C40C59" w:rsidP="00C40C59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  <w:r w:rsidRPr="00C40C59">
        <w:rPr>
          <w:rFonts w:ascii="Open Sans" w:eastAsia="Times New Roman" w:hAnsi="Open Sans" w:cs="Open Sans"/>
          <w:b/>
          <w:bCs/>
          <w:color w:val="333333"/>
          <w:sz w:val="24"/>
          <w:szCs w:val="24"/>
          <w:u w:val="single"/>
          <w:bdr w:val="none" w:sz="0" w:space="0" w:color="auto" w:frame="1"/>
        </w:rPr>
        <w:t>Course Overview</w:t>
      </w:r>
    </w:p>
    <w:p w14:paraId="182A4304" w14:textId="317B4FC3" w:rsidR="00C40C59" w:rsidRDefault="00C40C59" w:rsidP="00C40C5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4"/>
          <w:szCs w:val="24"/>
          <w:bdr w:val="none" w:sz="0" w:space="0" w:color="auto" w:frame="1"/>
        </w:rPr>
      </w:pPr>
      <w:r>
        <w:rPr>
          <w:rFonts w:ascii="Open Sans" w:eastAsia="Times New Roman" w:hAnsi="Open Sans" w:cs="Open Sans"/>
          <w:color w:val="333333"/>
          <w:sz w:val="24"/>
          <w:szCs w:val="24"/>
          <w:bdr w:val="none" w:sz="0" w:space="0" w:color="auto" w:frame="1"/>
        </w:rPr>
        <w:t xml:space="preserve">We will approach this course with </w:t>
      </w:r>
      <w:r w:rsidR="00862220">
        <w:rPr>
          <w:rFonts w:ascii="Open Sans" w:eastAsia="Times New Roman" w:hAnsi="Open Sans" w:cs="Open Sans"/>
          <w:color w:val="333333"/>
          <w:sz w:val="24"/>
          <w:szCs w:val="24"/>
          <w:bdr w:val="none" w:sz="0" w:space="0" w:color="auto" w:frame="1"/>
        </w:rPr>
        <w:t xml:space="preserve">three </w:t>
      </w:r>
      <w:r>
        <w:rPr>
          <w:rFonts w:ascii="Open Sans" w:eastAsia="Times New Roman" w:hAnsi="Open Sans" w:cs="Open Sans"/>
          <w:color w:val="333333"/>
          <w:sz w:val="24"/>
          <w:szCs w:val="24"/>
          <w:bdr w:val="none" w:sz="0" w:space="0" w:color="auto" w:frame="1"/>
        </w:rPr>
        <w:t xml:space="preserve">main goals for the semester.  </w:t>
      </w:r>
    </w:p>
    <w:p w14:paraId="4BEB863F" w14:textId="2C39DA49" w:rsidR="00C40C59" w:rsidRDefault="00C40C59" w:rsidP="00C40C5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4"/>
          <w:szCs w:val="24"/>
        </w:rPr>
      </w:pPr>
      <w:r>
        <w:rPr>
          <w:rFonts w:ascii="Open Sans" w:eastAsia="Times New Roman" w:hAnsi="Open Sans" w:cs="Open Sans"/>
          <w:color w:val="333333"/>
          <w:sz w:val="24"/>
          <w:szCs w:val="24"/>
        </w:rPr>
        <w:t xml:space="preserve"> Those of you heading to four-year college my job is to provide you with the background knowledge to succeed in Psych 101.  We will explore key terminology and vocabulary that will give you a background for success.  </w:t>
      </w:r>
    </w:p>
    <w:p w14:paraId="4277FC9F" w14:textId="62AFB677" w:rsidR="00C40C59" w:rsidRDefault="00C40C59" w:rsidP="00C40C5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4"/>
          <w:szCs w:val="24"/>
        </w:rPr>
      </w:pPr>
      <w:r>
        <w:rPr>
          <w:rFonts w:ascii="Open Sans" w:eastAsia="Times New Roman" w:hAnsi="Open Sans" w:cs="Open Sans"/>
          <w:color w:val="333333"/>
          <w:sz w:val="24"/>
          <w:szCs w:val="24"/>
        </w:rPr>
        <w:t xml:space="preserve">Better understanding the world around you.  Ever wonder why that kid behaves the way they </w:t>
      </w:r>
      <w:r w:rsidR="00862220">
        <w:rPr>
          <w:rFonts w:ascii="Open Sans" w:eastAsia="Times New Roman" w:hAnsi="Open Sans" w:cs="Open Sans"/>
          <w:color w:val="333333"/>
          <w:sz w:val="24"/>
          <w:szCs w:val="24"/>
        </w:rPr>
        <w:t>do, why</w:t>
      </w:r>
      <w:r w:rsidR="006756F5">
        <w:rPr>
          <w:rFonts w:ascii="Open Sans" w:eastAsia="Times New Roman" w:hAnsi="Open Sans" w:cs="Open Sans"/>
          <w:color w:val="333333"/>
          <w:sz w:val="24"/>
          <w:szCs w:val="24"/>
        </w:rPr>
        <w:t xml:space="preserve"> your little brother/sister thinks this way or why you and your friend saw the same event yet recount it differently.  We will uncover some of these mysteries in class.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 xml:space="preserve"> </w:t>
      </w:r>
    </w:p>
    <w:p w14:paraId="09F7F024" w14:textId="3B01C7F4" w:rsidR="00862220" w:rsidRDefault="00862220" w:rsidP="00C40C5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4"/>
          <w:szCs w:val="24"/>
        </w:rPr>
      </w:pPr>
      <w:r>
        <w:rPr>
          <w:rFonts w:ascii="Open Sans" w:eastAsia="Times New Roman" w:hAnsi="Open Sans" w:cs="Open Sans"/>
          <w:color w:val="333333"/>
          <w:sz w:val="24"/>
          <w:szCs w:val="24"/>
        </w:rPr>
        <w:t xml:space="preserve">Assist you in the future as new parents.  Seemingly daily on the local news we </w:t>
      </w:r>
      <w:proofErr w:type="gramStart"/>
      <w:r>
        <w:rPr>
          <w:rFonts w:ascii="Open Sans" w:eastAsia="Times New Roman" w:hAnsi="Open Sans" w:cs="Open Sans"/>
          <w:color w:val="333333"/>
          <w:sz w:val="24"/>
          <w:szCs w:val="24"/>
        </w:rPr>
        <w:t>have to</w:t>
      </w:r>
      <w:proofErr w:type="gramEnd"/>
      <w:r>
        <w:rPr>
          <w:rFonts w:ascii="Open Sans" w:eastAsia="Times New Roman" w:hAnsi="Open Sans" w:cs="Open Sans"/>
          <w:color w:val="333333"/>
          <w:sz w:val="24"/>
          <w:szCs w:val="24"/>
        </w:rPr>
        <w:t xml:space="preserve"> hear/read about how a kids </w:t>
      </w:r>
      <w:r w:rsidR="008B260F">
        <w:rPr>
          <w:rFonts w:ascii="Open Sans" w:eastAsia="Times New Roman" w:hAnsi="Open Sans" w:cs="Open Sans"/>
          <w:color w:val="333333"/>
          <w:sz w:val="24"/>
          <w:szCs w:val="24"/>
        </w:rPr>
        <w:t>have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 xml:space="preserve"> been abused either physically or mentally.  If we understand the development of infants and </w:t>
      </w:r>
      <w:r w:rsidR="008B260F">
        <w:rPr>
          <w:rFonts w:ascii="Open Sans" w:eastAsia="Times New Roman" w:hAnsi="Open Sans" w:cs="Open Sans"/>
          <w:color w:val="333333"/>
          <w:sz w:val="24"/>
          <w:szCs w:val="24"/>
        </w:rPr>
        <w:t>adolescents,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 xml:space="preserve"> it can help make is better parents</w:t>
      </w:r>
      <w:r w:rsidR="008B260F">
        <w:rPr>
          <w:rFonts w:ascii="Open Sans" w:eastAsia="Times New Roman" w:hAnsi="Open Sans" w:cs="Open Sans"/>
          <w:color w:val="333333"/>
          <w:sz w:val="24"/>
          <w:szCs w:val="24"/>
        </w:rPr>
        <w:t xml:space="preserve">.  </w:t>
      </w:r>
    </w:p>
    <w:p w14:paraId="4E60B34E" w14:textId="4245ECC7" w:rsidR="008B260F" w:rsidRDefault="008B260F" w:rsidP="008B260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4"/>
          <w:szCs w:val="24"/>
        </w:rPr>
      </w:pPr>
    </w:p>
    <w:p w14:paraId="0F996EBB" w14:textId="0ACFAADB" w:rsidR="008B260F" w:rsidRDefault="008B260F" w:rsidP="008B260F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color w:val="333333"/>
          <w:sz w:val="24"/>
          <w:szCs w:val="24"/>
          <w:u w:val="single"/>
        </w:rPr>
      </w:pPr>
      <w:r>
        <w:rPr>
          <w:rFonts w:ascii="Open Sans" w:eastAsia="Times New Roman" w:hAnsi="Open Sans" w:cs="Open Sans"/>
          <w:b/>
          <w:bCs/>
          <w:color w:val="333333"/>
          <w:sz w:val="24"/>
          <w:szCs w:val="24"/>
          <w:u w:val="single"/>
        </w:rPr>
        <w:t>Required Materials</w:t>
      </w:r>
    </w:p>
    <w:p w14:paraId="5BDA4D54" w14:textId="15EBF4F3" w:rsidR="008B260F" w:rsidRDefault="008B260F" w:rsidP="008B260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4"/>
          <w:szCs w:val="24"/>
        </w:rPr>
      </w:pPr>
      <w:r>
        <w:rPr>
          <w:rFonts w:ascii="Open Sans" w:eastAsia="Times New Roman" w:hAnsi="Open Sans" w:cs="Open Sans"/>
          <w:color w:val="333333"/>
          <w:sz w:val="24"/>
          <w:szCs w:val="24"/>
        </w:rPr>
        <w:t xml:space="preserve"> Textbook- “Understanding Psychology” Richard A. </w:t>
      </w:r>
      <w:proofErr w:type="spellStart"/>
      <w:r>
        <w:rPr>
          <w:rFonts w:ascii="Open Sans" w:eastAsia="Times New Roman" w:hAnsi="Open Sans" w:cs="Open Sans"/>
          <w:color w:val="333333"/>
          <w:sz w:val="24"/>
          <w:szCs w:val="24"/>
        </w:rPr>
        <w:t>Kasschau</w:t>
      </w:r>
      <w:proofErr w:type="spellEnd"/>
    </w:p>
    <w:p w14:paraId="1820DA1C" w14:textId="533F55CF" w:rsidR="008B260F" w:rsidRDefault="008B260F" w:rsidP="008B260F">
      <w:pPr>
        <w:pStyle w:val="ListParagraph"/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4"/>
          <w:szCs w:val="24"/>
        </w:rPr>
      </w:pPr>
      <w:r>
        <w:rPr>
          <w:rFonts w:ascii="Open Sans" w:eastAsia="Times New Roman" w:hAnsi="Open Sans" w:cs="Open Sans"/>
          <w:color w:val="333333"/>
          <w:sz w:val="24"/>
          <w:szCs w:val="24"/>
        </w:rPr>
        <w:t>I will not hand one out for home use unless required.  We will do all our work in class so one will be provided when needed.</w:t>
      </w:r>
      <w:r w:rsidR="00CA6C10">
        <w:rPr>
          <w:rFonts w:ascii="Open Sans" w:eastAsia="Times New Roman" w:hAnsi="Open Sans" w:cs="Open Sans"/>
          <w:color w:val="333333"/>
          <w:sz w:val="24"/>
          <w:szCs w:val="24"/>
        </w:rPr>
        <w:t xml:space="preserve">  </w:t>
      </w:r>
    </w:p>
    <w:p w14:paraId="3FCBB553" w14:textId="16751780" w:rsidR="00CA6C10" w:rsidRDefault="00CA6C10" w:rsidP="00CA6C1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4"/>
          <w:szCs w:val="24"/>
        </w:rPr>
      </w:pPr>
      <w:r>
        <w:rPr>
          <w:rFonts w:ascii="Open Sans" w:eastAsia="Times New Roman" w:hAnsi="Open Sans" w:cs="Open Sans"/>
          <w:color w:val="333333"/>
          <w:sz w:val="24"/>
          <w:szCs w:val="24"/>
        </w:rPr>
        <w:t xml:space="preserve"> Along with your text we will use a variety of outside resources. </w:t>
      </w:r>
    </w:p>
    <w:p w14:paraId="01C19004" w14:textId="593FB204" w:rsidR="008B260F" w:rsidRDefault="008B260F" w:rsidP="008B260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4"/>
          <w:szCs w:val="24"/>
        </w:rPr>
      </w:pPr>
      <w:r>
        <w:rPr>
          <w:rFonts w:ascii="Open Sans" w:eastAsia="Times New Roman" w:hAnsi="Open Sans" w:cs="Open Sans"/>
          <w:color w:val="333333"/>
          <w:sz w:val="24"/>
          <w:szCs w:val="24"/>
        </w:rPr>
        <w:t xml:space="preserve"> Pen or Pencil</w:t>
      </w:r>
    </w:p>
    <w:p w14:paraId="7B9D2B00" w14:textId="2993C8C6" w:rsidR="008B260F" w:rsidRDefault="008B260F" w:rsidP="008B260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4"/>
          <w:szCs w:val="24"/>
        </w:rPr>
      </w:pPr>
      <w:r>
        <w:rPr>
          <w:rFonts w:ascii="Open Sans" w:eastAsia="Times New Roman" w:hAnsi="Open Sans" w:cs="Open Sans"/>
          <w:color w:val="333333"/>
          <w:sz w:val="24"/>
          <w:szCs w:val="24"/>
        </w:rPr>
        <w:t>The heart of a volunteer.</w:t>
      </w:r>
    </w:p>
    <w:p w14:paraId="258A10C6" w14:textId="4E7C14C9" w:rsidR="008B260F" w:rsidRDefault="008B260F" w:rsidP="008B260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4"/>
          <w:szCs w:val="24"/>
        </w:rPr>
      </w:pPr>
    </w:p>
    <w:p w14:paraId="09363033" w14:textId="7EE3CB72" w:rsidR="008B260F" w:rsidRDefault="008B260F" w:rsidP="008B260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4"/>
          <w:szCs w:val="24"/>
        </w:rPr>
      </w:pPr>
    </w:p>
    <w:p w14:paraId="0400DA17" w14:textId="1088212D" w:rsidR="008B260F" w:rsidRDefault="000F437B" w:rsidP="000F437B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color w:val="333333"/>
          <w:sz w:val="24"/>
          <w:szCs w:val="24"/>
          <w:u w:val="single"/>
        </w:rPr>
      </w:pPr>
      <w:r>
        <w:rPr>
          <w:rFonts w:ascii="Open Sans" w:eastAsia="Times New Roman" w:hAnsi="Open Sans" w:cs="Open Sans"/>
          <w:b/>
          <w:bCs/>
          <w:color w:val="333333"/>
          <w:sz w:val="24"/>
          <w:szCs w:val="24"/>
          <w:u w:val="single"/>
        </w:rPr>
        <w:t>Rules and Regulations</w:t>
      </w:r>
    </w:p>
    <w:p w14:paraId="516D7B1C" w14:textId="312AFCBB" w:rsidR="000F437B" w:rsidRDefault="000F437B" w:rsidP="000F437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4"/>
          <w:szCs w:val="24"/>
        </w:rPr>
      </w:pPr>
      <w:r>
        <w:rPr>
          <w:rFonts w:ascii="Open Sans" w:eastAsia="Times New Roman" w:hAnsi="Open Sans" w:cs="Open Sans"/>
          <w:color w:val="333333"/>
          <w:sz w:val="24"/>
          <w:szCs w:val="24"/>
        </w:rPr>
        <w:t xml:space="preserve"> Adhere to the Students Rights and Responsibilities section of our School Code of Conduct.</w:t>
      </w:r>
    </w:p>
    <w:p w14:paraId="592E4F13" w14:textId="29055D51" w:rsidR="000F437B" w:rsidRDefault="000F437B" w:rsidP="000F437B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4"/>
          <w:szCs w:val="24"/>
        </w:rPr>
      </w:pPr>
    </w:p>
    <w:p w14:paraId="036A2CB3" w14:textId="77777777" w:rsidR="00A80C17" w:rsidRDefault="00A80C17" w:rsidP="000F437B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color w:val="333333"/>
          <w:sz w:val="24"/>
          <w:szCs w:val="24"/>
          <w:u w:val="single"/>
        </w:rPr>
      </w:pPr>
    </w:p>
    <w:p w14:paraId="3D29B5A9" w14:textId="77777777" w:rsidR="00A80C17" w:rsidRDefault="00A80C17" w:rsidP="000F437B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color w:val="333333"/>
          <w:sz w:val="24"/>
          <w:szCs w:val="24"/>
          <w:u w:val="single"/>
        </w:rPr>
      </w:pPr>
    </w:p>
    <w:p w14:paraId="7BA250C8" w14:textId="77777777" w:rsidR="00A80C17" w:rsidRDefault="00A80C17" w:rsidP="000F437B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color w:val="333333"/>
          <w:sz w:val="24"/>
          <w:szCs w:val="24"/>
          <w:u w:val="single"/>
        </w:rPr>
      </w:pPr>
    </w:p>
    <w:p w14:paraId="6FE74B04" w14:textId="77777777" w:rsidR="00A80C17" w:rsidRDefault="00A80C17" w:rsidP="000F437B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color w:val="333333"/>
          <w:sz w:val="24"/>
          <w:szCs w:val="24"/>
          <w:u w:val="single"/>
        </w:rPr>
      </w:pPr>
    </w:p>
    <w:p w14:paraId="03504A33" w14:textId="77777777" w:rsidR="00A80C17" w:rsidRDefault="00A80C17" w:rsidP="000F437B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color w:val="333333"/>
          <w:sz w:val="24"/>
          <w:szCs w:val="24"/>
          <w:u w:val="single"/>
        </w:rPr>
      </w:pPr>
    </w:p>
    <w:p w14:paraId="0D2A2A2C" w14:textId="77777777" w:rsidR="00A80C17" w:rsidRDefault="00A80C17" w:rsidP="000F437B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color w:val="333333"/>
          <w:sz w:val="24"/>
          <w:szCs w:val="24"/>
          <w:u w:val="single"/>
        </w:rPr>
      </w:pPr>
    </w:p>
    <w:p w14:paraId="4DD9B94D" w14:textId="3A3B39EE" w:rsidR="000F437B" w:rsidRDefault="000F437B" w:rsidP="000F437B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color w:val="333333"/>
          <w:sz w:val="24"/>
          <w:szCs w:val="24"/>
          <w:u w:val="single"/>
        </w:rPr>
      </w:pPr>
      <w:r>
        <w:rPr>
          <w:rFonts w:ascii="Open Sans" w:eastAsia="Times New Roman" w:hAnsi="Open Sans" w:cs="Open Sans"/>
          <w:b/>
          <w:bCs/>
          <w:color w:val="333333"/>
          <w:sz w:val="24"/>
          <w:szCs w:val="24"/>
          <w:u w:val="single"/>
        </w:rPr>
        <w:t>Grading Policy</w:t>
      </w:r>
    </w:p>
    <w:p w14:paraId="5AF429A6" w14:textId="164C0EFD" w:rsidR="000F437B" w:rsidRDefault="000F437B" w:rsidP="000F437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4"/>
          <w:szCs w:val="24"/>
        </w:rPr>
      </w:pPr>
      <w:r>
        <w:rPr>
          <w:rFonts w:ascii="Open Sans" w:eastAsia="Times New Roman" w:hAnsi="Open Sans" w:cs="Open Sans"/>
          <w:color w:val="333333"/>
          <w:sz w:val="24"/>
          <w:szCs w:val="24"/>
        </w:rPr>
        <w:t xml:space="preserve"> Your grade will be derived through many different components </w:t>
      </w:r>
      <w:proofErr w:type="spellStart"/>
      <w:r>
        <w:rPr>
          <w:rFonts w:ascii="Open Sans" w:eastAsia="Times New Roman" w:hAnsi="Open Sans" w:cs="Open Sans"/>
          <w:color w:val="333333"/>
          <w:sz w:val="24"/>
          <w:szCs w:val="24"/>
        </w:rPr>
        <w:t>ie</w:t>
      </w:r>
      <w:proofErr w:type="spellEnd"/>
      <w:r>
        <w:rPr>
          <w:rFonts w:ascii="Open Sans" w:eastAsia="Times New Roman" w:hAnsi="Open Sans" w:cs="Open Sans"/>
          <w:color w:val="333333"/>
          <w:sz w:val="24"/>
          <w:szCs w:val="24"/>
        </w:rPr>
        <w:t xml:space="preserve"> (tests, quizzes, </w:t>
      </w:r>
      <w:proofErr w:type="gramStart"/>
      <w:r>
        <w:rPr>
          <w:rFonts w:ascii="Open Sans" w:eastAsia="Times New Roman" w:hAnsi="Open Sans" w:cs="Open Sans"/>
          <w:color w:val="333333"/>
          <w:sz w:val="24"/>
          <w:szCs w:val="24"/>
        </w:rPr>
        <w:t>classwork</w:t>
      </w:r>
      <w:proofErr w:type="gramEnd"/>
      <w:r>
        <w:rPr>
          <w:rFonts w:ascii="Open Sans" w:eastAsia="Times New Roman" w:hAnsi="Open Sans" w:cs="Open Sans"/>
          <w:color w:val="333333"/>
          <w:sz w:val="24"/>
          <w:szCs w:val="24"/>
        </w:rPr>
        <w:t xml:space="preserve"> and projects.)  Approximately 55-60 % of your grade will be from tests</w:t>
      </w:r>
      <w:r w:rsidR="00A80C17">
        <w:rPr>
          <w:rFonts w:ascii="Open Sans" w:eastAsia="Times New Roman" w:hAnsi="Open Sans" w:cs="Open Sans"/>
          <w:color w:val="333333"/>
          <w:sz w:val="24"/>
          <w:szCs w:val="24"/>
        </w:rPr>
        <w:t xml:space="preserve">.  The other 40-45 % will come from homework, </w:t>
      </w:r>
      <w:proofErr w:type="gramStart"/>
      <w:r w:rsidR="00A80C17">
        <w:rPr>
          <w:rFonts w:ascii="Open Sans" w:eastAsia="Times New Roman" w:hAnsi="Open Sans" w:cs="Open Sans"/>
          <w:color w:val="333333"/>
          <w:sz w:val="24"/>
          <w:szCs w:val="24"/>
        </w:rPr>
        <w:t>quizzes</w:t>
      </w:r>
      <w:proofErr w:type="gramEnd"/>
      <w:r w:rsidR="00A80C17">
        <w:rPr>
          <w:rFonts w:ascii="Open Sans" w:eastAsia="Times New Roman" w:hAnsi="Open Sans" w:cs="Open Sans"/>
          <w:color w:val="333333"/>
          <w:sz w:val="24"/>
          <w:szCs w:val="24"/>
        </w:rPr>
        <w:t xml:space="preserve"> and projects</w:t>
      </w:r>
    </w:p>
    <w:p w14:paraId="7EE7AAB1" w14:textId="3742779D" w:rsidR="00A80C17" w:rsidRDefault="00A80C17" w:rsidP="000F437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4"/>
          <w:szCs w:val="24"/>
        </w:rPr>
      </w:pPr>
      <w:r>
        <w:rPr>
          <w:rFonts w:ascii="Open Sans" w:eastAsia="Times New Roman" w:hAnsi="Open Sans" w:cs="Open Sans"/>
          <w:color w:val="333333"/>
          <w:sz w:val="24"/>
          <w:szCs w:val="24"/>
        </w:rPr>
        <w:t>Your grade will be calculated on a straight point basis.</w:t>
      </w:r>
    </w:p>
    <w:p w14:paraId="0BF384BA" w14:textId="33EF61C0" w:rsidR="00A80C17" w:rsidRPr="000F437B" w:rsidRDefault="00A80C17" w:rsidP="000F437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4"/>
          <w:szCs w:val="24"/>
        </w:rPr>
      </w:pPr>
      <w:r>
        <w:rPr>
          <w:rFonts w:ascii="Open Sans" w:eastAsia="Times New Roman" w:hAnsi="Open Sans" w:cs="Open Sans"/>
          <w:color w:val="333333"/>
          <w:sz w:val="24"/>
          <w:szCs w:val="24"/>
        </w:rPr>
        <w:t>Late work</w:t>
      </w:r>
      <w:proofErr w:type="gramStart"/>
      <w:r>
        <w:rPr>
          <w:rFonts w:ascii="Open Sans" w:eastAsia="Times New Roman" w:hAnsi="Open Sans" w:cs="Open Sans"/>
          <w:color w:val="333333"/>
          <w:sz w:val="24"/>
          <w:szCs w:val="24"/>
        </w:rPr>
        <w:t>-  You</w:t>
      </w:r>
      <w:proofErr w:type="gramEnd"/>
      <w:r>
        <w:rPr>
          <w:rFonts w:ascii="Open Sans" w:eastAsia="Times New Roman" w:hAnsi="Open Sans" w:cs="Open Sans"/>
          <w:color w:val="333333"/>
          <w:sz w:val="24"/>
          <w:szCs w:val="24"/>
        </w:rPr>
        <w:t xml:space="preserve"> will be required to complete your work in a timely fashion.  If you are </w:t>
      </w:r>
      <w:proofErr w:type="gramStart"/>
      <w:r>
        <w:rPr>
          <w:rFonts w:ascii="Open Sans" w:eastAsia="Times New Roman" w:hAnsi="Open Sans" w:cs="Open Sans"/>
          <w:color w:val="333333"/>
          <w:sz w:val="24"/>
          <w:szCs w:val="24"/>
        </w:rPr>
        <w:t>absent</w:t>
      </w:r>
      <w:proofErr w:type="gramEnd"/>
      <w:r>
        <w:rPr>
          <w:rFonts w:ascii="Open Sans" w:eastAsia="Times New Roman" w:hAnsi="Open Sans" w:cs="Open Sans"/>
          <w:color w:val="333333"/>
          <w:sz w:val="24"/>
          <w:szCs w:val="24"/>
        </w:rPr>
        <w:t xml:space="preserve"> it is your responsibility to gather and complete your missing work.  </w:t>
      </w:r>
    </w:p>
    <w:p w14:paraId="2AD03414" w14:textId="25A081C6" w:rsidR="00862220" w:rsidRDefault="00862220" w:rsidP="00862220">
      <w:pPr>
        <w:pStyle w:val="ListParagraph"/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4"/>
          <w:szCs w:val="24"/>
        </w:rPr>
      </w:pPr>
    </w:p>
    <w:p w14:paraId="199F4DB7" w14:textId="0F753595" w:rsidR="00A80C17" w:rsidRDefault="00A80C17" w:rsidP="00862220">
      <w:pPr>
        <w:pStyle w:val="ListParagraph"/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4"/>
          <w:szCs w:val="24"/>
        </w:rPr>
      </w:pPr>
    </w:p>
    <w:p w14:paraId="1E954F47" w14:textId="7365CD76" w:rsidR="00A80C17" w:rsidRDefault="00A80C17" w:rsidP="00A80C17">
      <w:pPr>
        <w:pStyle w:val="ListParagraph"/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color w:val="333333"/>
          <w:sz w:val="24"/>
          <w:szCs w:val="24"/>
          <w:u w:val="single"/>
        </w:rPr>
      </w:pPr>
      <w:r>
        <w:rPr>
          <w:rFonts w:ascii="Open Sans" w:eastAsia="Times New Roman" w:hAnsi="Open Sans" w:cs="Open Sans"/>
          <w:b/>
          <w:bCs/>
          <w:color w:val="333333"/>
          <w:sz w:val="24"/>
          <w:szCs w:val="24"/>
          <w:u w:val="single"/>
        </w:rPr>
        <w:t>Course Content</w:t>
      </w:r>
    </w:p>
    <w:p w14:paraId="238810D8" w14:textId="060E0B68" w:rsidR="00A80C17" w:rsidRDefault="00A80C17" w:rsidP="00A80C17">
      <w:pPr>
        <w:pStyle w:val="ListParagraph"/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4"/>
          <w:szCs w:val="24"/>
        </w:rPr>
      </w:pPr>
      <w:r>
        <w:rPr>
          <w:rFonts w:ascii="Open Sans" w:eastAsia="Times New Roman" w:hAnsi="Open Sans" w:cs="Open Sans"/>
          <w:color w:val="333333"/>
          <w:sz w:val="24"/>
          <w:szCs w:val="24"/>
        </w:rPr>
        <w:t>The course will cover a variety of topics.  Basic content is listed below</w:t>
      </w:r>
    </w:p>
    <w:p w14:paraId="63D855F8" w14:textId="3447E5EA" w:rsidR="00A80C17" w:rsidRDefault="00A80C17" w:rsidP="00A80C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4"/>
          <w:szCs w:val="24"/>
        </w:rPr>
      </w:pPr>
      <w:r>
        <w:rPr>
          <w:rFonts w:ascii="Open Sans" w:eastAsia="Times New Roman" w:hAnsi="Open Sans" w:cs="Open Sans"/>
          <w:color w:val="333333"/>
          <w:sz w:val="24"/>
          <w:szCs w:val="24"/>
        </w:rPr>
        <w:t xml:space="preserve"> Approaches to Psychology</w:t>
      </w:r>
    </w:p>
    <w:p w14:paraId="454C0A9D" w14:textId="2DA3AFDB" w:rsidR="00A80C17" w:rsidRDefault="00A80C17" w:rsidP="00A80C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4"/>
          <w:szCs w:val="24"/>
        </w:rPr>
      </w:pPr>
      <w:r>
        <w:rPr>
          <w:rFonts w:ascii="Open Sans" w:eastAsia="Times New Roman" w:hAnsi="Open Sans" w:cs="Open Sans"/>
          <w:color w:val="333333"/>
          <w:sz w:val="24"/>
          <w:szCs w:val="24"/>
        </w:rPr>
        <w:t>The Life Span</w:t>
      </w:r>
      <w:r w:rsidR="00CA6C10">
        <w:rPr>
          <w:rFonts w:ascii="Open Sans" w:eastAsia="Times New Roman" w:hAnsi="Open Sans" w:cs="Open Sans"/>
          <w:color w:val="333333"/>
          <w:sz w:val="24"/>
          <w:szCs w:val="24"/>
        </w:rPr>
        <w:t xml:space="preserve"> (Infancy and Childhood, Adolescence and Adulthood)</w:t>
      </w:r>
    </w:p>
    <w:p w14:paraId="1571E88B" w14:textId="613A5CEA" w:rsidR="00A80C17" w:rsidRDefault="00CA6C10" w:rsidP="00A80C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4"/>
          <w:szCs w:val="24"/>
        </w:rPr>
      </w:pPr>
      <w:r>
        <w:rPr>
          <w:rFonts w:ascii="Open Sans" w:eastAsia="Times New Roman" w:hAnsi="Open Sans" w:cs="Open Sans"/>
          <w:color w:val="333333"/>
          <w:sz w:val="24"/>
          <w:szCs w:val="24"/>
        </w:rPr>
        <w:t>Sensation and Perception</w:t>
      </w:r>
    </w:p>
    <w:p w14:paraId="170B568D" w14:textId="7B9E3720" w:rsidR="00CA6C10" w:rsidRDefault="00CA6C10" w:rsidP="00A80C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4"/>
          <w:szCs w:val="24"/>
        </w:rPr>
      </w:pPr>
      <w:r>
        <w:rPr>
          <w:rFonts w:ascii="Open Sans" w:eastAsia="Times New Roman" w:hAnsi="Open Sans" w:cs="Open Sans"/>
          <w:color w:val="333333"/>
          <w:sz w:val="24"/>
          <w:szCs w:val="24"/>
        </w:rPr>
        <w:t>Learning and Cognitive Processes</w:t>
      </w:r>
    </w:p>
    <w:p w14:paraId="7FB5CD45" w14:textId="5ECE4E8B" w:rsidR="00CA6C10" w:rsidRDefault="00CA6C10" w:rsidP="00A80C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4"/>
          <w:szCs w:val="24"/>
        </w:rPr>
      </w:pPr>
      <w:r>
        <w:rPr>
          <w:rFonts w:ascii="Open Sans" w:eastAsia="Times New Roman" w:hAnsi="Open Sans" w:cs="Open Sans"/>
          <w:color w:val="333333"/>
          <w:sz w:val="24"/>
          <w:szCs w:val="24"/>
        </w:rPr>
        <w:t>Memory and Thought</w:t>
      </w:r>
    </w:p>
    <w:p w14:paraId="2BA80CCE" w14:textId="0E6F7893" w:rsidR="00CA6C10" w:rsidRPr="00A80C17" w:rsidRDefault="00CA6C10" w:rsidP="00A80C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4"/>
          <w:szCs w:val="24"/>
        </w:rPr>
      </w:pPr>
      <w:r>
        <w:rPr>
          <w:rFonts w:ascii="Open Sans" w:eastAsia="Times New Roman" w:hAnsi="Open Sans" w:cs="Open Sans"/>
          <w:color w:val="333333"/>
          <w:sz w:val="24"/>
          <w:szCs w:val="24"/>
        </w:rPr>
        <w:t>Psychological Disorders</w:t>
      </w:r>
    </w:p>
    <w:p w14:paraId="4131AA63" w14:textId="77777777" w:rsidR="00DA283D" w:rsidRPr="00DA283D" w:rsidRDefault="00DA283D" w:rsidP="00DA283D">
      <w:pPr>
        <w:rPr>
          <w:sz w:val="28"/>
          <w:szCs w:val="28"/>
        </w:rPr>
      </w:pPr>
    </w:p>
    <w:p w14:paraId="6D2C2151" w14:textId="77777777" w:rsidR="00DA283D" w:rsidRPr="00DA283D" w:rsidRDefault="00DA283D" w:rsidP="00DA283D">
      <w:pPr>
        <w:jc w:val="center"/>
        <w:rPr>
          <w:b/>
          <w:bCs/>
          <w:sz w:val="28"/>
          <w:szCs w:val="28"/>
        </w:rPr>
      </w:pPr>
    </w:p>
    <w:sectPr w:rsidR="00DA283D" w:rsidRPr="00DA2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7DE3"/>
    <w:multiLevelType w:val="hybridMultilevel"/>
    <w:tmpl w:val="B50405CE"/>
    <w:lvl w:ilvl="0" w:tplc="78086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3319F"/>
    <w:multiLevelType w:val="multilevel"/>
    <w:tmpl w:val="9A0E9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62761"/>
    <w:multiLevelType w:val="hybridMultilevel"/>
    <w:tmpl w:val="33A0DD72"/>
    <w:lvl w:ilvl="0" w:tplc="6BA27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855BC"/>
    <w:multiLevelType w:val="hybridMultilevel"/>
    <w:tmpl w:val="90C44766"/>
    <w:lvl w:ilvl="0" w:tplc="0108E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4579CC"/>
    <w:multiLevelType w:val="hybridMultilevel"/>
    <w:tmpl w:val="4E9AE5D8"/>
    <w:lvl w:ilvl="0" w:tplc="DFA8C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D0D90"/>
    <w:multiLevelType w:val="multilevel"/>
    <w:tmpl w:val="FF6A4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6B63BE"/>
    <w:multiLevelType w:val="hybridMultilevel"/>
    <w:tmpl w:val="1284B9E4"/>
    <w:lvl w:ilvl="0" w:tplc="6ABE8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30EC2"/>
    <w:multiLevelType w:val="multilevel"/>
    <w:tmpl w:val="AEC8B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2061693">
    <w:abstractNumId w:val="1"/>
  </w:num>
  <w:num w:numId="2" w16cid:durableId="503934078">
    <w:abstractNumId w:val="5"/>
  </w:num>
  <w:num w:numId="3" w16cid:durableId="943265619">
    <w:abstractNumId w:val="7"/>
  </w:num>
  <w:num w:numId="4" w16cid:durableId="1417826750">
    <w:abstractNumId w:val="2"/>
  </w:num>
  <w:num w:numId="5" w16cid:durableId="852841211">
    <w:abstractNumId w:val="6"/>
  </w:num>
  <w:num w:numId="6" w16cid:durableId="1471442380">
    <w:abstractNumId w:val="4"/>
  </w:num>
  <w:num w:numId="7" w16cid:durableId="639188943">
    <w:abstractNumId w:val="0"/>
  </w:num>
  <w:num w:numId="8" w16cid:durableId="992487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3D"/>
    <w:rsid w:val="000F437B"/>
    <w:rsid w:val="006756F5"/>
    <w:rsid w:val="00862220"/>
    <w:rsid w:val="008B260F"/>
    <w:rsid w:val="00A80C17"/>
    <w:rsid w:val="00AF579F"/>
    <w:rsid w:val="00C40C59"/>
    <w:rsid w:val="00CA6C10"/>
    <w:rsid w:val="00DA283D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ED197"/>
  <w15:chartTrackingRefBased/>
  <w15:docId w15:val="{ADD58F86-ADF1-4969-B550-BF50C972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796A"/>
    <w:rPr>
      <w:b/>
      <w:bCs/>
    </w:rPr>
  </w:style>
  <w:style w:type="paragraph" w:styleId="ListParagraph">
    <w:name w:val="List Paragraph"/>
    <w:basedOn w:val="Normal"/>
    <w:uiPriority w:val="34"/>
    <w:qFormat/>
    <w:rsid w:val="00C40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Savidge, Wayde</dc:creator>
  <cp:keywords/>
  <dc:description/>
  <cp:lastModifiedBy>Savidge, Wayde</cp:lastModifiedBy>
  <cp:revision>1</cp:revision>
  <dcterms:created xsi:type="dcterms:W3CDTF">2022-06-21T17:41:00Z</dcterms:created>
  <dcterms:modified xsi:type="dcterms:W3CDTF">2022-06-21T18:30:00Z</dcterms:modified>
</cp:coreProperties>
</file>