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82" w:rsidRDefault="00445A2C">
      <w:pPr>
        <w:pStyle w:val="NoSpacing"/>
        <w:jc w:val="center"/>
        <w:rPr>
          <w:sz w:val="28"/>
        </w:rPr>
      </w:pPr>
      <w:r>
        <w:rPr>
          <w:sz w:val="28"/>
        </w:rPr>
        <w:t>Planning Guide</w:t>
      </w:r>
      <w:r w:rsidR="00AD1F91">
        <w:rPr>
          <w:sz w:val="28"/>
        </w:rPr>
        <w:t>-</w:t>
      </w:r>
      <w:r w:rsidR="00413C03">
        <w:rPr>
          <w:sz w:val="28"/>
        </w:rPr>
        <w:t xml:space="preserve">TEKS Resource System </w:t>
      </w:r>
      <w:r w:rsidR="00AD1F91">
        <w:rPr>
          <w:sz w:val="28"/>
        </w:rPr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790"/>
        <w:gridCol w:w="838"/>
        <w:gridCol w:w="1592"/>
        <w:gridCol w:w="3078"/>
      </w:tblGrid>
      <w:tr w:rsidR="009667E2" w:rsidRPr="001C2011" w:rsidTr="000C07CB">
        <w:tc>
          <w:tcPr>
            <w:tcW w:w="2718" w:type="dxa"/>
            <w:shd w:val="clear" w:color="auto" w:fill="D9D9D9" w:themeFill="background1" w:themeFillShade="D9"/>
          </w:tcPr>
          <w:p w:rsidR="00445A2C" w:rsidRPr="001C2011" w:rsidRDefault="00445A2C" w:rsidP="00030DB3">
            <w:pPr>
              <w:pStyle w:val="NoSpacing"/>
              <w:jc w:val="center"/>
            </w:pPr>
            <w:r w:rsidRPr="001C2011">
              <w:t>Tasks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445A2C" w:rsidRPr="001C2011" w:rsidRDefault="00445A2C" w:rsidP="00030DB3">
            <w:pPr>
              <w:pStyle w:val="NoSpacing"/>
              <w:jc w:val="center"/>
            </w:pPr>
            <w:r w:rsidRPr="001C2011">
              <w:t>Rationale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445A2C" w:rsidRPr="001C2011" w:rsidRDefault="00445A2C" w:rsidP="00030DB3">
            <w:pPr>
              <w:pStyle w:val="NoSpacing"/>
              <w:jc w:val="center"/>
            </w:pPr>
            <w:r w:rsidRPr="001C2011">
              <w:t>Outcome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:rsidR="00445A2C" w:rsidRPr="001C2011" w:rsidRDefault="009667E2" w:rsidP="00030DB3">
            <w:pPr>
              <w:pStyle w:val="NoSpacing"/>
              <w:jc w:val="center"/>
            </w:pPr>
            <w:r w:rsidRPr="001C2011">
              <w:t>Guiding ?s</w:t>
            </w:r>
          </w:p>
        </w:tc>
      </w:tr>
      <w:tr w:rsidR="009667E2" w:rsidRPr="001C2011" w:rsidTr="000C07CB">
        <w:tc>
          <w:tcPr>
            <w:tcW w:w="2718" w:type="dxa"/>
          </w:tcPr>
          <w:p w:rsidR="00030DB3" w:rsidRPr="001C2011" w:rsidRDefault="00030DB3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STEP 1</w:t>
            </w:r>
            <w:r w:rsidR="00AD64C2" w:rsidRPr="001C2011">
              <w:rPr>
                <w:b/>
              </w:rPr>
              <w:t xml:space="preserve"> (20 min)</w:t>
            </w:r>
          </w:p>
          <w:p w:rsidR="00445A2C" w:rsidRPr="001C2011" w:rsidRDefault="00445A2C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Study sections of the IFD</w:t>
            </w:r>
          </w:p>
          <w:p w:rsidR="00445A2C" w:rsidRPr="001C2011" w:rsidRDefault="00AD64C2" w:rsidP="00030DB3">
            <w:pPr>
              <w:pStyle w:val="NoSpacing"/>
            </w:pPr>
            <w:r w:rsidRPr="001C2011">
              <w:t>-</w:t>
            </w:r>
            <w:r w:rsidR="00445A2C" w:rsidRPr="001C2011">
              <w:t>Overview</w:t>
            </w:r>
          </w:p>
          <w:p w:rsidR="00445A2C" w:rsidRPr="001C2011" w:rsidRDefault="00AD64C2" w:rsidP="00030DB3">
            <w:pPr>
              <w:pStyle w:val="NoSpacing"/>
            </w:pPr>
            <w:r w:rsidRPr="001C2011">
              <w:t>-</w:t>
            </w:r>
            <w:r w:rsidR="008B0482" w:rsidRPr="001C2011">
              <w:t>Overarching</w:t>
            </w:r>
            <w:r w:rsidR="00445A2C" w:rsidRPr="001C2011">
              <w:t xml:space="preserve"> understandings</w:t>
            </w:r>
            <w:r w:rsidR="008B0482" w:rsidRPr="001C2011">
              <w:t xml:space="preserve"> and Qs</w:t>
            </w:r>
          </w:p>
          <w:p w:rsidR="00445A2C" w:rsidRPr="001C2011" w:rsidRDefault="00AD64C2" w:rsidP="00030DB3">
            <w:pPr>
              <w:pStyle w:val="NoSpacing"/>
            </w:pPr>
            <w:r w:rsidRPr="001C2011">
              <w:t>-</w:t>
            </w:r>
            <w:r w:rsidR="00445A2C" w:rsidRPr="001C2011">
              <w:t>Misconceptions</w:t>
            </w:r>
            <w:r w:rsidR="008B0482" w:rsidRPr="001C2011">
              <w:t xml:space="preserve"> and UC</w:t>
            </w:r>
          </w:p>
          <w:p w:rsidR="00445A2C" w:rsidRPr="001C2011" w:rsidRDefault="00AD64C2" w:rsidP="00030DB3">
            <w:pPr>
              <w:pStyle w:val="NoSpacing"/>
            </w:pPr>
            <w:r w:rsidRPr="001C2011">
              <w:t>-</w:t>
            </w:r>
            <w:r w:rsidR="00445A2C" w:rsidRPr="001C2011">
              <w:t>Vocabulary</w:t>
            </w:r>
          </w:p>
        </w:tc>
        <w:tc>
          <w:tcPr>
            <w:tcW w:w="2790" w:type="dxa"/>
          </w:tcPr>
          <w:p w:rsidR="00445A2C" w:rsidRPr="001C2011" w:rsidRDefault="008B0482" w:rsidP="00030DB3">
            <w:pPr>
              <w:pStyle w:val="NoSpacing"/>
            </w:pPr>
            <w:r w:rsidRPr="001C2011">
              <w:t>-</w:t>
            </w:r>
            <w:r w:rsidR="00445A2C" w:rsidRPr="001C2011">
              <w:t>To summarize the big ideas for the Unit</w:t>
            </w:r>
          </w:p>
          <w:p w:rsidR="00445A2C" w:rsidRPr="001C2011" w:rsidRDefault="008B0482" w:rsidP="00030DB3">
            <w:pPr>
              <w:pStyle w:val="NoSpacing"/>
            </w:pPr>
            <w:r w:rsidRPr="001C2011">
              <w:t>-</w:t>
            </w:r>
            <w:r w:rsidR="00445A2C" w:rsidRPr="001C2011">
              <w:t>To understand the details of the Unit</w:t>
            </w:r>
          </w:p>
        </w:tc>
        <w:tc>
          <w:tcPr>
            <w:tcW w:w="2430" w:type="dxa"/>
            <w:gridSpan w:val="2"/>
          </w:tcPr>
          <w:p w:rsidR="00445A2C" w:rsidRPr="001C2011" w:rsidRDefault="008B0482" w:rsidP="00030DB3">
            <w:pPr>
              <w:pStyle w:val="NoSpacing"/>
            </w:pPr>
            <w:r w:rsidRPr="001C2011">
              <w:t>-</w:t>
            </w:r>
            <w:r w:rsidR="00697B90" w:rsidRPr="001C2011">
              <w:t>written</w:t>
            </w:r>
            <w:r w:rsidR="00445A2C" w:rsidRPr="001C2011">
              <w:t xml:space="preserve"> notes</w:t>
            </w:r>
            <w:r w:rsidR="00404395" w:rsidRPr="001C2011">
              <w:t xml:space="preserve"> for each section</w:t>
            </w:r>
          </w:p>
          <w:p w:rsidR="00445A2C" w:rsidRPr="001C2011" w:rsidRDefault="008B0482" w:rsidP="00030DB3">
            <w:pPr>
              <w:pStyle w:val="NoSpacing"/>
            </w:pPr>
            <w:r w:rsidRPr="001C2011">
              <w:t>-</w:t>
            </w:r>
            <w:r w:rsidR="00404395" w:rsidRPr="001C2011">
              <w:t>notes about instructional ideas</w:t>
            </w:r>
          </w:p>
          <w:p w:rsidR="008B0482" w:rsidRPr="001C2011" w:rsidRDefault="00697B90" w:rsidP="00030DB3">
            <w:pPr>
              <w:pStyle w:val="NoSpacing"/>
            </w:pPr>
            <w:r w:rsidRPr="001C2011">
              <w:t>-</w:t>
            </w:r>
            <w:r w:rsidR="00404395" w:rsidRPr="001C2011">
              <w:t>word wall ideas</w:t>
            </w:r>
          </w:p>
          <w:p w:rsidR="00404395" w:rsidRPr="001C2011" w:rsidRDefault="00404395" w:rsidP="00030DB3">
            <w:pPr>
              <w:pStyle w:val="NoSpacing"/>
            </w:pPr>
            <w:r w:rsidRPr="001C2011">
              <w:t>-journal writing ideas</w:t>
            </w:r>
          </w:p>
          <w:p w:rsidR="00445A2C" w:rsidRPr="001C2011" w:rsidRDefault="00445A2C" w:rsidP="00030DB3">
            <w:pPr>
              <w:pStyle w:val="NoSpacing"/>
            </w:pPr>
          </w:p>
        </w:tc>
        <w:tc>
          <w:tcPr>
            <w:tcW w:w="3078" w:type="dxa"/>
          </w:tcPr>
          <w:p w:rsidR="00170084" w:rsidRPr="001C2011" w:rsidRDefault="00170084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IFD</w:t>
            </w:r>
          </w:p>
          <w:p w:rsidR="00445A2C" w:rsidRPr="001C2011" w:rsidRDefault="009667E2" w:rsidP="00030DB3">
            <w:pPr>
              <w:pStyle w:val="NoSpacing"/>
            </w:pPr>
            <w:r w:rsidRPr="001C2011">
              <w:t>What is the content for this unit?</w:t>
            </w:r>
          </w:p>
          <w:p w:rsidR="009667E2" w:rsidRPr="001C2011" w:rsidRDefault="00404395" w:rsidP="00030DB3">
            <w:pPr>
              <w:pStyle w:val="NoSpacing"/>
            </w:pPr>
            <w:r w:rsidRPr="001C2011">
              <w:t>What are the skills for this concept?</w:t>
            </w:r>
          </w:p>
          <w:p w:rsidR="008B0482" w:rsidRPr="001C2011" w:rsidRDefault="008B0482" w:rsidP="00030DB3">
            <w:pPr>
              <w:pStyle w:val="NoSpacing"/>
            </w:pPr>
            <w:r w:rsidRPr="001C2011">
              <w:t>What sections of the IFD can I use for instruction?</w:t>
            </w:r>
          </w:p>
        </w:tc>
      </w:tr>
      <w:tr w:rsidR="009667E2" w:rsidRPr="001C2011" w:rsidTr="000C07CB">
        <w:trPr>
          <w:trHeight w:val="2483"/>
        </w:trPr>
        <w:tc>
          <w:tcPr>
            <w:tcW w:w="2718" w:type="dxa"/>
            <w:shd w:val="clear" w:color="auto" w:fill="FFFFFF" w:themeFill="background1"/>
          </w:tcPr>
          <w:p w:rsidR="00030DB3" w:rsidRPr="001C2011" w:rsidRDefault="00030DB3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STEP 2</w:t>
            </w:r>
            <w:r w:rsidR="00697B90" w:rsidRPr="001C2011">
              <w:rPr>
                <w:b/>
              </w:rPr>
              <w:t xml:space="preserve"> (3</w:t>
            </w:r>
            <w:r w:rsidR="00AD64C2" w:rsidRPr="001C2011">
              <w:rPr>
                <w:b/>
              </w:rPr>
              <w:t>0 min)</w:t>
            </w:r>
          </w:p>
          <w:p w:rsidR="00445A2C" w:rsidRPr="001C2011" w:rsidRDefault="00445A2C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Work out the Performance Assessment</w:t>
            </w:r>
          </w:p>
          <w:p w:rsidR="00445A2C" w:rsidRPr="001C2011" w:rsidRDefault="00697B90" w:rsidP="00030DB3">
            <w:pPr>
              <w:pStyle w:val="NoSpacing"/>
            </w:pPr>
            <w:r w:rsidRPr="001C2011">
              <w:t>-</w:t>
            </w:r>
            <w:r w:rsidR="00445A2C" w:rsidRPr="001C2011">
              <w:t>Study the 3 columns horizontally</w:t>
            </w:r>
          </w:p>
        </w:tc>
        <w:tc>
          <w:tcPr>
            <w:tcW w:w="2790" w:type="dxa"/>
            <w:shd w:val="clear" w:color="auto" w:fill="FFFFFF" w:themeFill="background1"/>
          </w:tcPr>
          <w:p w:rsidR="00404395" w:rsidRPr="001C2011" w:rsidRDefault="00A47052" w:rsidP="00030DB3">
            <w:pPr>
              <w:pStyle w:val="NoSpacing"/>
            </w:pPr>
            <w:r w:rsidRPr="001C2011">
              <w:t>To understand the-</w:t>
            </w:r>
          </w:p>
          <w:p w:rsidR="00445A2C" w:rsidRPr="001C2011" w:rsidRDefault="00404395" w:rsidP="00030DB3">
            <w:pPr>
              <w:pStyle w:val="NoSpacing"/>
            </w:pPr>
            <w:r w:rsidRPr="001C2011">
              <w:t>-</w:t>
            </w:r>
            <w:r w:rsidR="00697B90" w:rsidRPr="001C2011">
              <w:t xml:space="preserve">task </w:t>
            </w:r>
            <w:r w:rsidR="00445A2C" w:rsidRPr="001C2011">
              <w:t>students should be ab</w:t>
            </w:r>
            <w:r w:rsidR="00697B90" w:rsidRPr="001C2011">
              <w:t>le to do during/end of the unit</w:t>
            </w:r>
          </w:p>
          <w:p w:rsidR="00445A2C" w:rsidRPr="001C2011" w:rsidRDefault="00697B90" w:rsidP="00030DB3">
            <w:pPr>
              <w:pStyle w:val="NoSpacing"/>
            </w:pPr>
            <w:r w:rsidRPr="001C2011">
              <w:t>-c</w:t>
            </w:r>
            <w:r w:rsidR="00445A2C" w:rsidRPr="001C2011">
              <w:t>onc</w:t>
            </w:r>
            <w:r w:rsidRPr="001C2011">
              <w:t>epts/skills students need to learn for the PA</w:t>
            </w:r>
          </w:p>
          <w:p w:rsidR="00445A2C" w:rsidRPr="001C2011" w:rsidRDefault="00697B90" w:rsidP="00030DB3">
            <w:pPr>
              <w:pStyle w:val="NoSpacing"/>
            </w:pPr>
            <w:r w:rsidRPr="001C2011">
              <w:t>-c</w:t>
            </w:r>
            <w:r w:rsidR="00445A2C" w:rsidRPr="001C2011">
              <w:t>oncepts/skills teacher needs to teach</w:t>
            </w:r>
            <w:r w:rsidRPr="001C2011">
              <w:t xml:space="preserve"> for the PA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:rsidR="00332FB8" w:rsidRPr="001C2011" w:rsidRDefault="00697B90" w:rsidP="00030DB3">
            <w:pPr>
              <w:pStyle w:val="NoSpacing"/>
            </w:pPr>
            <w:r w:rsidRPr="001C2011">
              <w:t>-sketch out the PA</w:t>
            </w:r>
          </w:p>
          <w:p w:rsidR="00445A2C" w:rsidRPr="001C2011" w:rsidRDefault="00697B90" w:rsidP="00030DB3">
            <w:pPr>
              <w:pStyle w:val="NoSpacing"/>
            </w:pPr>
            <w:r w:rsidRPr="001C2011">
              <w:t>-</w:t>
            </w:r>
            <w:r w:rsidR="00404395" w:rsidRPr="001C2011">
              <w:t>make a list of topics to teach</w:t>
            </w:r>
          </w:p>
          <w:p w:rsidR="00332FB8" w:rsidRPr="001C2011" w:rsidRDefault="00697B90" w:rsidP="00030DB3">
            <w:pPr>
              <w:pStyle w:val="NoSpacing"/>
            </w:pPr>
            <w:r w:rsidRPr="001C2011">
              <w:t>-b</w:t>
            </w:r>
            <w:r w:rsidR="00332FB8" w:rsidRPr="001C2011">
              <w:t>ring to mind lesson</w:t>
            </w:r>
            <w:r w:rsidRPr="001C2011">
              <w:t xml:space="preserve">/activity </w:t>
            </w:r>
          </w:p>
        </w:tc>
        <w:tc>
          <w:tcPr>
            <w:tcW w:w="3078" w:type="dxa"/>
            <w:shd w:val="clear" w:color="auto" w:fill="FFFFFF" w:themeFill="background1"/>
          </w:tcPr>
          <w:p w:rsidR="00170084" w:rsidRPr="001C2011" w:rsidRDefault="00170084" w:rsidP="00170084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IFD</w:t>
            </w:r>
          </w:p>
          <w:p w:rsidR="00445A2C" w:rsidRPr="001C2011" w:rsidRDefault="00030DB3" w:rsidP="00030DB3">
            <w:pPr>
              <w:pStyle w:val="NoSpacing"/>
            </w:pPr>
            <w:r w:rsidRPr="001C2011">
              <w:t>What are students expected to be able to do during</w:t>
            </w:r>
            <w:r w:rsidR="00404395" w:rsidRPr="001C2011">
              <w:t>/</w:t>
            </w:r>
            <w:r w:rsidRPr="001C2011">
              <w:t>end of the unit?</w:t>
            </w:r>
          </w:p>
          <w:p w:rsidR="00030DB3" w:rsidRPr="001C2011" w:rsidRDefault="00A47052" w:rsidP="00030DB3">
            <w:pPr>
              <w:pStyle w:val="NoSpacing"/>
            </w:pPr>
            <w:r w:rsidRPr="001C2011">
              <w:t>How do</w:t>
            </w:r>
            <w:r w:rsidR="00030DB3" w:rsidRPr="001C2011">
              <w:t xml:space="preserve"> the unit understandings</w:t>
            </w:r>
            <w:r w:rsidRPr="001C2011">
              <w:t xml:space="preserve"> guide my instruction</w:t>
            </w:r>
            <w:r w:rsidR="00030DB3" w:rsidRPr="001C2011">
              <w:t>?</w:t>
            </w:r>
          </w:p>
          <w:p w:rsidR="00030DB3" w:rsidRPr="001C2011" w:rsidRDefault="00030DB3" w:rsidP="00030DB3">
            <w:pPr>
              <w:pStyle w:val="NoSpacing"/>
            </w:pPr>
            <w:r w:rsidRPr="001C2011">
              <w:t xml:space="preserve">What </w:t>
            </w:r>
            <w:r w:rsidR="00A47052" w:rsidRPr="001C2011">
              <w:t xml:space="preserve">concepts/skills </w:t>
            </w:r>
            <w:r w:rsidRPr="001C2011">
              <w:t>do I have to teach?</w:t>
            </w:r>
          </w:p>
        </w:tc>
      </w:tr>
      <w:tr w:rsidR="009667E2" w:rsidRPr="001C2011" w:rsidTr="000C07CB">
        <w:tc>
          <w:tcPr>
            <w:tcW w:w="2718" w:type="dxa"/>
          </w:tcPr>
          <w:p w:rsidR="00030DB3" w:rsidRPr="001C2011" w:rsidRDefault="00030DB3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STEP 3</w:t>
            </w:r>
            <w:r w:rsidR="00A47052" w:rsidRPr="001C2011">
              <w:rPr>
                <w:b/>
              </w:rPr>
              <w:t xml:space="preserve"> (1.5 </w:t>
            </w:r>
            <w:proofErr w:type="spellStart"/>
            <w:r w:rsidR="00A47052" w:rsidRPr="001C2011">
              <w:rPr>
                <w:b/>
              </w:rPr>
              <w:t>hrs</w:t>
            </w:r>
            <w:proofErr w:type="spellEnd"/>
            <w:r w:rsidR="00A47052" w:rsidRPr="001C2011">
              <w:rPr>
                <w:b/>
              </w:rPr>
              <w:t>)</w:t>
            </w:r>
          </w:p>
          <w:p w:rsidR="00445A2C" w:rsidRPr="001C2011" w:rsidRDefault="00445A2C" w:rsidP="00030DB3">
            <w:pPr>
              <w:pStyle w:val="NoSpacing"/>
            </w:pPr>
            <w:r w:rsidRPr="001C2011">
              <w:t>Study each standard</w:t>
            </w:r>
          </w:p>
          <w:p w:rsidR="00445A2C" w:rsidRPr="001C2011" w:rsidRDefault="00A47052" w:rsidP="00030DB3">
            <w:pPr>
              <w:pStyle w:val="NoSpacing"/>
            </w:pPr>
            <w:r w:rsidRPr="001C2011">
              <w:t>-</w:t>
            </w:r>
            <w:r w:rsidR="00332FB8" w:rsidRPr="001C2011">
              <w:t>Verb</w:t>
            </w:r>
          </w:p>
          <w:p w:rsidR="00332FB8" w:rsidRPr="001C2011" w:rsidRDefault="00A47052" w:rsidP="00030DB3">
            <w:pPr>
              <w:pStyle w:val="NoSpacing"/>
            </w:pPr>
            <w:r w:rsidRPr="001C2011">
              <w:t>-</w:t>
            </w:r>
            <w:r w:rsidR="00332FB8" w:rsidRPr="001C2011">
              <w:t>Content</w:t>
            </w:r>
          </w:p>
          <w:p w:rsidR="00332FB8" w:rsidRPr="001C2011" w:rsidRDefault="00A47052" w:rsidP="00030DB3">
            <w:pPr>
              <w:pStyle w:val="NoSpacing"/>
            </w:pPr>
            <w:r w:rsidRPr="001C2011">
              <w:t>-</w:t>
            </w:r>
            <w:r w:rsidR="00332FB8" w:rsidRPr="001C2011">
              <w:t>Specificity</w:t>
            </w:r>
          </w:p>
          <w:p w:rsidR="00170084" w:rsidRDefault="00A47052" w:rsidP="00030DB3">
            <w:pPr>
              <w:pStyle w:val="NoSpacing"/>
            </w:pPr>
            <w:r w:rsidRPr="001C2011">
              <w:t>-Example problems</w:t>
            </w:r>
            <w:r w:rsidR="000C07CB">
              <w:t xml:space="preserve"> (ETCD)</w:t>
            </w:r>
          </w:p>
          <w:p w:rsidR="000C07CB" w:rsidRPr="001C2011" w:rsidRDefault="000C07CB" w:rsidP="00030DB3">
            <w:pPr>
              <w:pStyle w:val="NoSpacing"/>
            </w:pPr>
            <w:r>
              <w:t>-release sample (STAAR Analysis)</w:t>
            </w:r>
          </w:p>
          <w:p w:rsidR="00170084" w:rsidRPr="001C2011" w:rsidRDefault="00170084" w:rsidP="00030DB3">
            <w:pPr>
              <w:pStyle w:val="NoSpacing"/>
            </w:pPr>
            <w:r w:rsidRPr="001C2011">
              <w:t>-data results</w:t>
            </w:r>
          </w:p>
        </w:tc>
        <w:tc>
          <w:tcPr>
            <w:tcW w:w="2790" w:type="dxa"/>
          </w:tcPr>
          <w:p w:rsidR="00A47052" w:rsidRPr="001C2011" w:rsidRDefault="00A47052" w:rsidP="00030DB3">
            <w:pPr>
              <w:pStyle w:val="NoSpacing"/>
            </w:pPr>
            <w:r w:rsidRPr="001C2011">
              <w:t>To analyze each standard-</w:t>
            </w:r>
          </w:p>
          <w:p w:rsidR="00445A2C" w:rsidRPr="001C2011" w:rsidRDefault="00A47052" w:rsidP="00030DB3">
            <w:pPr>
              <w:pStyle w:val="NoSpacing"/>
            </w:pPr>
            <w:r w:rsidRPr="001C2011">
              <w:t>-</w:t>
            </w:r>
            <w:r w:rsidR="00332FB8" w:rsidRPr="001C2011">
              <w:t>to its level of complexity</w:t>
            </w:r>
          </w:p>
          <w:p w:rsidR="00332FB8" w:rsidRPr="001C2011" w:rsidRDefault="00A47052" w:rsidP="00030DB3">
            <w:pPr>
              <w:pStyle w:val="NoSpacing"/>
            </w:pPr>
            <w:r w:rsidRPr="001C2011">
              <w:t>-</w:t>
            </w:r>
            <w:r w:rsidR="00332FB8" w:rsidRPr="001C2011">
              <w:t xml:space="preserve">individually in order to be able to chunk and </w:t>
            </w:r>
            <w:r w:rsidRPr="001C2011">
              <w:t>bundle</w:t>
            </w:r>
          </w:p>
          <w:p w:rsidR="00170084" w:rsidRPr="001C2011" w:rsidRDefault="00170084" w:rsidP="00030DB3">
            <w:pPr>
              <w:pStyle w:val="NoSpacing"/>
            </w:pPr>
            <w:r w:rsidRPr="001C2011">
              <w:t>-dissect the role of each SE</w:t>
            </w:r>
          </w:p>
        </w:tc>
        <w:tc>
          <w:tcPr>
            <w:tcW w:w="2430" w:type="dxa"/>
            <w:gridSpan w:val="2"/>
          </w:tcPr>
          <w:p w:rsidR="00445A2C" w:rsidRPr="001C2011" w:rsidRDefault="00A47052" w:rsidP="00030DB3">
            <w:pPr>
              <w:pStyle w:val="NoSpacing"/>
            </w:pPr>
            <w:r w:rsidRPr="001C2011">
              <w:t>-</w:t>
            </w:r>
            <w:r w:rsidR="00332FB8" w:rsidRPr="001C2011">
              <w:t>notes on SE specificity</w:t>
            </w:r>
          </w:p>
          <w:p w:rsidR="00332FB8" w:rsidRDefault="00A47052" w:rsidP="00030DB3">
            <w:pPr>
              <w:pStyle w:val="NoSpacing"/>
            </w:pPr>
            <w:r w:rsidRPr="001C2011">
              <w:t>-</w:t>
            </w:r>
            <w:r w:rsidR="00332FB8" w:rsidRPr="001C2011">
              <w:t>notes on sample problems</w:t>
            </w:r>
          </w:p>
          <w:p w:rsidR="000C07CB" w:rsidRPr="001C2011" w:rsidRDefault="000C07CB" w:rsidP="00030DB3">
            <w:pPr>
              <w:pStyle w:val="NoSpacing"/>
            </w:pPr>
            <w:r>
              <w:t>-notes on release items</w:t>
            </w:r>
          </w:p>
          <w:p w:rsidR="00332FB8" w:rsidRPr="001C2011" w:rsidRDefault="00A47052" w:rsidP="00030DB3">
            <w:pPr>
              <w:pStyle w:val="NoSpacing"/>
            </w:pPr>
            <w:r w:rsidRPr="001C2011">
              <w:t xml:space="preserve">-record </w:t>
            </w:r>
            <w:r w:rsidR="00332FB8" w:rsidRPr="001C2011">
              <w:t>idea</w:t>
            </w:r>
            <w:r w:rsidRPr="001C2011">
              <w:t>s for instruction</w:t>
            </w:r>
          </w:p>
          <w:p w:rsidR="00170084" w:rsidRPr="001C2011" w:rsidRDefault="00170084" w:rsidP="00030DB3">
            <w:pPr>
              <w:pStyle w:val="NoSpacing"/>
            </w:pPr>
            <w:r w:rsidRPr="001C2011">
              <w:t>-review campus data (if applicable)</w:t>
            </w:r>
          </w:p>
        </w:tc>
        <w:tc>
          <w:tcPr>
            <w:tcW w:w="3078" w:type="dxa"/>
          </w:tcPr>
          <w:p w:rsidR="00170084" w:rsidRPr="001C2011" w:rsidRDefault="00170084" w:rsidP="00170084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IFD &amp; ETCD</w:t>
            </w:r>
            <w:r w:rsidR="000C07CB">
              <w:rPr>
                <w:b/>
              </w:rPr>
              <w:t xml:space="preserve"> &amp; STAAR Analysis</w:t>
            </w:r>
          </w:p>
          <w:p w:rsidR="00332FB8" w:rsidRPr="001C2011" w:rsidRDefault="00030DB3" w:rsidP="00030DB3">
            <w:pPr>
              <w:pStyle w:val="NoSpacing"/>
            </w:pPr>
            <w:r w:rsidRPr="001C2011">
              <w:t>What is the specific content for each SE?</w:t>
            </w:r>
          </w:p>
          <w:p w:rsidR="00030DB3" w:rsidRPr="001C2011" w:rsidRDefault="00030DB3" w:rsidP="00030DB3">
            <w:pPr>
              <w:pStyle w:val="NoSpacing"/>
            </w:pPr>
            <w:r w:rsidRPr="001C2011">
              <w:t>What is the level of complexity?</w:t>
            </w:r>
          </w:p>
          <w:p w:rsidR="00A47052" w:rsidRPr="001C2011" w:rsidRDefault="00A47052" w:rsidP="00030DB3">
            <w:pPr>
              <w:pStyle w:val="NoSpacing"/>
            </w:pPr>
            <w:r w:rsidRPr="001C2011">
              <w:t>What standards can be bundled for instruction?</w:t>
            </w:r>
          </w:p>
        </w:tc>
      </w:tr>
      <w:tr w:rsidR="009667E2" w:rsidRPr="001C2011" w:rsidTr="000C07CB">
        <w:tc>
          <w:tcPr>
            <w:tcW w:w="2718" w:type="dxa"/>
            <w:shd w:val="clear" w:color="auto" w:fill="FFFF00"/>
          </w:tcPr>
          <w:p w:rsidR="00030DB3" w:rsidRPr="001C2011" w:rsidRDefault="00030DB3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STEP 4</w:t>
            </w:r>
            <w:r w:rsidR="00A47052" w:rsidRPr="001C2011">
              <w:rPr>
                <w:b/>
              </w:rPr>
              <w:t xml:space="preserve"> (1 </w:t>
            </w:r>
            <w:proofErr w:type="spellStart"/>
            <w:r w:rsidR="00A47052" w:rsidRPr="001C2011">
              <w:rPr>
                <w:b/>
              </w:rPr>
              <w:t>hr</w:t>
            </w:r>
            <w:proofErr w:type="spellEnd"/>
            <w:r w:rsidR="00A47052" w:rsidRPr="001C2011">
              <w:rPr>
                <w:b/>
              </w:rPr>
              <w:t>)</w:t>
            </w:r>
          </w:p>
          <w:p w:rsidR="00332FB8" w:rsidRPr="001C2011" w:rsidRDefault="00722907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Map EOU Assessment</w:t>
            </w:r>
          </w:p>
          <w:p w:rsidR="00332FB8" w:rsidRPr="001C2011" w:rsidRDefault="00722907" w:rsidP="00030DB3">
            <w:pPr>
              <w:pStyle w:val="NoSpacing"/>
            </w:pPr>
            <w:r w:rsidRPr="001C2011">
              <w:t>-</w:t>
            </w:r>
            <w:r w:rsidR="00332FB8" w:rsidRPr="001C2011">
              <w:t>PAs</w:t>
            </w:r>
          </w:p>
          <w:p w:rsidR="00332FB8" w:rsidRPr="001C2011" w:rsidRDefault="00722907" w:rsidP="00030DB3">
            <w:pPr>
              <w:pStyle w:val="NoSpacing"/>
            </w:pPr>
            <w:r w:rsidRPr="001C2011">
              <w:t>-</w:t>
            </w:r>
            <w:r w:rsidR="00332FB8" w:rsidRPr="001C2011">
              <w:t>Unit Assessment items</w:t>
            </w:r>
          </w:p>
        </w:tc>
        <w:tc>
          <w:tcPr>
            <w:tcW w:w="2790" w:type="dxa"/>
            <w:shd w:val="clear" w:color="auto" w:fill="FFFF00"/>
          </w:tcPr>
          <w:p w:rsidR="00722907" w:rsidRPr="001C2011" w:rsidRDefault="00722907" w:rsidP="00030DB3">
            <w:pPr>
              <w:pStyle w:val="NoSpacing"/>
            </w:pPr>
            <w:r w:rsidRPr="001C2011">
              <w:t>To align assessment to instruction</w:t>
            </w:r>
          </w:p>
          <w:p w:rsidR="00332FB8" w:rsidRPr="001C2011" w:rsidRDefault="00722907" w:rsidP="00030DB3">
            <w:pPr>
              <w:pStyle w:val="NoSpacing"/>
            </w:pPr>
            <w:r w:rsidRPr="001C2011">
              <w:t>-</w:t>
            </w:r>
            <w:r w:rsidR="00332FB8" w:rsidRPr="001C2011">
              <w:t>Begin with the end in mind</w:t>
            </w:r>
          </w:p>
        </w:tc>
        <w:tc>
          <w:tcPr>
            <w:tcW w:w="2430" w:type="dxa"/>
            <w:gridSpan w:val="2"/>
            <w:shd w:val="clear" w:color="auto" w:fill="FFFF00"/>
          </w:tcPr>
          <w:p w:rsidR="00332FB8" w:rsidRPr="001C2011" w:rsidRDefault="00722907" w:rsidP="00030DB3">
            <w:pPr>
              <w:pStyle w:val="NoSpacing"/>
            </w:pPr>
            <w:r w:rsidRPr="001C2011">
              <w:t>-plan out the process for the PAs</w:t>
            </w:r>
            <w:r w:rsidR="000C07CB">
              <w:t>/dates</w:t>
            </w:r>
          </w:p>
          <w:p w:rsidR="00722907" w:rsidRDefault="00722907" w:rsidP="00030DB3">
            <w:pPr>
              <w:pStyle w:val="NoSpacing"/>
            </w:pPr>
            <w:r w:rsidRPr="001C2011">
              <w:t>-compile unit assessment</w:t>
            </w:r>
          </w:p>
          <w:p w:rsidR="000C07CB" w:rsidRPr="001C2011" w:rsidRDefault="000C07CB" w:rsidP="00030DB3">
            <w:pPr>
              <w:pStyle w:val="NoSpacing"/>
            </w:pPr>
            <w:r>
              <w:t>-</w:t>
            </w:r>
          </w:p>
        </w:tc>
        <w:tc>
          <w:tcPr>
            <w:tcW w:w="3078" w:type="dxa"/>
            <w:shd w:val="clear" w:color="auto" w:fill="FFFF00"/>
          </w:tcPr>
          <w:p w:rsidR="00170084" w:rsidRPr="001C2011" w:rsidRDefault="00170084" w:rsidP="00170084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IFD, Blueprints, &amp; Assessment Creator</w:t>
            </w:r>
          </w:p>
          <w:p w:rsidR="00332FB8" w:rsidRPr="001C2011" w:rsidRDefault="00030DB3" w:rsidP="00030DB3">
            <w:pPr>
              <w:pStyle w:val="NoSpacing"/>
            </w:pPr>
            <w:r w:rsidRPr="001C2011">
              <w:t>Which assessment will I use?</w:t>
            </w:r>
            <w:r w:rsidR="00722907" w:rsidRPr="001C2011">
              <w:t xml:space="preserve"> Process?</w:t>
            </w:r>
          </w:p>
          <w:p w:rsidR="00030DB3" w:rsidRPr="001C2011" w:rsidRDefault="00030DB3" w:rsidP="00030DB3">
            <w:pPr>
              <w:pStyle w:val="NoSpacing"/>
            </w:pPr>
            <w:r w:rsidRPr="001C2011">
              <w:t>How many problems?</w:t>
            </w:r>
          </w:p>
        </w:tc>
      </w:tr>
      <w:tr w:rsidR="009667E2" w:rsidRPr="001C2011" w:rsidTr="000C07CB">
        <w:tc>
          <w:tcPr>
            <w:tcW w:w="2718" w:type="dxa"/>
          </w:tcPr>
          <w:p w:rsidR="00030DB3" w:rsidRPr="001C2011" w:rsidRDefault="00030DB3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STEP 5</w:t>
            </w:r>
            <w:r w:rsidR="003F5D68" w:rsidRPr="001C2011">
              <w:rPr>
                <w:b/>
              </w:rPr>
              <w:t xml:space="preserve"> (45 min)</w:t>
            </w:r>
          </w:p>
          <w:p w:rsidR="00332FB8" w:rsidRPr="001C2011" w:rsidRDefault="009667E2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Chunk and bundle SEs</w:t>
            </w:r>
          </w:p>
          <w:p w:rsidR="00A55D85" w:rsidRPr="001C2011" w:rsidRDefault="00A55D85" w:rsidP="00030DB3">
            <w:pPr>
              <w:pStyle w:val="NoSpacing"/>
            </w:pPr>
            <w:r w:rsidRPr="001C2011">
              <w:t>-# of days</w:t>
            </w:r>
            <w:r w:rsidR="00314199" w:rsidRPr="001C2011">
              <w:t>/</w:t>
            </w:r>
            <w:r w:rsidRPr="001C2011">
              <w:t># of SEs</w:t>
            </w:r>
          </w:p>
        </w:tc>
        <w:tc>
          <w:tcPr>
            <w:tcW w:w="2790" w:type="dxa"/>
          </w:tcPr>
          <w:p w:rsidR="00A55D85" w:rsidRPr="001C2011" w:rsidRDefault="00A55D85" w:rsidP="00A55D85">
            <w:pPr>
              <w:pStyle w:val="NoSpacing"/>
            </w:pPr>
            <w:r w:rsidRPr="001C2011">
              <w:t>To consider all unit SEs-</w:t>
            </w:r>
          </w:p>
          <w:p w:rsidR="00A55D85" w:rsidRPr="001C2011" w:rsidRDefault="00A55D85" w:rsidP="00A55D85">
            <w:pPr>
              <w:pStyle w:val="NoSpacing"/>
            </w:pPr>
            <w:r w:rsidRPr="001C2011">
              <w:t>-developmental order</w:t>
            </w:r>
          </w:p>
          <w:p w:rsidR="00A55D85" w:rsidRPr="001C2011" w:rsidRDefault="00A55D85" w:rsidP="00A55D85">
            <w:pPr>
              <w:pStyle w:val="NoSpacing"/>
            </w:pPr>
            <w:r w:rsidRPr="001C2011">
              <w:t xml:space="preserve">-related skills/concepts </w:t>
            </w:r>
          </w:p>
        </w:tc>
        <w:tc>
          <w:tcPr>
            <w:tcW w:w="2430" w:type="dxa"/>
            <w:gridSpan w:val="2"/>
          </w:tcPr>
          <w:p w:rsidR="003F5D68" w:rsidRPr="001C2011" w:rsidRDefault="00A55D85" w:rsidP="00030DB3">
            <w:pPr>
              <w:pStyle w:val="NoSpacing"/>
            </w:pPr>
            <w:r w:rsidRPr="001C2011">
              <w:t>-</w:t>
            </w:r>
            <w:r w:rsidR="00314199" w:rsidRPr="001C2011">
              <w:t>outline calendar</w:t>
            </w:r>
          </w:p>
          <w:p w:rsidR="00332FB8" w:rsidRPr="001C2011" w:rsidRDefault="003F5D68" w:rsidP="00030DB3">
            <w:pPr>
              <w:pStyle w:val="NoSpacing"/>
            </w:pPr>
            <w:r w:rsidRPr="001C2011">
              <w:t>-</w:t>
            </w:r>
            <w:r w:rsidR="00314199" w:rsidRPr="001C2011">
              <w:t>outline daily</w:t>
            </w:r>
            <w:r w:rsidRPr="001C2011">
              <w:t xml:space="preserve"> </w:t>
            </w:r>
            <w:r w:rsidR="00A55D85" w:rsidRPr="001C2011">
              <w:t>topics</w:t>
            </w:r>
          </w:p>
          <w:p w:rsidR="00A55D85" w:rsidRPr="001C2011" w:rsidRDefault="00A55D85" w:rsidP="00030DB3">
            <w:pPr>
              <w:pStyle w:val="NoSpacing"/>
            </w:pPr>
            <w:r w:rsidRPr="001C2011">
              <w:t>-bun</w:t>
            </w:r>
            <w:r w:rsidR="00314199" w:rsidRPr="001C2011">
              <w:t>dle SEs by day(s)</w:t>
            </w:r>
          </w:p>
        </w:tc>
        <w:tc>
          <w:tcPr>
            <w:tcW w:w="3078" w:type="dxa"/>
          </w:tcPr>
          <w:p w:rsidR="00170084" w:rsidRPr="001C2011" w:rsidRDefault="00170084" w:rsidP="00170084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IFD</w:t>
            </w:r>
          </w:p>
          <w:p w:rsidR="00332FB8" w:rsidRPr="001C2011" w:rsidRDefault="00314199" w:rsidP="00030DB3">
            <w:pPr>
              <w:pStyle w:val="NoSpacing"/>
            </w:pPr>
            <w:r w:rsidRPr="001C2011">
              <w:t>How will I chunk/</w:t>
            </w:r>
            <w:r w:rsidR="00030DB3" w:rsidRPr="001C2011">
              <w:t>bundle SEs?</w:t>
            </w:r>
          </w:p>
          <w:p w:rsidR="00030DB3" w:rsidRPr="001C2011" w:rsidRDefault="00314199" w:rsidP="00030DB3">
            <w:pPr>
              <w:pStyle w:val="NoSpacing"/>
            </w:pPr>
            <w:r w:rsidRPr="001C2011">
              <w:t>Do I cut/</w:t>
            </w:r>
            <w:r w:rsidR="00030DB3" w:rsidRPr="001C2011">
              <w:t>add days?</w:t>
            </w:r>
          </w:p>
        </w:tc>
      </w:tr>
      <w:tr w:rsidR="009667E2" w:rsidRPr="001C2011" w:rsidTr="000C07CB">
        <w:tc>
          <w:tcPr>
            <w:tcW w:w="2718" w:type="dxa"/>
          </w:tcPr>
          <w:p w:rsidR="00030DB3" w:rsidRPr="001C2011" w:rsidRDefault="00030DB3" w:rsidP="003F5D68">
            <w:pPr>
              <w:pStyle w:val="NoSpacing"/>
              <w:tabs>
                <w:tab w:val="center" w:pos="1251"/>
              </w:tabs>
              <w:rPr>
                <w:b/>
              </w:rPr>
            </w:pPr>
            <w:r w:rsidRPr="001C2011">
              <w:rPr>
                <w:b/>
              </w:rPr>
              <w:t>STEP 6</w:t>
            </w:r>
            <w:r w:rsidR="003F5D68" w:rsidRPr="001C2011">
              <w:rPr>
                <w:b/>
              </w:rPr>
              <w:t xml:space="preserve"> (1 </w:t>
            </w:r>
            <w:proofErr w:type="spellStart"/>
            <w:r w:rsidR="003F5D68" w:rsidRPr="001C2011">
              <w:rPr>
                <w:b/>
              </w:rPr>
              <w:t>hr</w:t>
            </w:r>
            <w:proofErr w:type="spellEnd"/>
            <w:r w:rsidR="003F5D68" w:rsidRPr="001C2011">
              <w:rPr>
                <w:b/>
              </w:rPr>
              <w:t>)</w:t>
            </w:r>
          </w:p>
          <w:p w:rsidR="009667E2" w:rsidRPr="001C2011" w:rsidRDefault="009667E2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Gather resources</w:t>
            </w:r>
          </w:p>
          <w:p w:rsidR="003F5D68" w:rsidRPr="001C2011" w:rsidRDefault="003F5D68" w:rsidP="00030DB3">
            <w:pPr>
              <w:pStyle w:val="NoSpacing"/>
            </w:pPr>
            <w:r w:rsidRPr="001C2011">
              <w:t>-books/workbooks</w:t>
            </w:r>
          </w:p>
          <w:p w:rsidR="003F5D68" w:rsidRPr="001C2011" w:rsidRDefault="003F5D68" w:rsidP="00030DB3">
            <w:pPr>
              <w:pStyle w:val="NoSpacing"/>
            </w:pPr>
            <w:r w:rsidRPr="001C2011">
              <w:t>-internet resources</w:t>
            </w:r>
          </w:p>
          <w:p w:rsidR="003F5D68" w:rsidRPr="001C2011" w:rsidRDefault="003F5D68" w:rsidP="00030DB3">
            <w:pPr>
              <w:pStyle w:val="NoSpacing"/>
              <w:rPr>
                <w:b/>
              </w:rPr>
            </w:pPr>
            <w:r w:rsidRPr="001C2011">
              <w:t>-district resources</w:t>
            </w:r>
          </w:p>
        </w:tc>
        <w:tc>
          <w:tcPr>
            <w:tcW w:w="2790" w:type="dxa"/>
          </w:tcPr>
          <w:p w:rsidR="003F5D68" w:rsidRPr="001C2011" w:rsidRDefault="003F5D68" w:rsidP="00030DB3">
            <w:pPr>
              <w:pStyle w:val="NoSpacing"/>
            </w:pPr>
            <w:r w:rsidRPr="001C2011">
              <w:t>To align resources-</w:t>
            </w:r>
          </w:p>
          <w:p w:rsidR="009667E2" w:rsidRPr="001C2011" w:rsidRDefault="00314199" w:rsidP="003F5D68">
            <w:pPr>
              <w:pStyle w:val="NoSpacing"/>
            </w:pPr>
            <w:r w:rsidRPr="001C2011">
              <w:t>-revisit</w:t>
            </w:r>
            <w:r w:rsidR="003F5D68" w:rsidRPr="001C2011">
              <w:t xml:space="preserve"> TEKS</w:t>
            </w:r>
            <w:r w:rsidRPr="001C2011">
              <w:t xml:space="preserve"> study</w:t>
            </w:r>
          </w:p>
          <w:p w:rsidR="003F5D68" w:rsidRPr="001C2011" w:rsidRDefault="00314199" w:rsidP="003F5D68">
            <w:pPr>
              <w:pStyle w:val="NoSpacing"/>
            </w:pPr>
            <w:r w:rsidRPr="001C2011">
              <w:t>-revisit examples</w:t>
            </w:r>
          </w:p>
          <w:p w:rsidR="00887D78" w:rsidRPr="001C2011" w:rsidRDefault="00887D78" w:rsidP="003F5D68">
            <w:pPr>
              <w:pStyle w:val="NoSpacing"/>
            </w:pPr>
            <w:r w:rsidRPr="001C2011">
              <w:t xml:space="preserve">-revisit EOU assessment </w:t>
            </w:r>
          </w:p>
          <w:p w:rsidR="003F5D68" w:rsidRPr="001C2011" w:rsidRDefault="003F5D68" w:rsidP="00030DB3">
            <w:pPr>
              <w:pStyle w:val="NoSpacing"/>
            </w:pPr>
            <w:r w:rsidRPr="001C2011">
              <w:t>-a</w:t>
            </w:r>
            <w:r w:rsidR="009667E2" w:rsidRPr="001C2011">
              <w:t>lign to the complexity of the SE specificity</w:t>
            </w:r>
          </w:p>
        </w:tc>
        <w:tc>
          <w:tcPr>
            <w:tcW w:w="2430" w:type="dxa"/>
            <w:gridSpan w:val="2"/>
          </w:tcPr>
          <w:p w:rsidR="009667E2" w:rsidRPr="001C2011" w:rsidRDefault="009667E2" w:rsidP="00030DB3">
            <w:pPr>
              <w:pStyle w:val="NoSpacing"/>
            </w:pPr>
            <w:r w:rsidRPr="001C2011">
              <w:t xml:space="preserve">List of Activities aligned to unit </w:t>
            </w:r>
          </w:p>
          <w:p w:rsidR="003F5D68" w:rsidRPr="001C2011" w:rsidRDefault="00314199" w:rsidP="00030DB3">
            <w:pPr>
              <w:pStyle w:val="NoSpacing"/>
            </w:pPr>
            <w:r w:rsidRPr="001C2011">
              <w:t xml:space="preserve">-book </w:t>
            </w:r>
            <w:proofErr w:type="spellStart"/>
            <w:r w:rsidRPr="001C2011">
              <w:t>pg</w:t>
            </w:r>
            <w:proofErr w:type="spellEnd"/>
            <w:r w:rsidRPr="001C2011">
              <w:t>/</w:t>
            </w:r>
            <w:r w:rsidR="003F5D68" w:rsidRPr="001C2011">
              <w:t>worksheets</w:t>
            </w:r>
          </w:p>
          <w:p w:rsidR="003F5D68" w:rsidRPr="001C2011" w:rsidRDefault="003F5D68" w:rsidP="00030DB3">
            <w:pPr>
              <w:pStyle w:val="NoSpacing"/>
            </w:pPr>
            <w:r w:rsidRPr="001C2011">
              <w:t>-web pages</w:t>
            </w:r>
            <w:r w:rsidR="00314199" w:rsidRPr="001C2011">
              <w:t>/</w:t>
            </w:r>
            <w:r w:rsidRPr="001C2011">
              <w:t>videos</w:t>
            </w:r>
          </w:p>
          <w:p w:rsidR="00887D78" w:rsidRPr="001C2011" w:rsidRDefault="00887D78" w:rsidP="00030DB3">
            <w:pPr>
              <w:pStyle w:val="NoSpacing"/>
            </w:pPr>
            <w:r w:rsidRPr="001C2011">
              <w:t>-hands-on-activities</w:t>
            </w:r>
          </w:p>
          <w:p w:rsidR="00887D78" w:rsidRPr="001C2011" w:rsidRDefault="00887D78" w:rsidP="00030DB3">
            <w:pPr>
              <w:pStyle w:val="NoSpacing"/>
            </w:pPr>
            <w:r w:rsidRPr="001C2011">
              <w:t>-learning centers</w:t>
            </w:r>
          </w:p>
        </w:tc>
        <w:tc>
          <w:tcPr>
            <w:tcW w:w="3078" w:type="dxa"/>
          </w:tcPr>
          <w:p w:rsidR="001C2011" w:rsidRPr="001C2011" w:rsidRDefault="001C2011" w:rsidP="001C2011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IFD</w:t>
            </w:r>
          </w:p>
          <w:p w:rsidR="009667E2" w:rsidRPr="001C2011" w:rsidRDefault="00030DB3" w:rsidP="00030DB3">
            <w:pPr>
              <w:pStyle w:val="NoSpacing"/>
            </w:pPr>
            <w:r w:rsidRPr="001C2011">
              <w:t>What is the best first teach resources?</w:t>
            </w:r>
          </w:p>
          <w:p w:rsidR="00030DB3" w:rsidRPr="001C2011" w:rsidRDefault="00030DB3" w:rsidP="00030DB3">
            <w:pPr>
              <w:pStyle w:val="NoSpacing"/>
            </w:pPr>
            <w:r w:rsidRPr="001C2011">
              <w:t>How do I align</w:t>
            </w:r>
            <w:r w:rsidR="005D4FF0" w:rsidRPr="001C2011">
              <w:t xml:space="preserve"> instruction</w:t>
            </w:r>
            <w:r w:rsidRPr="001C2011">
              <w:t xml:space="preserve"> to the rigor of the SE?</w:t>
            </w:r>
          </w:p>
        </w:tc>
      </w:tr>
      <w:tr w:rsidR="00C30F7D" w:rsidRPr="001C2011" w:rsidTr="000C07CB">
        <w:tc>
          <w:tcPr>
            <w:tcW w:w="2718" w:type="dxa"/>
          </w:tcPr>
          <w:p w:rsidR="00C30F7D" w:rsidRPr="001C2011" w:rsidRDefault="00C30F7D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STEP 7</w:t>
            </w:r>
            <w:r w:rsidR="003F5D68" w:rsidRPr="001C2011">
              <w:rPr>
                <w:b/>
              </w:rPr>
              <w:t xml:space="preserve"> (ongoing)</w:t>
            </w:r>
          </w:p>
          <w:p w:rsidR="00C30F7D" w:rsidRPr="001C2011" w:rsidRDefault="003F5D68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Plan day-by-day instruction</w:t>
            </w:r>
          </w:p>
        </w:tc>
        <w:tc>
          <w:tcPr>
            <w:tcW w:w="2790" w:type="dxa"/>
          </w:tcPr>
          <w:p w:rsidR="003F5D68" w:rsidRPr="001C2011" w:rsidRDefault="003F5D68" w:rsidP="00030DB3">
            <w:pPr>
              <w:pStyle w:val="NoSpacing"/>
            </w:pPr>
            <w:r w:rsidRPr="001C2011">
              <w:t xml:space="preserve">To plan </w:t>
            </w:r>
            <w:r w:rsidR="0001062E" w:rsidRPr="001C2011">
              <w:t xml:space="preserve">daily </w:t>
            </w:r>
            <w:r w:rsidRPr="001C2011">
              <w:t>learning opportunity for students</w:t>
            </w:r>
          </w:p>
        </w:tc>
        <w:tc>
          <w:tcPr>
            <w:tcW w:w="2430" w:type="dxa"/>
            <w:gridSpan w:val="2"/>
          </w:tcPr>
          <w:p w:rsidR="0001062E" w:rsidRPr="001C2011" w:rsidRDefault="000C07CB" w:rsidP="00030DB3">
            <w:pPr>
              <w:pStyle w:val="NoSpacing"/>
            </w:pPr>
            <w:r>
              <w:t xml:space="preserve">Follow lesson cycle to plan </w:t>
            </w:r>
            <w:r w:rsidR="0001062E" w:rsidRPr="001C2011">
              <w:t>daily lessons</w:t>
            </w:r>
          </w:p>
        </w:tc>
        <w:tc>
          <w:tcPr>
            <w:tcW w:w="3078" w:type="dxa"/>
          </w:tcPr>
          <w:p w:rsidR="001C2011" w:rsidRPr="001C2011" w:rsidRDefault="001C2011" w:rsidP="00030DB3">
            <w:pPr>
              <w:pStyle w:val="NoSpacing"/>
              <w:rPr>
                <w:b/>
              </w:rPr>
            </w:pPr>
            <w:r w:rsidRPr="001C2011">
              <w:rPr>
                <w:b/>
              </w:rPr>
              <w:t>IFD, ETCD, &amp; VAD</w:t>
            </w:r>
          </w:p>
          <w:p w:rsidR="005D4FF0" w:rsidRPr="001C2011" w:rsidRDefault="00C30F7D" w:rsidP="00030DB3">
            <w:pPr>
              <w:pStyle w:val="NoSpacing"/>
              <w:rPr>
                <w:b/>
              </w:rPr>
            </w:pPr>
            <w:r w:rsidRPr="001C2011">
              <w:t>What is the best first teach lesson for this SE/bundle?</w:t>
            </w:r>
          </w:p>
        </w:tc>
      </w:tr>
      <w:tr w:rsidR="00273247" w:rsidRPr="001C2011" w:rsidTr="000C07CB">
        <w:trPr>
          <w:trHeight w:val="1655"/>
        </w:trPr>
        <w:tc>
          <w:tcPr>
            <w:tcW w:w="6346" w:type="dxa"/>
            <w:gridSpan w:val="3"/>
          </w:tcPr>
          <w:p w:rsidR="00273247" w:rsidRPr="00273247" w:rsidRDefault="00273247" w:rsidP="0031419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7324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Suggested Resources</w:t>
            </w:r>
          </w:p>
          <w:p w:rsidR="00273247" w:rsidRPr="00273247" w:rsidRDefault="00273247" w:rsidP="003141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247">
              <w:rPr>
                <w:rFonts w:asciiTheme="minorHAnsi" w:hAnsiTheme="minorHAnsi" w:cstheme="minorHAnsi"/>
                <w:b/>
                <w:sz w:val="22"/>
                <w:szCs w:val="22"/>
              </w:rPr>
              <w:t>Gateway activities--</w:t>
            </w:r>
            <w:r w:rsidRPr="002732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6" w:history="1">
              <w:r w:rsidRPr="00273247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https://www.texasgateway.org/</w:t>
              </w:r>
            </w:hyperlink>
            <w:r w:rsidRPr="002732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73247" w:rsidRPr="00273247" w:rsidRDefault="00273247" w:rsidP="003141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247">
              <w:rPr>
                <w:rFonts w:asciiTheme="minorHAnsi" w:hAnsiTheme="minorHAnsi" w:cstheme="minorHAnsi"/>
                <w:b/>
                <w:sz w:val="22"/>
                <w:szCs w:val="22"/>
              </w:rPr>
              <w:t>Tex quest--</w:t>
            </w:r>
            <w:r w:rsidRPr="002732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" w:history="1">
              <w:r w:rsidRPr="00273247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https://sites.google.com/a/eustaceisd.net/texquest/</w:t>
              </w:r>
            </w:hyperlink>
            <w:r w:rsidRPr="002732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73247" w:rsidRPr="00273247" w:rsidRDefault="00273247" w:rsidP="003141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73247">
              <w:rPr>
                <w:rFonts w:asciiTheme="minorHAnsi" w:hAnsiTheme="minorHAnsi" w:cstheme="minorHAnsi"/>
                <w:b/>
                <w:sz w:val="22"/>
                <w:szCs w:val="22"/>
              </w:rPr>
              <w:t>Estar</w:t>
            </w:r>
            <w:proofErr w:type="spellEnd"/>
            <w:r w:rsidRPr="00273247">
              <w:rPr>
                <w:rFonts w:asciiTheme="minorHAnsi" w:hAnsiTheme="minorHAnsi" w:cstheme="minorHAnsi"/>
                <w:b/>
                <w:sz w:val="22"/>
                <w:szCs w:val="22"/>
              </w:rPr>
              <w:t>--</w:t>
            </w:r>
            <w:hyperlink r:id="rId8" w:history="1">
              <w:r w:rsidRPr="00273247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https://www.texasgateway.org/</w:t>
              </w:r>
            </w:hyperlink>
          </w:p>
          <w:p w:rsidR="00273247" w:rsidRDefault="00273247" w:rsidP="00273247">
            <w:pPr>
              <w:pStyle w:val="NoSpacing"/>
              <w:rPr>
                <w:rFonts w:cstheme="minorHAnsi"/>
                <w:b/>
              </w:rPr>
            </w:pPr>
            <w:r w:rsidRPr="00273247">
              <w:rPr>
                <w:rFonts w:cstheme="minorHAnsi"/>
                <w:b/>
              </w:rPr>
              <w:t>Texas Performance Standards--</w:t>
            </w:r>
            <w:hyperlink r:id="rId9" w:history="1">
              <w:r w:rsidRPr="0053192F">
                <w:rPr>
                  <w:rStyle w:val="Hyperlink"/>
                  <w:rFonts w:cstheme="minorHAnsi"/>
                  <w:b/>
                </w:rPr>
                <w:t>http://www.texaspsp.org</w:t>
              </w:r>
            </w:hyperlink>
            <w:r w:rsidRPr="00273247">
              <w:rPr>
                <w:rFonts w:cstheme="minorHAnsi"/>
                <w:b/>
              </w:rPr>
              <w:t>/</w:t>
            </w:r>
          </w:p>
          <w:p w:rsidR="00273247" w:rsidRPr="00273247" w:rsidRDefault="00273247" w:rsidP="00273247">
            <w:pPr>
              <w:pStyle w:val="NoSpacing"/>
              <w:rPr>
                <w:rFonts w:cstheme="minorHAnsi"/>
              </w:rPr>
            </w:pPr>
            <w:r w:rsidRPr="00273247">
              <w:rPr>
                <w:rFonts w:cstheme="minorHAnsi"/>
                <w:b/>
              </w:rPr>
              <w:t xml:space="preserve"> </w:t>
            </w:r>
            <w:proofErr w:type="spellStart"/>
            <w:r w:rsidRPr="00273247">
              <w:rPr>
                <w:rFonts w:cstheme="minorHAnsi"/>
                <w:b/>
              </w:rPr>
              <w:t>NCTM</w:t>
            </w:r>
            <w:proofErr w:type="spellEnd"/>
            <w:r w:rsidRPr="00273247">
              <w:rPr>
                <w:rFonts w:cstheme="minorHAnsi"/>
                <w:b/>
              </w:rPr>
              <w:t xml:space="preserve"> illuminations</w:t>
            </w:r>
            <w:r w:rsidRPr="00273247">
              <w:rPr>
                <w:rFonts w:cstheme="minorHAnsi"/>
              </w:rPr>
              <w:t>--</w:t>
            </w:r>
            <w:hyperlink r:id="rId10" w:history="1">
              <w:r w:rsidRPr="0053192F">
                <w:rPr>
                  <w:rStyle w:val="Hyperlink"/>
                  <w:rFonts w:cstheme="minorHAnsi"/>
                </w:rPr>
                <w:t>https://illuminations.nctm.</w:t>
              </w:r>
              <w:r w:rsidRPr="0053192F">
                <w:rPr>
                  <w:rStyle w:val="Hyperlink"/>
                  <w:rFonts w:cstheme="minorHAnsi"/>
                </w:rPr>
                <w:t>o</w:t>
              </w:r>
              <w:r w:rsidRPr="0053192F">
                <w:rPr>
                  <w:rStyle w:val="Hyperlink"/>
                  <w:rFonts w:cstheme="minorHAnsi"/>
                </w:rPr>
                <w:t>rg</w:t>
              </w:r>
            </w:hyperlink>
            <w:r w:rsidRPr="00273247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70" w:type="dxa"/>
            <w:gridSpan w:val="2"/>
          </w:tcPr>
          <w:p w:rsidR="00273247" w:rsidRPr="00273247" w:rsidRDefault="00273247" w:rsidP="00273247">
            <w:pPr>
              <w:pStyle w:val="NoSpacing"/>
              <w:rPr>
                <w:rFonts w:cstheme="minorHAnsi"/>
              </w:rPr>
            </w:pPr>
            <w:r w:rsidRPr="00273247">
              <w:rPr>
                <w:rFonts w:cstheme="minorHAnsi"/>
                <w:b/>
              </w:rPr>
              <w:t>MARS</w:t>
            </w:r>
            <w:r w:rsidRPr="00273247">
              <w:rPr>
                <w:rFonts w:cstheme="minorHAnsi"/>
              </w:rPr>
              <w:t>--</w:t>
            </w:r>
            <w:hyperlink r:id="rId11" w:history="1">
              <w:r w:rsidRPr="0053192F">
                <w:rPr>
                  <w:rStyle w:val="Hyperlink"/>
                  <w:rFonts w:cstheme="minorHAnsi"/>
                </w:rPr>
                <w:t>http://map.mathshell.org</w:t>
              </w:r>
            </w:hyperlink>
            <w:r w:rsidRPr="00273247">
              <w:rPr>
                <w:rFonts w:cstheme="minorHAnsi"/>
              </w:rPr>
              <w:t>/</w:t>
            </w:r>
          </w:p>
          <w:p w:rsidR="00273247" w:rsidRPr="00273247" w:rsidRDefault="00273247" w:rsidP="00273247">
            <w:pPr>
              <w:pStyle w:val="NoSpacing"/>
              <w:rPr>
                <w:rFonts w:cstheme="minorHAnsi"/>
              </w:rPr>
            </w:pPr>
            <w:r w:rsidRPr="00273247">
              <w:rPr>
                <w:rFonts w:cstheme="minorHAnsi"/>
                <w:b/>
              </w:rPr>
              <w:t>Khan Academy</w:t>
            </w:r>
            <w:hyperlink r:id="rId12" w:history="1">
              <w:r w:rsidRPr="0053192F">
                <w:rPr>
                  <w:rStyle w:val="Hyperlink"/>
                  <w:rFonts w:cstheme="minorHAnsi"/>
                </w:rPr>
                <w:t>--https://www.khanacademy.org/</w:t>
              </w:r>
            </w:hyperlink>
            <w:r w:rsidRPr="00273247">
              <w:rPr>
                <w:rFonts w:cstheme="minorHAnsi"/>
              </w:rPr>
              <w:t xml:space="preserve"> </w:t>
            </w:r>
          </w:p>
          <w:p w:rsidR="00273247" w:rsidRPr="00273247" w:rsidRDefault="00273247" w:rsidP="00273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247">
              <w:rPr>
                <w:rFonts w:asciiTheme="minorHAnsi" w:hAnsiTheme="minorHAnsi" w:cstheme="minorHAnsi"/>
                <w:b/>
                <w:sz w:val="22"/>
                <w:szCs w:val="22"/>
              </w:rPr>
              <w:t>Science 360--</w:t>
            </w:r>
            <w:hyperlink r:id="rId13" w:history="1">
              <w:r w:rsidRPr="00273247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https://science360.gov</w:t>
              </w:r>
            </w:hyperlink>
            <w:r w:rsidRPr="002732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73247" w:rsidRPr="00273247" w:rsidRDefault="00273247" w:rsidP="00273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247">
              <w:rPr>
                <w:rFonts w:asciiTheme="minorHAnsi" w:hAnsiTheme="minorHAnsi" w:cstheme="minorHAnsi"/>
                <w:b/>
                <w:sz w:val="22"/>
                <w:szCs w:val="22"/>
              </w:rPr>
              <w:t>CK-12--</w:t>
            </w:r>
            <w:r w:rsidRPr="002732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Pr="00273247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https://www.ck12.org/student/</w:t>
              </w:r>
            </w:hyperlink>
            <w:r w:rsidRPr="002732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73247" w:rsidRPr="00273247" w:rsidRDefault="00273247" w:rsidP="001700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C0882" w:rsidRPr="001C544E" w:rsidRDefault="00EC0882" w:rsidP="00314199">
      <w:pPr>
        <w:pStyle w:val="NoSpacing"/>
        <w:rPr>
          <w:sz w:val="28"/>
        </w:rPr>
      </w:pPr>
      <w:bookmarkStart w:id="0" w:name="_GoBack"/>
      <w:bookmarkEnd w:id="0"/>
    </w:p>
    <w:sectPr w:rsidR="00EC0882" w:rsidRPr="001C544E" w:rsidSect="004A37A2">
      <w:pgSz w:w="12240" w:h="15840"/>
      <w:pgMar w:top="72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BBA"/>
    <w:multiLevelType w:val="hybridMultilevel"/>
    <w:tmpl w:val="516E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7594"/>
    <w:multiLevelType w:val="hybridMultilevel"/>
    <w:tmpl w:val="5156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54AA7"/>
    <w:multiLevelType w:val="hybridMultilevel"/>
    <w:tmpl w:val="5BA2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E2B8E"/>
    <w:multiLevelType w:val="hybridMultilevel"/>
    <w:tmpl w:val="5CB0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65FA6"/>
    <w:multiLevelType w:val="hybridMultilevel"/>
    <w:tmpl w:val="6822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14E67"/>
    <w:multiLevelType w:val="hybridMultilevel"/>
    <w:tmpl w:val="936E8EF6"/>
    <w:lvl w:ilvl="0" w:tplc="16F05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E"/>
    <w:rsid w:val="0001062E"/>
    <w:rsid w:val="00030DB3"/>
    <w:rsid w:val="00033BC9"/>
    <w:rsid w:val="000C07CB"/>
    <w:rsid w:val="000F657C"/>
    <w:rsid w:val="00135018"/>
    <w:rsid w:val="00170084"/>
    <w:rsid w:val="001C2011"/>
    <w:rsid w:val="001C544E"/>
    <w:rsid w:val="0025385E"/>
    <w:rsid w:val="00273247"/>
    <w:rsid w:val="00314199"/>
    <w:rsid w:val="00332FB8"/>
    <w:rsid w:val="003646AB"/>
    <w:rsid w:val="003A3B43"/>
    <w:rsid w:val="003F5D68"/>
    <w:rsid w:val="00404395"/>
    <w:rsid w:val="00413C03"/>
    <w:rsid w:val="00445A2C"/>
    <w:rsid w:val="00491714"/>
    <w:rsid w:val="004A37A2"/>
    <w:rsid w:val="004F463B"/>
    <w:rsid w:val="0053192F"/>
    <w:rsid w:val="0055008D"/>
    <w:rsid w:val="00577739"/>
    <w:rsid w:val="005D4FF0"/>
    <w:rsid w:val="00697B90"/>
    <w:rsid w:val="00722907"/>
    <w:rsid w:val="007A0DE8"/>
    <w:rsid w:val="00862028"/>
    <w:rsid w:val="00887D78"/>
    <w:rsid w:val="008B0482"/>
    <w:rsid w:val="008E008C"/>
    <w:rsid w:val="009667E2"/>
    <w:rsid w:val="009C256A"/>
    <w:rsid w:val="00A43FC8"/>
    <w:rsid w:val="00A47052"/>
    <w:rsid w:val="00A55D85"/>
    <w:rsid w:val="00A94330"/>
    <w:rsid w:val="00AD1F91"/>
    <w:rsid w:val="00AD64C2"/>
    <w:rsid w:val="00B224D4"/>
    <w:rsid w:val="00BA6493"/>
    <w:rsid w:val="00BF5EF7"/>
    <w:rsid w:val="00C07762"/>
    <w:rsid w:val="00C10F78"/>
    <w:rsid w:val="00C133F3"/>
    <w:rsid w:val="00C30F7D"/>
    <w:rsid w:val="00EC0882"/>
    <w:rsid w:val="00FC2D28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AC3EDA-EB7D-464A-AE9E-C3C88E2A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0882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4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501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44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1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19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sgateway.org/" TargetMode="External"/><Relationship Id="rId13" Type="http://schemas.openxmlformats.org/officeDocument/2006/relationships/hyperlink" Target="https://science360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a/eustaceisd.net/texquest/" TargetMode="External"/><Relationship Id="rId12" Type="http://schemas.openxmlformats.org/officeDocument/2006/relationships/hyperlink" Target="https://www.khanacademy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xasgateway.org/" TargetMode="External"/><Relationship Id="rId11" Type="http://schemas.openxmlformats.org/officeDocument/2006/relationships/hyperlink" Target="http://map.mathshell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lluminations.nctm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xaspsp.org/" TargetMode="External"/><Relationship Id="rId14" Type="http://schemas.openxmlformats.org/officeDocument/2006/relationships/hyperlink" Target="https://www.ck12.org/stud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5B62-845F-4764-A4F9-8BF9539B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Juarez</dc:creator>
  <cp:lastModifiedBy>Jeffrey Strom</cp:lastModifiedBy>
  <cp:revision>3</cp:revision>
  <cp:lastPrinted>2017-11-03T06:03:00Z</cp:lastPrinted>
  <dcterms:created xsi:type="dcterms:W3CDTF">2017-11-15T18:40:00Z</dcterms:created>
  <dcterms:modified xsi:type="dcterms:W3CDTF">2017-11-15T18:40:00Z</dcterms:modified>
</cp:coreProperties>
</file>