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1FA" w:rsidRDefault="006B13AB">
      <w:pPr>
        <w:jc w:val="center"/>
        <w:rPr>
          <w:rFonts w:ascii="Times New Roman" w:eastAsia="Times New Roman" w:hAnsi="Times New Roman" w:cs="Times New Roman"/>
          <w:b/>
          <w:sz w:val="28"/>
          <w:szCs w:val="28"/>
        </w:rPr>
      </w:pPr>
      <w:bookmarkStart w:id="0" w:name="_heading=h.30j0zll" w:colFirst="0" w:colLast="0"/>
      <w:bookmarkEnd w:id="0"/>
      <w:r>
        <w:rPr>
          <w:rFonts w:ascii="Times New Roman" w:eastAsia="Times New Roman" w:hAnsi="Times New Roman" w:cs="Times New Roman"/>
          <w:b/>
          <w:sz w:val="28"/>
          <w:szCs w:val="28"/>
        </w:rPr>
        <w:t>DIMAN REGIONAL TECHNICAL INSTITUTE</w:t>
      </w:r>
    </w:p>
    <w:p w:rsidR="005521FA" w:rsidRDefault="006B13A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SCHOOL OF PRACTICAL NURSING</w:t>
      </w:r>
    </w:p>
    <w:p w:rsidR="005521FA" w:rsidRDefault="005521FA">
      <w:pPr>
        <w:jc w:val="center"/>
        <w:rPr>
          <w:rFonts w:ascii="Times New Roman" w:eastAsia="Times New Roman" w:hAnsi="Times New Roman" w:cs="Times New Roman"/>
          <w:b/>
          <w:sz w:val="28"/>
          <w:szCs w:val="28"/>
        </w:rPr>
      </w:pPr>
      <w:bookmarkStart w:id="1" w:name="_GoBack"/>
      <w:bookmarkEnd w:id="1"/>
    </w:p>
    <w:p w:rsidR="005521FA" w:rsidRDefault="006B13AB">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STRATEGIC PLAN 2023-2026</w:t>
      </w:r>
    </w:p>
    <w:p w:rsidR="005521FA" w:rsidRDefault="005521FA">
      <w:pPr>
        <w:jc w:val="center"/>
        <w:rPr>
          <w:rFonts w:ascii="Times New Roman" w:eastAsia="Times New Roman" w:hAnsi="Times New Roman" w:cs="Times New Roman"/>
          <w:b/>
          <w:sz w:val="24"/>
          <w:szCs w:val="24"/>
          <w:u w:val="single"/>
        </w:rPr>
      </w:pPr>
    </w:p>
    <w:p w:rsidR="005521FA" w:rsidRDefault="006B13AB">
      <w:pPr>
        <w:pStyle w:val="Heading5"/>
        <w:spacing w:before="75" w:line="446" w:lineRule="auto"/>
        <w:ind w:left="300" w:right="3410" w:firstLine="720"/>
      </w:pPr>
      <w:r>
        <w:t>Mission Statement</w:t>
      </w:r>
    </w:p>
    <w:p w:rsidR="005521FA" w:rsidRDefault="006B13AB">
      <w:pPr>
        <w:widowControl w:val="0"/>
        <w:pBdr>
          <w:top w:val="nil"/>
          <w:left w:val="nil"/>
          <w:bottom w:val="nil"/>
          <w:right w:val="nil"/>
          <w:between w:val="nil"/>
        </w:pBdr>
        <w:spacing w:after="0" w:line="240" w:lineRule="auto"/>
        <w:ind w:left="1020" w:right="13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mission of Diman Regional Technical Institute School of Practical Nursing is to develop the unique potential of each learner by enabling students to acquire knowledge, skills, and dispositions that are needed to achieve the theoretical and technical skills required to function as an entry level Licensed Practical Nurse.</w:t>
      </w:r>
    </w:p>
    <w:p w:rsidR="005521FA" w:rsidRDefault="005521FA">
      <w:pPr>
        <w:widowControl w:val="0"/>
        <w:pBdr>
          <w:top w:val="nil"/>
          <w:left w:val="nil"/>
          <w:bottom w:val="nil"/>
          <w:right w:val="nil"/>
          <w:between w:val="nil"/>
        </w:pBdr>
        <w:spacing w:after="0" w:line="240" w:lineRule="auto"/>
        <w:ind w:left="1020" w:right="1313"/>
        <w:jc w:val="both"/>
        <w:rPr>
          <w:rFonts w:ascii="Times New Roman" w:eastAsia="Times New Roman" w:hAnsi="Times New Roman" w:cs="Times New Roman"/>
          <w:color w:val="000000"/>
          <w:sz w:val="24"/>
          <w:szCs w:val="24"/>
        </w:rPr>
      </w:pPr>
    </w:p>
    <w:p w:rsidR="005521FA" w:rsidRDefault="006B13AB">
      <w:pPr>
        <w:pStyle w:val="Heading5"/>
        <w:ind w:left="1020"/>
      </w:pPr>
      <w:r>
        <w:t>Vision Statement</w:t>
      </w:r>
    </w:p>
    <w:p w:rsidR="005521FA" w:rsidRDefault="005521FA">
      <w:pPr>
        <w:widowControl w:val="0"/>
        <w:pBdr>
          <w:top w:val="nil"/>
          <w:left w:val="nil"/>
          <w:bottom w:val="nil"/>
          <w:right w:val="nil"/>
          <w:between w:val="nil"/>
        </w:pBdr>
        <w:spacing w:before="5" w:after="0" w:line="240" w:lineRule="auto"/>
        <w:rPr>
          <w:rFonts w:ascii="Times New Roman" w:eastAsia="Times New Roman" w:hAnsi="Times New Roman" w:cs="Times New Roman"/>
          <w:b/>
          <w:color w:val="000000"/>
          <w:sz w:val="27"/>
          <w:szCs w:val="27"/>
        </w:rPr>
      </w:pPr>
    </w:p>
    <w:p w:rsidR="005521FA" w:rsidRDefault="006B13AB">
      <w:pPr>
        <w:widowControl w:val="0"/>
        <w:pBdr>
          <w:top w:val="nil"/>
          <w:left w:val="nil"/>
          <w:bottom w:val="nil"/>
          <w:right w:val="nil"/>
          <w:between w:val="nil"/>
        </w:pBdr>
        <w:spacing w:after="0" w:line="240" w:lineRule="auto"/>
        <w:ind w:left="1020" w:right="13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Diman Regional Technical Institute School of Practical Nursing graduates are technically skilled </w:t>
      </w:r>
      <w:r>
        <w:rPr>
          <w:rFonts w:ascii="Times New Roman" w:eastAsia="Times New Roman" w:hAnsi="Times New Roman" w:cs="Times New Roman"/>
          <w:sz w:val="24"/>
          <w:szCs w:val="24"/>
        </w:rPr>
        <w:t>workers strengthened by academic, vocational, and workplace competencies that prepare them to be responsive to diverse socioeconomic, technological, and environmental changes in a complex and ever changing healthcare environment.</w:t>
      </w:r>
    </w:p>
    <w:p w:rsidR="005521FA" w:rsidRDefault="005521FA">
      <w:pPr>
        <w:jc w:val="center"/>
        <w:rPr>
          <w:rFonts w:ascii="Times New Roman" w:eastAsia="Times New Roman" w:hAnsi="Times New Roman" w:cs="Times New Roman"/>
          <w:b/>
          <w:sz w:val="24"/>
          <w:szCs w:val="24"/>
        </w:rPr>
      </w:pPr>
    </w:p>
    <w:tbl>
      <w:tblPr>
        <w:tblStyle w:val="a0"/>
        <w:tblW w:w="13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5"/>
        <w:gridCol w:w="2160"/>
        <w:gridCol w:w="1800"/>
        <w:gridCol w:w="1620"/>
        <w:gridCol w:w="2430"/>
        <w:gridCol w:w="2160"/>
        <w:gridCol w:w="1530"/>
      </w:tblGrid>
      <w:tr w:rsidR="0025137A" w:rsidTr="0025137A">
        <w:tc>
          <w:tcPr>
            <w:tcW w:w="1615" w:type="dxa"/>
            <w:shd w:val="clear" w:color="auto" w:fill="D9E2F3"/>
          </w:tcPr>
          <w:p w:rsidR="0025137A" w:rsidRDefault="0025137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Strategic Goal</w:t>
            </w:r>
          </w:p>
        </w:tc>
        <w:tc>
          <w:tcPr>
            <w:tcW w:w="2160" w:type="dxa"/>
            <w:shd w:val="clear" w:color="auto" w:fill="D9E2F3"/>
          </w:tcPr>
          <w:p w:rsidR="0025137A" w:rsidRDefault="0025137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Strategies for Achievement</w:t>
            </w:r>
          </w:p>
        </w:tc>
        <w:tc>
          <w:tcPr>
            <w:tcW w:w="1800" w:type="dxa"/>
            <w:shd w:val="clear" w:color="auto" w:fill="D9E2F3"/>
          </w:tcPr>
          <w:p w:rsidR="0025137A" w:rsidRDefault="0025137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Evaluation of Progress</w:t>
            </w:r>
          </w:p>
        </w:tc>
        <w:tc>
          <w:tcPr>
            <w:tcW w:w="1620" w:type="dxa"/>
            <w:shd w:val="clear" w:color="auto" w:fill="D9E2F3"/>
          </w:tcPr>
          <w:p w:rsidR="0025137A" w:rsidRDefault="0025137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Budget</w:t>
            </w:r>
          </w:p>
        </w:tc>
        <w:tc>
          <w:tcPr>
            <w:tcW w:w="2430" w:type="dxa"/>
            <w:shd w:val="clear" w:color="auto" w:fill="D9E2F3"/>
          </w:tcPr>
          <w:p w:rsidR="0025137A" w:rsidRDefault="0025137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Anticipated Completion</w:t>
            </w:r>
          </w:p>
        </w:tc>
        <w:tc>
          <w:tcPr>
            <w:tcW w:w="2160" w:type="dxa"/>
            <w:shd w:val="clear" w:color="auto" w:fill="D9E2F3"/>
          </w:tcPr>
          <w:p w:rsidR="0025137A" w:rsidRDefault="0025137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Goal: In Process/Met/Not Met</w:t>
            </w:r>
          </w:p>
        </w:tc>
        <w:tc>
          <w:tcPr>
            <w:tcW w:w="1530" w:type="dxa"/>
            <w:shd w:val="clear" w:color="auto" w:fill="D9E2F3"/>
          </w:tcPr>
          <w:p w:rsidR="0025137A" w:rsidRDefault="0025137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Responsible Person(s) Resources</w:t>
            </w:r>
          </w:p>
        </w:tc>
      </w:tr>
      <w:tr w:rsidR="0025137A" w:rsidTr="0025137A">
        <w:tc>
          <w:tcPr>
            <w:tcW w:w="1615" w:type="dxa"/>
          </w:tcPr>
          <w:p w:rsidR="0025137A" w:rsidRDefault="0025137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compliance with MA Board of Registration in Nursing (BORN) Regulation 244 CMR 6.00</w:t>
            </w:r>
          </w:p>
          <w:p w:rsidR="0025137A" w:rsidRDefault="0025137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(Revised regulations from 5/26/23)</w:t>
            </w:r>
          </w:p>
        </w:tc>
        <w:tc>
          <w:tcPr>
            <w:tcW w:w="2160" w:type="dxa"/>
          </w:tcPr>
          <w:p w:rsidR="0025137A" w:rsidRDefault="0025137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 Identify revisions/changes to regulations in order to:</w:t>
            </w:r>
          </w:p>
          <w:p w:rsidR="0025137A" w:rsidRDefault="0025137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Identify potential areas of </w:t>
            </w:r>
            <w:r>
              <w:rPr>
                <w:rFonts w:ascii="Times New Roman" w:eastAsia="Times New Roman" w:hAnsi="Times New Roman" w:cs="Times New Roman"/>
                <w:b/>
                <w:sz w:val="24"/>
                <w:szCs w:val="24"/>
              </w:rPr>
              <w:lastRenderedPageBreak/>
              <w:t>non-compliance in need of revision</w:t>
            </w:r>
          </w:p>
        </w:tc>
        <w:tc>
          <w:tcPr>
            <w:tcW w:w="1800" w:type="dxa"/>
          </w:tcPr>
          <w:p w:rsidR="0025137A" w:rsidRDefault="0025137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 xml:space="preserve">Program Director  received MA BORN changes to 244 CMR 6.00  </w:t>
            </w:r>
          </w:p>
          <w:p w:rsidR="0025137A" w:rsidRDefault="0025137A">
            <w:pPr>
              <w:rPr>
                <w:rFonts w:ascii="Times New Roman" w:eastAsia="Times New Roman" w:hAnsi="Times New Roman" w:cs="Times New Roman"/>
                <w:b/>
                <w:sz w:val="24"/>
                <w:szCs w:val="24"/>
              </w:rPr>
            </w:pPr>
            <w:r>
              <w:rPr>
                <w:rFonts w:ascii="Times New Roman" w:eastAsia="Times New Roman" w:hAnsi="Times New Roman" w:cs="Times New Roman"/>
                <w:b/>
                <w:sz w:val="20"/>
                <w:szCs w:val="20"/>
              </w:rPr>
              <w:t xml:space="preserve">Program Director reviews MA BORN website for NEWS, Updates, and any new </w:t>
            </w:r>
            <w:r>
              <w:rPr>
                <w:rFonts w:ascii="Times New Roman" w:eastAsia="Times New Roman" w:hAnsi="Times New Roman" w:cs="Times New Roman"/>
                <w:b/>
                <w:sz w:val="20"/>
                <w:szCs w:val="20"/>
              </w:rPr>
              <w:lastRenderedPageBreak/>
              <w:t>proposed revisions to CMR 6.00 to verify compliance with regulations and identify areas of potential non-compliance with any new changes</w:t>
            </w:r>
          </w:p>
        </w:tc>
        <w:tc>
          <w:tcPr>
            <w:tcW w:w="1620" w:type="dxa"/>
          </w:tcPr>
          <w:p w:rsidR="0025137A" w:rsidRDefault="0025137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Not Applicable</w:t>
            </w:r>
          </w:p>
        </w:tc>
        <w:tc>
          <w:tcPr>
            <w:tcW w:w="2430" w:type="dxa"/>
          </w:tcPr>
          <w:p w:rsidR="0025137A" w:rsidRDefault="0025137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Revision to program components as needed based on new BORN regulations; revisions are  complete; </w:t>
            </w:r>
          </w:p>
        </w:tc>
        <w:tc>
          <w:tcPr>
            <w:tcW w:w="2160" w:type="dxa"/>
          </w:tcPr>
          <w:p w:rsidR="0025137A" w:rsidRDefault="0025137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As of Feb 2023, new revisions in place</w:t>
            </w:r>
          </w:p>
          <w:p w:rsidR="0025137A" w:rsidRDefault="0025137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revisions 5/26/23</w:t>
            </w:r>
          </w:p>
          <w:p w:rsidR="0025137A" w:rsidRDefault="0025137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Director will continue to incorporate changes to ensure program will be in compliance.</w:t>
            </w:r>
          </w:p>
          <w:p w:rsidR="0025137A" w:rsidRDefault="00B92FE2">
            <w:pP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lastRenderedPageBreak/>
              <w:t xml:space="preserve">10/2024 </w:t>
            </w:r>
            <w:r w:rsidR="0025137A">
              <w:rPr>
                <w:rFonts w:ascii="Times New Roman" w:eastAsia="Times New Roman" w:hAnsi="Times New Roman" w:cs="Times New Roman"/>
                <w:b/>
                <w:i/>
                <w:sz w:val="20"/>
                <w:szCs w:val="20"/>
              </w:rPr>
              <w:t>Program</w:t>
            </w:r>
            <w:r>
              <w:rPr>
                <w:rFonts w:ascii="Times New Roman" w:eastAsia="Times New Roman" w:hAnsi="Times New Roman" w:cs="Times New Roman"/>
                <w:b/>
                <w:i/>
                <w:sz w:val="20"/>
                <w:szCs w:val="20"/>
              </w:rPr>
              <w:t xml:space="preserve"> Non-</w:t>
            </w:r>
            <w:r w:rsidR="0025137A">
              <w:rPr>
                <w:rFonts w:ascii="Times New Roman" w:eastAsia="Times New Roman" w:hAnsi="Times New Roman" w:cs="Times New Roman"/>
                <w:b/>
                <w:i/>
                <w:sz w:val="20"/>
                <w:szCs w:val="20"/>
              </w:rPr>
              <w:t xml:space="preserve"> Compliant at this time.</w:t>
            </w:r>
            <w:r>
              <w:rPr>
                <w:rFonts w:ascii="Times New Roman" w:eastAsia="Times New Roman" w:hAnsi="Times New Roman" w:cs="Times New Roman"/>
                <w:b/>
                <w:i/>
                <w:sz w:val="20"/>
                <w:szCs w:val="20"/>
              </w:rPr>
              <w:t xml:space="preserve"> Correction plan sent in 11/15/24.</w:t>
            </w:r>
          </w:p>
          <w:p w:rsidR="0025137A" w:rsidRDefault="0025137A">
            <w:pPr>
              <w:rPr>
                <w:rFonts w:ascii="Times New Roman" w:eastAsia="Times New Roman" w:hAnsi="Times New Roman" w:cs="Times New Roman"/>
                <w:b/>
                <w:sz w:val="20"/>
                <w:szCs w:val="20"/>
              </w:rPr>
            </w:pPr>
          </w:p>
        </w:tc>
        <w:tc>
          <w:tcPr>
            <w:tcW w:w="1530" w:type="dxa"/>
          </w:tcPr>
          <w:p w:rsidR="0025137A" w:rsidRDefault="0025137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Program director, PN Faculty. DRVTHS Administration, Advisory Board</w:t>
            </w:r>
          </w:p>
        </w:tc>
      </w:tr>
      <w:tr w:rsidR="0025137A" w:rsidTr="0025137A">
        <w:tc>
          <w:tcPr>
            <w:tcW w:w="1615" w:type="dxa"/>
          </w:tcPr>
          <w:p w:rsidR="0025137A" w:rsidRDefault="0025137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Obtain nursing accreditation through Accreditation Commission for Nursing Education (ACEN) maintaining MA BORN updated regulations, Council on Occupational Education (COE) standards and Diman Regional Technical Institute School of Practical Nursing mission and vision.</w:t>
            </w:r>
          </w:p>
        </w:tc>
        <w:tc>
          <w:tcPr>
            <w:tcW w:w="2160" w:type="dxa"/>
          </w:tcPr>
          <w:p w:rsidR="0025137A" w:rsidRDefault="0025137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 Program Director &amp; Faculty participation in preparation for accreditation visit through ACENs</w:t>
            </w:r>
          </w:p>
          <w:p w:rsidR="0025137A" w:rsidRDefault="0025137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2. Align curriculum and program outcomes with ACEN standards</w:t>
            </w:r>
          </w:p>
        </w:tc>
        <w:tc>
          <w:tcPr>
            <w:tcW w:w="1800" w:type="dxa"/>
          </w:tcPr>
          <w:p w:rsidR="0025137A" w:rsidRDefault="00B92FE2">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1. </w:t>
            </w:r>
            <w:r w:rsidR="0025137A">
              <w:rPr>
                <w:rFonts w:ascii="Times New Roman" w:eastAsia="Times New Roman" w:hAnsi="Times New Roman" w:cs="Times New Roman"/>
                <w:b/>
                <w:sz w:val="20"/>
                <w:szCs w:val="20"/>
              </w:rPr>
              <w:t>Prepare for ACEN visit in 2025-2026</w:t>
            </w:r>
          </w:p>
          <w:p w:rsidR="0025137A" w:rsidRDefault="0025137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5. COE </w:t>
            </w:r>
            <w:r w:rsidR="00B92FE2">
              <w:rPr>
                <w:rFonts w:ascii="Times New Roman" w:eastAsia="Times New Roman" w:hAnsi="Times New Roman" w:cs="Times New Roman"/>
                <w:b/>
                <w:sz w:val="20"/>
                <w:szCs w:val="20"/>
              </w:rPr>
              <w:t>Visit 5/2024 with full accreditation</w:t>
            </w:r>
          </w:p>
          <w:p w:rsidR="0025137A" w:rsidRDefault="0025137A" w:rsidP="00B92FE2">
            <w:pPr>
              <w:rPr>
                <w:rFonts w:ascii="Times New Roman" w:eastAsia="Times New Roman" w:hAnsi="Times New Roman" w:cs="Times New Roman"/>
                <w:b/>
                <w:sz w:val="20"/>
                <w:szCs w:val="20"/>
              </w:rPr>
            </w:pPr>
          </w:p>
        </w:tc>
        <w:tc>
          <w:tcPr>
            <w:tcW w:w="1620" w:type="dxa"/>
          </w:tcPr>
          <w:p w:rsidR="0025137A" w:rsidRDefault="00B92FE2">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 Budget for FY 2025</w:t>
            </w:r>
            <w:r w:rsidR="0025137A">
              <w:rPr>
                <w:rFonts w:ascii="Times New Roman" w:eastAsia="Times New Roman" w:hAnsi="Times New Roman" w:cs="Times New Roman"/>
                <w:b/>
                <w:sz w:val="20"/>
                <w:szCs w:val="20"/>
              </w:rPr>
              <w:t xml:space="preserve"> includes </w:t>
            </w:r>
            <w:r>
              <w:rPr>
                <w:rFonts w:ascii="Times New Roman" w:eastAsia="Times New Roman" w:hAnsi="Times New Roman" w:cs="Times New Roman"/>
                <w:b/>
                <w:sz w:val="20"/>
                <w:szCs w:val="20"/>
              </w:rPr>
              <w:t xml:space="preserve">ACEN Initial </w:t>
            </w:r>
            <w:r w:rsidR="0025137A">
              <w:rPr>
                <w:rFonts w:ascii="Times New Roman" w:eastAsia="Times New Roman" w:hAnsi="Times New Roman" w:cs="Times New Roman"/>
                <w:b/>
                <w:sz w:val="20"/>
                <w:szCs w:val="20"/>
              </w:rPr>
              <w:t>Accreditation Fees to cover all costs</w:t>
            </w:r>
          </w:p>
          <w:p w:rsidR="0025137A" w:rsidRDefault="0025137A">
            <w:pPr>
              <w:rPr>
                <w:rFonts w:ascii="Times New Roman" w:eastAsia="Times New Roman" w:hAnsi="Times New Roman" w:cs="Times New Roman"/>
                <w:b/>
                <w:sz w:val="20"/>
                <w:szCs w:val="20"/>
              </w:rPr>
            </w:pPr>
          </w:p>
          <w:p w:rsidR="0025137A" w:rsidRDefault="0025137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2. Budget also includes COE annual fees</w:t>
            </w:r>
          </w:p>
        </w:tc>
        <w:tc>
          <w:tcPr>
            <w:tcW w:w="2430" w:type="dxa"/>
          </w:tcPr>
          <w:p w:rsidR="0025137A" w:rsidRDefault="00B92FE2">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r w:rsidR="0025137A">
              <w:rPr>
                <w:rFonts w:ascii="Times New Roman" w:eastAsia="Times New Roman" w:hAnsi="Times New Roman" w:cs="Times New Roman"/>
                <w:b/>
                <w:sz w:val="20"/>
                <w:szCs w:val="20"/>
              </w:rPr>
              <w:t>. Prepare for ACEN visit by preparing a full report and aligning standards with BORN standards.</w:t>
            </w:r>
          </w:p>
        </w:tc>
        <w:tc>
          <w:tcPr>
            <w:tcW w:w="2160" w:type="dxa"/>
          </w:tcPr>
          <w:p w:rsidR="0025137A" w:rsidRDefault="00B92FE2">
            <w:pPr>
              <w:rPr>
                <w:rFonts w:ascii="Times New Roman" w:eastAsia="Times New Roman" w:hAnsi="Times New Roman" w:cs="Times New Roman"/>
                <w:b/>
                <w:i/>
                <w:sz w:val="20"/>
                <w:szCs w:val="20"/>
              </w:rPr>
            </w:pPr>
            <w:proofErr w:type="gramStart"/>
            <w:r>
              <w:rPr>
                <w:rFonts w:ascii="Times New Roman" w:eastAsia="Times New Roman" w:hAnsi="Times New Roman" w:cs="Times New Roman"/>
                <w:b/>
                <w:i/>
                <w:sz w:val="20"/>
                <w:szCs w:val="20"/>
              </w:rPr>
              <w:t xml:space="preserve">1 </w:t>
            </w:r>
            <w:r w:rsidR="0025137A">
              <w:rPr>
                <w:rFonts w:ascii="Times New Roman" w:eastAsia="Times New Roman" w:hAnsi="Times New Roman" w:cs="Times New Roman"/>
                <w:b/>
                <w:i/>
                <w:sz w:val="20"/>
                <w:szCs w:val="20"/>
              </w:rPr>
              <w:t>.</w:t>
            </w:r>
            <w:proofErr w:type="gramEnd"/>
            <w:r w:rsidR="0025137A">
              <w:rPr>
                <w:rFonts w:ascii="Times New Roman" w:eastAsia="Times New Roman" w:hAnsi="Times New Roman" w:cs="Times New Roman"/>
                <w:b/>
                <w:i/>
                <w:sz w:val="20"/>
                <w:szCs w:val="20"/>
              </w:rPr>
              <w:t xml:space="preserve"> </w:t>
            </w:r>
            <w:r w:rsidR="0025137A">
              <w:rPr>
                <w:rFonts w:ascii="Times New Roman" w:eastAsia="Times New Roman" w:hAnsi="Times New Roman" w:cs="Times New Roman"/>
                <w:b/>
                <w:sz w:val="20"/>
                <w:szCs w:val="20"/>
              </w:rPr>
              <w:t>Accreditation visit</w:t>
            </w:r>
            <w:r w:rsidR="0025137A">
              <w:rPr>
                <w:rFonts w:ascii="Times New Roman" w:eastAsia="Times New Roman" w:hAnsi="Times New Roman" w:cs="Times New Roman"/>
                <w:b/>
                <w:i/>
                <w:sz w:val="20"/>
                <w:szCs w:val="20"/>
              </w:rPr>
              <w:t>- Ongoing</w:t>
            </w:r>
          </w:p>
          <w:p w:rsidR="0025137A" w:rsidRDefault="0025137A">
            <w:pPr>
              <w:rPr>
                <w:rFonts w:ascii="Times New Roman" w:eastAsia="Times New Roman" w:hAnsi="Times New Roman" w:cs="Times New Roman"/>
                <w:b/>
                <w:i/>
                <w:sz w:val="20"/>
                <w:szCs w:val="20"/>
              </w:rPr>
            </w:pPr>
          </w:p>
        </w:tc>
        <w:tc>
          <w:tcPr>
            <w:tcW w:w="1530" w:type="dxa"/>
          </w:tcPr>
          <w:p w:rsidR="0025137A" w:rsidRDefault="0025137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Director, PN Faculty, PN Education Committee, Advisory Board, ACEN, BORN</w:t>
            </w:r>
          </w:p>
        </w:tc>
      </w:tr>
      <w:tr w:rsidR="0025137A" w:rsidTr="0025137A">
        <w:tc>
          <w:tcPr>
            <w:tcW w:w="1615" w:type="dxa"/>
          </w:tcPr>
          <w:p w:rsidR="0025137A" w:rsidRDefault="0025137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Continual integration of technology resources into classroom and skills/SIM lab to ensure the program </w:t>
            </w:r>
            <w:r>
              <w:rPr>
                <w:rFonts w:ascii="Times New Roman" w:eastAsia="Times New Roman" w:hAnsi="Times New Roman" w:cs="Times New Roman"/>
                <w:b/>
                <w:sz w:val="20"/>
                <w:szCs w:val="20"/>
              </w:rPr>
              <w:lastRenderedPageBreak/>
              <w:t>remains current to prepare graduates to be knowledgeable with technology resources and competencies in healthcare to meet DRTISPN mission and vision.</w:t>
            </w:r>
          </w:p>
        </w:tc>
        <w:tc>
          <w:tcPr>
            <w:tcW w:w="2160" w:type="dxa"/>
          </w:tcPr>
          <w:p w:rsidR="0025137A" w:rsidRDefault="0025137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1. Identify current resources utilized in healthcare environments that employ PNs</w:t>
            </w:r>
          </w:p>
          <w:p w:rsidR="0025137A" w:rsidRDefault="0025137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2. Include updated technology resources and maintenance of </w:t>
            </w:r>
            <w:r>
              <w:rPr>
                <w:rFonts w:ascii="Times New Roman" w:eastAsia="Times New Roman" w:hAnsi="Times New Roman" w:cs="Times New Roman"/>
                <w:b/>
                <w:sz w:val="20"/>
                <w:szCs w:val="20"/>
              </w:rPr>
              <w:lastRenderedPageBreak/>
              <w:t>current equipment and faculty and student instructional support in budgeting process annually</w:t>
            </w:r>
          </w:p>
          <w:p w:rsidR="0025137A" w:rsidRDefault="0025137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3. Seek input from Advisory Board members</w:t>
            </w:r>
          </w:p>
          <w:p w:rsidR="0025137A" w:rsidRDefault="0025137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4. Budget for Faculty Professional Development attendance at workshops, conferences, and webinars.</w:t>
            </w:r>
          </w:p>
        </w:tc>
        <w:tc>
          <w:tcPr>
            <w:tcW w:w="1800" w:type="dxa"/>
          </w:tcPr>
          <w:p w:rsidR="0025137A" w:rsidRDefault="0025137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 xml:space="preserve">1. Annual evaluation by faculty of current technology resources according to SEP calendar. Annual evaluation by </w:t>
            </w:r>
            <w:r>
              <w:rPr>
                <w:rFonts w:ascii="Times New Roman" w:eastAsia="Times New Roman" w:hAnsi="Times New Roman" w:cs="Times New Roman"/>
                <w:b/>
                <w:sz w:val="20"/>
                <w:szCs w:val="20"/>
              </w:rPr>
              <w:lastRenderedPageBreak/>
              <w:t>students of technology resources.</w:t>
            </w:r>
          </w:p>
          <w:p w:rsidR="0025137A" w:rsidRDefault="0025137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2. Annually assess and incorporate recommendations from Advisory members, faculty and students for technology purchases within fiscal budget</w:t>
            </w:r>
          </w:p>
          <w:p w:rsidR="0025137A" w:rsidRDefault="0025137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3. Annual budget includes faculty development money.</w:t>
            </w:r>
          </w:p>
        </w:tc>
        <w:tc>
          <w:tcPr>
            <w:tcW w:w="1620" w:type="dxa"/>
          </w:tcPr>
          <w:p w:rsidR="0025137A" w:rsidRDefault="0025137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 xml:space="preserve">1. Perkins grant funding to purchase new </w:t>
            </w:r>
            <w:r w:rsidR="00B92FE2">
              <w:rPr>
                <w:rFonts w:ascii="Times New Roman" w:eastAsia="Times New Roman" w:hAnsi="Times New Roman" w:cs="Times New Roman"/>
                <w:b/>
                <w:sz w:val="20"/>
                <w:szCs w:val="20"/>
              </w:rPr>
              <w:t>simulation programs in budget for FY2025</w:t>
            </w:r>
          </w:p>
          <w:p w:rsidR="0025137A" w:rsidRDefault="0025137A">
            <w:pPr>
              <w:rPr>
                <w:rFonts w:ascii="Times New Roman" w:eastAsia="Times New Roman" w:hAnsi="Times New Roman" w:cs="Times New Roman"/>
                <w:b/>
                <w:sz w:val="20"/>
                <w:szCs w:val="20"/>
              </w:rPr>
            </w:pPr>
          </w:p>
          <w:p w:rsidR="0025137A" w:rsidRDefault="0025137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2. Perkins grant funds allotted to send two faculty to INASCL convention for simulation</w:t>
            </w:r>
          </w:p>
          <w:p w:rsidR="0025137A" w:rsidRDefault="0025137A">
            <w:pPr>
              <w:rPr>
                <w:rFonts w:ascii="Times New Roman" w:eastAsia="Times New Roman" w:hAnsi="Times New Roman" w:cs="Times New Roman"/>
                <w:b/>
                <w:sz w:val="20"/>
                <w:szCs w:val="20"/>
              </w:rPr>
            </w:pPr>
          </w:p>
          <w:p w:rsidR="0025137A" w:rsidRDefault="0025137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3. PD Budget consists of $850 per year for DTA faculty</w:t>
            </w:r>
          </w:p>
          <w:p w:rsidR="0025137A" w:rsidRDefault="0025137A">
            <w:pPr>
              <w:rPr>
                <w:rFonts w:ascii="Times New Roman" w:eastAsia="Times New Roman" w:hAnsi="Times New Roman" w:cs="Times New Roman"/>
                <w:b/>
                <w:sz w:val="20"/>
                <w:szCs w:val="20"/>
              </w:rPr>
            </w:pPr>
          </w:p>
          <w:p w:rsidR="0025137A" w:rsidRDefault="0025137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4. PN budget includes extra funds for PD</w:t>
            </w:r>
          </w:p>
        </w:tc>
        <w:tc>
          <w:tcPr>
            <w:tcW w:w="2430" w:type="dxa"/>
          </w:tcPr>
          <w:p w:rsidR="0025137A" w:rsidRDefault="0025137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1. Integration of simulation into clinical course has be</w:t>
            </w:r>
            <w:r w:rsidR="00B92FE2">
              <w:rPr>
                <w:rFonts w:ascii="Times New Roman" w:eastAsia="Times New Roman" w:hAnsi="Times New Roman" w:cs="Times New Roman"/>
                <w:b/>
                <w:sz w:val="20"/>
                <w:szCs w:val="20"/>
              </w:rPr>
              <w:t>en added to curriculum in term 3 and 4 for 2024-2025</w:t>
            </w:r>
            <w:r>
              <w:rPr>
                <w:rFonts w:ascii="Times New Roman" w:eastAsia="Times New Roman" w:hAnsi="Times New Roman" w:cs="Times New Roman"/>
                <w:b/>
                <w:sz w:val="20"/>
                <w:szCs w:val="20"/>
              </w:rPr>
              <w:t xml:space="preserve"> school year. </w:t>
            </w:r>
          </w:p>
          <w:p w:rsidR="0025137A" w:rsidRDefault="0025137A">
            <w:pPr>
              <w:rPr>
                <w:rFonts w:ascii="Times New Roman" w:eastAsia="Times New Roman" w:hAnsi="Times New Roman" w:cs="Times New Roman"/>
                <w:b/>
                <w:sz w:val="20"/>
                <w:szCs w:val="20"/>
              </w:rPr>
            </w:pPr>
          </w:p>
        </w:tc>
        <w:tc>
          <w:tcPr>
            <w:tcW w:w="2160" w:type="dxa"/>
          </w:tcPr>
          <w:p w:rsidR="0025137A" w:rsidRDefault="0025137A">
            <w:pPr>
              <w:rPr>
                <w:rFonts w:ascii="Times New Roman" w:eastAsia="Times New Roman" w:hAnsi="Times New Roman" w:cs="Times New Roman"/>
                <w:b/>
                <w:i/>
                <w:sz w:val="20"/>
                <w:szCs w:val="20"/>
              </w:rPr>
            </w:pPr>
            <w:r>
              <w:rPr>
                <w:rFonts w:ascii="Times New Roman" w:eastAsia="Times New Roman" w:hAnsi="Times New Roman" w:cs="Times New Roman"/>
                <w:b/>
                <w:sz w:val="20"/>
                <w:szCs w:val="20"/>
              </w:rPr>
              <w:t xml:space="preserve">1. Integration of SIM scenarios into curriculum </w:t>
            </w:r>
            <w:r>
              <w:rPr>
                <w:rFonts w:ascii="Times New Roman" w:eastAsia="Times New Roman" w:hAnsi="Times New Roman" w:cs="Times New Roman"/>
                <w:b/>
                <w:i/>
                <w:sz w:val="20"/>
                <w:szCs w:val="20"/>
              </w:rPr>
              <w:t xml:space="preserve">– Ongoing for </w:t>
            </w:r>
            <w:r w:rsidR="00B92FE2">
              <w:rPr>
                <w:rFonts w:ascii="Times New Roman" w:eastAsia="Times New Roman" w:hAnsi="Times New Roman" w:cs="Times New Roman"/>
                <w:b/>
                <w:i/>
                <w:sz w:val="20"/>
                <w:szCs w:val="20"/>
              </w:rPr>
              <w:t>2024-2025</w:t>
            </w:r>
            <w:r>
              <w:rPr>
                <w:rFonts w:ascii="Times New Roman" w:eastAsia="Times New Roman" w:hAnsi="Times New Roman" w:cs="Times New Roman"/>
                <w:b/>
                <w:i/>
                <w:sz w:val="20"/>
                <w:szCs w:val="20"/>
              </w:rPr>
              <w:t xml:space="preserve"> school year</w:t>
            </w:r>
          </w:p>
          <w:p w:rsidR="0025137A" w:rsidRDefault="0025137A">
            <w:pPr>
              <w:rPr>
                <w:rFonts w:ascii="Times New Roman" w:eastAsia="Times New Roman" w:hAnsi="Times New Roman" w:cs="Times New Roman"/>
                <w:b/>
                <w:sz w:val="20"/>
                <w:szCs w:val="20"/>
              </w:rPr>
            </w:pPr>
          </w:p>
          <w:p w:rsidR="0025137A" w:rsidRDefault="00B92FE2" w:rsidP="00B92FE2">
            <w:pPr>
              <w:rPr>
                <w:rFonts w:ascii="Times New Roman" w:eastAsia="Times New Roman" w:hAnsi="Times New Roman" w:cs="Times New Roman"/>
                <w:b/>
                <w:i/>
                <w:sz w:val="20"/>
                <w:szCs w:val="20"/>
              </w:rPr>
            </w:pPr>
            <w:r>
              <w:rPr>
                <w:rFonts w:ascii="Times New Roman" w:eastAsia="Times New Roman" w:hAnsi="Times New Roman" w:cs="Times New Roman"/>
                <w:b/>
                <w:sz w:val="20"/>
                <w:szCs w:val="20"/>
              </w:rPr>
              <w:t>2</w:t>
            </w:r>
            <w:r w:rsidR="0025137A">
              <w:rPr>
                <w:rFonts w:ascii="Times New Roman" w:eastAsia="Times New Roman" w:hAnsi="Times New Roman" w:cs="Times New Roman"/>
                <w:b/>
                <w:i/>
                <w:sz w:val="20"/>
                <w:szCs w:val="20"/>
              </w:rPr>
              <w:t xml:space="preserve">. </w:t>
            </w:r>
            <w:r w:rsidR="0025137A">
              <w:rPr>
                <w:rFonts w:ascii="Times New Roman" w:eastAsia="Times New Roman" w:hAnsi="Times New Roman" w:cs="Times New Roman"/>
                <w:b/>
                <w:sz w:val="20"/>
                <w:szCs w:val="20"/>
              </w:rPr>
              <w:t xml:space="preserve">Training of new faculty to simulation </w:t>
            </w:r>
            <w:r w:rsidR="0025137A">
              <w:rPr>
                <w:rFonts w:ascii="Times New Roman" w:eastAsia="Times New Roman" w:hAnsi="Times New Roman" w:cs="Times New Roman"/>
                <w:b/>
                <w:sz w:val="20"/>
                <w:szCs w:val="20"/>
              </w:rPr>
              <w:lastRenderedPageBreak/>
              <w:t xml:space="preserve">experience- </w:t>
            </w:r>
            <w:r>
              <w:rPr>
                <w:rFonts w:ascii="Times New Roman" w:eastAsia="Times New Roman" w:hAnsi="Times New Roman" w:cs="Times New Roman"/>
                <w:b/>
                <w:i/>
                <w:sz w:val="20"/>
                <w:szCs w:val="20"/>
              </w:rPr>
              <w:t>Ongoing August 2024</w:t>
            </w:r>
          </w:p>
        </w:tc>
        <w:tc>
          <w:tcPr>
            <w:tcW w:w="1530" w:type="dxa"/>
          </w:tcPr>
          <w:p w:rsidR="0025137A" w:rsidRDefault="0025137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Program Director, PN Faculty, Simulation Faculty members, Advisory Board</w:t>
            </w:r>
          </w:p>
          <w:p w:rsidR="0025137A" w:rsidRDefault="0025137A">
            <w:pPr>
              <w:rPr>
                <w:rFonts w:ascii="Times New Roman" w:eastAsia="Times New Roman" w:hAnsi="Times New Roman" w:cs="Times New Roman"/>
                <w:b/>
                <w:sz w:val="20"/>
                <w:szCs w:val="20"/>
              </w:rPr>
            </w:pPr>
          </w:p>
          <w:p w:rsidR="0025137A" w:rsidRDefault="0025137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Clinical Partners, MARILN, CAE Healthcare</w:t>
            </w:r>
          </w:p>
          <w:p w:rsidR="0025137A" w:rsidRDefault="0025137A">
            <w:pPr>
              <w:rPr>
                <w:rFonts w:ascii="Times New Roman" w:eastAsia="Times New Roman" w:hAnsi="Times New Roman" w:cs="Times New Roman"/>
                <w:b/>
                <w:sz w:val="20"/>
                <w:szCs w:val="20"/>
              </w:rPr>
            </w:pPr>
          </w:p>
          <w:p w:rsidR="0025137A" w:rsidRDefault="0025137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School District approval for expenditure, instructional support, professional development</w:t>
            </w:r>
          </w:p>
        </w:tc>
      </w:tr>
      <w:tr w:rsidR="0025137A" w:rsidTr="0025137A">
        <w:tc>
          <w:tcPr>
            <w:tcW w:w="1615" w:type="dxa"/>
          </w:tcPr>
          <w:p w:rsidR="0025137A" w:rsidRDefault="0025137A" w:rsidP="00B92FE2">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M</w:t>
            </w:r>
            <w:r w:rsidR="00B92FE2">
              <w:rPr>
                <w:rFonts w:ascii="Times New Roman" w:eastAsia="Times New Roman" w:hAnsi="Times New Roman" w:cs="Times New Roman"/>
                <w:b/>
                <w:sz w:val="20"/>
                <w:szCs w:val="20"/>
              </w:rPr>
              <w:t>aintain student admissions at 35</w:t>
            </w:r>
            <w:r>
              <w:rPr>
                <w:rFonts w:ascii="Times New Roman" w:eastAsia="Times New Roman" w:hAnsi="Times New Roman" w:cs="Times New Roman"/>
                <w:b/>
                <w:sz w:val="20"/>
                <w:szCs w:val="20"/>
              </w:rPr>
              <w:t xml:space="preserve"> students in Full time day (FTD) to support fiscal budget</w:t>
            </w:r>
          </w:p>
        </w:tc>
        <w:tc>
          <w:tcPr>
            <w:tcW w:w="2160" w:type="dxa"/>
          </w:tcPr>
          <w:p w:rsidR="0025137A" w:rsidRDefault="0025137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 Ongoing recruitment throughout year via Informational sessions (live or via Zoom), dates posted on website.</w:t>
            </w:r>
          </w:p>
          <w:p w:rsidR="0025137A" w:rsidRDefault="0025137A">
            <w:pPr>
              <w:rPr>
                <w:rFonts w:ascii="Times New Roman" w:eastAsia="Times New Roman" w:hAnsi="Times New Roman" w:cs="Times New Roman"/>
                <w:b/>
                <w:sz w:val="20"/>
                <w:szCs w:val="20"/>
              </w:rPr>
            </w:pPr>
          </w:p>
          <w:p w:rsidR="0025137A" w:rsidRDefault="0025137A">
            <w:pPr>
              <w:rPr>
                <w:rFonts w:ascii="Times New Roman" w:eastAsia="Times New Roman" w:hAnsi="Times New Roman" w:cs="Times New Roman"/>
                <w:b/>
                <w:sz w:val="20"/>
                <w:szCs w:val="20"/>
              </w:rPr>
            </w:pPr>
          </w:p>
          <w:p w:rsidR="0025137A" w:rsidRDefault="0025137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2. Maintain contact with clinical partners, clinical agencies within geographic area to schedule informational meetings with employed staff (CNAs, dietary, OTA, PTA) interested in advancing health careers.</w:t>
            </w:r>
          </w:p>
          <w:p w:rsidR="0025137A" w:rsidRDefault="0025137A">
            <w:pPr>
              <w:rPr>
                <w:rFonts w:ascii="Times New Roman" w:eastAsia="Times New Roman" w:hAnsi="Times New Roman" w:cs="Times New Roman"/>
                <w:b/>
                <w:sz w:val="20"/>
                <w:szCs w:val="20"/>
              </w:rPr>
            </w:pPr>
          </w:p>
          <w:p w:rsidR="0025137A" w:rsidRDefault="0025137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3. Attend all local college fairs to provide </w:t>
            </w:r>
            <w:r>
              <w:rPr>
                <w:rFonts w:ascii="Times New Roman" w:eastAsia="Times New Roman" w:hAnsi="Times New Roman" w:cs="Times New Roman"/>
                <w:b/>
                <w:sz w:val="20"/>
                <w:szCs w:val="20"/>
              </w:rPr>
              <w:lastRenderedPageBreak/>
              <w:t>information to juniors and seniors.</w:t>
            </w:r>
          </w:p>
          <w:p w:rsidR="0025137A" w:rsidRDefault="0025137A">
            <w:pPr>
              <w:rPr>
                <w:rFonts w:ascii="Times New Roman" w:eastAsia="Times New Roman" w:hAnsi="Times New Roman" w:cs="Times New Roman"/>
                <w:b/>
                <w:sz w:val="20"/>
                <w:szCs w:val="20"/>
              </w:rPr>
            </w:pPr>
          </w:p>
          <w:p w:rsidR="0025137A" w:rsidRDefault="0025137A">
            <w:pPr>
              <w:rPr>
                <w:rFonts w:ascii="Times New Roman" w:eastAsia="Times New Roman" w:hAnsi="Times New Roman" w:cs="Times New Roman"/>
                <w:b/>
                <w:sz w:val="20"/>
                <w:szCs w:val="20"/>
              </w:rPr>
            </w:pPr>
          </w:p>
          <w:p w:rsidR="0025137A" w:rsidRDefault="0025137A">
            <w:pPr>
              <w:rPr>
                <w:rFonts w:ascii="Times New Roman" w:eastAsia="Times New Roman" w:hAnsi="Times New Roman" w:cs="Times New Roman"/>
                <w:b/>
                <w:sz w:val="20"/>
                <w:szCs w:val="20"/>
              </w:rPr>
            </w:pPr>
          </w:p>
          <w:p w:rsidR="0025137A" w:rsidRDefault="0025137A">
            <w:pPr>
              <w:rPr>
                <w:rFonts w:ascii="Times New Roman" w:eastAsia="Times New Roman" w:hAnsi="Times New Roman" w:cs="Times New Roman"/>
                <w:b/>
                <w:sz w:val="20"/>
                <w:szCs w:val="20"/>
              </w:rPr>
            </w:pPr>
          </w:p>
          <w:p w:rsidR="0025137A" w:rsidRDefault="0025137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4.  Collaborate with local high schools with healthcare fields for improved transitions into LPN program by providing updated information and info sessions as needed.</w:t>
            </w:r>
          </w:p>
          <w:p w:rsidR="0025137A" w:rsidRDefault="0025137A">
            <w:pPr>
              <w:rPr>
                <w:rFonts w:ascii="Times New Roman" w:eastAsia="Times New Roman" w:hAnsi="Times New Roman" w:cs="Times New Roman"/>
                <w:b/>
                <w:sz w:val="20"/>
                <w:szCs w:val="20"/>
              </w:rPr>
            </w:pPr>
          </w:p>
          <w:p w:rsidR="0025137A" w:rsidRDefault="0025137A">
            <w:pPr>
              <w:rPr>
                <w:rFonts w:ascii="Times New Roman" w:eastAsia="Times New Roman" w:hAnsi="Times New Roman" w:cs="Times New Roman"/>
                <w:b/>
                <w:sz w:val="20"/>
                <w:szCs w:val="20"/>
              </w:rPr>
            </w:pPr>
          </w:p>
          <w:p w:rsidR="0025137A" w:rsidRDefault="0025137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5.  Attend high school advisory boards.</w:t>
            </w:r>
          </w:p>
          <w:p w:rsidR="0025137A" w:rsidRDefault="0025137A">
            <w:pPr>
              <w:rPr>
                <w:rFonts w:ascii="Times New Roman" w:eastAsia="Times New Roman" w:hAnsi="Times New Roman" w:cs="Times New Roman"/>
                <w:b/>
                <w:sz w:val="20"/>
                <w:szCs w:val="20"/>
              </w:rPr>
            </w:pPr>
          </w:p>
          <w:p w:rsidR="0025137A" w:rsidRDefault="0025137A">
            <w:pPr>
              <w:rPr>
                <w:rFonts w:ascii="Times New Roman" w:eastAsia="Times New Roman" w:hAnsi="Times New Roman" w:cs="Times New Roman"/>
                <w:b/>
                <w:sz w:val="20"/>
                <w:szCs w:val="20"/>
              </w:rPr>
            </w:pPr>
          </w:p>
          <w:p w:rsidR="0025137A" w:rsidRDefault="0025137A">
            <w:pPr>
              <w:rPr>
                <w:rFonts w:ascii="Times New Roman" w:eastAsia="Times New Roman" w:hAnsi="Times New Roman" w:cs="Times New Roman"/>
                <w:b/>
                <w:sz w:val="20"/>
                <w:szCs w:val="20"/>
              </w:rPr>
            </w:pPr>
          </w:p>
          <w:p w:rsidR="0025137A" w:rsidRDefault="0025137A">
            <w:pPr>
              <w:rPr>
                <w:rFonts w:ascii="Times New Roman" w:eastAsia="Times New Roman" w:hAnsi="Times New Roman" w:cs="Times New Roman"/>
                <w:b/>
                <w:sz w:val="20"/>
                <w:szCs w:val="20"/>
              </w:rPr>
            </w:pPr>
          </w:p>
          <w:p w:rsidR="0025137A" w:rsidRDefault="0025137A">
            <w:pPr>
              <w:rPr>
                <w:rFonts w:ascii="Times New Roman" w:eastAsia="Times New Roman" w:hAnsi="Times New Roman" w:cs="Times New Roman"/>
                <w:b/>
                <w:sz w:val="20"/>
                <w:szCs w:val="20"/>
              </w:rPr>
            </w:pPr>
          </w:p>
          <w:p w:rsidR="0025137A" w:rsidRDefault="0025137A">
            <w:pPr>
              <w:rPr>
                <w:rFonts w:ascii="Times New Roman" w:eastAsia="Times New Roman" w:hAnsi="Times New Roman" w:cs="Times New Roman"/>
                <w:b/>
                <w:sz w:val="20"/>
                <w:szCs w:val="20"/>
              </w:rPr>
            </w:pPr>
          </w:p>
          <w:p w:rsidR="0025137A" w:rsidRDefault="0025137A">
            <w:pPr>
              <w:rPr>
                <w:rFonts w:ascii="Times New Roman" w:eastAsia="Times New Roman" w:hAnsi="Times New Roman" w:cs="Times New Roman"/>
                <w:b/>
                <w:sz w:val="20"/>
                <w:szCs w:val="20"/>
              </w:rPr>
            </w:pPr>
          </w:p>
          <w:p w:rsidR="0025137A" w:rsidRDefault="0025137A">
            <w:pPr>
              <w:rPr>
                <w:rFonts w:ascii="Times New Roman" w:eastAsia="Times New Roman" w:hAnsi="Times New Roman" w:cs="Times New Roman"/>
                <w:b/>
                <w:sz w:val="20"/>
                <w:szCs w:val="20"/>
              </w:rPr>
            </w:pPr>
          </w:p>
          <w:p w:rsidR="0025137A" w:rsidRDefault="0025137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6. Maintain program website highlighting achievements by program and students to keep public updated on completion, placement and licensure (1</w:t>
            </w:r>
            <w:r>
              <w:rPr>
                <w:rFonts w:ascii="Times New Roman" w:eastAsia="Times New Roman" w:hAnsi="Times New Roman" w:cs="Times New Roman"/>
                <w:b/>
                <w:sz w:val="20"/>
                <w:szCs w:val="20"/>
                <w:vertAlign w:val="superscript"/>
              </w:rPr>
              <w:t>st</w:t>
            </w:r>
            <w:r>
              <w:rPr>
                <w:rFonts w:ascii="Times New Roman" w:eastAsia="Times New Roman" w:hAnsi="Times New Roman" w:cs="Times New Roman"/>
                <w:b/>
                <w:sz w:val="20"/>
                <w:szCs w:val="20"/>
              </w:rPr>
              <w:t xml:space="preserve"> time pass rate). </w:t>
            </w:r>
          </w:p>
        </w:tc>
        <w:tc>
          <w:tcPr>
            <w:tcW w:w="1800" w:type="dxa"/>
          </w:tcPr>
          <w:p w:rsidR="0025137A" w:rsidRDefault="0025137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1. Recruitment via Informational sessions scheduled throughout year and posted on website for potential applicants to register and attend.</w:t>
            </w:r>
          </w:p>
          <w:p w:rsidR="0025137A" w:rsidRDefault="0025137A">
            <w:pPr>
              <w:rPr>
                <w:rFonts w:ascii="Times New Roman" w:eastAsia="Times New Roman" w:hAnsi="Times New Roman" w:cs="Times New Roman"/>
                <w:b/>
                <w:sz w:val="20"/>
                <w:szCs w:val="20"/>
              </w:rPr>
            </w:pPr>
          </w:p>
          <w:p w:rsidR="0025137A" w:rsidRDefault="0025137A">
            <w:pPr>
              <w:rPr>
                <w:rFonts w:ascii="Times New Roman" w:eastAsia="Times New Roman" w:hAnsi="Times New Roman" w:cs="Times New Roman"/>
                <w:b/>
                <w:sz w:val="20"/>
                <w:szCs w:val="20"/>
              </w:rPr>
            </w:pPr>
          </w:p>
          <w:p w:rsidR="0025137A" w:rsidRDefault="0025137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2. Informational sessions scheduled during day and evening to accommodate both 1</w:t>
            </w:r>
            <w:r>
              <w:rPr>
                <w:rFonts w:ascii="Times New Roman" w:eastAsia="Times New Roman" w:hAnsi="Times New Roman" w:cs="Times New Roman"/>
                <w:b/>
                <w:sz w:val="20"/>
                <w:szCs w:val="20"/>
                <w:vertAlign w:val="superscript"/>
              </w:rPr>
              <w:t>st</w:t>
            </w:r>
            <w:r>
              <w:rPr>
                <w:rFonts w:ascii="Times New Roman" w:eastAsia="Times New Roman" w:hAnsi="Times New Roman" w:cs="Times New Roman"/>
                <w:b/>
                <w:sz w:val="20"/>
                <w:szCs w:val="20"/>
              </w:rPr>
              <w:t xml:space="preserve"> and 2</w:t>
            </w:r>
            <w:r>
              <w:rPr>
                <w:rFonts w:ascii="Times New Roman" w:eastAsia="Times New Roman" w:hAnsi="Times New Roman" w:cs="Times New Roman"/>
                <w:b/>
                <w:sz w:val="20"/>
                <w:szCs w:val="20"/>
                <w:vertAlign w:val="superscript"/>
              </w:rPr>
              <w:t>nd</w:t>
            </w:r>
            <w:r>
              <w:rPr>
                <w:rFonts w:ascii="Times New Roman" w:eastAsia="Times New Roman" w:hAnsi="Times New Roman" w:cs="Times New Roman"/>
                <w:b/>
                <w:sz w:val="20"/>
                <w:szCs w:val="20"/>
              </w:rPr>
              <w:t xml:space="preserve"> shift employees.</w:t>
            </w:r>
          </w:p>
          <w:p w:rsidR="0025137A" w:rsidRDefault="0025137A">
            <w:pPr>
              <w:rPr>
                <w:rFonts w:ascii="Times New Roman" w:eastAsia="Times New Roman" w:hAnsi="Times New Roman" w:cs="Times New Roman"/>
                <w:b/>
                <w:sz w:val="20"/>
                <w:szCs w:val="20"/>
              </w:rPr>
            </w:pPr>
          </w:p>
          <w:p w:rsidR="0025137A" w:rsidRDefault="0025137A">
            <w:pPr>
              <w:rPr>
                <w:rFonts w:ascii="Times New Roman" w:eastAsia="Times New Roman" w:hAnsi="Times New Roman" w:cs="Times New Roman"/>
                <w:b/>
                <w:sz w:val="20"/>
                <w:szCs w:val="20"/>
              </w:rPr>
            </w:pPr>
          </w:p>
          <w:p w:rsidR="0025137A" w:rsidRDefault="0025137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3. Diman SPN Completion, Placement, and </w:t>
            </w:r>
            <w:r>
              <w:rPr>
                <w:rFonts w:ascii="Times New Roman" w:eastAsia="Times New Roman" w:hAnsi="Times New Roman" w:cs="Times New Roman"/>
                <w:b/>
                <w:sz w:val="20"/>
                <w:szCs w:val="20"/>
              </w:rPr>
              <w:lastRenderedPageBreak/>
              <w:t>Licensure (CPL) plan listed on website and updated annually</w:t>
            </w:r>
          </w:p>
          <w:p w:rsidR="0025137A" w:rsidRDefault="0025137A">
            <w:pPr>
              <w:rPr>
                <w:rFonts w:ascii="Times New Roman" w:eastAsia="Times New Roman" w:hAnsi="Times New Roman" w:cs="Times New Roman"/>
                <w:b/>
                <w:sz w:val="20"/>
                <w:szCs w:val="20"/>
              </w:rPr>
            </w:pPr>
          </w:p>
          <w:p w:rsidR="0025137A" w:rsidRDefault="0025137A">
            <w:pPr>
              <w:rPr>
                <w:rFonts w:ascii="Times New Roman" w:eastAsia="Times New Roman" w:hAnsi="Times New Roman" w:cs="Times New Roman"/>
                <w:b/>
                <w:sz w:val="20"/>
                <w:szCs w:val="20"/>
              </w:rPr>
            </w:pPr>
          </w:p>
          <w:p w:rsidR="0025137A" w:rsidRDefault="0025137A">
            <w:pPr>
              <w:rPr>
                <w:rFonts w:ascii="Times New Roman" w:eastAsia="Times New Roman" w:hAnsi="Times New Roman" w:cs="Times New Roman"/>
                <w:b/>
                <w:sz w:val="20"/>
                <w:szCs w:val="20"/>
              </w:rPr>
            </w:pPr>
          </w:p>
          <w:p w:rsidR="0025137A" w:rsidRDefault="0025137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4. Program Director to attend all high school college fairs to provide information to juniors and seniors about possibilities of entering the LPN program locally.</w:t>
            </w:r>
          </w:p>
          <w:p w:rsidR="0025137A" w:rsidRDefault="0025137A">
            <w:pPr>
              <w:rPr>
                <w:rFonts w:ascii="Times New Roman" w:eastAsia="Times New Roman" w:hAnsi="Times New Roman" w:cs="Times New Roman"/>
                <w:b/>
                <w:sz w:val="20"/>
                <w:szCs w:val="20"/>
              </w:rPr>
            </w:pPr>
          </w:p>
          <w:p w:rsidR="0025137A" w:rsidRDefault="0025137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5. Program Director to attend high school advisory board meetings for Diman Regional VTHS and Durfee HS as scheduled.</w:t>
            </w:r>
          </w:p>
          <w:p w:rsidR="0025137A" w:rsidRDefault="0025137A">
            <w:pPr>
              <w:rPr>
                <w:rFonts w:ascii="Times New Roman" w:eastAsia="Times New Roman" w:hAnsi="Times New Roman" w:cs="Times New Roman"/>
                <w:b/>
                <w:sz w:val="20"/>
                <w:szCs w:val="20"/>
              </w:rPr>
            </w:pPr>
          </w:p>
          <w:p w:rsidR="0025137A" w:rsidRDefault="0025137A">
            <w:pPr>
              <w:rPr>
                <w:rFonts w:ascii="Times New Roman" w:eastAsia="Times New Roman" w:hAnsi="Times New Roman" w:cs="Times New Roman"/>
                <w:b/>
                <w:sz w:val="20"/>
                <w:szCs w:val="20"/>
              </w:rPr>
            </w:pPr>
          </w:p>
        </w:tc>
        <w:tc>
          <w:tcPr>
            <w:tcW w:w="1620" w:type="dxa"/>
          </w:tcPr>
          <w:p w:rsidR="0025137A" w:rsidRDefault="00B92FE2">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SY 2025 budget based on 35</w:t>
            </w:r>
            <w:r w:rsidR="0025137A">
              <w:rPr>
                <w:rFonts w:ascii="Times New Roman" w:eastAsia="Times New Roman" w:hAnsi="Times New Roman" w:cs="Times New Roman"/>
                <w:b/>
                <w:sz w:val="20"/>
                <w:szCs w:val="20"/>
              </w:rPr>
              <w:t xml:space="preserve"> admissions in FTD </w:t>
            </w:r>
          </w:p>
          <w:p w:rsidR="00B92FE2" w:rsidRDefault="00B92FE2">
            <w:pPr>
              <w:rPr>
                <w:rFonts w:ascii="Times New Roman" w:eastAsia="Times New Roman" w:hAnsi="Times New Roman" w:cs="Times New Roman"/>
                <w:b/>
                <w:sz w:val="20"/>
                <w:szCs w:val="20"/>
              </w:rPr>
            </w:pPr>
          </w:p>
          <w:p w:rsidR="0025137A" w:rsidRDefault="0025137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Budget includes recruitment funds for promotional items and college fair fees</w:t>
            </w:r>
          </w:p>
          <w:p w:rsidR="0025137A" w:rsidRDefault="0025137A">
            <w:pPr>
              <w:rPr>
                <w:rFonts w:ascii="Times New Roman" w:eastAsia="Times New Roman" w:hAnsi="Times New Roman" w:cs="Times New Roman"/>
                <w:b/>
                <w:sz w:val="20"/>
                <w:szCs w:val="20"/>
              </w:rPr>
            </w:pPr>
          </w:p>
          <w:p w:rsidR="0025137A" w:rsidRDefault="0025137A">
            <w:pPr>
              <w:rPr>
                <w:rFonts w:ascii="Times New Roman" w:eastAsia="Times New Roman" w:hAnsi="Times New Roman" w:cs="Times New Roman"/>
                <w:b/>
                <w:sz w:val="20"/>
                <w:szCs w:val="20"/>
              </w:rPr>
            </w:pPr>
          </w:p>
        </w:tc>
        <w:tc>
          <w:tcPr>
            <w:tcW w:w="2430" w:type="dxa"/>
          </w:tcPr>
          <w:p w:rsidR="0025137A" w:rsidRDefault="0025137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Informational sessions to be scheduled twice a month starting in September</w:t>
            </w:r>
          </w:p>
          <w:p w:rsidR="0025137A" w:rsidRDefault="0025137A">
            <w:pPr>
              <w:rPr>
                <w:rFonts w:ascii="Times New Roman" w:eastAsia="Times New Roman" w:hAnsi="Times New Roman" w:cs="Times New Roman"/>
                <w:b/>
                <w:sz w:val="20"/>
                <w:szCs w:val="20"/>
              </w:rPr>
            </w:pPr>
          </w:p>
          <w:p w:rsidR="0025137A" w:rsidRDefault="00B92FE2">
            <w:pP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Info session 12/5/2024</w:t>
            </w:r>
          </w:p>
          <w:p w:rsidR="00B92FE2" w:rsidRDefault="00B92FE2">
            <w:pPr>
              <w:rPr>
                <w:rFonts w:ascii="Times New Roman" w:eastAsia="Times New Roman" w:hAnsi="Times New Roman" w:cs="Times New Roman"/>
                <w:b/>
                <w:i/>
                <w:sz w:val="20"/>
                <w:szCs w:val="20"/>
              </w:rPr>
            </w:pPr>
          </w:p>
          <w:p w:rsidR="0025137A" w:rsidRDefault="0025137A">
            <w:pP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Facebook page </w:t>
            </w:r>
            <w:r w:rsidR="00B92FE2">
              <w:rPr>
                <w:rFonts w:ascii="Times New Roman" w:eastAsia="Times New Roman" w:hAnsi="Times New Roman" w:cs="Times New Roman"/>
                <w:b/>
                <w:i/>
                <w:sz w:val="20"/>
                <w:szCs w:val="20"/>
              </w:rPr>
              <w:t xml:space="preserve">continues with posts and </w:t>
            </w:r>
            <w:proofErr w:type="spellStart"/>
            <w:r w:rsidR="00B92FE2">
              <w:rPr>
                <w:rFonts w:ascii="Times New Roman" w:eastAsia="Times New Roman" w:hAnsi="Times New Roman" w:cs="Times New Roman"/>
                <w:b/>
                <w:i/>
                <w:sz w:val="20"/>
                <w:szCs w:val="20"/>
              </w:rPr>
              <w:t>nquiries</w:t>
            </w:r>
            <w:proofErr w:type="spellEnd"/>
            <w:r w:rsidR="00B92FE2">
              <w:rPr>
                <w:rFonts w:ascii="Times New Roman" w:eastAsia="Times New Roman" w:hAnsi="Times New Roman" w:cs="Times New Roman"/>
                <w:b/>
                <w:i/>
                <w:sz w:val="20"/>
                <w:szCs w:val="20"/>
              </w:rPr>
              <w:t>.</w:t>
            </w:r>
          </w:p>
          <w:p w:rsidR="00B92FE2" w:rsidRDefault="00B92FE2">
            <w:pPr>
              <w:rPr>
                <w:rFonts w:ascii="Times New Roman" w:eastAsia="Times New Roman" w:hAnsi="Times New Roman" w:cs="Times New Roman"/>
                <w:b/>
                <w:sz w:val="20"/>
                <w:szCs w:val="20"/>
              </w:rPr>
            </w:pPr>
          </w:p>
          <w:p w:rsidR="0025137A" w:rsidRDefault="00B92FE2" w:rsidP="00B92FE2">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CPL with 2024</w:t>
            </w:r>
            <w:r w:rsidR="0025137A">
              <w:rPr>
                <w:rFonts w:ascii="Times New Roman" w:eastAsia="Times New Roman" w:hAnsi="Times New Roman" w:cs="Times New Roman"/>
                <w:b/>
                <w:sz w:val="20"/>
                <w:szCs w:val="20"/>
              </w:rPr>
              <w:t xml:space="preserve"> statistics on website </w:t>
            </w:r>
          </w:p>
        </w:tc>
        <w:tc>
          <w:tcPr>
            <w:tcW w:w="2160" w:type="dxa"/>
          </w:tcPr>
          <w:p w:rsidR="0025137A" w:rsidRDefault="0025137A">
            <w:pPr>
              <w:rPr>
                <w:rFonts w:ascii="Times New Roman" w:eastAsia="Times New Roman" w:hAnsi="Times New Roman" w:cs="Times New Roman"/>
                <w:b/>
                <w:i/>
                <w:sz w:val="20"/>
                <w:szCs w:val="20"/>
              </w:rPr>
            </w:pPr>
            <w:r>
              <w:rPr>
                <w:rFonts w:ascii="Times New Roman" w:eastAsia="Times New Roman" w:hAnsi="Times New Roman" w:cs="Times New Roman"/>
                <w:b/>
                <w:sz w:val="20"/>
                <w:szCs w:val="20"/>
              </w:rPr>
              <w:t xml:space="preserve">1. Recruitment via Informational sessions 2 times a month- Dec, Jan – </w:t>
            </w:r>
            <w:r w:rsidR="00B92FE2">
              <w:rPr>
                <w:rFonts w:ascii="Times New Roman" w:eastAsia="Times New Roman" w:hAnsi="Times New Roman" w:cs="Times New Roman"/>
                <w:b/>
                <w:i/>
                <w:sz w:val="20"/>
                <w:szCs w:val="20"/>
              </w:rPr>
              <w:t>In progress</w:t>
            </w:r>
          </w:p>
          <w:p w:rsidR="0025137A" w:rsidRDefault="0025137A">
            <w:pPr>
              <w:rPr>
                <w:rFonts w:ascii="Times New Roman" w:eastAsia="Times New Roman" w:hAnsi="Times New Roman" w:cs="Times New Roman"/>
                <w:b/>
                <w:sz w:val="20"/>
                <w:szCs w:val="20"/>
              </w:rPr>
            </w:pPr>
          </w:p>
          <w:p w:rsidR="0025137A" w:rsidRDefault="0025137A">
            <w:pPr>
              <w:rPr>
                <w:rFonts w:ascii="Times New Roman" w:eastAsia="Times New Roman" w:hAnsi="Times New Roman" w:cs="Times New Roman"/>
                <w:b/>
                <w:sz w:val="20"/>
                <w:szCs w:val="20"/>
              </w:rPr>
            </w:pPr>
          </w:p>
          <w:p w:rsidR="0025137A" w:rsidRDefault="0025137A">
            <w:pPr>
              <w:rPr>
                <w:rFonts w:ascii="Times New Roman" w:eastAsia="Times New Roman" w:hAnsi="Times New Roman" w:cs="Times New Roman"/>
                <w:b/>
                <w:sz w:val="20"/>
                <w:szCs w:val="20"/>
              </w:rPr>
            </w:pPr>
          </w:p>
          <w:p w:rsidR="0025137A" w:rsidRDefault="0025137A">
            <w:pPr>
              <w:rPr>
                <w:rFonts w:ascii="Times New Roman" w:eastAsia="Times New Roman" w:hAnsi="Times New Roman" w:cs="Times New Roman"/>
                <w:b/>
                <w:i/>
                <w:sz w:val="20"/>
                <w:szCs w:val="20"/>
              </w:rPr>
            </w:pPr>
            <w:r>
              <w:rPr>
                <w:rFonts w:ascii="Times New Roman" w:eastAsia="Times New Roman" w:hAnsi="Times New Roman" w:cs="Times New Roman"/>
                <w:b/>
                <w:sz w:val="20"/>
                <w:szCs w:val="20"/>
              </w:rPr>
              <w:t xml:space="preserve">2. Meetings with employees at clinical agencies – </w:t>
            </w:r>
          </w:p>
          <w:p w:rsidR="0025137A" w:rsidRDefault="0025137A">
            <w:pP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A) Program Director will attend all scheduled college fairs in </w:t>
            </w:r>
            <w:r w:rsidR="00B92FE2">
              <w:rPr>
                <w:rFonts w:ascii="Times New Roman" w:eastAsia="Times New Roman" w:hAnsi="Times New Roman" w:cs="Times New Roman"/>
                <w:b/>
                <w:i/>
                <w:sz w:val="20"/>
                <w:szCs w:val="20"/>
              </w:rPr>
              <w:t>January</w:t>
            </w:r>
            <w:r>
              <w:rPr>
                <w:rFonts w:ascii="Times New Roman" w:eastAsia="Times New Roman" w:hAnsi="Times New Roman" w:cs="Times New Roman"/>
                <w:b/>
                <w:i/>
                <w:sz w:val="20"/>
                <w:szCs w:val="20"/>
              </w:rPr>
              <w:t xml:space="preserve"> through </w:t>
            </w:r>
            <w:r w:rsidR="00B92FE2">
              <w:rPr>
                <w:rFonts w:ascii="Times New Roman" w:eastAsia="Times New Roman" w:hAnsi="Times New Roman" w:cs="Times New Roman"/>
                <w:b/>
                <w:i/>
                <w:sz w:val="20"/>
                <w:szCs w:val="20"/>
              </w:rPr>
              <w:t xml:space="preserve">May 2025 Not </w:t>
            </w:r>
            <w:r>
              <w:rPr>
                <w:rFonts w:ascii="Times New Roman" w:eastAsia="Times New Roman" w:hAnsi="Times New Roman" w:cs="Times New Roman"/>
                <w:b/>
                <w:i/>
                <w:sz w:val="20"/>
                <w:szCs w:val="20"/>
              </w:rPr>
              <w:t>Met</w:t>
            </w:r>
          </w:p>
          <w:p w:rsidR="0025137A" w:rsidRDefault="0025137A">
            <w:pP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B.) Diman Regional High School Health Assisting Juniors to attended info session </w:t>
            </w:r>
          </w:p>
          <w:p w:rsidR="0025137A" w:rsidRDefault="0025137A">
            <w:pP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On 5/3/24 Met</w:t>
            </w:r>
          </w:p>
          <w:p w:rsidR="0025137A" w:rsidRDefault="0025137A">
            <w:pP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C) Info sessions done </w:t>
            </w:r>
            <w:r w:rsidR="00B92FE2">
              <w:rPr>
                <w:rFonts w:ascii="Times New Roman" w:eastAsia="Times New Roman" w:hAnsi="Times New Roman" w:cs="Times New Roman"/>
                <w:b/>
                <w:i/>
                <w:sz w:val="20"/>
                <w:szCs w:val="20"/>
              </w:rPr>
              <w:t>12/5/24</w:t>
            </w:r>
          </w:p>
          <w:p w:rsidR="0025137A" w:rsidRDefault="0025137A">
            <w:pP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r w:rsidR="00B92FE2">
              <w:rPr>
                <w:rFonts w:ascii="Times New Roman" w:eastAsia="Times New Roman" w:hAnsi="Times New Roman" w:cs="Times New Roman"/>
                <w:b/>
                <w:i/>
                <w:sz w:val="20"/>
                <w:szCs w:val="20"/>
              </w:rPr>
              <w:t xml:space="preserve">Not </w:t>
            </w:r>
            <w:r>
              <w:rPr>
                <w:rFonts w:ascii="Times New Roman" w:eastAsia="Times New Roman" w:hAnsi="Times New Roman" w:cs="Times New Roman"/>
                <w:b/>
                <w:i/>
                <w:sz w:val="20"/>
                <w:szCs w:val="20"/>
              </w:rPr>
              <w:t>Met</w:t>
            </w:r>
          </w:p>
          <w:p w:rsidR="0025137A" w:rsidRDefault="0025137A">
            <w:pPr>
              <w:rPr>
                <w:rFonts w:ascii="Times New Roman" w:eastAsia="Times New Roman" w:hAnsi="Times New Roman" w:cs="Times New Roman"/>
                <w:b/>
                <w:i/>
                <w:sz w:val="20"/>
                <w:szCs w:val="20"/>
              </w:rPr>
            </w:pPr>
          </w:p>
          <w:p w:rsidR="0025137A" w:rsidRDefault="0025137A">
            <w:pPr>
              <w:rPr>
                <w:rFonts w:ascii="Times New Roman" w:eastAsia="Times New Roman" w:hAnsi="Times New Roman" w:cs="Times New Roman"/>
                <w:b/>
                <w:sz w:val="20"/>
                <w:szCs w:val="20"/>
              </w:rPr>
            </w:pPr>
          </w:p>
          <w:p w:rsidR="0025137A" w:rsidRDefault="0025137A">
            <w:pPr>
              <w:rPr>
                <w:rFonts w:ascii="Times New Roman" w:eastAsia="Times New Roman" w:hAnsi="Times New Roman" w:cs="Times New Roman"/>
                <w:b/>
                <w:sz w:val="20"/>
                <w:szCs w:val="20"/>
              </w:rPr>
            </w:pPr>
          </w:p>
          <w:p w:rsidR="0025137A" w:rsidRDefault="0025137A">
            <w:pPr>
              <w:rPr>
                <w:rFonts w:ascii="Times New Roman" w:eastAsia="Times New Roman" w:hAnsi="Times New Roman" w:cs="Times New Roman"/>
                <w:b/>
                <w:i/>
                <w:sz w:val="20"/>
                <w:szCs w:val="20"/>
              </w:rPr>
            </w:pPr>
            <w:r>
              <w:rPr>
                <w:rFonts w:ascii="Times New Roman" w:eastAsia="Times New Roman" w:hAnsi="Times New Roman" w:cs="Times New Roman"/>
                <w:b/>
                <w:sz w:val="20"/>
                <w:szCs w:val="20"/>
              </w:rPr>
              <w:t>3. Progr</w:t>
            </w:r>
            <w:r w:rsidR="00B92FE2">
              <w:rPr>
                <w:rFonts w:ascii="Times New Roman" w:eastAsia="Times New Roman" w:hAnsi="Times New Roman" w:cs="Times New Roman"/>
                <w:b/>
                <w:sz w:val="20"/>
                <w:szCs w:val="20"/>
              </w:rPr>
              <w:t xml:space="preserve">am website updated with CPL 2024 </w:t>
            </w:r>
            <w:r>
              <w:rPr>
                <w:rFonts w:ascii="Times New Roman" w:eastAsia="Times New Roman" w:hAnsi="Times New Roman" w:cs="Times New Roman"/>
                <w:b/>
                <w:sz w:val="20"/>
                <w:szCs w:val="20"/>
              </w:rPr>
              <w:t xml:space="preserve"> statistics – </w:t>
            </w:r>
            <w:r>
              <w:rPr>
                <w:rFonts w:ascii="Times New Roman" w:eastAsia="Times New Roman" w:hAnsi="Times New Roman" w:cs="Times New Roman"/>
                <w:b/>
                <w:i/>
                <w:sz w:val="20"/>
                <w:szCs w:val="20"/>
              </w:rPr>
              <w:t>MET</w:t>
            </w:r>
          </w:p>
          <w:p w:rsidR="0025137A" w:rsidRDefault="00B92FE2">
            <w:pPr>
              <w:rPr>
                <w:rFonts w:ascii="Times New Roman" w:eastAsia="Times New Roman" w:hAnsi="Times New Roman" w:cs="Times New Roman"/>
                <w:b/>
                <w:i/>
                <w:sz w:val="20"/>
                <w:szCs w:val="20"/>
              </w:rPr>
            </w:pPr>
            <w:r>
              <w:rPr>
                <w:rFonts w:ascii="Times New Roman" w:eastAsia="Times New Roman" w:hAnsi="Times New Roman" w:cs="Times New Roman"/>
                <w:b/>
                <w:sz w:val="20"/>
                <w:szCs w:val="20"/>
              </w:rPr>
              <w:t>Admission student status 2024</w:t>
            </w:r>
            <w:r w:rsidR="0025137A">
              <w:rPr>
                <w:rFonts w:ascii="Times New Roman" w:eastAsia="Times New Roman" w:hAnsi="Times New Roman" w:cs="Times New Roman"/>
                <w:b/>
                <w:sz w:val="20"/>
                <w:szCs w:val="20"/>
              </w:rPr>
              <w:t>-20</w:t>
            </w:r>
            <w:r>
              <w:rPr>
                <w:rFonts w:ascii="Times New Roman" w:eastAsia="Times New Roman" w:hAnsi="Times New Roman" w:cs="Times New Roman"/>
                <w:b/>
                <w:sz w:val="20"/>
                <w:szCs w:val="20"/>
              </w:rPr>
              <w:t xml:space="preserve">25 </w:t>
            </w:r>
            <w:r w:rsidR="0025137A">
              <w:rPr>
                <w:rFonts w:ascii="Times New Roman" w:eastAsia="Times New Roman" w:hAnsi="Times New Roman" w:cs="Times New Roman"/>
                <w:b/>
                <w:sz w:val="20"/>
                <w:szCs w:val="20"/>
              </w:rPr>
              <w:t>school year –</w:t>
            </w:r>
            <w:r w:rsidR="0025137A">
              <w:rPr>
                <w:rFonts w:ascii="Times New Roman" w:eastAsia="Times New Roman" w:hAnsi="Times New Roman" w:cs="Times New Roman"/>
                <w:b/>
                <w:i/>
                <w:sz w:val="20"/>
                <w:szCs w:val="20"/>
              </w:rPr>
              <w:t>Not Met</w:t>
            </w:r>
          </w:p>
          <w:p w:rsidR="00B92FE2" w:rsidRDefault="00B92FE2">
            <w:pP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FTD program suspended PTD 17 continued admissions only</w:t>
            </w:r>
          </w:p>
          <w:p w:rsidR="0025137A" w:rsidRDefault="0025137A">
            <w:pPr>
              <w:rPr>
                <w:rFonts w:ascii="Times New Roman" w:eastAsia="Times New Roman" w:hAnsi="Times New Roman" w:cs="Times New Roman"/>
                <w:b/>
                <w:i/>
                <w:sz w:val="20"/>
                <w:szCs w:val="20"/>
              </w:rPr>
            </w:pPr>
          </w:p>
          <w:p w:rsidR="0025137A" w:rsidRDefault="0025137A">
            <w:pPr>
              <w:rPr>
                <w:rFonts w:ascii="Times New Roman" w:eastAsia="Times New Roman" w:hAnsi="Times New Roman" w:cs="Times New Roman"/>
                <w:b/>
                <w:i/>
                <w:sz w:val="20"/>
                <w:szCs w:val="20"/>
              </w:rPr>
            </w:pPr>
          </w:p>
          <w:p w:rsidR="0025137A" w:rsidRDefault="0025137A">
            <w:pP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4. Director attended both High School Advisory meetings</w:t>
            </w:r>
          </w:p>
          <w:p w:rsidR="0025137A" w:rsidRDefault="0025137A">
            <w:pP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Goal Met</w:t>
            </w:r>
          </w:p>
          <w:p w:rsidR="0025137A" w:rsidRDefault="0025137A">
            <w:pP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5. Program website maintained and updated</w:t>
            </w:r>
          </w:p>
          <w:p w:rsidR="0025137A" w:rsidRDefault="00B92FE2">
            <w:pP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CPL 2024</w:t>
            </w:r>
            <w:r w:rsidR="0025137A">
              <w:rPr>
                <w:rFonts w:ascii="Times New Roman" w:eastAsia="Times New Roman" w:hAnsi="Times New Roman" w:cs="Times New Roman"/>
                <w:b/>
                <w:i/>
                <w:sz w:val="20"/>
                <w:szCs w:val="20"/>
              </w:rPr>
              <w:t xml:space="preserve"> rates updated on website</w:t>
            </w:r>
          </w:p>
          <w:p w:rsidR="0025137A" w:rsidRDefault="0025137A">
            <w:pP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Goal Met</w:t>
            </w:r>
          </w:p>
        </w:tc>
        <w:tc>
          <w:tcPr>
            <w:tcW w:w="1530" w:type="dxa"/>
          </w:tcPr>
          <w:p w:rsidR="0025137A" w:rsidRDefault="0025137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Program Director, Bookkeeper, Faculty</w:t>
            </w:r>
          </w:p>
        </w:tc>
      </w:tr>
    </w:tbl>
    <w:p w:rsidR="005521FA" w:rsidRDefault="006B13A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sectPr w:rsidR="005521FA">
      <w:footerReference w:type="default" r:id="rId7"/>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510" w:rsidRDefault="00292510">
      <w:pPr>
        <w:spacing w:after="0" w:line="240" w:lineRule="auto"/>
      </w:pPr>
      <w:r>
        <w:separator/>
      </w:r>
    </w:p>
  </w:endnote>
  <w:endnote w:type="continuationSeparator" w:id="0">
    <w:p w:rsidR="00292510" w:rsidRDefault="00292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1FA" w:rsidRDefault="006B13AB">
    <w:pPr>
      <w:pBdr>
        <w:top w:val="nil"/>
        <w:left w:val="nil"/>
        <w:bottom w:val="nil"/>
        <w:right w:val="nil"/>
        <w:between w:val="nil"/>
      </w:pBdr>
      <w:tabs>
        <w:tab w:val="center" w:pos="4680"/>
        <w:tab w:val="right" w:pos="9360"/>
      </w:tabs>
      <w:spacing w:after="0" w:line="240" w:lineRule="auto"/>
      <w:rPr>
        <w:color w:val="000000"/>
      </w:rPr>
    </w:pPr>
    <w:r>
      <w:rPr>
        <w:color w:val="000000"/>
      </w:rPr>
      <w:t xml:space="preserve">Created </w:t>
    </w:r>
    <w:r>
      <w:t>8/2023 Updated 11/30/23</w:t>
    </w:r>
    <w:r w:rsidR="0025137A">
      <w:t>, 5/1/2024</w:t>
    </w:r>
    <w:r w:rsidR="00B92FE2">
      <w:t>, 11/20/24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510" w:rsidRDefault="00292510">
      <w:pPr>
        <w:spacing w:after="0" w:line="240" w:lineRule="auto"/>
      </w:pPr>
      <w:r>
        <w:separator/>
      </w:r>
    </w:p>
  </w:footnote>
  <w:footnote w:type="continuationSeparator" w:id="0">
    <w:p w:rsidR="00292510" w:rsidRDefault="002925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1FA"/>
    <w:rsid w:val="0025137A"/>
    <w:rsid w:val="00292510"/>
    <w:rsid w:val="003C0793"/>
    <w:rsid w:val="005521FA"/>
    <w:rsid w:val="006B13AB"/>
    <w:rsid w:val="00AA5FBC"/>
    <w:rsid w:val="00AE6816"/>
    <w:rsid w:val="00B92FE2"/>
    <w:rsid w:val="00CB6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43B42"/>
  <w15:docId w15:val="{0718C706-AB1F-4D85-9E55-29C390BD3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link w:val="Heading5Char"/>
    <w:uiPriority w:val="1"/>
    <w:qFormat/>
    <w:rsid w:val="0012397E"/>
    <w:pPr>
      <w:widowControl w:val="0"/>
      <w:autoSpaceDE w:val="0"/>
      <w:autoSpaceDN w:val="0"/>
      <w:spacing w:after="0" w:line="240" w:lineRule="auto"/>
      <w:outlineLvl w:val="4"/>
    </w:pPr>
    <w:rPr>
      <w:rFonts w:ascii="Times New Roman" w:eastAsia="Times New Roman" w:hAnsi="Times New Roman" w:cs="Times New Roman"/>
      <w:b/>
      <w:bCs/>
      <w:sz w:val="28"/>
      <w:szCs w:val="28"/>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EA7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3321"/>
    <w:pPr>
      <w:ind w:left="720"/>
      <w:contextualSpacing/>
    </w:pPr>
  </w:style>
  <w:style w:type="paragraph" w:styleId="BodyText">
    <w:name w:val="Body Text"/>
    <w:basedOn w:val="Normal"/>
    <w:link w:val="BodyTextChar"/>
    <w:uiPriority w:val="1"/>
    <w:qFormat/>
    <w:rsid w:val="00BA282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A2826"/>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1"/>
    <w:rsid w:val="0012397E"/>
    <w:rPr>
      <w:rFonts w:ascii="Times New Roman" w:eastAsia="Times New Roman" w:hAnsi="Times New Roman" w:cs="Times New Roman"/>
      <w:b/>
      <w:bCs/>
      <w:sz w:val="28"/>
      <w:szCs w:val="28"/>
    </w:rPr>
  </w:style>
  <w:style w:type="paragraph" w:styleId="Header">
    <w:name w:val="header"/>
    <w:basedOn w:val="Normal"/>
    <w:link w:val="HeaderChar"/>
    <w:uiPriority w:val="99"/>
    <w:unhideWhenUsed/>
    <w:rsid w:val="00D773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3A8"/>
  </w:style>
  <w:style w:type="paragraph" w:styleId="Footer">
    <w:name w:val="footer"/>
    <w:basedOn w:val="Normal"/>
    <w:link w:val="FooterChar"/>
    <w:uiPriority w:val="99"/>
    <w:unhideWhenUsed/>
    <w:rsid w:val="00D773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73A8"/>
  </w:style>
  <w:style w:type="paragraph" w:styleId="BalloonText">
    <w:name w:val="Balloon Text"/>
    <w:basedOn w:val="Normal"/>
    <w:link w:val="BalloonTextChar"/>
    <w:uiPriority w:val="99"/>
    <w:semiHidden/>
    <w:unhideWhenUsed/>
    <w:rsid w:val="007858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8BD"/>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V3b7VkGs3QA1ARAzG0gcgPjl+Q==">CgMxLjAyCWguMzBqMHpsbDgAciExUU9pd1l2OEZVbTF5U3FOWXF3Xy03cm1rT0dfRDhTUFY=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1046</Words>
  <Characters>5967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Theodore, Donna</dc:creator>
  <cp:lastModifiedBy>Lori Gehan</cp:lastModifiedBy>
  <cp:revision>2</cp:revision>
  <cp:lastPrinted>2024-11-20T19:22:00Z</cp:lastPrinted>
  <dcterms:created xsi:type="dcterms:W3CDTF">2024-11-20T19:22:00Z</dcterms:created>
  <dcterms:modified xsi:type="dcterms:W3CDTF">2024-11-20T19:22:00Z</dcterms:modified>
</cp:coreProperties>
</file>