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E1113" w14:textId="303C1D19" w:rsidR="005A1BE3" w:rsidRDefault="005A1BE3" w:rsidP="005A1BE3"/>
    <w:p w14:paraId="36CDF3BE" w14:textId="77777777" w:rsidR="00043A72" w:rsidRDefault="00043A72" w:rsidP="00043A72">
      <w:pPr>
        <w:pStyle w:val="Pa1"/>
        <w:spacing w:before="60" w:after="60" w:line="240" w:lineRule="auto"/>
        <w:jc w:val="center"/>
      </w:pPr>
      <w:bookmarkStart w:id="0" w:name="_Toc139010027"/>
    </w:p>
    <w:p w14:paraId="001F5762" w14:textId="6527CA48" w:rsidR="00671820" w:rsidRPr="00043A72" w:rsidRDefault="000F529C" w:rsidP="00043A72">
      <w:pPr>
        <w:pStyle w:val="Pa1"/>
        <w:spacing w:before="60" w:after="60" w:line="240" w:lineRule="auto"/>
        <w:jc w:val="center"/>
        <w:rPr>
          <w:rFonts w:ascii="Georgia Pro" w:hAnsi="Georgia Pro"/>
          <w:color w:val="000000"/>
          <w:sz w:val="20"/>
          <w:szCs w:val="20"/>
        </w:rPr>
      </w:pPr>
      <w:r>
        <w:t xml:space="preserve">Media Release: </w:t>
      </w:r>
      <w:r w:rsidRPr="000F529C">
        <w:t>Community Eligibility Provision (CEP</w:t>
      </w:r>
      <w:r w:rsidR="00F84407">
        <w:t>)</w:t>
      </w:r>
      <w:bookmarkEnd w:id="0"/>
    </w:p>
    <w:p w14:paraId="6C22AF2D" w14:textId="63DB5E5E" w:rsidR="009F6888" w:rsidRPr="00A9361E" w:rsidRDefault="00043A72" w:rsidP="009F6888">
      <w:pPr>
        <w:pStyle w:val="Pa1"/>
        <w:spacing w:line="264" w:lineRule="auto"/>
        <w:rPr>
          <w:rStyle w:val="A1"/>
          <w:rFonts w:ascii="Georgia Pro" w:hAnsi="Georgia Pro"/>
          <w:i/>
          <w:iCs/>
          <w:color w:val="000000"/>
          <w:sz w:val="20"/>
          <w:szCs w:val="20"/>
        </w:rPr>
      </w:pPr>
      <w:bookmarkStart w:id="1" w:name="_Hlk47086016"/>
      <w:r>
        <w:rPr>
          <w:rStyle w:val="A1"/>
          <w:rFonts w:ascii="Georgia Pro" w:hAnsi="Georgia Pro"/>
          <w:iCs/>
          <w:color w:val="000000"/>
          <w:sz w:val="20"/>
          <w:szCs w:val="20"/>
        </w:rPr>
        <w:t>Belton ISD (Belton Early Childhood School, Miller Heights Elementary, Chisholm Trail Elementary, Leon Heights Elementary, Southwest Elementary and South Belton Middle School)</w:t>
      </w:r>
      <w:r w:rsidR="009F6888" w:rsidRPr="00A9361E">
        <w:rPr>
          <w:rStyle w:val="A1"/>
          <w:rFonts w:ascii="Georgia Pro" w:hAnsi="Georgia Pro"/>
          <w:color w:val="000000"/>
          <w:sz w:val="20"/>
          <w:szCs w:val="20"/>
        </w:rPr>
        <w:t xml:space="preserve"> </w:t>
      </w:r>
      <w:bookmarkEnd w:id="1"/>
      <w:r w:rsidR="00ED6087">
        <w:rPr>
          <w:rStyle w:val="A1"/>
          <w:rFonts w:ascii="Georgia Pro" w:hAnsi="Georgia Pro"/>
          <w:color w:val="000000"/>
          <w:sz w:val="20"/>
          <w:szCs w:val="20"/>
        </w:rPr>
        <w:t>announces</w:t>
      </w:r>
      <w:r w:rsidR="009F6888" w:rsidRPr="00A9361E">
        <w:rPr>
          <w:rStyle w:val="A1"/>
          <w:rFonts w:ascii="Georgia Pro" w:hAnsi="Georgia Pro"/>
          <w:color w:val="000000"/>
          <w:sz w:val="20"/>
          <w:szCs w:val="20"/>
        </w:rPr>
        <w:t xml:space="preserve"> it will</w:t>
      </w:r>
      <w:r>
        <w:rPr>
          <w:rStyle w:val="A1"/>
          <w:rFonts w:ascii="Georgia Pro" w:hAnsi="Georgia Pro"/>
          <w:color w:val="000000"/>
          <w:sz w:val="20"/>
          <w:szCs w:val="20"/>
        </w:rPr>
        <w:t xml:space="preserve"> continue to</w:t>
      </w:r>
      <w:r w:rsidR="009F6888" w:rsidRPr="00A9361E">
        <w:rPr>
          <w:rStyle w:val="A1"/>
          <w:rFonts w:ascii="Georgia Pro" w:hAnsi="Georgia Pro"/>
          <w:color w:val="000000"/>
          <w:sz w:val="20"/>
          <w:szCs w:val="20"/>
        </w:rPr>
        <w:t xml:space="preserve"> operate the Community Eligibility Program (CEP) under the National School Lunch Program and School Breakfast Program for the </w:t>
      </w:r>
      <w:bookmarkStart w:id="2" w:name="_Hlk47086036"/>
      <w:sdt>
        <w:sdtPr>
          <w:rPr>
            <w:rStyle w:val="A1"/>
            <w:rFonts w:ascii="Georgia Pro" w:hAnsi="Georgia Pro"/>
            <w:color w:val="000000"/>
            <w:sz w:val="20"/>
            <w:szCs w:val="20"/>
          </w:rPr>
          <w:id w:val="1877426878"/>
          <w:placeholder>
            <w:docPart w:val="DefaultPlaceholder_-1854013440"/>
          </w:placeholder>
        </w:sdtPr>
        <w:sdtEndPr>
          <w:rPr>
            <w:rStyle w:val="A1"/>
            <w:i/>
            <w:iCs/>
          </w:rPr>
        </w:sdtEndPr>
        <w:sdtContent>
          <w:r>
            <w:rPr>
              <w:rStyle w:val="A1"/>
              <w:rFonts w:ascii="Georgia Pro" w:hAnsi="Georgia Pro"/>
              <w:iCs/>
              <w:color w:val="000000"/>
              <w:sz w:val="20"/>
              <w:szCs w:val="20"/>
            </w:rPr>
            <w:t>2023-2024</w:t>
          </w:r>
        </w:sdtContent>
      </w:sdt>
      <w:r w:rsidR="009F6888" w:rsidRPr="00A9361E">
        <w:rPr>
          <w:rStyle w:val="A1"/>
          <w:rFonts w:ascii="Georgia Pro" w:hAnsi="Georgia Pro"/>
          <w:color w:val="000000"/>
          <w:sz w:val="20"/>
          <w:szCs w:val="20"/>
        </w:rPr>
        <w:t xml:space="preserve"> </w:t>
      </w:r>
      <w:bookmarkEnd w:id="2"/>
      <w:r w:rsidR="009F6888" w:rsidRPr="00A9361E">
        <w:rPr>
          <w:rStyle w:val="A1"/>
          <w:rFonts w:ascii="Georgia Pro" w:hAnsi="Georgia Pro"/>
          <w:color w:val="000000"/>
          <w:sz w:val="20"/>
          <w:szCs w:val="20"/>
        </w:rPr>
        <w:t>school year. Schools qualifying to operate CEP serve breakfast and lunch to all children at no charge and eliminate the collection of meal applications for free, reduced-price, and paid student meals. This approach reduces burdens for both families and school administrators and helps ensure</w:t>
      </w:r>
      <w:bookmarkStart w:id="3" w:name="_GoBack"/>
      <w:bookmarkEnd w:id="3"/>
      <w:r w:rsidR="009F6888" w:rsidRPr="00A9361E">
        <w:rPr>
          <w:rStyle w:val="A1"/>
          <w:rFonts w:ascii="Georgia Pro" w:hAnsi="Georgia Pro"/>
          <w:color w:val="000000"/>
          <w:sz w:val="20"/>
          <w:szCs w:val="20"/>
        </w:rPr>
        <w:t xml:space="preserve"> that students receive nutritious meals.</w:t>
      </w:r>
    </w:p>
    <w:p w14:paraId="09A7524E" w14:textId="77777777" w:rsidR="009F6888" w:rsidRPr="00A9361E" w:rsidRDefault="009F6888" w:rsidP="009F6888">
      <w:pPr>
        <w:pStyle w:val="Pa1"/>
        <w:spacing w:line="264" w:lineRule="auto"/>
        <w:rPr>
          <w:rFonts w:ascii="Georgia Pro" w:hAnsi="Georgia Pro"/>
          <w:color w:val="000000"/>
          <w:sz w:val="20"/>
          <w:szCs w:val="20"/>
        </w:rPr>
      </w:pPr>
      <w:r w:rsidRPr="00A9361E">
        <w:rPr>
          <w:rStyle w:val="A1"/>
          <w:rFonts w:ascii="Georgia Pro" w:hAnsi="Georgia Pro"/>
          <w:color w:val="000000"/>
          <w:sz w:val="20"/>
          <w:szCs w:val="20"/>
        </w:rPr>
        <w:t xml:space="preserve"> </w:t>
      </w:r>
    </w:p>
    <w:p w14:paraId="730D359A" w14:textId="77777777" w:rsidR="009F6888" w:rsidRPr="00A9361E" w:rsidRDefault="009F6888" w:rsidP="009F6888">
      <w:pPr>
        <w:pStyle w:val="Pa1"/>
        <w:spacing w:line="264" w:lineRule="auto"/>
        <w:rPr>
          <w:rStyle w:val="A1"/>
          <w:rFonts w:ascii="Georgia Pro" w:hAnsi="Georgia Pro"/>
          <w:i/>
          <w:iCs/>
          <w:color w:val="000000"/>
          <w:sz w:val="20"/>
          <w:szCs w:val="20"/>
        </w:rPr>
      </w:pPr>
      <w:r w:rsidRPr="00A9361E">
        <w:rPr>
          <w:rStyle w:val="A1"/>
          <w:rFonts w:ascii="Georgia Pro" w:hAnsi="Georgia Pro"/>
          <w:color w:val="000000"/>
          <w:sz w:val="20"/>
          <w:szCs w:val="20"/>
        </w:rPr>
        <w:t>For additional information please contact the following person:</w:t>
      </w:r>
    </w:p>
    <w:p w14:paraId="5CCE48C8" w14:textId="77777777" w:rsidR="009F6888" w:rsidRPr="00A9361E" w:rsidRDefault="009F6888" w:rsidP="009F6888">
      <w:pPr>
        <w:pStyle w:val="Pa1"/>
        <w:spacing w:line="264" w:lineRule="auto"/>
        <w:rPr>
          <w:rFonts w:ascii="Georgia Pro" w:hAnsi="Georgia Pro"/>
          <w:color w:val="000000"/>
          <w:sz w:val="20"/>
          <w:szCs w:val="20"/>
        </w:rPr>
      </w:pPr>
    </w:p>
    <w:bookmarkStart w:id="4" w:name="_Hlk47086063" w:displacedByCustomXml="next"/>
    <w:sdt>
      <w:sdtPr>
        <w:rPr>
          <w:rStyle w:val="A1"/>
          <w:rFonts w:ascii="Georgia Pro" w:hAnsi="Georgia Pro"/>
          <w:i/>
          <w:iCs/>
          <w:color w:val="000000"/>
          <w:sz w:val="20"/>
          <w:szCs w:val="20"/>
        </w:rPr>
        <w:id w:val="867876982"/>
        <w:placeholder>
          <w:docPart w:val="DefaultPlaceholder_-1854013440"/>
        </w:placeholder>
      </w:sdtPr>
      <w:sdtEndPr>
        <w:rPr>
          <w:rStyle w:val="A1"/>
        </w:rPr>
      </w:sdtEndPr>
      <w:sdtContent>
        <w:p w14:paraId="70CB19F6" w14:textId="053B1CC2" w:rsidR="009F6888" w:rsidRPr="009F6888" w:rsidRDefault="00043A72" w:rsidP="00F15AB8">
          <w:pPr>
            <w:pStyle w:val="Pa1"/>
            <w:spacing w:line="264" w:lineRule="auto"/>
            <w:rPr>
              <w:rFonts w:ascii="Georgia Pro" w:hAnsi="Georgia Pro"/>
              <w:i/>
              <w:iCs/>
              <w:color w:val="000000"/>
              <w:sz w:val="20"/>
              <w:szCs w:val="20"/>
            </w:rPr>
          </w:pPr>
          <w:r>
            <w:rPr>
              <w:rStyle w:val="A1"/>
              <w:rFonts w:ascii="Georgia Pro" w:hAnsi="Georgia Pro"/>
              <w:iCs/>
              <w:color w:val="000000"/>
              <w:sz w:val="20"/>
              <w:szCs w:val="20"/>
            </w:rPr>
            <w:t>Chris Teager</w:t>
          </w:r>
        </w:p>
      </w:sdtContent>
    </w:sdt>
    <w:p w14:paraId="3AAFF57E" w14:textId="00C9F9AE" w:rsidR="009F6888" w:rsidRPr="009F6888" w:rsidRDefault="00043A72" w:rsidP="00F15AB8">
      <w:pPr>
        <w:pStyle w:val="Pa1"/>
        <w:spacing w:line="264" w:lineRule="auto"/>
        <w:rPr>
          <w:rFonts w:ascii="Georgia Pro" w:hAnsi="Georgia Pro"/>
          <w:i/>
          <w:iCs/>
          <w:color w:val="000000"/>
          <w:sz w:val="20"/>
          <w:szCs w:val="20"/>
        </w:rPr>
      </w:pPr>
      <w:r>
        <w:rPr>
          <w:rStyle w:val="A1"/>
          <w:rFonts w:ascii="Georgia Pro" w:hAnsi="Georgia Pro"/>
          <w:color w:val="000000"/>
          <w:sz w:val="20"/>
          <w:szCs w:val="20"/>
        </w:rPr>
        <w:t>Director of School Nutrition</w:t>
      </w:r>
    </w:p>
    <w:sdt>
      <w:sdtPr>
        <w:rPr>
          <w:rStyle w:val="A1"/>
          <w:rFonts w:ascii="Georgia Pro" w:hAnsi="Georgia Pro"/>
          <w:i/>
          <w:iCs/>
          <w:color w:val="000000"/>
          <w:sz w:val="20"/>
          <w:szCs w:val="20"/>
        </w:rPr>
        <w:id w:val="1523359582"/>
        <w:placeholder>
          <w:docPart w:val="DefaultPlaceholder_-1854013440"/>
        </w:placeholder>
      </w:sdtPr>
      <w:sdtEndPr>
        <w:rPr>
          <w:rStyle w:val="A1"/>
        </w:rPr>
      </w:sdtEndPr>
      <w:sdtContent>
        <w:p w14:paraId="0B69B7D2" w14:textId="561AE2E1" w:rsidR="009F6888" w:rsidRPr="009F6888" w:rsidRDefault="00043A72" w:rsidP="00F15AB8">
          <w:pPr>
            <w:pStyle w:val="Pa1"/>
            <w:spacing w:line="264" w:lineRule="auto"/>
            <w:rPr>
              <w:rFonts w:ascii="Georgia Pro" w:hAnsi="Georgia Pro"/>
              <w:i/>
              <w:iCs/>
              <w:color w:val="000000"/>
              <w:sz w:val="20"/>
              <w:szCs w:val="20"/>
            </w:rPr>
          </w:pPr>
          <w:r>
            <w:rPr>
              <w:rStyle w:val="A1"/>
              <w:rFonts w:ascii="Georgia Pro" w:hAnsi="Georgia Pro"/>
              <w:iCs/>
              <w:color w:val="000000"/>
              <w:sz w:val="20"/>
              <w:szCs w:val="20"/>
            </w:rPr>
            <w:t>Department of School Nutrition</w:t>
          </w:r>
        </w:p>
      </w:sdtContent>
    </w:sdt>
    <w:sdt>
      <w:sdtPr>
        <w:rPr>
          <w:rStyle w:val="A1"/>
          <w:rFonts w:ascii="Georgia Pro" w:hAnsi="Georgia Pro"/>
          <w:color w:val="000000"/>
          <w:sz w:val="20"/>
          <w:szCs w:val="20"/>
        </w:rPr>
        <w:id w:val="745694813"/>
        <w:placeholder>
          <w:docPart w:val="DefaultPlaceholder_-1854013440"/>
        </w:placeholder>
      </w:sdtPr>
      <w:sdtEndPr>
        <w:rPr>
          <w:rStyle w:val="A1"/>
          <w:i/>
          <w:iCs/>
        </w:rPr>
      </w:sdtEndPr>
      <w:sdtContent>
        <w:p w14:paraId="71BDACFB" w14:textId="231583CF" w:rsidR="009F6888" w:rsidRPr="009F6888" w:rsidRDefault="00043A72" w:rsidP="00F15AB8">
          <w:pPr>
            <w:pStyle w:val="Pa1"/>
            <w:spacing w:line="264" w:lineRule="auto"/>
            <w:rPr>
              <w:rFonts w:ascii="Georgia Pro" w:hAnsi="Georgia Pro"/>
              <w:i/>
              <w:iCs/>
              <w:color w:val="000000"/>
              <w:sz w:val="20"/>
              <w:szCs w:val="20"/>
            </w:rPr>
          </w:pPr>
          <w:r>
            <w:rPr>
              <w:rStyle w:val="A5"/>
              <w:rFonts w:ascii="Georgia Pro" w:hAnsi="Georgia Pro"/>
              <w:color w:val="000000"/>
              <w:sz w:val="20"/>
              <w:szCs w:val="20"/>
            </w:rPr>
            <w:t>1220 Huey Dr. Belton, Texas, 76513</w:t>
          </w:r>
        </w:p>
      </w:sdtContent>
    </w:sdt>
    <w:sdt>
      <w:sdtPr>
        <w:rPr>
          <w:rStyle w:val="A1"/>
          <w:rFonts w:ascii="Georgia Pro" w:hAnsi="Georgia Pro"/>
          <w:i/>
          <w:iCs/>
          <w:color w:val="000000"/>
          <w:sz w:val="20"/>
          <w:szCs w:val="20"/>
        </w:rPr>
        <w:id w:val="-1677956994"/>
        <w:placeholder>
          <w:docPart w:val="DefaultPlaceholder_-1854013440"/>
        </w:placeholder>
      </w:sdtPr>
      <w:sdtEndPr>
        <w:rPr>
          <w:rStyle w:val="A1"/>
        </w:rPr>
      </w:sdtEndPr>
      <w:sdtContent>
        <w:p w14:paraId="14A21425" w14:textId="2E86E68B" w:rsidR="009F6888" w:rsidRPr="00043A72" w:rsidRDefault="00043A72" w:rsidP="00F15AB8">
          <w:pPr>
            <w:pStyle w:val="Pa1"/>
            <w:spacing w:line="264" w:lineRule="auto"/>
            <w:rPr>
              <w:rFonts w:ascii="Georgia Pro" w:hAnsi="Georgia Pro"/>
              <w:iCs/>
              <w:color w:val="000000"/>
              <w:sz w:val="20"/>
              <w:szCs w:val="20"/>
            </w:rPr>
          </w:pPr>
          <w:r>
            <w:rPr>
              <w:rStyle w:val="A1"/>
              <w:rFonts w:ascii="Georgia Pro" w:hAnsi="Georgia Pro"/>
              <w:iCs/>
              <w:color w:val="000000"/>
              <w:sz w:val="20"/>
              <w:szCs w:val="20"/>
            </w:rPr>
            <w:t>254-215-2190</w:t>
          </w:r>
        </w:p>
      </w:sdtContent>
    </w:sdt>
    <w:sdt>
      <w:sdtPr>
        <w:rPr>
          <w:rStyle w:val="A1"/>
          <w:rFonts w:ascii="Georgia Pro" w:hAnsi="Georgia Pro"/>
          <w:i/>
          <w:iCs/>
          <w:color w:val="000000"/>
          <w:sz w:val="20"/>
          <w:szCs w:val="20"/>
        </w:rPr>
        <w:id w:val="299426037"/>
        <w:placeholder>
          <w:docPart w:val="DefaultPlaceholder_-1854013440"/>
        </w:placeholder>
      </w:sdtPr>
      <w:sdtEndPr>
        <w:rPr>
          <w:rStyle w:val="A1"/>
        </w:rPr>
      </w:sdtEndPr>
      <w:sdtContent>
        <w:p w14:paraId="28EB85C4" w14:textId="015F4A29" w:rsidR="009F6888" w:rsidRPr="009F6888" w:rsidRDefault="00043A72" w:rsidP="00F15AB8">
          <w:pPr>
            <w:pStyle w:val="Pa1"/>
            <w:spacing w:line="264" w:lineRule="auto"/>
            <w:rPr>
              <w:rStyle w:val="A1"/>
              <w:rFonts w:ascii="Georgia Pro" w:hAnsi="Georgia Pro"/>
              <w:i/>
              <w:iCs/>
              <w:color w:val="000000"/>
              <w:sz w:val="20"/>
              <w:szCs w:val="20"/>
            </w:rPr>
          </w:pPr>
          <w:r>
            <w:rPr>
              <w:rStyle w:val="A1"/>
              <w:rFonts w:ascii="Georgia Pro" w:hAnsi="Georgia Pro"/>
              <w:iCs/>
              <w:color w:val="000000"/>
              <w:sz w:val="20"/>
              <w:szCs w:val="20"/>
            </w:rPr>
            <w:t>chris.teager@bisd.net</w:t>
          </w:r>
        </w:p>
      </w:sdtContent>
    </w:sdt>
    <w:bookmarkEnd w:id="4"/>
    <w:p w14:paraId="0207465A" w14:textId="77777777" w:rsidR="009F6888" w:rsidRDefault="009F6888" w:rsidP="009F6888"/>
    <w:p w14:paraId="269DC773" w14:textId="152596CE" w:rsidR="009F6888" w:rsidRDefault="009F6888" w:rsidP="009F6888"/>
    <w:p w14:paraId="2E9E3161" w14:textId="77777777" w:rsidR="009F6888" w:rsidRDefault="009F6888" w:rsidP="009F6888"/>
    <w:p w14:paraId="76CBAFCF" w14:textId="77777777" w:rsidR="009F6888" w:rsidRDefault="009F6888" w:rsidP="009F6888"/>
    <w:p w14:paraId="362EC4D3" w14:textId="77777777" w:rsidR="009F6888" w:rsidRDefault="009F6888" w:rsidP="009F6888"/>
    <w:p w14:paraId="5EF3CCEE" w14:textId="77777777" w:rsidR="009F6888" w:rsidRDefault="009F6888" w:rsidP="009F6888"/>
    <w:p w14:paraId="31444630" w14:textId="234561E7" w:rsidR="00F15AB8" w:rsidRDefault="00F15AB8" w:rsidP="009F6888"/>
    <w:p w14:paraId="3465970F" w14:textId="77777777" w:rsidR="009F6888" w:rsidRDefault="009F6888" w:rsidP="009F6888"/>
    <w:p w14:paraId="7BDE9D29" w14:textId="77777777" w:rsidR="009F6888" w:rsidRDefault="009F6888" w:rsidP="009F6888"/>
    <w:p w14:paraId="0863192E" w14:textId="77777777" w:rsidR="009F6888" w:rsidRDefault="009F6888" w:rsidP="009F6888"/>
    <w:p w14:paraId="3E598F61" w14:textId="77777777" w:rsidR="009F6888" w:rsidRDefault="009F6888" w:rsidP="009F6888"/>
    <w:p w14:paraId="48906F53" w14:textId="77777777" w:rsidR="009F6888" w:rsidRDefault="009F6888" w:rsidP="009F6888"/>
    <w:p w14:paraId="3E08ADAD" w14:textId="77777777" w:rsidR="009F6888" w:rsidRDefault="009F6888" w:rsidP="009F6888"/>
    <w:p w14:paraId="6A4C478C" w14:textId="77777777" w:rsidR="009F6888" w:rsidRDefault="009F6888" w:rsidP="009F6888"/>
    <w:p w14:paraId="3C075E63" w14:textId="77777777" w:rsidR="009F6888" w:rsidRDefault="009F6888" w:rsidP="009F6888"/>
    <w:p w14:paraId="45D8C0B2" w14:textId="77777777" w:rsidR="009F6888" w:rsidRDefault="009F6888" w:rsidP="009F6888"/>
    <w:p w14:paraId="737129FC" w14:textId="77777777" w:rsidR="009F6888" w:rsidRDefault="009F6888" w:rsidP="009F6888"/>
    <w:p w14:paraId="52B5D5D2" w14:textId="295F7F06" w:rsidR="00F15AB8" w:rsidRPr="008B7EB1" w:rsidRDefault="00F15AB8" w:rsidP="008B7EB1">
      <w:r>
        <w:t>Posted</w:t>
      </w:r>
    </w:p>
    <w:p w14:paraId="20C12F39" w14:textId="468F27B1" w:rsidR="008B7EB1" w:rsidRPr="008B7EB1" w:rsidRDefault="00F15AB8" w:rsidP="008B7EB1">
      <w:r>
        <w:t>8/18/2023</w:t>
      </w:r>
    </w:p>
    <w:p w14:paraId="24246585" w14:textId="10C51619" w:rsidR="008B7EB1" w:rsidRPr="008B7EB1" w:rsidRDefault="008B7EB1" w:rsidP="00043A72"/>
    <w:sectPr w:rsidR="008B7EB1" w:rsidRPr="008B7EB1" w:rsidSect="00F84407">
      <w:headerReference w:type="default" r:id="rId8"/>
      <w:footerReference w:type="default" r:id="rId9"/>
      <w:footerReference w:type="first" r:id="rId10"/>
      <w:pgSz w:w="12240" w:h="15840"/>
      <w:pgMar w:top="900" w:right="117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C811" w14:textId="77777777" w:rsidR="007D6BDB" w:rsidRDefault="007D6BDB" w:rsidP="00AB3D26">
      <w:pPr>
        <w:spacing w:line="240" w:lineRule="auto"/>
      </w:pPr>
      <w:r>
        <w:separator/>
      </w:r>
    </w:p>
  </w:endnote>
  <w:endnote w:type="continuationSeparator" w:id="0">
    <w:p w14:paraId="1C1220AF" w14:textId="77777777" w:rsidR="007D6BDB" w:rsidRDefault="007D6BDB" w:rsidP="00A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altName w:val="Cambria"/>
    <w:charset w:val="00"/>
    <w:family w:val="roman"/>
    <w:pitch w:val="variable"/>
    <w:sig w:usb0="800002AF" w:usb1="00000003" w:usb2="00000000" w:usb3="00000000" w:csb0="0000009F" w:csb1="00000000"/>
  </w:font>
  <w:font w:name="Georgia Pro Semibold">
    <w:altName w:val="Times New Roman"/>
    <w:charset w:val="00"/>
    <w:family w:val="roman"/>
    <w:pitch w:val="variable"/>
    <w:sig w:usb0="800002AF" w:usb1="00000003" w:usb2="00000000" w:usb3="00000000" w:csb0="0000009F" w:csb1="00000000"/>
  </w:font>
  <w:font w:name="Georgia Pro Light">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98B1" w14:textId="4912901E" w:rsidR="002242A7" w:rsidRDefault="002242A7" w:rsidP="002242A7">
    <w:pPr>
      <w:pStyle w:val="Footer"/>
      <w:spacing w:before="60"/>
      <w:jc w:val="both"/>
    </w:pPr>
    <w:r w:rsidRPr="00975F9A">
      <w:rPr>
        <w:rFonts w:ascii="Georgia Pro Light" w:hAnsi="Georgia Pro Light"/>
        <w:noProof/>
        <w:sz w:val="18"/>
        <w:szCs w:val="18"/>
      </w:rPr>
      <mc:AlternateContent>
        <mc:Choice Requires="wps">
          <w:drawing>
            <wp:anchor distT="0" distB="0" distL="114300" distR="114300" simplePos="0" relativeHeight="251659264" behindDoc="1" locked="0" layoutInCell="1" allowOverlap="1" wp14:anchorId="3A153432" wp14:editId="26336DFF">
              <wp:simplePos x="0" y="0"/>
              <wp:positionH relativeFrom="column">
                <wp:posOffset>-96715</wp:posOffset>
              </wp:positionH>
              <wp:positionV relativeFrom="paragraph">
                <wp:posOffset>16119</wp:posOffset>
              </wp:positionV>
              <wp:extent cx="6515100" cy="2022231"/>
              <wp:effectExtent l="0" t="0" r="0" b="0"/>
              <wp:wrapNone/>
              <wp:docPr id="966449880" name="Rectangle 1"/>
              <wp:cNvGraphicFramePr/>
              <a:graphic xmlns:a="http://schemas.openxmlformats.org/drawingml/2006/main">
                <a:graphicData uri="http://schemas.microsoft.com/office/word/2010/wordprocessingShape">
                  <wps:wsp>
                    <wps:cNvSpPr/>
                    <wps:spPr>
                      <a:xfrm>
                        <a:off x="0" y="0"/>
                        <a:ext cx="6515100" cy="2022231"/>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F7941" w14:textId="77777777" w:rsidR="002242A7" w:rsidRPr="00975F9A" w:rsidRDefault="002242A7" w:rsidP="002242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53432" id="Rectangle 1" o:spid="_x0000_s1026" style="position:absolute;left:0;text-align:left;margin-left:-7.6pt;margin-top:1.25pt;width:513pt;height:1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" fillcolor="#cdf2ff" stroked="f" strokeweight="1pt">
              <v:fill opacity="32896f"/>
              <v:textbox>
                <w:txbxContent>
                  <w:p w14:paraId="7B3F7941" w14:textId="77777777" w:rsidR="002242A7" w:rsidRPr="00975F9A" w:rsidRDefault="002242A7" w:rsidP="002242A7"/>
                </w:txbxContent>
              </v:textbox>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 w:history="1">
      <w:r w:rsidRPr="001C2319">
        <w:rPr>
          <w:rStyle w:val="Hyperlink"/>
          <w:rFonts w:ascii="Georgia Pro Light" w:hAnsi="Georgia Pro Light"/>
        </w:rPr>
        <w:t>https://www.usda.gov/sites/default/files/documents/ad-3027.pdf</w:t>
      </w:r>
    </w:hyperlink>
    <w:proofErr w:type="gramStart"/>
    <w:r>
      <w:rPr>
        <w:rFonts w:ascii="Georgia Pro Light" w:hAnsi="Georgia Pro Light"/>
      </w:rPr>
      <w:t xml:space="preserve">, </w:t>
    </w:r>
    <w:r w:rsidRPr="00862738">
      <w:rPr>
        <w:rFonts w:ascii="Georgia Pro Light" w:hAnsi="Georgia Pro Light"/>
      </w:rPr>
      <w:t xml:space="preserve"> from</w:t>
    </w:r>
    <w:proofErr w:type="gramEnd"/>
    <w:r w:rsidRPr="00862738">
      <w:rPr>
        <w:rFonts w:ascii="Georgia Pro Light" w:hAnsi="Georgia Pro Light"/>
      </w:rPr>
      <w:t xml:space="preserve">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2"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7313" w14:textId="3ABE0D39" w:rsidR="00043A72" w:rsidRDefault="00043A72" w:rsidP="00043A72">
    <w:pPr>
      <w:pStyle w:val="Footer"/>
      <w:spacing w:before="60"/>
      <w:jc w:val="both"/>
    </w:pPr>
    <w:r w:rsidRPr="00975F9A">
      <w:rPr>
        <w:rFonts w:ascii="Georgia Pro Light" w:hAnsi="Georgia Pro Light"/>
        <w:noProof/>
        <w:sz w:val="18"/>
        <w:szCs w:val="18"/>
      </w:rPr>
      <mc:AlternateContent>
        <mc:Choice Requires="wps">
          <w:drawing>
            <wp:anchor distT="0" distB="0" distL="114300" distR="114300" simplePos="0" relativeHeight="251661312" behindDoc="1" locked="0" layoutInCell="1" allowOverlap="1" wp14:anchorId="021D9911" wp14:editId="4485C9B6">
              <wp:simplePos x="0" y="0"/>
              <wp:positionH relativeFrom="column">
                <wp:posOffset>-96715</wp:posOffset>
              </wp:positionH>
              <wp:positionV relativeFrom="paragraph">
                <wp:posOffset>16119</wp:posOffset>
              </wp:positionV>
              <wp:extent cx="6515100" cy="2022231"/>
              <wp:effectExtent l="0" t="0" r="0" b="0"/>
              <wp:wrapNone/>
              <wp:docPr id="2" name="Rectangle 1"/>
              <wp:cNvGraphicFramePr/>
              <a:graphic xmlns:a="http://schemas.openxmlformats.org/drawingml/2006/main">
                <a:graphicData uri="http://schemas.microsoft.com/office/word/2010/wordprocessingShape">
                  <wps:wsp>
                    <wps:cNvSpPr/>
                    <wps:spPr>
                      <a:xfrm>
                        <a:off x="0" y="0"/>
                        <a:ext cx="6515100" cy="2022231"/>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273C1" w14:textId="77777777" w:rsidR="00043A72" w:rsidRPr="00975F9A" w:rsidRDefault="00043A72" w:rsidP="00043A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D9911" id="_x0000_s1027" style="position:absolute;left:0;text-align:left;margin-left:-7.6pt;margin-top:1.25pt;width:513pt;height:15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" fillcolor="#cdf2ff" stroked="f" strokeweight="1pt">
              <v:fill opacity="32896f"/>
              <v:textbox>
                <w:txbxContent>
                  <w:p w14:paraId="052273C1" w14:textId="77777777" w:rsidR="00043A72" w:rsidRPr="00975F9A" w:rsidRDefault="00043A72" w:rsidP="00043A72"/>
                </w:txbxContent>
              </v:textbox>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2"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3B59A393" w14:textId="77777777" w:rsidR="00043A72" w:rsidRDefault="0004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88515" w14:textId="77777777" w:rsidR="007D6BDB" w:rsidRDefault="007D6BDB" w:rsidP="00AB3D26">
      <w:pPr>
        <w:spacing w:line="240" w:lineRule="auto"/>
      </w:pPr>
      <w:r>
        <w:separator/>
      </w:r>
    </w:p>
  </w:footnote>
  <w:footnote w:type="continuationSeparator" w:id="0">
    <w:p w14:paraId="53C7F80E" w14:textId="77777777" w:rsidR="007D6BDB" w:rsidRDefault="007D6BDB" w:rsidP="00AB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A485" w14:textId="6F3DF2A6" w:rsidR="00087375" w:rsidRPr="005A1402" w:rsidRDefault="00087375" w:rsidP="005A1402">
    <w:pPr>
      <w:pStyle w:val="Header"/>
      <w:jc w:val="right"/>
      <w:rPr>
        <w:rFonts w:ascii="Georgia Pro Semibold" w:hAnsi="Georgia Pro Semibold"/>
      </w:rPr>
    </w:pPr>
  </w:p>
  <w:p w14:paraId="5BAC4D43" w14:textId="77777777" w:rsidR="00686099" w:rsidRPr="00686099" w:rsidRDefault="00686099" w:rsidP="00686099">
    <w:pPr>
      <w:pStyle w:val="Header"/>
      <w:jc w:val="right"/>
      <w:rPr>
        <w:rFonts w:ascii="Georgia Pro Light" w:hAnsi="Georgia Pro Ligh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210C"/>
    <w:multiLevelType w:val="hybridMultilevel"/>
    <w:tmpl w:val="E65AAAB4"/>
    <w:lvl w:ilvl="0" w:tplc="7A64D2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018F"/>
    <w:multiLevelType w:val="hybridMultilevel"/>
    <w:tmpl w:val="BFF6FB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5F03A7"/>
    <w:multiLevelType w:val="hybridMultilevel"/>
    <w:tmpl w:val="CA1C39F6"/>
    <w:lvl w:ilvl="0" w:tplc="9EC69028">
      <w:start w:val="23"/>
      <w:numFmt w:val="bullet"/>
      <w:lvlText w:val=""/>
      <w:lvlJc w:val="left"/>
      <w:pPr>
        <w:ind w:left="1800" w:hanging="360"/>
      </w:pPr>
      <w:rPr>
        <w:rFonts w:ascii="Wingdings" w:eastAsia="Calibr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AF1EF6"/>
    <w:multiLevelType w:val="hybridMultilevel"/>
    <w:tmpl w:val="709A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00E00"/>
    <w:multiLevelType w:val="hybridMultilevel"/>
    <w:tmpl w:val="96ACD8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7D069F3"/>
    <w:multiLevelType w:val="hybridMultilevel"/>
    <w:tmpl w:val="A83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26"/>
    <w:rsid w:val="00043A72"/>
    <w:rsid w:val="00087375"/>
    <w:rsid w:val="00091932"/>
    <w:rsid w:val="000B07E6"/>
    <w:rsid w:val="000D1592"/>
    <w:rsid w:val="000F529C"/>
    <w:rsid w:val="000F72D5"/>
    <w:rsid w:val="001003DB"/>
    <w:rsid w:val="00133C9D"/>
    <w:rsid w:val="00160E0B"/>
    <w:rsid w:val="001C6C87"/>
    <w:rsid w:val="001E5F09"/>
    <w:rsid w:val="002219E6"/>
    <w:rsid w:val="002242A7"/>
    <w:rsid w:val="00252EC4"/>
    <w:rsid w:val="00332523"/>
    <w:rsid w:val="00351965"/>
    <w:rsid w:val="00380348"/>
    <w:rsid w:val="00395C76"/>
    <w:rsid w:val="003C74C8"/>
    <w:rsid w:val="003E4083"/>
    <w:rsid w:val="003E51C4"/>
    <w:rsid w:val="00411B23"/>
    <w:rsid w:val="004501D4"/>
    <w:rsid w:val="00466797"/>
    <w:rsid w:val="00540335"/>
    <w:rsid w:val="00561AA3"/>
    <w:rsid w:val="005868CB"/>
    <w:rsid w:val="005A1402"/>
    <w:rsid w:val="005A1BE3"/>
    <w:rsid w:val="005B112F"/>
    <w:rsid w:val="0060625A"/>
    <w:rsid w:val="00634539"/>
    <w:rsid w:val="006471C7"/>
    <w:rsid w:val="00671820"/>
    <w:rsid w:val="00686099"/>
    <w:rsid w:val="00690213"/>
    <w:rsid w:val="006D25C0"/>
    <w:rsid w:val="006E3BE3"/>
    <w:rsid w:val="00725378"/>
    <w:rsid w:val="007760C8"/>
    <w:rsid w:val="00785A37"/>
    <w:rsid w:val="007D6BDB"/>
    <w:rsid w:val="008023AD"/>
    <w:rsid w:val="00807C96"/>
    <w:rsid w:val="008350FB"/>
    <w:rsid w:val="008B7EB1"/>
    <w:rsid w:val="008E5F36"/>
    <w:rsid w:val="008F0270"/>
    <w:rsid w:val="008F50ED"/>
    <w:rsid w:val="00946D78"/>
    <w:rsid w:val="00995A18"/>
    <w:rsid w:val="009F6888"/>
    <w:rsid w:val="00A1564C"/>
    <w:rsid w:val="00A25DB8"/>
    <w:rsid w:val="00A32CA7"/>
    <w:rsid w:val="00A764F6"/>
    <w:rsid w:val="00AA1211"/>
    <w:rsid w:val="00AB3D26"/>
    <w:rsid w:val="00B04FC4"/>
    <w:rsid w:val="00B151BB"/>
    <w:rsid w:val="00B2068B"/>
    <w:rsid w:val="00BC7495"/>
    <w:rsid w:val="00C23270"/>
    <w:rsid w:val="00C763CF"/>
    <w:rsid w:val="00CC3FF6"/>
    <w:rsid w:val="00CE2944"/>
    <w:rsid w:val="00CF662B"/>
    <w:rsid w:val="00D732DE"/>
    <w:rsid w:val="00D9790D"/>
    <w:rsid w:val="00E30119"/>
    <w:rsid w:val="00ED6087"/>
    <w:rsid w:val="00F15AB8"/>
    <w:rsid w:val="00F777B9"/>
    <w:rsid w:val="00F84407"/>
    <w:rsid w:val="00F97502"/>
    <w:rsid w:val="00FA75C9"/>
    <w:rsid w:val="00FB32F6"/>
    <w:rsid w:val="00FD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72CA"/>
  <w15:chartTrackingRefBased/>
  <w15:docId w15:val="{C867A7CA-590F-4F81-9090-824BBAC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1C7"/>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5A1402"/>
    <w:pPr>
      <w:keepNext/>
      <w:keepLines/>
      <w:tabs>
        <w:tab w:val="left" w:pos="1709"/>
        <w:tab w:val="center" w:pos="4995"/>
        <w:tab w:val="center" w:pos="5400"/>
        <w:tab w:val="right" w:pos="9990"/>
        <w:tab w:val="right" w:pos="10800"/>
      </w:tabs>
      <w:spacing w:before="480" w:after="120" w:line="240" w:lineRule="auto"/>
      <w:jc w:val="center"/>
      <w:outlineLvl w:val="0"/>
    </w:pPr>
    <w:rPr>
      <w:rFonts w:ascii="Georgia Pro Semibold" w:eastAsiaTheme="majorEastAsia" w:hAnsi="Georgia Pro Semibold" w:cstheme="majorBidi"/>
      <w:sz w:val="24"/>
      <w:szCs w:val="32"/>
    </w:rPr>
  </w:style>
  <w:style w:type="paragraph" w:styleId="Heading2">
    <w:name w:val="heading 2"/>
    <w:basedOn w:val="Normal"/>
    <w:next w:val="Normal"/>
    <w:link w:val="Heading2Char"/>
    <w:uiPriority w:val="9"/>
    <w:unhideWhenUsed/>
    <w:qFormat/>
    <w:rsid w:val="005868CB"/>
    <w:pPr>
      <w:keepNext/>
      <w:keepLines/>
      <w:spacing w:before="40"/>
      <w:outlineLvl w:val="1"/>
    </w:pPr>
    <w:rPr>
      <w:rFonts w:ascii="Georgia Pro Light" w:eastAsiaTheme="majorEastAsia" w:hAnsi="Georgia Pro Light" w:cstheme="majorBidi"/>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26"/>
    <w:pPr>
      <w:tabs>
        <w:tab w:val="center" w:pos="4680"/>
        <w:tab w:val="right" w:pos="9360"/>
      </w:tabs>
      <w:spacing w:line="240" w:lineRule="auto"/>
    </w:pPr>
  </w:style>
  <w:style w:type="character" w:customStyle="1" w:styleId="HeaderChar">
    <w:name w:val="Header Char"/>
    <w:basedOn w:val="DefaultParagraphFont"/>
    <w:link w:val="Header"/>
    <w:uiPriority w:val="99"/>
    <w:rsid w:val="00AB3D26"/>
  </w:style>
  <w:style w:type="paragraph" w:styleId="Footer">
    <w:name w:val="footer"/>
    <w:basedOn w:val="Normal"/>
    <w:link w:val="FooterChar"/>
    <w:uiPriority w:val="99"/>
    <w:unhideWhenUsed/>
    <w:rsid w:val="00AB3D26"/>
    <w:pPr>
      <w:tabs>
        <w:tab w:val="center" w:pos="4680"/>
        <w:tab w:val="right" w:pos="9360"/>
      </w:tabs>
      <w:spacing w:line="240" w:lineRule="auto"/>
    </w:pPr>
  </w:style>
  <w:style w:type="character" w:customStyle="1" w:styleId="FooterChar">
    <w:name w:val="Footer Char"/>
    <w:basedOn w:val="DefaultParagraphFont"/>
    <w:link w:val="Footer"/>
    <w:uiPriority w:val="99"/>
    <w:rsid w:val="00AB3D26"/>
  </w:style>
  <w:style w:type="character" w:styleId="Hyperlink">
    <w:name w:val="Hyperlink"/>
    <w:basedOn w:val="DefaultParagraphFont"/>
    <w:uiPriority w:val="99"/>
    <w:unhideWhenUsed/>
    <w:rsid w:val="00AB3D26"/>
    <w:rPr>
      <w:color w:val="0563C1" w:themeColor="hyperlink"/>
      <w:u w:val="single"/>
    </w:rPr>
  </w:style>
  <w:style w:type="character" w:customStyle="1" w:styleId="UnresolvedMention">
    <w:name w:val="Unresolved Mention"/>
    <w:basedOn w:val="DefaultParagraphFont"/>
    <w:uiPriority w:val="99"/>
    <w:semiHidden/>
    <w:unhideWhenUsed/>
    <w:rsid w:val="00AB3D26"/>
    <w:rPr>
      <w:color w:val="605E5C"/>
      <w:shd w:val="clear" w:color="auto" w:fill="E1DFDD"/>
    </w:rPr>
  </w:style>
  <w:style w:type="character" w:customStyle="1" w:styleId="Heading1Char">
    <w:name w:val="Heading 1 Char"/>
    <w:basedOn w:val="DefaultParagraphFont"/>
    <w:link w:val="Heading1"/>
    <w:uiPriority w:val="9"/>
    <w:rsid w:val="005A1402"/>
    <w:rPr>
      <w:rFonts w:ascii="Georgia Pro Semibold" w:eastAsiaTheme="majorEastAsia" w:hAnsi="Georgia Pro Semibold" w:cstheme="majorBidi"/>
      <w:sz w:val="24"/>
      <w:szCs w:val="32"/>
    </w:rPr>
  </w:style>
  <w:style w:type="paragraph" w:styleId="ListParagraph">
    <w:name w:val="List Paragraph"/>
    <w:basedOn w:val="Normal"/>
    <w:uiPriority w:val="34"/>
    <w:qFormat/>
    <w:rsid w:val="00351965"/>
    <w:pPr>
      <w:ind w:left="720"/>
      <w:contextualSpacing/>
    </w:pPr>
  </w:style>
  <w:style w:type="character" w:styleId="PlaceholderText">
    <w:name w:val="Placeholder Text"/>
    <w:basedOn w:val="DefaultParagraphFont"/>
    <w:uiPriority w:val="99"/>
    <w:semiHidden/>
    <w:rsid w:val="00351965"/>
    <w:rPr>
      <w:color w:val="808080"/>
    </w:rPr>
  </w:style>
  <w:style w:type="paragraph" w:styleId="TOCHeading">
    <w:name w:val="TOC Heading"/>
    <w:basedOn w:val="Heading1"/>
    <w:next w:val="Normal"/>
    <w:uiPriority w:val="39"/>
    <w:unhideWhenUsed/>
    <w:qFormat/>
    <w:rsid w:val="000D1592"/>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0D1592"/>
    <w:pPr>
      <w:spacing w:after="100"/>
    </w:pPr>
  </w:style>
  <w:style w:type="character" w:styleId="CommentReference">
    <w:name w:val="annotation reference"/>
    <w:basedOn w:val="DefaultParagraphFont"/>
    <w:uiPriority w:val="99"/>
    <w:semiHidden/>
    <w:unhideWhenUsed/>
    <w:rsid w:val="003E51C4"/>
    <w:rPr>
      <w:sz w:val="16"/>
      <w:szCs w:val="16"/>
    </w:rPr>
  </w:style>
  <w:style w:type="paragraph" w:styleId="CommentText">
    <w:name w:val="annotation text"/>
    <w:basedOn w:val="Normal"/>
    <w:link w:val="CommentTextChar"/>
    <w:uiPriority w:val="99"/>
    <w:unhideWhenUsed/>
    <w:rsid w:val="003E51C4"/>
    <w:pPr>
      <w:spacing w:line="240" w:lineRule="auto"/>
    </w:pPr>
  </w:style>
  <w:style w:type="character" w:customStyle="1" w:styleId="CommentTextChar">
    <w:name w:val="Comment Text Char"/>
    <w:basedOn w:val="DefaultParagraphFont"/>
    <w:link w:val="CommentText"/>
    <w:uiPriority w:val="99"/>
    <w:rsid w:val="003E51C4"/>
    <w:rPr>
      <w:rFonts w:ascii="Georgia Pro" w:eastAsia="Calibri" w:hAnsi="Georgia Pro" w:cs="Arial"/>
      <w:sz w:val="20"/>
      <w:szCs w:val="20"/>
    </w:rPr>
  </w:style>
  <w:style w:type="paragraph" w:styleId="CommentSubject">
    <w:name w:val="annotation subject"/>
    <w:basedOn w:val="CommentText"/>
    <w:next w:val="CommentText"/>
    <w:link w:val="CommentSubjectChar"/>
    <w:uiPriority w:val="99"/>
    <w:semiHidden/>
    <w:unhideWhenUsed/>
    <w:rsid w:val="003E51C4"/>
    <w:rPr>
      <w:b/>
      <w:bCs/>
    </w:rPr>
  </w:style>
  <w:style w:type="character" w:customStyle="1" w:styleId="CommentSubjectChar">
    <w:name w:val="Comment Subject Char"/>
    <w:basedOn w:val="CommentTextChar"/>
    <w:link w:val="CommentSubject"/>
    <w:uiPriority w:val="99"/>
    <w:semiHidden/>
    <w:rsid w:val="003E51C4"/>
    <w:rPr>
      <w:rFonts w:ascii="Georgia Pro" w:eastAsia="Calibri" w:hAnsi="Georgia Pro" w:cs="Arial"/>
      <w:b/>
      <w:bCs/>
      <w:sz w:val="20"/>
      <w:szCs w:val="20"/>
    </w:rPr>
  </w:style>
  <w:style w:type="paragraph" w:styleId="Revision">
    <w:name w:val="Revision"/>
    <w:hidden/>
    <w:uiPriority w:val="99"/>
    <w:semiHidden/>
    <w:rsid w:val="003E51C4"/>
    <w:pPr>
      <w:spacing w:after="0" w:line="240" w:lineRule="auto"/>
    </w:pPr>
    <w:rPr>
      <w:rFonts w:ascii="Georgia Pro" w:eastAsia="Calibri" w:hAnsi="Georgia Pro" w:cs="Arial"/>
      <w:sz w:val="20"/>
      <w:szCs w:val="20"/>
    </w:rPr>
  </w:style>
  <w:style w:type="paragraph" w:customStyle="1" w:styleId="Default">
    <w:name w:val="Default"/>
    <w:link w:val="DefaultChar"/>
    <w:rsid w:val="00A32CA7"/>
    <w:pPr>
      <w:widowControl w:val="0"/>
      <w:autoSpaceDE w:val="0"/>
      <w:autoSpaceDN w:val="0"/>
      <w:adjustRightInd w:val="0"/>
      <w:spacing w:after="0" w:line="264" w:lineRule="auto"/>
    </w:pPr>
    <w:rPr>
      <w:rFonts w:ascii="Palatino" w:eastAsia="Times New Roman" w:hAnsi="Palatino" w:cs="Arial"/>
      <w:color w:val="000000"/>
      <w:sz w:val="24"/>
      <w:szCs w:val="24"/>
    </w:rPr>
  </w:style>
  <w:style w:type="paragraph" w:customStyle="1" w:styleId="Pa1">
    <w:name w:val="Pa1"/>
    <w:basedOn w:val="Default"/>
    <w:next w:val="Default"/>
    <w:rsid w:val="00A32CA7"/>
    <w:pPr>
      <w:spacing w:line="241" w:lineRule="atLeast"/>
    </w:pPr>
    <w:rPr>
      <w:color w:val="auto"/>
    </w:rPr>
  </w:style>
  <w:style w:type="character" w:customStyle="1" w:styleId="A5">
    <w:name w:val="A5"/>
    <w:rsid w:val="00A32CA7"/>
    <w:rPr>
      <w:color w:val="221E1F"/>
      <w:sz w:val="21"/>
      <w:szCs w:val="21"/>
    </w:rPr>
  </w:style>
  <w:style w:type="character" w:customStyle="1" w:styleId="DefaultChar">
    <w:name w:val="Default Char"/>
    <w:link w:val="Default"/>
    <w:rsid w:val="00A32CA7"/>
    <w:rPr>
      <w:rFonts w:ascii="Palatino" w:eastAsia="Times New Roman" w:hAnsi="Palatino" w:cs="Arial"/>
      <w:color w:val="000000"/>
      <w:sz w:val="24"/>
      <w:szCs w:val="24"/>
    </w:rPr>
  </w:style>
  <w:style w:type="character" w:customStyle="1" w:styleId="A1">
    <w:name w:val="A1"/>
    <w:rsid w:val="005868CB"/>
    <w:rPr>
      <w:color w:val="221E1F"/>
      <w:sz w:val="22"/>
      <w:szCs w:val="22"/>
    </w:rPr>
  </w:style>
  <w:style w:type="character" w:customStyle="1" w:styleId="A4">
    <w:name w:val="A4"/>
    <w:rsid w:val="005868CB"/>
    <w:rPr>
      <w:b/>
      <w:bCs/>
      <w:color w:val="221E1F"/>
      <w:sz w:val="28"/>
      <w:szCs w:val="28"/>
    </w:rPr>
  </w:style>
  <w:style w:type="character" w:customStyle="1" w:styleId="Heading2Char">
    <w:name w:val="Heading 2 Char"/>
    <w:basedOn w:val="DefaultParagraphFont"/>
    <w:link w:val="Heading2"/>
    <w:uiPriority w:val="9"/>
    <w:rsid w:val="005868CB"/>
    <w:rPr>
      <w:rFonts w:ascii="Georgia Pro Light" w:eastAsiaTheme="majorEastAsia" w:hAnsi="Georgia Pro Light" w:cstheme="majorBidi"/>
      <w:i/>
      <w:sz w:val="20"/>
      <w:szCs w:val="26"/>
      <w:u w:val="single"/>
    </w:rPr>
  </w:style>
  <w:style w:type="paragraph" w:customStyle="1" w:styleId="Pa2">
    <w:name w:val="Pa2"/>
    <w:basedOn w:val="Default"/>
    <w:next w:val="Default"/>
    <w:rsid w:val="000F529C"/>
    <w:pPr>
      <w:spacing w:line="241" w:lineRule="atLeast"/>
    </w:pPr>
    <w:rPr>
      <w:rFonts w:cs="Times New Roman"/>
      <w:color w:val="auto"/>
    </w:rPr>
  </w:style>
  <w:style w:type="paragraph" w:styleId="TOC2">
    <w:name w:val="toc 2"/>
    <w:basedOn w:val="Normal"/>
    <w:next w:val="Normal"/>
    <w:autoRedefine/>
    <w:uiPriority w:val="39"/>
    <w:unhideWhenUsed/>
    <w:rsid w:val="005A1BE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sites/default/files/documents/ad-3027.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sites/default/files/documents/ad-302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4DE9958-74C4-4B78-99FD-175D9044D534}"/>
      </w:docPartPr>
      <w:docPartBody>
        <w:p w:rsidR="00D311ED" w:rsidRDefault="00062D7E">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altName w:val="Cambria"/>
    <w:charset w:val="00"/>
    <w:family w:val="roman"/>
    <w:pitch w:val="variable"/>
    <w:sig w:usb0="800002AF" w:usb1="00000003" w:usb2="00000000" w:usb3="00000000" w:csb0="0000009F" w:csb1="00000000"/>
  </w:font>
  <w:font w:name="Georgia Pro Semibold">
    <w:altName w:val="Times New Roman"/>
    <w:charset w:val="00"/>
    <w:family w:val="roman"/>
    <w:pitch w:val="variable"/>
    <w:sig w:usb0="800002AF" w:usb1="00000003" w:usb2="00000000" w:usb3="00000000" w:csb0="0000009F" w:csb1="00000000"/>
  </w:font>
  <w:font w:name="Georgia Pro Light">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7E"/>
    <w:rsid w:val="00062D7E"/>
    <w:rsid w:val="00200736"/>
    <w:rsid w:val="00374B52"/>
    <w:rsid w:val="00536BCB"/>
    <w:rsid w:val="0062590F"/>
    <w:rsid w:val="0066640F"/>
    <w:rsid w:val="007B6FA4"/>
    <w:rsid w:val="00AD5872"/>
    <w:rsid w:val="00AE0BCA"/>
    <w:rsid w:val="00B346F2"/>
    <w:rsid w:val="00C71F6B"/>
    <w:rsid w:val="00D3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F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C12C6-8BE3-4950-B1BF-7B9C776C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Teager, Chris</cp:lastModifiedBy>
  <cp:revision>4</cp:revision>
  <dcterms:created xsi:type="dcterms:W3CDTF">2023-08-17T17:54:00Z</dcterms:created>
  <dcterms:modified xsi:type="dcterms:W3CDTF">2023-08-18T16:31:00Z</dcterms:modified>
</cp:coreProperties>
</file>