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Ranch View Middle School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School Accountability Committee (SAC)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November 11, 2024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Time: 4:15 - 5:15 P.M.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Location: RVMS Library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Meeting Logistics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Start time: 4:16 P.M.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Introductions &amp; Quorum: A quorum was confirmed.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Approval of Previous Meeting Minutes: The minutes from the previous meeting were approved.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Celebrations – Shelley Hyland (in place of Erin Kyllo)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Parent/Teacher Conferences (9/17 &amp; 9/18): Well attended, with a balanced mix of 7th and 8th grade parents, though typically more 7th grade parents attend. The PIT crew meal was appreciated.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Community Service Day (10/4): Various projects took place, including conservation in Roxborough Park, elementary school projects, and brick installation at TRHS. A video recap was shared with the school community.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Fall Dance (10/25): Part of the battle of the pods competition, with more 7th graders than 8th graders in attendance. Would like to see slightly higher attendance at future events.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Fall Sports Wrap-Up: Cross country, volleyball, and flag football have wrapped up; wrestling and basketball are currently ongoing.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Pod War Monthly Update: 7 Arctic is leading. Points are earned through events like the fun run, Halloween dance, sporting event attendance, and contests at assemblies. This has greatly enhanced school spirit.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RVMS After-School Clubs: Several clubs are thriving, including crochet club, fall play, morning run club, film club, D&amp;D club (40-50 members), and FCA. A neurodiversity club is being considered for the second semester. Clubs require 10 participants and a sponsor to become self-funded.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School Fundraiser (10/22-10/28): The goal was $95,000, but $135,000 was raised, the highest amount ever. Fundraising dollars will be used for various school improvements, including a golf cart for security, new hand dryers with UV lights, and updated classroom furniture.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New Business – Shelley Hyland (40 minutes)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Enrollment Numbers (10/1 Count Day): Total enrollment is 828 students (823 full-time, 5 through eDCSD). Although the target was 840, the budget was based on a slightly lower number.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Open Enrollment: Open enrollment began on November 1. Upcoming Coffee Talks are scheduled for 11/13 (4:15-5:15 PM) and 2/6 (1:30-2:30 PM). The November 5 session had 20 new parents in attendance.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Staffing Update: The school remains short on EAs but has recently hired additional EA staff for both SSN and Mild/Moderate Needs.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iReady Testing (2nd Round): Scheduled for 12/2 and 12/3. A more suitable date is being considered to avoid conflicts with post-Thanksgiving break schedules.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Unified Improvement Plan (UIP): The school is focusing on literacy, numeracy, and social-emotional development. The goal is for 80% of students to be proficient in ELA and 68% in Math.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Upcoming School Events: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Winter Sports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Winter Play: The Greek Mythology Olympiaganza on 11/15 &amp; 11/16 at 7:00 PM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Turkey Trot: 11/22, during the school day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Thanksgiving Break: 11/25-11/29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Winter Break: 12/20-1/6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Passport to Excellence: 1/23 from 5:00-7:00 PM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Standing Reports (20 minutes)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Teacher Report: Craig Moody shared that the student government is adopting a family for Christmas. There will be a movie night and a gift-wrapping fundraiser on 12/7. The Grizzly Gives fundraiser ideas are being discussed with TRHS students.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DAC Report: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DAC is reaching out to SACs regarding the communication survey sent in August.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DAC Forum has been replaced with CTE Expo held in October; this year’s event was very successful.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PIT Crew Report: Jenny Huettl reported: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The Halloween Fun Run (10/26) had 150 registrations, although fewer participants showed up.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Tom’s Coffee Truck for staff (10/31) was well-received.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Restaurant Nights: Qdoba was held last week; upcoming In-N-Out event on 11/21 (800 tickets available, aiming to raise $3,000).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The Boo Gram fundraiser was a success with a Boo Gram given to all students instead of being sold as in past years. Thanks to all those who donated time and candy.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Upcoming staff appreciation events include a Mocktails Brunch (11/22) and a Cookie Exchange (12/17).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Community Report: Jenny Parks was unable to attend.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Principal’s Wrap-Up: Shelley Hyland provided a summary of ongoing events and plans.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Open Forum (5 minutes)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Community Members: Questions were raised regarding resources for diversity and equity within the school.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Adjournment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The meeting was adjourned at 5:14 P.M.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Date: January 27, 2025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Time: 4:15 PM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Location: RVMS Library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