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3B423" w14:textId="77777777" w:rsidR="000C3676" w:rsidRDefault="00B216A5" w:rsidP="00B216A5">
      <w:pPr>
        <w:jc w:val="center"/>
      </w:pPr>
      <w:bookmarkStart w:id="0" w:name="_Toc106294177"/>
      <w:bookmarkStart w:id="1" w:name="_Toc140749434"/>
      <w:bookmarkStart w:id="2" w:name="_Hlk165639196"/>
      <w:r>
        <w:rPr>
          <w:noProof/>
        </w:rPr>
        <w:drawing>
          <wp:inline distT="0" distB="0" distL="0" distR="0" wp14:anchorId="5CE1260D" wp14:editId="447DB430">
            <wp:extent cx="4626873" cy="4626873"/>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NA ISD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26873" cy="4626873"/>
                    </a:xfrm>
                    <a:prstGeom prst="rect">
                      <a:avLst/>
                    </a:prstGeom>
                  </pic:spPr>
                </pic:pic>
              </a:graphicData>
            </a:graphic>
          </wp:inline>
        </w:drawing>
      </w:r>
      <w:bookmarkEnd w:id="0"/>
      <w:bookmarkEnd w:id="1"/>
    </w:p>
    <w:p w14:paraId="3A08C6F5" w14:textId="77777777" w:rsidR="00B216A5" w:rsidRDefault="00B216A5" w:rsidP="00B216A5">
      <w:pPr>
        <w:jc w:val="center"/>
      </w:pPr>
    </w:p>
    <w:p w14:paraId="76D30BA4" w14:textId="77777777" w:rsidR="00B216A5" w:rsidRPr="009603F5" w:rsidRDefault="00B216A5" w:rsidP="00B216A5">
      <w:pPr>
        <w:pStyle w:val="Heading1"/>
        <w:jc w:val="center"/>
        <w:rPr>
          <w:lang w:val="es-US"/>
        </w:rPr>
      </w:pPr>
      <w:bookmarkStart w:id="3" w:name="_Toc140749435"/>
      <w:bookmarkStart w:id="4" w:name="_Toc169514484"/>
      <w:r w:rsidRPr="00CA6E6B">
        <w:rPr>
          <w:lang w:val="es-US"/>
        </w:rPr>
        <w:t xml:space="preserve">Manual para Estudiantes de </w:t>
      </w:r>
      <w:r>
        <w:rPr>
          <w:lang w:val="es-US"/>
        </w:rPr>
        <w:t>Donna ISD</w:t>
      </w:r>
      <w:bookmarkEnd w:id="3"/>
      <w:bookmarkEnd w:id="4"/>
    </w:p>
    <w:p w14:paraId="19727BB5" w14:textId="3B5846E5" w:rsidR="00B216A5" w:rsidRDefault="00B216A5" w:rsidP="00B216A5">
      <w:pPr>
        <w:pStyle w:val="local1"/>
        <w:jc w:val="center"/>
        <w:rPr>
          <w:b/>
          <w:bCs/>
        </w:rPr>
      </w:pPr>
      <w:r w:rsidRPr="00230CEA">
        <w:rPr>
          <w:b/>
          <w:bCs/>
        </w:rPr>
        <w:t>Año Escolar 202</w:t>
      </w:r>
      <w:r>
        <w:rPr>
          <w:b/>
          <w:bCs/>
        </w:rPr>
        <w:t>4</w:t>
      </w:r>
      <w:r w:rsidRPr="00230CEA">
        <w:rPr>
          <w:b/>
          <w:bCs/>
        </w:rPr>
        <w:t>–2</w:t>
      </w:r>
      <w:r>
        <w:rPr>
          <w:b/>
          <w:bCs/>
        </w:rPr>
        <w:t>5</w:t>
      </w:r>
    </w:p>
    <w:p w14:paraId="44A490A3" w14:textId="784DA80F" w:rsidR="00B216A5" w:rsidRDefault="00B216A5" w:rsidP="00B216A5"/>
    <w:p w14:paraId="56354866" w14:textId="5527621F" w:rsidR="00B216A5" w:rsidRDefault="00B216A5" w:rsidP="00B216A5"/>
    <w:p w14:paraId="62EC1CC5" w14:textId="1718A5C8" w:rsidR="00B216A5" w:rsidRDefault="00B216A5" w:rsidP="00B216A5"/>
    <w:p w14:paraId="279CB8EF" w14:textId="426F630B" w:rsidR="00B216A5" w:rsidRDefault="00B216A5" w:rsidP="00B216A5"/>
    <w:p w14:paraId="46377C01" w14:textId="599D187D" w:rsidR="00B216A5" w:rsidRDefault="00B216A5" w:rsidP="00B216A5"/>
    <w:p w14:paraId="7AC1635A" w14:textId="77777777" w:rsidR="00B216A5" w:rsidRPr="00B216A5" w:rsidRDefault="00B216A5" w:rsidP="00B216A5"/>
    <w:p w14:paraId="6FC74186" w14:textId="77777777" w:rsidR="00B216A5" w:rsidRDefault="00B216A5" w:rsidP="00B216A5">
      <w:pPr>
        <w:jc w:val="center"/>
      </w:pPr>
    </w:p>
    <w:p w14:paraId="337D18F7" w14:textId="69C36D57" w:rsidR="00B216A5" w:rsidRDefault="00B216A5" w:rsidP="00B216A5">
      <w:pPr>
        <w:pStyle w:val="local1"/>
        <w:rPr>
          <w:lang w:val="es"/>
        </w:rPr>
      </w:pPr>
      <w:r>
        <w:rPr>
          <w:lang w:val="es"/>
        </w:rPr>
        <w:t>Si tiene dificultad para acceder a la información en este documento debido a una discapacidad, comuníquese con el distrito al 956-464-1600.</w:t>
      </w:r>
    </w:p>
    <w:p w14:paraId="1323010C" w14:textId="4A0F1D53" w:rsidR="00B216A5" w:rsidRDefault="00B216A5" w:rsidP="00B216A5">
      <w:pPr>
        <w:jc w:val="center"/>
      </w:pPr>
    </w:p>
    <w:p w14:paraId="78C2240F" w14:textId="77777777" w:rsidR="00B216A5" w:rsidRPr="00B216A5" w:rsidRDefault="00B216A5" w:rsidP="00B216A5">
      <w:pPr>
        <w:spacing w:after="160" w:line="240" w:lineRule="atLeast"/>
        <w:rPr>
          <w:rFonts w:eastAsia="Times New Roman" w:cs="Times New Roman"/>
          <w:szCs w:val="22"/>
          <w:lang w:val="es-US"/>
        </w:rPr>
      </w:pPr>
    </w:p>
    <w:p w14:paraId="4AEE5347" w14:textId="77777777" w:rsidR="00B216A5" w:rsidRPr="00B216A5" w:rsidRDefault="00B216A5" w:rsidP="00B216A5">
      <w:pPr>
        <w:keepNext/>
        <w:keepLines/>
        <w:spacing w:before="120"/>
        <w:outlineLvl w:val="0"/>
        <w:rPr>
          <w:rFonts w:asciiTheme="majorHAnsi" w:eastAsiaTheme="majorEastAsia" w:hAnsiTheme="majorHAnsi" w:cstheme="majorBidi"/>
          <w:b/>
          <w:bCs/>
          <w:sz w:val="32"/>
          <w:szCs w:val="28"/>
        </w:rPr>
      </w:pPr>
      <w:bookmarkStart w:id="5" w:name="_Toc140749436"/>
      <w:bookmarkStart w:id="6" w:name="_Toc169514485"/>
      <w:r w:rsidRPr="00B216A5">
        <w:rPr>
          <w:rFonts w:asciiTheme="majorHAnsi" w:eastAsiaTheme="majorEastAsia" w:hAnsiTheme="majorHAnsi" w:cstheme="majorBidi"/>
          <w:b/>
          <w:bCs/>
          <w:sz w:val="32"/>
          <w:szCs w:val="28"/>
        </w:rPr>
        <w:lastRenderedPageBreak/>
        <w:t>Acuse de recibo de la distribución electrónica del Manual del Estudiante</w:t>
      </w:r>
      <w:bookmarkEnd w:id="5"/>
      <w:bookmarkEnd w:id="6"/>
    </w:p>
    <w:p w14:paraId="33FDA023" w14:textId="33CA8997" w:rsidR="00B216A5" w:rsidRPr="00B216A5" w:rsidRDefault="00B216A5" w:rsidP="00B216A5">
      <w:r w:rsidRPr="00B216A5">
        <w:t xml:space="preserve">Mi hijo(a) y yo hemos recibido la opción de tener una copia impresa o acceso electrónico en  </w:t>
      </w:r>
      <w:hyperlink r:id="rId12" w:history="1">
        <w:r w:rsidRPr="00B216A5">
          <w:rPr>
            <w:color w:val="0000FF" w:themeColor="hyperlink"/>
            <w:u w:val="single"/>
          </w:rPr>
          <w:t>www.donnaisd.net</w:t>
        </w:r>
      </w:hyperlink>
      <w:r w:rsidRPr="00B216A5">
        <w:t xml:space="preserve">  del Manual del Estudiante de Donna ISD </w:t>
      </w:r>
      <w:r w:rsidR="007B5594">
        <w:t>–</w:t>
      </w:r>
      <w:r w:rsidR="007B5594">
        <w:rPr>
          <w:i/>
        </w:rPr>
        <w:t>Singleterry Elementary</w:t>
      </w:r>
      <w:r w:rsidRPr="00B216A5">
        <w:rPr>
          <w:i/>
        </w:rPr>
        <w:t xml:space="preserve"> </w:t>
      </w:r>
      <w:r w:rsidRPr="00B216A5">
        <w:t>y del Código de Conducta Estudiantil para el año escolar 2023-24.</w:t>
      </w:r>
    </w:p>
    <w:p w14:paraId="23F53449" w14:textId="77777777" w:rsidR="00B216A5" w:rsidRPr="00B216A5" w:rsidRDefault="00B216A5" w:rsidP="00B216A5">
      <w:pPr>
        <w:numPr>
          <w:ilvl w:val="0"/>
          <w:numId w:val="26"/>
        </w:numPr>
        <w:ind w:left="0" w:firstLine="0"/>
      </w:pPr>
      <w:r w:rsidRPr="00B216A5">
        <w:t>Acepto la responsabilidad de acceder al Manual del Estudiante y al Código de Conducta Estudiantil visitando la dirección del sitio web que se indica arriba.</w:t>
      </w:r>
    </w:p>
    <w:p w14:paraId="10E398A2" w14:textId="77777777" w:rsidR="00B216A5" w:rsidRPr="00B216A5" w:rsidRDefault="00B216A5" w:rsidP="00B216A5">
      <w:pPr>
        <w:numPr>
          <w:ilvl w:val="0"/>
          <w:numId w:val="26"/>
        </w:numPr>
        <w:ind w:left="0" w:firstLine="0"/>
      </w:pPr>
      <w:r w:rsidRPr="00B216A5">
        <w:t>Entiendo que si deseo recibir una copia impresa del Manual del Estudiante y del Código de Conducta Estudiantil, debo solicitarla a director o asistente.</w:t>
      </w:r>
    </w:p>
    <w:p w14:paraId="0663369A" w14:textId="269A600E" w:rsidR="00B216A5" w:rsidRPr="00B216A5" w:rsidRDefault="00B216A5" w:rsidP="00B216A5">
      <w:pPr>
        <w:rPr>
          <w:i/>
        </w:rPr>
      </w:pPr>
      <w:r w:rsidRPr="00B216A5">
        <w:t xml:space="preserve">Entiendo que el Manual del Estudiante contiene información que mi hijo(a) y yo necesitaremos durante el año escolar. También entiendo que todos los estudiantes son responsables de su conducta y estarán sujetos a las consecuencias disciplinarias detalladas en el Código de Conducta Estudiantil. Si tengo preguntas acerca de este manual o del Código de Conducta Estudiantil, las enviaré al director: </w:t>
      </w:r>
      <w:r w:rsidR="007B5594" w:rsidRPr="007B5594">
        <w:rPr>
          <w:i/>
          <w:lang w:val="es-US"/>
        </w:rPr>
        <w:t>956-</w:t>
      </w:r>
      <w:r w:rsidR="007B5594">
        <w:rPr>
          <w:i/>
          <w:lang w:val="es-US"/>
        </w:rPr>
        <w:t>4641845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790"/>
        <w:gridCol w:w="2510"/>
      </w:tblGrid>
      <w:tr w:rsidR="00B216A5" w:rsidRPr="00B216A5" w14:paraId="1CA8B2CD" w14:textId="77777777" w:rsidTr="00B216A5">
        <w:tc>
          <w:tcPr>
            <w:tcW w:w="4050" w:type="dxa"/>
          </w:tcPr>
          <w:p w14:paraId="27326AD1" w14:textId="77777777" w:rsidR="00B216A5" w:rsidRPr="00B216A5" w:rsidRDefault="00B216A5" w:rsidP="00B216A5">
            <w:pPr>
              <w:rPr>
                <w:i/>
                <w:iCs/>
                <w:szCs w:val="22"/>
              </w:rPr>
            </w:pPr>
            <w:r w:rsidRPr="00B216A5">
              <w:rPr>
                <w:i/>
                <w:iCs/>
                <w:szCs w:val="22"/>
              </w:rPr>
              <w:t>Nombre del estudiante (en imprenta):</w:t>
            </w:r>
          </w:p>
        </w:tc>
        <w:tc>
          <w:tcPr>
            <w:tcW w:w="5300" w:type="dxa"/>
            <w:gridSpan w:val="2"/>
            <w:tcBorders>
              <w:bottom w:val="single" w:sz="4" w:space="0" w:color="auto"/>
            </w:tcBorders>
          </w:tcPr>
          <w:p w14:paraId="5438A898" w14:textId="77777777" w:rsidR="00B216A5" w:rsidRPr="00B216A5" w:rsidRDefault="00B216A5" w:rsidP="00B216A5">
            <w:pPr>
              <w:rPr>
                <w:sz w:val="24"/>
                <w:szCs w:val="24"/>
              </w:rPr>
            </w:pPr>
          </w:p>
        </w:tc>
      </w:tr>
      <w:tr w:rsidR="00B216A5" w:rsidRPr="00B216A5" w14:paraId="61A9FB40" w14:textId="77777777" w:rsidTr="00B216A5">
        <w:tc>
          <w:tcPr>
            <w:tcW w:w="4050" w:type="dxa"/>
          </w:tcPr>
          <w:p w14:paraId="0EE02550" w14:textId="77777777" w:rsidR="00B216A5" w:rsidRPr="00B216A5" w:rsidRDefault="00B216A5" w:rsidP="00B216A5">
            <w:pPr>
              <w:rPr>
                <w:szCs w:val="22"/>
              </w:rPr>
            </w:pPr>
            <w:r w:rsidRPr="00B216A5">
              <w:rPr>
                <w:szCs w:val="22"/>
              </w:rPr>
              <w:t>Firma del estudiante:</w:t>
            </w:r>
          </w:p>
        </w:tc>
        <w:tc>
          <w:tcPr>
            <w:tcW w:w="5300" w:type="dxa"/>
            <w:gridSpan w:val="2"/>
            <w:tcBorders>
              <w:top w:val="single" w:sz="4" w:space="0" w:color="auto"/>
              <w:bottom w:val="single" w:sz="4" w:space="0" w:color="auto"/>
            </w:tcBorders>
          </w:tcPr>
          <w:p w14:paraId="48042270" w14:textId="77777777" w:rsidR="00B216A5" w:rsidRPr="00B216A5" w:rsidRDefault="00B216A5" w:rsidP="00B216A5">
            <w:pPr>
              <w:rPr>
                <w:sz w:val="24"/>
                <w:szCs w:val="24"/>
              </w:rPr>
            </w:pPr>
          </w:p>
        </w:tc>
      </w:tr>
      <w:tr w:rsidR="00B216A5" w:rsidRPr="00B216A5" w14:paraId="4AFC4ECA" w14:textId="77777777" w:rsidTr="00B216A5">
        <w:tc>
          <w:tcPr>
            <w:tcW w:w="4050" w:type="dxa"/>
          </w:tcPr>
          <w:p w14:paraId="5118BAEA" w14:textId="77777777" w:rsidR="00B216A5" w:rsidRPr="00B216A5" w:rsidRDefault="00B216A5" w:rsidP="00B216A5">
            <w:pPr>
              <w:rPr>
                <w:szCs w:val="22"/>
              </w:rPr>
            </w:pPr>
            <w:r w:rsidRPr="00B216A5">
              <w:rPr>
                <w:szCs w:val="22"/>
              </w:rPr>
              <w:t>Firma del padre/madre</w:t>
            </w:r>
          </w:p>
        </w:tc>
        <w:tc>
          <w:tcPr>
            <w:tcW w:w="5300" w:type="dxa"/>
            <w:gridSpan w:val="2"/>
            <w:tcBorders>
              <w:top w:val="single" w:sz="4" w:space="0" w:color="auto"/>
              <w:bottom w:val="single" w:sz="4" w:space="0" w:color="auto"/>
            </w:tcBorders>
          </w:tcPr>
          <w:p w14:paraId="3CC775BB" w14:textId="77777777" w:rsidR="00B216A5" w:rsidRPr="00B216A5" w:rsidRDefault="00B216A5" w:rsidP="00B216A5">
            <w:pPr>
              <w:rPr>
                <w:sz w:val="24"/>
                <w:szCs w:val="24"/>
              </w:rPr>
            </w:pPr>
          </w:p>
        </w:tc>
      </w:tr>
      <w:tr w:rsidR="00B216A5" w:rsidRPr="00B216A5" w14:paraId="6C5C9ECD" w14:textId="77777777" w:rsidTr="00B216A5">
        <w:trPr>
          <w:gridAfter w:val="1"/>
          <w:wAfter w:w="2510" w:type="dxa"/>
        </w:trPr>
        <w:tc>
          <w:tcPr>
            <w:tcW w:w="4050" w:type="dxa"/>
          </w:tcPr>
          <w:p w14:paraId="4C677CA4" w14:textId="77777777" w:rsidR="00B216A5" w:rsidRPr="00B216A5" w:rsidRDefault="00B216A5" w:rsidP="00B216A5">
            <w:pPr>
              <w:rPr>
                <w:szCs w:val="22"/>
              </w:rPr>
            </w:pPr>
            <w:r w:rsidRPr="00B216A5">
              <w:rPr>
                <w:szCs w:val="22"/>
              </w:rPr>
              <w:t>Fecha:</w:t>
            </w:r>
          </w:p>
        </w:tc>
        <w:tc>
          <w:tcPr>
            <w:tcW w:w="2790" w:type="dxa"/>
            <w:tcBorders>
              <w:bottom w:val="single" w:sz="4" w:space="0" w:color="auto"/>
            </w:tcBorders>
          </w:tcPr>
          <w:p w14:paraId="39257094" w14:textId="77777777" w:rsidR="00B216A5" w:rsidRPr="00B216A5" w:rsidRDefault="00B216A5" w:rsidP="00B216A5">
            <w:pPr>
              <w:rPr>
                <w:sz w:val="24"/>
                <w:szCs w:val="24"/>
              </w:rPr>
            </w:pPr>
          </w:p>
        </w:tc>
      </w:tr>
    </w:tbl>
    <w:p w14:paraId="183F0674" w14:textId="01383036" w:rsidR="00B216A5" w:rsidRDefault="00B216A5" w:rsidP="00B216A5">
      <w:pPr>
        <w:jc w:val="center"/>
      </w:pPr>
    </w:p>
    <w:p w14:paraId="639E28A9" w14:textId="6838C8F0" w:rsidR="00B216A5" w:rsidRDefault="00B216A5" w:rsidP="00B216A5"/>
    <w:p w14:paraId="65819041" w14:textId="3C4A26E5" w:rsidR="00B216A5" w:rsidRDefault="00B216A5" w:rsidP="00B216A5"/>
    <w:p w14:paraId="03C2FB5B" w14:textId="17907B83" w:rsidR="00B216A5" w:rsidRDefault="00B216A5" w:rsidP="00B216A5"/>
    <w:p w14:paraId="1CDF1ED1" w14:textId="61247051" w:rsidR="00B216A5" w:rsidRDefault="00B216A5" w:rsidP="00B216A5"/>
    <w:p w14:paraId="4DF5CE4F" w14:textId="78D8E758" w:rsidR="00B216A5" w:rsidRDefault="00B216A5" w:rsidP="00B216A5"/>
    <w:p w14:paraId="34302104" w14:textId="5522FD2A" w:rsidR="00B216A5" w:rsidRDefault="00B216A5" w:rsidP="00B216A5"/>
    <w:p w14:paraId="3A57209B" w14:textId="76206C2B" w:rsidR="00B216A5" w:rsidRDefault="00B216A5" w:rsidP="00B216A5"/>
    <w:p w14:paraId="54E2AC40" w14:textId="569AB83E" w:rsidR="00B216A5" w:rsidRDefault="00B216A5" w:rsidP="00B216A5"/>
    <w:p w14:paraId="089B129F" w14:textId="69C2519B" w:rsidR="00B216A5" w:rsidRDefault="00B216A5" w:rsidP="00B216A5"/>
    <w:p w14:paraId="5EC18B7C" w14:textId="5E4FAD53" w:rsidR="00B216A5" w:rsidRDefault="00B216A5" w:rsidP="00B216A5"/>
    <w:p w14:paraId="31B921A5" w14:textId="761DB6E9" w:rsidR="00B216A5" w:rsidRDefault="00B216A5" w:rsidP="00B216A5"/>
    <w:p w14:paraId="6CFEED6C" w14:textId="60599D3B" w:rsidR="00B216A5" w:rsidRDefault="00B216A5" w:rsidP="00B216A5"/>
    <w:p w14:paraId="68F1C3C9" w14:textId="1F049755" w:rsidR="00B216A5" w:rsidRDefault="00B216A5" w:rsidP="00B216A5"/>
    <w:p w14:paraId="0E2E5519" w14:textId="711EFE5B" w:rsidR="00B216A5" w:rsidRDefault="00B216A5" w:rsidP="00B216A5"/>
    <w:p w14:paraId="4D10D328" w14:textId="1A8AD25A" w:rsidR="00B216A5" w:rsidRDefault="00B216A5" w:rsidP="00B216A5"/>
    <w:p w14:paraId="5AB47599" w14:textId="1FB68C16" w:rsidR="00B216A5" w:rsidRDefault="00B216A5" w:rsidP="00B216A5"/>
    <w:p w14:paraId="3928EECD" w14:textId="2A9435F3" w:rsidR="00B216A5" w:rsidRDefault="00B216A5" w:rsidP="00B216A5"/>
    <w:p w14:paraId="0AE0DB3F" w14:textId="77777777" w:rsidR="00B216A5" w:rsidRPr="00471045" w:rsidRDefault="00B216A5" w:rsidP="00B216A5">
      <w:pPr>
        <w:pStyle w:val="Heading1"/>
        <w:jc w:val="center"/>
      </w:pPr>
      <w:bookmarkStart w:id="7" w:name="_Toc140749437"/>
      <w:bookmarkStart w:id="8" w:name="_Toc169514486"/>
      <w:r w:rsidRPr="00471045">
        <w:lastRenderedPageBreak/>
        <w:t>Formulario de acuse de recibo</w:t>
      </w:r>
      <w:r>
        <w:t xml:space="preserve"> del Manual del Estudiante</w:t>
      </w:r>
      <w:bookmarkEnd w:id="7"/>
      <w:bookmarkEnd w:id="8"/>
    </w:p>
    <w:p w14:paraId="6F47ACEB" w14:textId="51011BB6" w:rsidR="00B216A5" w:rsidRPr="00996EDC" w:rsidRDefault="00B216A5" w:rsidP="00B216A5">
      <w:pPr>
        <w:tabs>
          <w:tab w:val="left" w:leader="underscore" w:pos="9360"/>
        </w:tabs>
      </w:pPr>
      <w:r w:rsidRPr="00996EDC">
        <w:t xml:space="preserve">Mi hijo(a) y yo hemos recibido una copia del Manual del Estudiante de </w:t>
      </w:r>
      <w:r w:rsidR="007B5594">
        <w:rPr>
          <w:i/>
        </w:rPr>
        <w:t xml:space="preserve">Singleterry Elementary </w:t>
      </w:r>
      <w:r w:rsidRPr="00696A40">
        <w:t xml:space="preserve">y </w:t>
      </w:r>
      <w:r w:rsidRPr="00104A1F">
        <w:t>del Código de Conducta Estudiantil</w:t>
      </w:r>
      <w:r w:rsidRPr="00996EDC">
        <w:t xml:space="preserve"> para el año escolar</w:t>
      </w:r>
      <w:r>
        <w:t xml:space="preserve"> 2023-24. </w:t>
      </w:r>
      <w:r w:rsidRPr="00996EDC">
        <w:t>Entiendo que el manual contiene información que mi hijo(a) y yo necesitaremos durante el año escolar</w:t>
      </w:r>
      <w:r>
        <w:t>. También entiendo</w:t>
      </w:r>
      <w:r w:rsidRPr="00996EDC">
        <w:t xml:space="preserve"> que todos los estudiantes serán responsables por su conducta y </w:t>
      </w:r>
      <w:r>
        <w:t>estar</w:t>
      </w:r>
      <w:r w:rsidRPr="00996EDC">
        <w:t>án sujetos a</w:t>
      </w:r>
      <w:r>
        <w:t xml:space="preserve"> las</w:t>
      </w:r>
      <w:r w:rsidRPr="00996EDC">
        <w:t xml:space="preserve"> consecuencias disciplinarias detalladas en el Código de Conducta Estudiantil</w:t>
      </w:r>
      <w:r>
        <w:t xml:space="preserve">. </w:t>
      </w:r>
      <w:r w:rsidRPr="00996EDC">
        <w:t xml:space="preserve">Si tengo alguna pregunta sobre este manual </w:t>
      </w:r>
      <w:r w:rsidRPr="00104A1F">
        <w:t>o el Código de Conducta</w:t>
      </w:r>
      <w:r w:rsidRPr="00996EDC">
        <w:t xml:space="preserve">, </w:t>
      </w:r>
      <w:r>
        <w:t>la enviaré</w:t>
      </w:r>
      <w:r w:rsidRPr="00996EDC">
        <w:t xml:space="preserve"> al director de la escuela</w:t>
      </w:r>
      <w:r>
        <w:t>:</w:t>
      </w:r>
      <w:r w:rsidRPr="00996EDC">
        <w:t xml:space="preserve"> </w:t>
      </w:r>
      <w:r w:rsidR="007B5594" w:rsidRPr="007B5594">
        <w:rPr>
          <w:i/>
          <w:lang w:val="es-US"/>
        </w:rPr>
        <w:t>956-464-1845.</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970"/>
        <w:gridCol w:w="2420"/>
      </w:tblGrid>
      <w:tr w:rsidR="00B216A5" w:rsidRPr="006512A2" w14:paraId="1CB872FB" w14:textId="77777777" w:rsidTr="00B216A5">
        <w:tc>
          <w:tcPr>
            <w:tcW w:w="3960" w:type="dxa"/>
          </w:tcPr>
          <w:p w14:paraId="2BC19395" w14:textId="77777777" w:rsidR="00B216A5" w:rsidRPr="006512A2" w:rsidRDefault="00B216A5" w:rsidP="00B216A5">
            <w:r w:rsidRPr="006512A2">
              <w:t>Nombre del estudiante (en imprenta):</w:t>
            </w:r>
          </w:p>
        </w:tc>
        <w:tc>
          <w:tcPr>
            <w:tcW w:w="5390" w:type="dxa"/>
            <w:gridSpan w:val="2"/>
            <w:tcBorders>
              <w:bottom w:val="single" w:sz="4" w:space="0" w:color="auto"/>
            </w:tcBorders>
          </w:tcPr>
          <w:p w14:paraId="3C47774C" w14:textId="77777777" w:rsidR="00B216A5" w:rsidRPr="006512A2" w:rsidRDefault="00B216A5" w:rsidP="00B216A5"/>
        </w:tc>
      </w:tr>
      <w:tr w:rsidR="00B216A5" w:rsidRPr="006512A2" w14:paraId="3DE78F0B" w14:textId="77777777" w:rsidTr="00B216A5">
        <w:tc>
          <w:tcPr>
            <w:tcW w:w="3960" w:type="dxa"/>
          </w:tcPr>
          <w:p w14:paraId="6B1FCEE3" w14:textId="77777777" w:rsidR="00B216A5" w:rsidRPr="006512A2" w:rsidRDefault="00B216A5" w:rsidP="00B216A5">
            <w:r w:rsidRPr="006512A2">
              <w:t>Firma del estudiante:</w:t>
            </w:r>
          </w:p>
        </w:tc>
        <w:tc>
          <w:tcPr>
            <w:tcW w:w="5390" w:type="dxa"/>
            <w:gridSpan w:val="2"/>
            <w:tcBorders>
              <w:top w:val="single" w:sz="4" w:space="0" w:color="auto"/>
              <w:bottom w:val="single" w:sz="4" w:space="0" w:color="auto"/>
            </w:tcBorders>
          </w:tcPr>
          <w:p w14:paraId="3E50D426" w14:textId="77777777" w:rsidR="00B216A5" w:rsidRPr="006512A2" w:rsidRDefault="00B216A5" w:rsidP="00B216A5"/>
        </w:tc>
      </w:tr>
      <w:tr w:rsidR="00B216A5" w:rsidRPr="006512A2" w14:paraId="7A887046" w14:textId="77777777" w:rsidTr="00B216A5">
        <w:tc>
          <w:tcPr>
            <w:tcW w:w="3960" w:type="dxa"/>
          </w:tcPr>
          <w:p w14:paraId="77677FA5" w14:textId="77777777" w:rsidR="00B216A5" w:rsidRPr="006512A2" w:rsidRDefault="00B216A5" w:rsidP="00B216A5">
            <w:r w:rsidRPr="00253E9F">
              <w:t>Firma del padre/madre</w:t>
            </w:r>
            <w:r w:rsidRPr="006512A2">
              <w:t>:</w:t>
            </w:r>
          </w:p>
        </w:tc>
        <w:tc>
          <w:tcPr>
            <w:tcW w:w="5390" w:type="dxa"/>
            <w:gridSpan w:val="2"/>
            <w:tcBorders>
              <w:top w:val="single" w:sz="4" w:space="0" w:color="auto"/>
              <w:bottom w:val="single" w:sz="4" w:space="0" w:color="auto"/>
            </w:tcBorders>
          </w:tcPr>
          <w:p w14:paraId="5898D74C" w14:textId="77777777" w:rsidR="00B216A5" w:rsidRPr="006512A2" w:rsidRDefault="00B216A5" w:rsidP="00B216A5"/>
        </w:tc>
      </w:tr>
      <w:tr w:rsidR="00B216A5" w:rsidRPr="006512A2" w14:paraId="23856E54" w14:textId="77777777" w:rsidTr="00B216A5">
        <w:trPr>
          <w:gridAfter w:val="1"/>
          <w:wAfter w:w="2420" w:type="dxa"/>
        </w:trPr>
        <w:tc>
          <w:tcPr>
            <w:tcW w:w="3960" w:type="dxa"/>
          </w:tcPr>
          <w:p w14:paraId="5F481C52" w14:textId="633E155A" w:rsidR="00B216A5" w:rsidRPr="006512A2" w:rsidRDefault="00B216A5" w:rsidP="00B216A5">
            <w:r>
              <w:t>Fecha</w:t>
            </w:r>
            <w:r w:rsidRPr="006512A2">
              <w:t>:</w:t>
            </w:r>
          </w:p>
        </w:tc>
        <w:tc>
          <w:tcPr>
            <w:tcW w:w="2970" w:type="dxa"/>
            <w:tcBorders>
              <w:bottom w:val="single" w:sz="4" w:space="0" w:color="auto"/>
            </w:tcBorders>
          </w:tcPr>
          <w:p w14:paraId="6C736F65" w14:textId="77777777" w:rsidR="00B216A5" w:rsidRPr="006512A2" w:rsidRDefault="00B216A5" w:rsidP="00B216A5"/>
        </w:tc>
      </w:tr>
    </w:tbl>
    <w:p w14:paraId="12E671F0" w14:textId="77777777" w:rsidR="00B216A5" w:rsidRDefault="00B216A5" w:rsidP="00B216A5"/>
    <w:p w14:paraId="2963AA25" w14:textId="54F00AC9" w:rsidR="00B216A5" w:rsidRDefault="00B216A5" w:rsidP="00B216A5"/>
    <w:p w14:paraId="47BA4A98" w14:textId="77777777" w:rsidR="00B216A5" w:rsidRDefault="00B216A5" w:rsidP="00B216A5"/>
    <w:p w14:paraId="56ECF1B8" w14:textId="77777777" w:rsidR="00B216A5" w:rsidRDefault="00B216A5" w:rsidP="00B216A5"/>
    <w:p w14:paraId="18DE0F46" w14:textId="77777777" w:rsidR="00B216A5" w:rsidRDefault="00B216A5" w:rsidP="00B216A5"/>
    <w:p w14:paraId="28416301" w14:textId="77777777" w:rsidR="00B216A5" w:rsidRDefault="00B216A5" w:rsidP="00B216A5"/>
    <w:p w14:paraId="1C54E50B" w14:textId="77777777" w:rsidR="00B216A5" w:rsidRDefault="00B216A5" w:rsidP="00B216A5"/>
    <w:p w14:paraId="20CED9E3" w14:textId="77777777" w:rsidR="00B216A5" w:rsidRDefault="00B216A5" w:rsidP="00B216A5"/>
    <w:p w14:paraId="319D2CC1" w14:textId="77777777" w:rsidR="00B216A5" w:rsidRDefault="00B216A5" w:rsidP="00B216A5"/>
    <w:p w14:paraId="29751D92" w14:textId="77777777" w:rsidR="00B216A5" w:rsidRDefault="00B216A5" w:rsidP="00B216A5"/>
    <w:p w14:paraId="08A51CEC" w14:textId="77777777" w:rsidR="00B216A5" w:rsidRDefault="00B216A5" w:rsidP="00B216A5"/>
    <w:p w14:paraId="545651A8" w14:textId="77777777" w:rsidR="00B216A5" w:rsidRDefault="00B216A5" w:rsidP="00B216A5"/>
    <w:p w14:paraId="0BF15869" w14:textId="77777777" w:rsidR="00B216A5" w:rsidRDefault="00B216A5" w:rsidP="00B216A5"/>
    <w:p w14:paraId="68819C76" w14:textId="77777777" w:rsidR="00B216A5" w:rsidRDefault="00B216A5" w:rsidP="00B216A5"/>
    <w:p w14:paraId="681893EC" w14:textId="77777777" w:rsidR="00B216A5" w:rsidRDefault="00B216A5" w:rsidP="00B216A5"/>
    <w:p w14:paraId="14CFA3CD" w14:textId="77777777" w:rsidR="00B216A5" w:rsidRDefault="00B216A5" w:rsidP="00B216A5"/>
    <w:p w14:paraId="6EC7047E" w14:textId="77777777" w:rsidR="00B216A5" w:rsidRDefault="00B216A5" w:rsidP="00B216A5"/>
    <w:p w14:paraId="13313DEE" w14:textId="77777777" w:rsidR="00B216A5" w:rsidRDefault="00B216A5" w:rsidP="00B216A5"/>
    <w:p w14:paraId="50723BB7" w14:textId="77777777" w:rsidR="00B216A5" w:rsidRDefault="00B216A5" w:rsidP="00B216A5"/>
    <w:p w14:paraId="4CE6E599" w14:textId="77777777" w:rsidR="00B216A5" w:rsidRDefault="00B216A5" w:rsidP="00B216A5"/>
    <w:p w14:paraId="6B6D938E" w14:textId="77777777" w:rsidR="00B216A5" w:rsidRDefault="00B216A5" w:rsidP="00B216A5"/>
    <w:p w14:paraId="412B6E5B" w14:textId="77777777" w:rsidR="00B216A5" w:rsidRDefault="00B216A5" w:rsidP="00B216A5"/>
    <w:p w14:paraId="0EE2C34D" w14:textId="77777777" w:rsidR="00B216A5" w:rsidRDefault="00B216A5" w:rsidP="00B216A5"/>
    <w:p w14:paraId="104750AF" w14:textId="77777777" w:rsidR="00B216A5" w:rsidRDefault="00B216A5" w:rsidP="00B216A5"/>
    <w:p w14:paraId="3738373C" w14:textId="77777777" w:rsidR="00B216A5" w:rsidRDefault="00B216A5" w:rsidP="00B216A5">
      <w:pPr>
        <w:pStyle w:val="Heading1"/>
      </w:pPr>
      <w:bookmarkStart w:id="9" w:name="_Toc140749438"/>
      <w:bookmarkStart w:id="10" w:name="_Toc169514487"/>
      <w:r w:rsidRPr="00F66644">
        <w:lastRenderedPageBreak/>
        <w:t>Objeción de los padres a la divulgación de la información del estudiante a reclutadores militares e instituciones universitarias</w:t>
      </w:r>
      <w:bookmarkEnd w:id="9"/>
      <w:bookmarkEnd w:id="10"/>
    </w:p>
    <w:p w14:paraId="02ABD4CF" w14:textId="77777777" w:rsidR="00B216A5" w:rsidRDefault="00B216A5" w:rsidP="00B216A5">
      <w:pPr>
        <w:pStyle w:val="Heading2"/>
        <w:jc w:val="center"/>
      </w:pPr>
      <w:bookmarkStart w:id="11" w:name="_Toc140749439"/>
      <w:bookmarkStart w:id="12" w:name="_Toc169514488"/>
      <w:r>
        <w:t>(Solamente aplicable a niveles de grado secundarios)</w:t>
      </w:r>
      <w:bookmarkEnd w:id="11"/>
      <w:bookmarkEnd w:id="12"/>
    </w:p>
    <w:p w14:paraId="150FB722" w14:textId="77777777" w:rsidR="00B216A5" w:rsidRDefault="00B216A5" w:rsidP="00B216A5">
      <w:r w:rsidRPr="00E6422C">
        <w:t>Querido padre</w:t>
      </w:r>
      <w:r>
        <w:t>/madre,</w:t>
      </w:r>
    </w:p>
    <w:p w14:paraId="16F15418" w14:textId="77777777" w:rsidR="00B216A5" w:rsidRDefault="00B216A5" w:rsidP="00B216A5">
      <w:r>
        <w:t xml:space="preserve">La ley federal requiere que el distrito, previa solicitud, divulgue a los reclutadores militares e instituciones de educación superior la información de los estudiantes como se indica en la tabla a continuación para los estudiantes de escuela secundaria inscritos en el distrito, a menos que el padre del estudiante o un estudiante elegible se oponga por escrito. </w:t>
      </w:r>
      <w:r w:rsidRPr="00F66644">
        <w:t xml:space="preserve">[Para más información, vea </w:t>
      </w:r>
      <w:r w:rsidRPr="009471AB">
        <w:rPr>
          <w:b/>
        </w:rPr>
        <w:t>Objetar a la</w:t>
      </w:r>
      <w:r>
        <w:t xml:space="preserve"> </w:t>
      </w:r>
      <w:r>
        <w:rPr>
          <w:b/>
        </w:rPr>
        <w:t>d</w:t>
      </w:r>
      <w:r w:rsidRPr="00F66644">
        <w:rPr>
          <w:b/>
        </w:rPr>
        <w:t>ivulgación de información del estudiante a reclutadores militares e instituciones universitarias</w:t>
      </w:r>
      <w:r>
        <w:rPr>
          <w:b/>
        </w:rPr>
        <w:t>.</w:t>
      </w:r>
      <w:r w:rsidRPr="00F66644">
        <w:t xml:space="preserve"> </w:t>
      </w:r>
    </w:p>
    <w:tbl>
      <w:tblPr>
        <w:tblStyle w:val="TableGrid"/>
        <w:tblW w:w="0" w:type="auto"/>
        <w:jc w:val="center"/>
        <w:tblLook w:val="04A0" w:firstRow="1" w:lastRow="0" w:firstColumn="1" w:lastColumn="0" w:noHBand="0" w:noVBand="1"/>
      </w:tblPr>
      <w:tblGrid>
        <w:gridCol w:w="2515"/>
        <w:gridCol w:w="2125"/>
        <w:gridCol w:w="2681"/>
      </w:tblGrid>
      <w:tr w:rsidR="00B216A5" w:rsidRPr="00AE603A" w14:paraId="1D078457" w14:textId="77777777" w:rsidTr="00B216A5">
        <w:trPr>
          <w:jc w:val="center"/>
        </w:trPr>
        <w:tc>
          <w:tcPr>
            <w:tcW w:w="2515" w:type="dxa"/>
          </w:tcPr>
          <w:p w14:paraId="4333E4CD" w14:textId="77777777" w:rsidR="00B216A5" w:rsidRPr="00AE603A" w:rsidRDefault="00B216A5" w:rsidP="00B216A5">
            <w:pPr>
              <w:jc w:val="center"/>
              <w:rPr>
                <w:sz w:val="24"/>
                <w:szCs w:val="24"/>
              </w:rPr>
            </w:pPr>
            <w:r w:rsidRPr="00AE603A">
              <w:rPr>
                <w:sz w:val="24"/>
                <w:szCs w:val="24"/>
              </w:rPr>
              <w:t>Información del estudiante</w:t>
            </w:r>
          </w:p>
        </w:tc>
        <w:tc>
          <w:tcPr>
            <w:tcW w:w="2125" w:type="dxa"/>
          </w:tcPr>
          <w:p w14:paraId="38DD5C46" w14:textId="77777777" w:rsidR="00B216A5" w:rsidRPr="00AE603A" w:rsidRDefault="00B216A5" w:rsidP="00B216A5">
            <w:pPr>
              <w:jc w:val="center"/>
              <w:rPr>
                <w:sz w:val="24"/>
                <w:szCs w:val="24"/>
              </w:rPr>
            </w:pPr>
            <w:r w:rsidRPr="00AE603A">
              <w:rPr>
                <w:sz w:val="24"/>
                <w:szCs w:val="24"/>
              </w:rPr>
              <w:t>Reclutadores militares</w:t>
            </w:r>
          </w:p>
        </w:tc>
        <w:tc>
          <w:tcPr>
            <w:tcW w:w="2681" w:type="dxa"/>
          </w:tcPr>
          <w:p w14:paraId="1F29AE11" w14:textId="77777777" w:rsidR="00B216A5" w:rsidRPr="00AE603A" w:rsidRDefault="00B216A5" w:rsidP="00B216A5">
            <w:pPr>
              <w:jc w:val="center"/>
              <w:rPr>
                <w:sz w:val="24"/>
                <w:szCs w:val="24"/>
              </w:rPr>
            </w:pPr>
            <w:r w:rsidRPr="00AE603A">
              <w:rPr>
                <w:sz w:val="24"/>
                <w:szCs w:val="24"/>
              </w:rPr>
              <w:t>Instituciones de educación superior</w:t>
            </w:r>
          </w:p>
        </w:tc>
      </w:tr>
      <w:tr w:rsidR="00B216A5" w:rsidRPr="00AE603A" w14:paraId="1746715D" w14:textId="77777777" w:rsidTr="00B216A5">
        <w:trPr>
          <w:jc w:val="center"/>
        </w:trPr>
        <w:tc>
          <w:tcPr>
            <w:tcW w:w="2515" w:type="dxa"/>
          </w:tcPr>
          <w:p w14:paraId="446CBFFE" w14:textId="77777777" w:rsidR="00B216A5" w:rsidRPr="00AE603A" w:rsidRDefault="00B216A5" w:rsidP="00B216A5">
            <w:pPr>
              <w:jc w:val="center"/>
              <w:rPr>
                <w:sz w:val="24"/>
                <w:szCs w:val="24"/>
              </w:rPr>
            </w:pPr>
            <w:r w:rsidRPr="00AE603A">
              <w:rPr>
                <w:sz w:val="24"/>
                <w:szCs w:val="24"/>
              </w:rPr>
              <w:t>Nombre</w:t>
            </w:r>
          </w:p>
        </w:tc>
        <w:tc>
          <w:tcPr>
            <w:tcW w:w="2125" w:type="dxa"/>
          </w:tcPr>
          <w:p w14:paraId="1B0E4A91" w14:textId="77777777" w:rsidR="00B216A5" w:rsidRPr="00AE603A" w:rsidRDefault="00B216A5" w:rsidP="00B216A5">
            <w:pPr>
              <w:jc w:val="center"/>
              <w:rPr>
                <w:sz w:val="24"/>
                <w:szCs w:val="24"/>
              </w:rPr>
            </w:pPr>
            <w:r w:rsidRPr="00AE603A">
              <w:rPr>
                <w:rFonts w:cstheme="minorHAnsi"/>
                <w:sz w:val="24"/>
                <w:szCs w:val="24"/>
              </w:rPr>
              <w:t>√</w:t>
            </w:r>
          </w:p>
        </w:tc>
        <w:tc>
          <w:tcPr>
            <w:tcW w:w="2681" w:type="dxa"/>
          </w:tcPr>
          <w:p w14:paraId="0E4F679C" w14:textId="77777777" w:rsidR="00B216A5" w:rsidRPr="00AE603A" w:rsidRDefault="00B216A5" w:rsidP="00B216A5">
            <w:pPr>
              <w:jc w:val="center"/>
              <w:rPr>
                <w:sz w:val="24"/>
                <w:szCs w:val="24"/>
              </w:rPr>
            </w:pPr>
            <w:r w:rsidRPr="00AE603A">
              <w:rPr>
                <w:rFonts w:cstheme="minorHAnsi"/>
                <w:sz w:val="24"/>
                <w:szCs w:val="24"/>
              </w:rPr>
              <w:t>√</w:t>
            </w:r>
          </w:p>
        </w:tc>
      </w:tr>
      <w:tr w:rsidR="00B216A5" w:rsidRPr="00AE603A" w14:paraId="422F9AD4" w14:textId="77777777" w:rsidTr="00B216A5">
        <w:trPr>
          <w:jc w:val="center"/>
        </w:trPr>
        <w:tc>
          <w:tcPr>
            <w:tcW w:w="2515" w:type="dxa"/>
          </w:tcPr>
          <w:p w14:paraId="0477BE47" w14:textId="77777777" w:rsidR="00B216A5" w:rsidRPr="00AE603A" w:rsidRDefault="00B216A5" w:rsidP="00B216A5">
            <w:pPr>
              <w:jc w:val="center"/>
              <w:rPr>
                <w:sz w:val="24"/>
                <w:szCs w:val="24"/>
              </w:rPr>
            </w:pPr>
            <w:r w:rsidRPr="00AE603A">
              <w:rPr>
                <w:sz w:val="24"/>
                <w:szCs w:val="24"/>
              </w:rPr>
              <w:t>Habla a</w:t>
            </w:r>
          </w:p>
        </w:tc>
        <w:tc>
          <w:tcPr>
            <w:tcW w:w="2125" w:type="dxa"/>
          </w:tcPr>
          <w:p w14:paraId="00CB53D5" w14:textId="77777777" w:rsidR="00B216A5" w:rsidRPr="00AE603A" w:rsidRDefault="00B216A5" w:rsidP="00B216A5">
            <w:pPr>
              <w:jc w:val="center"/>
              <w:rPr>
                <w:sz w:val="24"/>
                <w:szCs w:val="24"/>
              </w:rPr>
            </w:pPr>
            <w:r w:rsidRPr="00AE603A">
              <w:rPr>
                <w:rFonts w:cstheme="minorHAnsi"/>
                <w:sz w:val="24"/>
                <w:szCs w:val="24"/>
              </w:rPr>
              <w:t>√</w:t>
            </w:r>
          </w:p>
        </w:tc>
        <w:tc>
          <w:tcPr>
            <w:tcW w:w="2681" w:type="dxa"/>
          </w:tcPr>
          <w:p w14:paraId="135BC209" w14:textId="77777777" w:rsidR="00B216A5" w:rsidRPr="00AE603A" w:rsidRDefault="00B216A5" w:rsidP="00B216A5">
            <w:pPr>
              <w:jc w:val="center"/>
              <w:rPr>
                <w:sz w:val="24"/>
                <w:szCs w:val="24"/>
              </w:rPr>
            </w:pPr>
            <w:r w:rsidRPr="00AE603A">
              <w:rPr>
                <w:rFonts w:cstheme="minorHAnsi"/>
                <w:sz w:val="24"/>
                <w:szCs w:val="24"/>
              </w:rPr>
              <w:t>√</w:t>
            </w:r>
          </w:p>
        </w:tc>
      </w:tr>
      <w:tr w:rsidR="00B216A5" w:rsidRPr="00AE603A" w14:paraId="5B3882B3" w14:textId="77777777" w:rsidTr="00B216A5">
        <w:trPr>
          <w:jc w:val="center"/>
        </w:trPr>
        <w:tc>
          <w:tcPr>
            <w:tcW w:w="2515" w:type="dxa"/>
          </w:tcPr>
          <w:p w14:paraId="375387E7" w14:textId="77777777" w:rsidR="00B216A5" w:rsidRPr="00AE603A" w:rsidRDefault="00B216A5" w:rsidP="00B216A5">
            <w:pPr>
              <w:jc w:val="center"/>
              <w:rPr>
                <w:sz w:val="24"/>
                <w:szCs w:val="24"/>
              </w:rPr>
            </w:pPr>
            <w:r w:rsidRPr="00AE603A">
              <w:rPr>
                <w:sz w:val="24"/>
                <w:szCs w:val="24"/>
              </w:rPr>
              <w:t>Número de teléfono</w:t>
            </w:r>
          </w:p>
        </w:tc>
        <w:tc>
          <w:tcPr>
            <w:tcW w:w="2125" w:type="dxa"/>
          </w:tcPr>
          <w:p w14:paraId="1A9172A6" w14:textId="77777777" w:rsidR="00B216A5" w:rsidRPr="00AE603A" w:rsidRDefault="00B216A5" w:rsidP="00B216A5">
            <w:pPr>
              <w:jc w:val="center"/>
              <w:rPr>
                <w:sz w:val="24"/>
                <w:szCs w:val="24"/>
              </w:rPr>
            </w:pPr>
            <w:r w:rsidRPr="00AE603A">
              <w:rPr>
                <w:rFonts w:cstheme="minorHAnsi"/>
                <w:sz w:val="24"/>
                <w:szCs w:val="24"/>
              </w:rPr>
              <w:t>√</w:t>
            </w:r>
          </w:p>
        </w:tc>
        <w:tc>
          <w:tcPr>
            <w:tcW w:w="2681" w:type="dxa"/>
          </w:tcPr>
          <w:p w14:paraId="58E819F4" w14:textId="77777777" w:rsidR="00B216A5" w:rsidRPr="00AE603A" w:rsidRDefault="00B216A5" w:rsidP="00B216A5">
            <w:pPr>
              <w:jc w:val="center"/>
              <w:rPr>
                <w:sz w:val="24"/>
                <w:szCs w:val="24"/>
              </w:rPr>
            </w:pPr>
            <w:r w:rsidRPr="00AE603A">
              <w:rPr>
                <w:rFonts w:cstheme="minorHAnsi"/>
                <w:sz w:val="24"/>
                <w:szCs w:val="24"/>
              </w:rPr>
              <w:t>√</w:t>
            </w:r>
          </w:p>
        </w:tc>
      </w:tr>
      <w:tr w:rsidR="00B216A5" w:rsidRPr="00AE603A" w14:paraId="26A30BFC" w14:textId="77777777" w:rsidTr="00B216A5">
        <w:trPr>
          <w:jc w:val="center"/>
        </w:trPr>
        <w:tc>
          <w:tcPr>
            <w:tcW w:w="2515" w:type="dxa"/>
          </w:tcPr>
          <w:p w14:paraId="21FAFDCC" w14:textId="77777777" w:rsidR="00B216A5" w:rsidRPr="00AE603A" w:rsidRDefault="00B216A5" w:rsidP="00B216A5">
            <w:pPr>
              <w:jc w:val="center"/>
              <w:rPr>
                <w:sz w:val="24"/>
                <w:szCs w:val="24"/>
              </w:rPr>
            </w:pPr>
            <w:r w:rsidRPr="00AE603A">
              <w:rPr>
                <w:sz w:val="24"/>
                <w:szCs w:val="24"/>
              </w:rPr>
              <w:t>Correo electrónico emitido por el distrito</w:t>
            </w:r>
          </w:p>
        </w:tc>
        <w:tc>
          <w:tcPr>
            <w:tcW w:w="2125" w:type="dxa"/>
          </w:tcPr>
          <w:p w14:paraId="34E73CBF" w14:textId="77777777" w:rsidR="00B216A5" w:rsidRPr="00AE603A" w:rsidRDefault="00B216A5" w:rsidP="00B216A5">
            <w:pPr>
              <w:jc w:val="center"/>
              <w:rPr>
                <w:sz w:val="24"/>
                <w:szCs w:val="24"/>
              </w:rPr>
            </w:pPr>
            <w:r w:rsidRPr="00AE603A">
              <w:rPr>
                <w:rFonts w:cstheme="minorHAnsi"/>
                <w:sz w:val="24"/>
                <w:szCs w:val="24"/>
              </w:rPr>
              <w:t>√</w:t>
            </w:r>
          </w:p>
        </w:tc>
        <w:tc>
          <w:tcPr>
            <w:tcW w:w="2681" w:type="dxa"/>
          </w:tcPr>
          <w:p w14:paraId="261249B9" w14:textId="77777777" w:rsidR="00B216A5" w:rsidRPr="00AE603A" w:rsidRDefault="00B216A5" w:rsidP="00B216A5">
            <w:pPr>
              <w:jc w:val="center"/>
              <w:rPr>
                <w:sz w:val="24"/>
                <w:szCs w:val="24"/>
              </w:rPr>
            </w:pPr>
          </w:p>
        </w:tc>
      </w:tr>
    </w:tbl>
    <w:p w14:paraId="580F8ADA" w14:textId="77777777" w:rsidR="00B216A5" w:rsidRPr="00F66644" w:rsidRDefault="00B216A5" w:rsidP="00B216A5">
      <w:pPr>
        <w:spacing w:before="80"/>
      </w:pPr>
      <w:r w:rsidRPr="00F66644">
        <w:rPr>
          <w:b/>
        </w:rPr>
        <w:t>Padres:</w:t>
      </w:r>
      <w:r w:rsidRPr="00F66644">
        <w:t xml:space="preserve"> Por favor complete</w:t>
      </w:r>
      <w:r>
        <w:t xml:space="preserve"> y devuelva este formulario a la escuela</w:t>
      </w:r>
      <w:r w:rsidRPr="00F66644">
        <w:t xml:space="preserve"> solamente si usted </w:t>
      </w:r>
      <w:r w:rsidRPr="00E6422C">
        <w:rPr>
          <w:b/>
          <w:u w:val="single"/>
        </w:rPr>
        <w:t>no</w:t>
      </w:r>
      <w:r w:rsidRPr="00F66644">
        <w:t xml:space="preserve"> desea que la información de su hijo(a) se comparta con reclutadores militares o instituciones universitarias sin su consentimiento </w:t>
      </w:r>
      <w:r>
        <w:t xml:space="preserve">escrito </w:t>
      </w:r>
      <w:r w:rsidRPr="00F66644">
        <w:t>previo.</w:t>
      </w:r>
    </w:p>
    <w:p w14:paraId="674EB1E6" w14:textId="77777777" w:rsidR="00B216A5" w:rsidRDefault="00B216A5" w:rsidP="00B216A5">
      <w:pPr>
        <w:spacing w:before="240"/>
      </w:pPr>
      <w:r w:rsidRPr="00F66644">
        <w:t>Yo, padre/madre de ______________________________ (</w:t>
      </w:r>
      <w:r w:rsidRPr="00E6422C">
        <w:rPr>
          <w:i/>
          <w:iCs/>
        </w:rPr>
        <w:t>nombre del estudiante</w:t>
      </w:r>
      <w:r w:rsidRPr="00F66644">
        <w:t xml:space="preserve">), solicito que el distrito </w:t>
      </w:r>
      <w:r w:rsidRPr="00E6422C">
        <w:rPr>
          <w:b/>
          <w:u w:val="single"/>
        </w:rPr>
        <w:t>no</w:t>
      </w:r>
      <w:r w:rsidRPr="00E6422C">
        <w:rPr>
          <w:u w:val="single"/>
        </w:rPr>
        <w:t xml:space="preserve"> </w:t>
      </w:r>
      <w:r w:rsidRPr="00F66644">
        <w:t>divulgue el nombre, la dirección y el número de teléfono de mi hijo(a) a reclutadores militares o instituciones universitarias sin mi consentimiento previo por escrito.</w:t>
      </w:r>
    </w:p>
    <w:tbl>
      <w:tblPr>
        <w:tblStyle w:val="TableGrid1"/>
        <w:tblW w:w="9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2838"/>
        <w:gridCol w:w="3092"/>
      </w:tblGrid>
      <w:tr w:rsidR="00B216A5" w:rsidRPr="00AE603A" w14:paraId="43D9F42D" w14:textId="77777777" w:rsidTr="00B216A5">
        <w:tc>
          <w:tcPr>
            <w:tcW w:w="3462" w:type="dxa"/>
          </w:tcPr>
          <w:p w14:paraId="510BA330" w14:textId="42C5BF40" w:rsidR="00B216A5" w:rsidRPr="00AE603A" w:rsidRDefault="00B216A5" w:rsidP="00B216A5">
            <w:pPr>
              <w:tabs>
                <w:tab w:val="right" w:pos="9360"/>
              </w:tabs>
              <w:spacing w:before="160" w:after="0"/>
            </w:pPr>
            <w:r w:rsidRPr="00F66644">
              <w:t>Firma del padre/madre</w:t>
            </w:r>
            <w:r w:rsidRPr="00AE603A">
              <w:t>:</w:t>
            </w:r>
          </w:p>
        </w:tc>
        <w:tc>
          <w:tcPr>
            <w:tcW w:w="5930" w:type="dxa"/>
            <w:gridSpan w:val="2"/>
            <w:tcBorders>
              <w:bottom w:val="single" w:sz="4" w:space="0" w:color="auto"/>
            </w:tcBorders>
          </w:tcPr>
          <w:p w14:paraId="46805216" w14:textId="77777777" w:rsidR="00B216A5" w:rsidRPr="00AE603A" w:rsidRDefault="00B216A5" w:rsidP="00B216A5">
            <w:pPr>
              <w:tabs>
                <w:tab w:val="right" w:pos="9360"/>
              </w:tabs>
              <w:spacing w:before="160" w:after="0"/>
            </w:pPr>
          </w:p>
        </w:tc>
      </w:tr>
      <w:tr w:rsidR="00B216A5" w:rsidRPr="00AE603A" w14:paraId="54A67E85" w14:textId="77777777" w:rsidTr="00B216A5">
        <w:trPr>
          <w:gridAfter w:val="1"/>
          <w:wAfter w:w="3092" w:type="dxa"/>
        </w:trPr>
        <w:tc>
          <w:tcPr>
            <w:tcW w:w="3462" w:type="dxa"/>
          </w:tcPr>
          <w:p w14:paraId="1B79488D" w14:textId="77777777" w:rsidR="00B216A5" w:rsidRPr="00AE603A" w:rsidRDefault="00B216A5" w:rsidP="00B216A5">
            <w:pPr>
              <w:tabs>
                <w:tab w:val="right" w:pos="9360"/>
              </w:tabs>
              <w:spacing w:before="160" w:after="0"/>
            </w:pPr>
            <w:r>
              <w:t>Fecha</w:t>
            </w:r>
            <w:r w:rsidRPr="00AE603A">
              <w:t>:</w:t>
            </w:r>
          </w:p>
        </w:tc>
        <w:tc>
          <w:tcPr>
            <w:tcW w:w="2838" w:type="dxa"/>
            <w:tcBorders>
              <w:top w:val="single" w:sz="4" w:space="0" w:color="auto"/>
              <w:bottom w:val="single" w:sz="4" w:space="0" w:color="auto"/>
            </w:tcBorders>
          </w:tcPr>
          <w:p w14:paraId="16E119C6" w14:textId="77777777" w:rsidR="00B216A5" w:rsidRPr="00AE603A" w:rsidRDefault="00B216A5" w:rsidP="00B216A5">
            <w:pPr>
              <w:tabs>
                <w:tab w:val="right" w:pos="9360"/>
              </w:tabs>
              <w:spacing w:before="160" w:after="0"/>
            </w:pPr>
          </w:p>
        </w:tc>
      </w:tr>
    </w:tbl>
    <w:p w14:paraId="125099FF" w14:textId="77777777" w:rsidR="00B216A5" w:rsidRDefault="00B216A5" w:rsidP="00B216A5">
      <w:pPr>
        <w:tabs>
          <w:tab w:val="right" w:pos="6480"/>
          <w:tab w:val="right" w:pos="9360"/>
        </w:tabs>
        <w:spacing w:before="120" w:after="0"/>
      </w:pPr>
      <w:r w:rsidRPr="00BC39FB">
        <w:t>Favor de notar que si este formulario no se devuelv</w:t>
      </w:r>
      <w:r>
        <w:t>e</w:t>
      </w:r>
      <w:r w:rsidRPr="00BC39FB">
        <w:t>, el distrito supondrá que el permiso ha sido otorgado para la divulgación de esta información.</w:t>
      </w:r>
    </w:p>
    <w:p w14:paraId="2FBA74C3" w14:textId="77777777" w:rsidR="00B216A5" w:rsidRDefault="00B216A5" w:rsidP="00B216A5"/>
    <w:p w14:paraId="56B26EC4" w14:textId="77777777" w:rsidR="00B216A5" w:rsidRDefault="00B216A5" w:rsidP="00B216A5"/>
    <w:p w14:paraId="40338D1C" w14:textId="77777777" w:rsidR="00B216A5" w:rsidRDefault="00B216A5" w:rsidP="00B216A5"/>
    <w:p w14:paraId="5125ECC3" w14:textId="77777777" w:rsidR="00B216A5" w:rsidRDefault="00B216A5" w:rsidP="00B216A5"/>
    <w:p w14:paraId="0A571315" w14:textId="77777777" w:rsidR="00B216A5" w:rsidRDefault="00B216A5" w:rsidP="00B216A5"/>
    <w:p w14:paraId="5FEA67BB" w14:textId="77777777" w:rsidR="00B216A5" w:rsidRDefault="00B216A5" w:rsidP="00B216A5"/>
    <w:p w14:paraId="41CB7866" w14:textId="77777777" w:rsidR="00B216A5" w:rsidRDefault="00B216A5" w:rsidP="00B216A5"/>
    <w:p w14:paraId="46E906D6" w14:textId="77777777" w:rsidR="00B216A5" w:rsidRDefault="00B216A5" w:rsidP="00B216A5"/>
    <w:p w14:paraId="3FD460BF" w14:textId="77777777" w:rsidR="00B216A5" w:rsidRDefault="00B216A5" w:rsidP="00B216A5"/>
    <w:p w14:paraId="3A097FCA" w14:textId="77777777" w:rsidR="00B216A5" w:rsidRDefault="00B216A5" w:rsidP="00B216A5"/>
    <w:p w14:paraId="720488AB" w14:textId="7734D62B" w:rsidR="00B216A5" w:rsidRPr="00B216A5" w:rsidRDefault="00B216A5" w:rsidP="00B216A5">
      <w:pPr>
        <w:keepNext/>
        <w:keepLines/>
        <w:spacing w:before="120"/>
        <w:jc w:val="center"/>
        <w:outlineLvl w:val="0"/>
        <w:rPr>
          <w:rFonts w:asciiTheme="majorHAnsi" w:eastAsiaTheme="majorEastAsia" w:hAnsiTheme="majorHAnsi" w:cstheme="majorBidi"/>
          <w:b/>
          <w:bCs/>
          <w:sz w:val="32"/>
          <w:szCs w:val="28"/>
        </w:rPr>
      </w:pPr>
      <w:bookmarkStart w:id="13" w:name="_Toc169514489"/>
      <w:r w:rsidRPr="00B216A5">
        <w:rPr>
          <w:rFonts w:asciiTheme="majorHAnsi" w:eastAsiaTheme="majorEastAsia" w:hAnsiTheme="majorHAnsi" w:cstheme="majorBidi"/>
          <w:b/>
          <w:bCs/>
          <w:sz w:val="32"/>
          <w:szCs w:val="28"/>
        </w:rPr>
        <w:t>Consentimiento/ o Optar Por No Notificac</w:t>
      </w:r>
      <w:r w:rsidRPr="003247F3">
        <w:rPr>
          <w:rFonts w:asciiTheme="majorHAnsi" w:eastAsiaTheme="majorEastAsia" w:hAnsiTheme="majorHAnsi" w:cstheme="majorBidi"/>
          <w:b/>
          <w:bCs/>
          <w:sz w:val="28"/>
          <w:szCs w:val="28"/>
        </w:rPr>
        <w:t>i</w:t>
      </w:r>
      <w:r w:rsidR="003247F3" w:rsidRPr="003247F3">
        <w:rPr>
          <w:rFonts w:cstheme="majorHAnsi"/>
          <w:b/>
          <w:sz w:val="28"/>
          <w:szCs w:val="28"/>
        </w:rPr>
        <w:t>ó</w:t>
      </w:r>
      <w:r w:rsidRPr="00B216A5">
        <w:rPr>
          <w:rFonts w:asciiTheme="majorHAnsi" w:eastAsiaTheme="majorEastAsia" w:hAnsiTheme="majorHAnsi" w:cstheme="majorBidi"/>
          <w:b/>
          <w:bCs/>
          <w:sz w:val="32"/>
          <w:szCs w:val="28"/>
        </w:rPr>
        <w:t>n Para la Participaci</w:t>
      </w:r>
      <w:r w:rsidR="003247F3" w:rsidRPr="003247F3">
        <w:rPr>
          <w:rFonts w:cstheme="majorHAnsi"/>
          <w:b/>
          <w:sz w:val="28"/>
          <w:szCs w:val="28"/>
        </w:rPr>
        <w:t>ó</w:t>
      </w:r>
      <w:r w:rsidRPr="00B216A5">
        <w:rPr>
          <w:rFonts w:asciiTheme="majorHAnsi" w:eastAsiaTheme="majorEastAsia" w:hAnsiTheme="majorHAnsi" w:cstheme="majorBidi"/>
          <w:b/>
          <w:bCs/>
          <w:sz w:val="32"/>
          <w:szCs w:val="28"/>
        </w:rPr>
        <w:t>n en una Encuesta de Informaci</w:t>
      </w:r>
      <w:r w:rsidR="003247F3" w:rsidRPr="003247F3">
        <w:rPr>
          <w:rFonts w:cstheme="majorHAnsi"/>
          <w:b/>
          <w:sz w:val="28"/>
          <w:szCs w:val="28"/>
        </w:rPr>
        <w:t>ó</w:t>
      </w:r>
      <w:r w:rsidRPr="00B216A5">
        <w:rPr>
          <w:rFonts w:asciiTheme="majorHAnsi" w:eastAsiaTheme="majorEastAsia" w:hAnsiTheme="majorHAnsi" w:cstheme="majorBidi"/>
          <w:b/>
          <w:bCs/>
          <w:sz w:val="32"/>
          <w:szCs w:val="28"/>
        </w:rPr>
        <w:t>n Proteguida</w:t>
      </w:r>
      <w:bookmarkEnd w:id="13"/>
      <w:r w:rsidRPr="00B216A5">
        <w:rPr>
          <w:rFonts w:asciiTheme="majorHAnsi" w:eastAsiaTheme="majorEastAsia" w:hAnsiTheme="majorHAnsi" w:cstheme="majorBidi"/>
          <w:b/>
          <w:bCs/>
          <w:sz w:val="32"/>
          <w:szCs w:val="28"/>
        </w:rPr>
        <w:t xml:space="preserve"> </w:t>
      </w:r>
    </w:p>
    <w:p w14:paraId="32FBEA81" w14:textId="77777777" w:rsidR="00B216A5" w:rsidRPr="00B216A5" w:rsidRDefault="00B216A5" w:rsidP="00B216A5">
      <w:r w:rsidRPr="00B216A5">
        <w:t>Querido Padre o Guardian:</w:t>
      </w:r>
    </w:p>
    <w:p w14:paraId="05601D60" w14:textId="77777777" w:rsidR="00B216A5" w:rsidRPr="00B216A5" w:rsidRDefault="00B216A5" w:rsidP="00B216A5">
      <w:r w:rsidRPr="00B216A5">
        <w:t>El distrito est</w:t>
      </w:r>
      <w:r w:rsidRPr="00B216A5">
        <w:rPr>
          <w:rFonts w:cs="Arial"/>
        </w:rPr>
        <w:t>á</w:t>
      </w:r>
      <w:r w:rsidRPr="00B216A5">
        <w:t xml:space="preserve"> requerido por ley Federal que sean notificados y obtener su consentimiento o no consentimiento para la participaci</w:t>
      </w:r>
      <w:r w:rsidRPr="00B216A5">
        <w:rPr>
          <w:rFonts w:cs="Arial"/>
        </w:rPr>
        <w:t>ó</w:t>
      </w:r>
      <w:r w:rsidRPr="00B216A5">
        <w:t>n de su hijo/a en actividades escolares que incluyen una encuesta, analysis, y evaluaci</w:t>
      </w:r>
      <w:r w:rsidRPr="00B216A5">
        <w:rPr>
          <w:rFonts w:cs="Arial"/>
        </w:rPr>
        <w:t>ó</w:t>
      </w:r>
      <w:r w:rsidRPr="00B216A5">
        <w:t>n—conocida como “encuesta de informaci</w:t>
      </w:r>
      <w:r w:rsidRPr="00B216A5">
        <w:rPr>
          <w:rFonts w:cs="Arial"/>
        </w:rPr>
        <w:t>ó</w:t>
      </w:r>
      <w:r w:rsidRPr="00B216A5">
        <w:t>n protegida”—que conciernen uno o m</w:t>
      </w:r>
      <w:r w:rsidRPr="00B216A5">
        <w:rPr>
          <w:rFonts w:cs="Arial"/>
        </w:rPr>
        <w:t>á</w:t>
      </w:r>
      <w:r w:rsidRPr="00B216A5">
        <w:t>s de las siguientes areas:</w:t>
      </w:r>
    </w:p>
    <w:p w14:paraId="53539C6D" w14:textId="77777777" w:rsidR="00B216A5" w:rsidRPr="00B216A5" w:rsidRDefault="00B216A5" w:rsidP="00B216A5">
      <w:pPr>
        <w:numPr>
          <w:ilvl w:val="0"/>
          <w:numId w:val="27"/>
        </w:numPr>
        <w:spacing w:after="160" w:line="259" w:lineRule="auto"/>
        <w:ind w:left="360"/>
      </w:pPr>
      <w:r w:rsidRPr="00B216A5">
        <w:t>Afiliaciones o creencias pol</w:t>
      </w:r>
      <w:r w:rsidRPr="00B216A5">
        <w:rPr>
          <w:rFonts w:cs="Arial"/>
        </w:rPr>
        <w:t>í</w:t>
      </w:r>
      <w:r w:rsidRPr="00B216A5">
        <w:t>ticas del estudiante or el padre del estudiante;</w:t>
      </w:r>
    </w:p>
    <w:p w14:paraId="49A4F669" w14:textId="77777777" w:rsidR="00B216A5" w:rsidRPr="00B216A5" w:rsidRDefault="00B216A5" w:rsidP="00B216A5">
      <w:pPr>
        <w:numPr>
          <w:ilvl w:val="0"/>
          <w:numId w:val="27"/>
        </w:numPr>
        <w:spacing w:after="160" w:line="259" w:lineRule="auto"/>
        <w:ind w:left="360"/>
      </w:pPr>
      <w:r w:rsidRPr="00B216A5">
        <w:t>Problemas psycol</w:t>
      </w:r>
      <w:r w:rsidRPr="00B216A5">
        <w:rPr>
          <w:rFonts w:cs="Arial"/>
        </w:rPr>
        <w:t>ó</w:t>
      </w:r>
      <w:r w:rsidRPr="00B216A5">
        <w:t>gicos y mentales del estudiante o familia del estudiante;</w:t>
      </w:r>
    </w:p>
    <w:p w14:paraId="588DFACD" w14:textId="77777777" w:rsidR="00B216A5" w:rsidRPr="00B216A5" w:rsidRDefault="00B216A5" w:rsidP="00B216A5">
      <w:pPr>
        <w:numPr>
          <w:ilvl w:val="0"/>
          <w:numId w:val="27"/>
        </w:numPr>
        <w:spacing w:after="160" w:line="259" w:lineRule="auto"/>
        <w:ind w:left="360"/>
      </w:pPr>
      <w:r w:rsidRPr="00B216A5">
        <w:t>Actitudes o comportamientos sexuales;</w:t>
      </w:r>
    </w:p>
    <w:p w14:paraId="59DB7073" w14:textId="77777777" w:rsidR="00B216A5" w:rsidRPr="00B216A5" w:rsidRDefault="00B216A5" w:rsidP="00B216A5">
      <w:pPr>
        <w:numPr>
          <w:ilvl w:val="0"/>
          <w:numId w:val="27"/>
        </w:numPr>
        <w:spacing w:after="160" w:line="259" w:lineRule="auto"/>
        <w:ind w:left="360"/>
      </w:pPr>
      <w:r w:rsidRPr="00B216A5">
        <w:t>Comportamiento illegal, antisocial, auto-incriminaci</w:t>
      </w:r>
      <w:r w:rsidRPr="00B216A5">
        <w:rPr>
          <w:rFonts w:cs="Arial"/>
        </w:rPr>
        <w:t>ó</w:t>
      </w:r>
      <w:r w:rsidRPr="00B216A5">
        <w:t>n, o comportamiento degradante;</w:t>
      </w:r>
    </w:p>
    <w:p w14:paraId="5275CDC8" w14:textId="77777777" w:rsidR="00B216A5" w:rsidRPr="00B216A5" w:rsidRDefault="00B216A5" w:rsidP="00B216A5">
      <w:pPr>
        <w:numPr>
          <w:ilvl w:val="0"/>
          <w:numId w:val="27"/>
        </w:numPr>
        <w:spacing w:after="160" w:line="259" w:lineRule="auto"/>
        <w:ind w:left="360"/>
      </w:pPr>
      <w:r w:rsidRPr="00B216A5">
        <w:t>Valoraci</w:t>
      </w:r>
      <w:r w:rsidRPr="00B216A5">
        <w:rPr>
          <w:rFonts w:cs="Arial"/>
        </w:rPr>
        <w:t>ó</w:t>
      </w:r>
      <w:r w:rsidRPr="00B216A5">
        <w:t>n cr</w:t>
      </w:r>
      <w:r w:rsidRPr="00B216A5">
        <w:rPr>
          <w:rFonts w:cs="Arial"/>
        </w:rPr>
        <w:t>í</w:t>
      </w:r>
      <w:r w:rsidRPr="00B216A5">
        <w:t>tica de otros con los cuales el estudiante tiene una relaci</w:t>
      </w:r>
      <w:r w:rsidRPr="00B216A5">
        <w:rPr>
          <w:rFonts w:cs="Arial"/>
        </w:rPr>
        <w:t>ó</w:t>
      </w:r>
      <w:r w:rsidRPr="00B216A5">
        <w:t>n familiar cercana;</w:t>
      </w:r>
    </w:p>
    <w:p w14:paraId="0C6461FA" w14:textId="77777777" w:rsidR="00B216A5" w:rsidRPr="00B216A5" w:rsidRDefault="00B216A5" w:rsidP="00B216A5">
      <w:pPr>
        <w:numPr>
          <w:ilvl w:val="0"/>
          <w:numId w:val="27"/>
        </w:numPr>
        <w:spacing w:after="160" w:line="259" w:lineRule="auto"/>
        <w:ind w:left="360"/>
      </w:pPr>
      <w:r w:rsidRPr="00B216A5">
        <w:t>Reconocimiento de relaciones legales privilegiadas, como abogados, doctors, o ministros;</w:t>
      </w:r>
    </w:p>
    <w:p w14:paraId="020F7204" w14:textId="77777777" w:rsidR="00B216A5" w:rsidRPr="00B216A5" w:rsidRDefault="00B216A5" w:rsidP="00B216A5">
      <w:pPr>
        <w:numPr>
          <w:ilvl w:val="0"/>
          <w:numId w:val="27"/>
        </w:numPr>
        <w:spacing w:after="160" w:line="259" w:lineRule="auto"/>
        <w:ind w:left="360"/>
      </w:pPr>
      <w:r w:rsidRPr="00B216A5">
        <w:t>Pr</w:t>
      </w:r>
      <w:r w:rsidRPr="00B216A5">
        <w:rPr>
          <w:rFonts w:cs="Arial"/>
        </w:rPr>
        <w:t>á</w:t>
      </w:r>
      <w:r w:rsidRPr="00B216A5">
        <w:t>cticas religiosas, afiliaciones, o creencias del estudiante o padre; o</w:t>
      </w:r>
    </w:p>
    <w:p w14:paraId="2595ADCA" w14:textId="77777777" w:rsidR="00B216A5" w:rsidRPr="00B216A5" w:rsidRDefault="00B216A5" w:rsidP="00B216A5">
      <w:pPr>
        <w:numPr>
          <w:ilvl w:val="0"/>
          <w:numId w:val="27"/>
        </w:numPr>
        <w:spacing w:after="160" w:line="259" w:lineRule="auto"/>
        <w:ind w:left="360"/>
      </w:pPr>
      <w:r w:rsidRPr="00B216A5">
        <w:t>Ingreso, otro que es el requerido por ley para determiner la eligibilidad del programa o para recivir asistencia financiera bajo ese programa.</w:t>
      </w:r>
    </w:p>
    <w:p w14:paraId="7A38E9E9" w14:textId="77777777" w:rsidR="00B216A5" w:rsidRPr="00B216A5" w:rsidRDefault="00B216A5" w:rsidP="00B216A5">
      <w:r w:rsidRPr="00B216A5">
        <w:t>Esta notificaci</w:t>
      </w:r>
      <w:r w:rsidRPr="00B216A5">
        <w:rPr>
          <w:rFonts w:cs="Arial"/>
        </w:rPr>
        <w:t>ó</w:t>
      </w:r>
      <w:r w:rsidRPr="00B216A5">
        <w:t>n y consentimiento/ o Optar Por No tambien aplica a la collecci</w:t>
      </w:r>
      <w:r w:rsidRPr="00B216A5">
        <w:rPr>
          <w:rFonts w:cs="Arial"/>
        </w:rPr>
        <w:t>ó</w:t>
      </w:r>
      <w:r w:rsidRPr="00B216A5">
        <w:t>n, divulgaci</w:t>
      </w:r>
      <w:r w:rsidRPr="00B216A5">
        <w:rPr>
          <w:rFonts w:cs="Arial"/>
        </w:rPr>
        <w:t>ó</w:t>
      </w:r>
      <w:r w:rsidRPr="00B216A5">
        <w:t>n, o uso de la informaci</w:t>
      </w:r>
      <w:r w:rsidRPr="00B216A5">
        <w:rPr>
          <w:rFonts w:cs="Arial"/>
        </w:rPr>
        <w:t>ó</w:t>
      </w:r>
      <w:r w:rsidRPr="00B216A5">
        <w:t>n del estudiante para propositos de mercadotecnia (“encuestas de mercadotecnia”), y para ciertos ex</w:t>
      </w:r>
      <w:r w:rsidRPr="00B216A5">
        <w:rPr>
          <w:rFonts w:cs="Arial"/>
        </w:rPr>
        <w:t>á</w:t>
      </w:r>
      <w:r w:rsidRPr="00B216A5">
        <w:t>menes y evaluaciones f</w:t>
      </w:r>
      <w:r w:rsidRPr="00B216A5">
        <w:rPr>
          <w:rFonts w:cs="Arial"/>
        </w:rPr>
        <w:t>í</w:t>
      </w:r>
      <w:r w:rsidRPr="00B216A5">
        <w:t>sicas.</w:t>
      </w:r>
    </w:p>
    <w:p w14:paraId="74728415" w14:textId="77777777" w:rsidR="00B216A5" w:rsidRPr="00B216A5" w:rsidRDefault="00B216A5" w:rsidP="00B216A5">
      <w:r w:rsidRPr="00B216A5">
        <w:t>Las siguientes actividades requieren aviso y consentimiento o Optar Por No para el a</w:t>
      </w:r>
      <w:r w:rsidRPr="00B216A5">
        <w:rPr>
          <w:rFonts w:cs="Arial"/>
        </w:rPr>
        <w:t>ñ</w:t>
      </w:r>
      <w:r w:rsidRPr="00B216A5">
        <w:t>o escolar 23-24. Esta lista no es exahustiva. Para las actividades programadas despu</w:t>
      </w:r>
      <w:r w:rsidRPr="00B216A5">
        <w:rPr>
          <w:rFonts w:cs="Arial"/>
        </w:rPr>
        <w:t>é</w:t>
      </w:r>
      <w:r w:rsidRPr="00B216A5">
        <w:t>s de que el a</w:t>
      </w:r>
      <w:r w:rsidRPr="00B216A5">
        <w:rPr>
          <w:rFonts w:cs="Arial"/>
        </w:rPr>
        <w:t>ñ</w:t>
      </w:r>
      <w:r w:rsidRPr="00B216A5">
        <w:t>o escolar empieze, el distrito los notificar</w:t>
      </w:r>
      <w:r w:rsidRPr="00B216A5">
        <w:rPr>
          <w:rFonts w:cs="Arial"/>
        </w:rPr>
        <w:t>á</w:t>
      </w:r>
      <w:r w:rsidRPr="00B216A5">
        <w:t xml:space="preserve"> y les proveer</w:t>
      </w:r>
      <w:r w:rsidRPr="00B216A5">
        <w:rPr>
          <w:rFonts w:cs="Arial"/>
        </w:rPr>
        <w:t>á</w:t>
      </w:r>
      <w:r w:rsidRPr="00B216A5">
        <w:t xml:space="preserve"> una oportunidad para revisar la encuesta y consentimiento/o Optar por no.</w:t>
      </w:r>
    </w:p>
    <w:p w14:paraId="6841FDF5" w14:textId="77777777" w:rsidR="00B216A5" w:rsidRPr="00B216A5" w:rsidRDefault="00B216A5" w:rsidP="00B216A5">
      <w:r w:rsidRPr="00B216A5">
        <w:rPr>
          <w:b/>
        </w:rPr>
        <w:t>Nota:</w:t>
      </w:r>
      <w:r w:rsidRPr="00B216A5">
        <w:t xml:space="preserve"> Cuando el estudiante llegue a la edad de 18 a</w:t>
      </w:r>
      <w:r w:rsidRPr="00B216A5">
        <w:rPr>
          <w:rFonts w:cs="Arial"/>
        </w:rPr>
        <w:t>ñ</w:t>
      </w:r>
      <w:r w:rsidRPr="00B216A5">
        <w:t>os o es un menor emancipado bajo la ley estatal, la autoridad del consentimiento se transfiere del padre al estudiante.</w:t>
      </w:r>
    </w:p>
    <w:p w14:paraId="46B8823C" w14:textId="77777777" w:rsidR="00B216A5" w:rsidRPr="00B216A5" w:rsidRDefault="00B216A5" w:rsidP="00B216A5">
      <w:pPr>
        <w:spacing w:before="160"/>
      </w:pPr>
      <w:r w:rsidRPr="00B216A5">
        <w:rPr>
          <w:b/>
        </w:rPr>
        <w:t>Para dar consentimiento:</w:t>
      </w:r>
      <w:r w:rsidRPr="00B216A5">
        <w:t xml:space="preserve"> Deber</w:t>
      </w:r>
      <w:r w:rsidRPr="00B216A5">
        <w:rPr>
          <w:rFonts w:cs="Arial"/>
        </w:rPr>
        <w:t>á</w:t>
      </w:r>
      <w:r w:rsidRPr="00B216A5">
        <w:t xml:space="preserve"> firmar y regresar esta forma para m</w:t>
      </w:r>
      <w:r w:rsidRPr="00B216A5">
        <w:rPr>
          <w:rFonts w:cs="Arial"/>
        </w:rPr>
        <w:t>á</w:t>
      </w:r>
      <w:r w:rsidRPr="00B216A5">
        <w:t>s tardar el 1 de septiembre del 2023 si usted esta permitiendo a su hijo/a en participar en esta encuesta.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B216A5" w:rsidRPr="00B216A5" w14:paraId="55637387" w14:textId="77777777" w:rsidTr="00B216A5">
        <w:tc>
          <w:tcPr>
            <w:tcW w:w="3325" w:type="dxa"/>
          </w:tcPr>
          <w:p w14:paraId="2F6916A8" w14:textId="77777777" w:rsidR="00B216A5" w:rsidRPr="00B216A5" w:rsidRDefault="00B216A5" w:rsidP="00B216A5">
            <w:pPr>
              <w:tabs>
                <w:tab w:val="right" w:pos="9360"/>
              </w:tabs>
              <w:spacing w:before="160" w:after="0"/>
              <w:rPr>
                <w:i/>
                <w:iCs/>
              </w:rPr>
            </w:pPr>
            <w:r w:rsidRPr="00B216A5">
              <w:rPr>
                <w:sz w:val="18"/>
                <w:szCs w:val="18"/>
              </w:rPr>
              <w:t>Nombre del Estudiate:</w:t>
            </w:r>
            <w:r w:rsidRPr="00B216A5">
              <w:t xml:space="preserve"> </w:t>
            </w:r>
            <w:r w:rsidRPr="00B216A5">
              <w:rPr>
                <w:i/>
                <w:iCs/>
                <w:sz w:val="16"/>
                <w:szCs w:val="16"/>
              </w:rPr>
              <w:t>(letra en Molde)</w:t>
            </w:r>
          </w:p>
        </w:tc>
        <w:tc>
          <w:tcPr>
            <w:tcW w:w="6025" w:type="dxa"/>
            <w:tcBorders>
              <w:bottom w:val="single" w:sz="4" w:space="0" w:color="auto"/>
            </w:tcBorders>
          </w:tcPr>
          <w:p w14:paraId="6D970338" w14:textId="77777777" w:rsidR="00B216A5" w:rsidRPr="00B216A5" w:rsidRDefault="00B216A5" w:rsidP="00B216A5">
            <w:pPr>
              <w:tabs>
                <w:tab w:val="right" w:pos="9360"/>
              </w:tabs>
              <w:spacing w:before="160" w:after="0"/>
            </w:pPr>
          </w:p>
        </w:tc>
      </w:tr>
      <w:tr w:rsidR="00B216A5" w:rsidRPr="00B216A5" w14:paraId="3D227FA4" w14:textId="77777777" w:rsidTr="00B216A5">
        <w:tc>
          <w:tcPr>
            <w:tcW w:w="3325" w:type="dxa"/>
          </w:tcPr>
          <w:p w14:paraId="6353E95E" w14:textId="3463B96B" w:rsidR="00B216A5" w:rsidRPr="00B216A5" w:rsidRDefault="00B216A5" w:rsidP="00B216A5">
            <w:pPr>
              <w:tabs>
                <w:tab w:val="right" w:pos="9360"/>
              </w:tabs>
              <w:spacing w:before="160" w:after="0"/>
            </w:pPr>
            <w:r w:rsidRPr="00B216A5">
              <w:t>Firma del padre o guardian</w:t>
            </w:r>
          </w:p>
        </w:tc>
        <w:tc>
          <w:tcPr>
            <w:tcW w:w="6025" w:type="dxa"/>
            <w:tcBorders>
              <w:top w:val="single" w:sz="4" w:space="0" w:color="auto"/>
              <w:bottom w:val="single" w:sz="4" w:space="0" w:color="auto"/>
            </w:tcBorders>
          </w:tcPr>
          <w:p w14:paraId="252CA77F" w14:textId="77777777" w:rsidR="00B216A5" w:rsidRPr="00B216A5" w:rsidRDefault="00B216A5" w:rsidP="00B216A5">
            <w:pPr>
              <w:tabs>
                <w:tab w:val="right" w:pos="9360"/>
              </w:tabs>
              <w:spacing w:before="160" w:after="0"/>
            </w:pPr>
          </w:p>
        </w:tc>
      </w:tr>
      <w:tr w:rsidR="00B216A5" w:rsidRPr="00B216A5" w14:paraId="10FE3AE5" w14:textId="77777777" w:rsidTr="00B216A5">
        <w:tc>
          <w:tcPr>
            <w:tcW w:w="3325" w:type="dxa"/>
          </w:tcPr>
          <w:p w14:paraId="6306B24C" w14:textId="66E90E05" w:rsidR="009D3FBE" w:rsidRPr="00B216A5" w:rsidRDefault="009D3FBE" w:rsidP="00B216A5">
            <w:pPr>
              <w:tabs>
                <w:tab w:val="right" w:pos="9360"/>
              </w:tabs>
              <w:spacing w:before="160" w:after="0"/>
            </w:pPr>
          </w:p>
        </w:tc>
        <w:tc>
          <w:tcPr>
            <w:tcW w:w="6025" w:type="dxa"/>
            <w:tcBorders>
              <w:top w:val="single" w:sz="4" w:space="0" w:color="auto"/>
              <w:bottom w:val="single" w:sz="4" w:space="0" w:color="auto"/>
            </w:tcBorders>
          </w:tcPr>
          <w:p w14:paraId="12F30B1E" w14:textId="77777777" w:rsidR="00B216A5" w:rsidRPr="00B216A5" w:rsidRDefault="00B216A5" w:rsidP="00B216A5">
            <w:pPr>
              <w:tabs>
                <w:tab w:val="right" w:pos="9360"/>
              </w:tabs>
              <w:spacing w:before="160" w:after="0"/>
            </w:pPr>
          </w:p>
        </w:tc>
      </w:tr>
      <w:bookmarkEnd w:id="2"/>
    </w:tbl>
    <w:p w14:paraId="71D17ECF" w14:textId="465D20D1" w:rsidR="00B216A5" w:rsidRDefault="00B216A5" w:rsidP="00AF51B9">
      <w:pPr>
        <w:pStyle w:val="Heading1"/>
        <w:jc w:val="center"/>
        <w:rPr>
          <w:highlight w:val="yellow"/>
        </w:rPr>
      </w:pPr>
    </w:p>
    <w:p w14:paraId="7DC0DA73" w14:textId="6A895686" w:rsidR="009D3FBE" w:rsidRDefault="009D3FBE" w:rsidP="009D3FBE">
      <w:pPr>
        <w:rPr>
          <w:highlight w:val="yellow"/>
        </w:rPr>
      </w:pPr>
    </w:p>
    <w:p w14:paraId="31C9507C" w14:textId="13217DEA" w:rsidR="009D3FBE" w:rsidRDefault="009D3FBE" w:rsidP="009D3FBE">
      <w:pPr>
        <w:rPr>
          <w:highlight w:val="yellow"/>
        </w:rPr>
      </w:pPr>
    </w:p>
    <w:p w14:paraId="6F2EFB65" w14:textId="2DA74C75" w:rsidR="009D3FBE" w:rsidRDefault="009D3FBE" w:rsidP="009D3FBE">
      <w:pPr>
        <w:rPr>
          <w:highlight w:val="yellow"/>
        </w:rPr>
      </w:pPr>
    </w:p>
    <w:p w14:paraId="1FB41BA3" w14:textId="77777777" w:rsidR="009D3FBE" w:rsidRPr="00BE431C" w:rsidRDefault="009D3FBE" w:rsidP="009D3FBE">
      <w:pPr>
        <w:pStyle w:val="Heading1"/>
        <w:jc w:val="center"/>
      </w:pPr>
      <w:bookmarkStart w:id="14" w:name="_Toc169514490"/>
      <w:r>
        <w:lastRenderedPageBreak/>
        <w:t>Notificaci</w:t>
      </w:r>
      <w:r>
        <w:rPr>
          <w:rFonts w:cstheme="majorHAnsi"/>
        </w:rPr>
        <w:t>ó</w:t>
      </w:r>
      <w:r>
        <w:t>n de Consentimiento/ o Optar por no para la Participaci</w:t>
      </w:r>
      <w:r>
        <w:rPr>
          <w:rFonts w:cstheme="majorHAnsi"/>
        </w:rPr>
        <w:t>ó</w:t>
      </w:r>
      <w:r>
        <w:t>n del Estudiante en la Instrucci</w:t>
      </w:r>
      <w:r>
        <w:rPr>
          <w:rFonts w:cstheme="majorHAnsi"/>
        </w:rPr>
        <w:t>ó</w:t>
      </w:r>
      <w:r>
        <w:t>n de la Sexualidad Humana</w:t>
      </w:r>
      <w:bookmarkEnd w:id="14"/>
      <w:r>
        <w:t xml:space="preserve"> </w:t>
      </w:r>
    </w:p>
    <w:p w14:paraId="5B94FBAE" w14:textId="77777777" w:rsidR="009D3FBE" w:rsidRDefault="009D3FBE" w:rsidP="009D3FBE">
      <w:r>
        <w:t>Querido Padre o Guardian:</w:t>
      </w:r>
    </w:p>
    <w:p w14:paraId="7D881647" w14:textId="77777777" w:rsidR="009D3FBE" w:rsidRDefault="009D3FBE" w:rsidP="009D3FBE">
      <w:r>
        <w:t>El distrito es requerido por ley de notificarlos y obtener su consentimiento de aprovaci</w:t>
      </w:r>
      <w:r>
        <w:rPr>
          <w:rFonts w:cs="Arial"/>
        </w:rPr>
        <w:t>ó</w:t>
      </w:r>
      <w:r>
        <w:t>n o no aprovaci</w:t>
      </w:r>
      <w:r>
        <w:rPr>
          <w:rFonts w:cs="Arial"/>
        </w:rPr>
        <w:t>ó</w:t>
      </w:r>
      <w:r>
        <w:t>n de la participacin de su hijo/a en actividades escolares que incluye la instuccion</w:t>
      </w:r>
      <w:r>
        <w:rPr>
          <w:rFonts w:cs="Arial"/>
        </w:rPr>
        <w:t>ó</w:t>
      </w:r>
      <w:r>
        <w:t xml:space="preserve"> de la Sexualidad Humana.</w:t>
      </w:r>
    </w:p>
    <w:p w14:paraId="68CB9A5A" w14:textId="77777777" w:rsidR="009D3FBE" w:rsidRDefault="009D3FBE" w:rsidP="009D3FBE">
      <w:r>
        <w:rPr>
          <w:b/>
        </w:rPr>
        <w:t>Nota</w:t>
      </w:r>
      <w:r w:rsidRPr="00F24E46">
        <w:rPr>
          <w:b/>
        </w:rPr>
        <w:t>:</w:t>
      </w:r>
      <w:r w:rsidRPr="00FE167F">
        <w:t xml:space="preserve"> </w:t>
      </w:r>
      <w:r>
        <w:t>Cuando el estudiante llegue a la edad de 18 a</w:t>
      </w:r>
      <w:r>
        <w:rPr>
          <w:rFonts w:cs="Arial"/>
        </w:rPr>
        <w:t>ñ</w:t>
      </w:r>
      <w:r>
        <w:t>os o es un menor emancipado bajo la ley estatal</w:t>
      </w:r>
      <w:r w:rsidRPr="00FE167F">
        <w:t xml:space="preserve">, </w:t>
      </w:r>
      <w:r>
        <w:t>la autoridad del consentimiento se transfiere del padre al estudiante</w:t>
      </w:r>
      <w:r w:rsidRPr="00FE167F">
        <w:t>.</w:t>
      </w:r>
    </w:p>
    <w:p w14:paraId="65ED5293" w14:textId="77777777" w:rsidR="009D3FBE" w:rsidRDefault="009D3FBE" w:rsidP="009D3FBE">
      <w:pPr>
        <w:spacing w:before="160"/>
      </w:pPr>
      <w:r w:rsidRPr="00F24E46">
        <w:rPr>
          <w:b/>
        </w:rPr>
        <w:t>To consent:</w:t>
      </w:r>
      <w:r>
        <w:t xml:space="preserve"> Deber</w:t>
      </w:r>
      <w:r>
        <w:rPr>
          <w:rFonts w:cs="Arial"/>
        </w:rPr>
        <w:t>á</w:t>
      </w:r>
      <w:r>
        <w:t xml:space="preserve"> firmar y regresar esta forma para m</w:t>
      </w:r>
      <w:r>
        <w:rPr>
          <w:rFonts w:cs="Arial"/>
        </w:rPr>
        <w:t>á</w:t>
      </w:r>
      <w:r>
        <w:t>s tardar el 1 de septiembre del 2023 si usted est</w:t>
      </w:r>
      <w:r>
        <w:rPr>
          <w:rFonts w:cs="Arial"/>
        </w:rPr>
        <w:t>á</w:t>
      </w:r>
      <w:r>
        <w:t xml:space="preserve"> permitiendo a su hijo/a en participar en esta encuesta.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9D3FBE" w14:paraId="2357A973" w14:textId="77777777" w:rsidTr="005C2FA5">
        <w:tc>
          <w:tcPr>
            <w:tcW w:w="3325" w:type="dxa"/>
          </w:tcPr>
          <w:p w14:paraId="5C85B01C" w14:textId="77777777" w:rsidR="009D3FBE" w:rsidRPr="0040098F" w:rsidRDefault="009D3FBE" w:rsidP="005C2FA5">
            <w:pPr>
              <w:tabs>
                <w:tab w:val="right" w:pos="9360"/>
              </w:tabs>
              <w:spacing w:before="160" w:after="0"/>
              <w:rPr>
                <w:i/>
                <w:iCs/>
              </w:rPr>
            </w:pPr>
            <w:r w:rsidRPr="004F28FF">
              <w:rPr>
                <w:sz w:val="18"/>
                <w:szCs w:val="18"/>
              </w:rPr>
              <w:t>Nombre del Estudiante</w:t>
            </w:r>
            <w:r>
              <w:t xml:space="preserve">: </w:t>
            </w:r>
            <w:r w:rsidRPr="004F28FF">
              <w:rPr>
                <w:i/>
                <w:iCs/>
                <w:sz w:val="16"/>
                <w:szCs w:val="16"/>
              </w:rPr>
              <w:t>(letra en molde</w:t>
            </w:r>
            <w:r>
              <w:rPr>
                <w:i/>
                <w:iCs/>
              </w:rPr>
              <w:t>)</w:t>
            </w:r>
          </w:p>
        </w:tc>
        <w:tc>
          <w:tcPr>
            <w:tcW w:w="6025" w:type="dxa"/>
            <w:tcBorders>
              <w:bottom w:val="single" w:sz="4" w:space="0" w:color="auto"/>
            </w:tcBorders>
          </w:tcPr>
          <w:p w14:paraId="0FC212CB" w14:textId="77777777" w:rsidR="009D3FBE" w:rsidRDefault="009D3FBE" w:rsidP="005C2FA5">
            <w:pPr>
              <w:tabs>
                <w:tab w:val="right" w:pos="9360"/>
              </w:tabs>
              <w:spacing w:before="160" w:after="0"/>
            </w:pPr>
          </w:p>
        </w:tc>
      </w:tr>
      <w:tr w:rsidR="009D3FBE" w14:paraId="32F80253" w14:textId="77777777" w:rsidTr="005C2FA5">
        <w:tc>
          <w:tcPr>
            <w:tcW w:w="3325" w:type="dxa"/>
          </w:tcPr>
          <w:p w14:paraId="750C60FD" w14:textId="77777777" w:rsidR="009D3FBE" w:rsidRDefault="009D3FBE" w:rsidP="005C2FA5">
            <w:pPr>
              <w:tabs>
                <w:tab w:val="right" w:pos="9360"/>
              </w:tabs>
              <w:spacing w:before="160" w:after="0"/>
            </w:pPr>
            <w:r>
              <w:t>Firma del padre o guardian</w:t>
            </w:r>
          </w:p>
        </w:tc>
        <w:tc>
          <w:tcPr>
            <w:tcW w:w="6025" w:type="dxa"/>
            <w:tcBorders>
              <w:top w:val="single" w:sz="4" w:space="0" w:color="auto"/>
              <w:bottom w:val="single" w:sz="4" w:space="0" w:color="auto"/>
            </w:tcBorders>
          </w:tcPr>
          <w:p w14:paraId="76F1BD4C" w14:textId="77777777" w:rsidR="009D3FBE" w:rsidRDefault="009D3FBE" w:rsidP="005C2FA5">
            <w:pPr>
              <w:tabs>
                <w:tab w:val="right" w:pos="9360"/>
              </w:tabs>
              <w:spacing w:before="160" w:after="0"/>
            </w:pPr>
          </w:p>
        </w:tc>
      </w:tr>
    </w:tbl>
    <w:p w14:paraId="6F7DEB6A" w14:textId="77777777" w:rsidR="009D3FBE" w:rsidRDefault="009D3FBE" w:rsidP="009D3FBE"/>
    <w:p w14:paraId="4CBD235D" w14:textId="77777777" w:rsidR="009D3FBE" w:rsidRDefault="009D3FBE" w:rsidP="009D3FBE">
      <w:pPr>
        <w:spacing w:before="160"/>
      </w:pPr>
      <w:r>
        <w:t xml:space="preserve">Contacte a </w:t>
      </w:r>
      <w:r>
        <w:rPr>
          <w:iCs/>
        </w:rPr>
        <w:t>Javier Villanueva</w:t>
      </w:r>
      <w:r>
        <w:t xml:space="preserve"> al 956 461-4214 o en javiervillanueva@donnaisd.net</w:t>
      </w:r>
      <w:r w:rsidRPr="0040098F">
        <w:rPr>
          <w:iCs/>
        </w:rPr>
        <w:t xml:space="preserve"> </w:t>
      </w:r>
      <w:r>
        <w:rPr>
          <w:iCs/>
        </w:rPr>
        <w:t>para m</w:t>
      </w:r>
      <w:r>
        <w:rPr>
          <w:rFonts w:cs="Arial"/>
          <w:iCs/>
        </w:rPr>
        <w:t>á</w:t>
      </w:r>
      <w:r>
        <w:rPr>
          <w:iCs/>
        </w:rPr>
        <w:t>s tardar el 1 de</w:t>
      </w:r>
      <w:r>
        <w:t xml:space="preserve"> </w:t>
      </w:r>
      <w:r>
        <w:rPr>
          <w:iCs/>
        </w:rPr>
        <w:t>septiembre del 2023</w:t>
      </w:r>
      <w:r>
        <w:t xml:space="preserve"> si no queire que su hijo/a participe en esta actividad.</w:t>
      </w:r>
    </w:p>
    <w:p w14:paraId="0F028952" w14:textId="77777777" w:rsidR="009D3FBE" w:rsidRDefault="009D3FBE" w:rsidP="009D3FBE">
      <w:pPr>
        <w:spacing w:before="160" w:after="0"/>
      </w:pPr>
      <w:r>
        <w:t>Si usted quisiera revisar el instrumento o material instruccional utilizado en conneci</w:t>
      </w:r>
      <w:r>
        <w:rPr>
          <w:rFonts w:cs="Arial"/>
        </w:rPr>
        <w:t>ó</w:t>
      </w:r>
      <w:r>
        <w:t>n con cualquier encuesta de informaci</w:t>
      </w:r>
      <w:r>
        <w:rPr>
          <w:rFonts w:cs="Arial"/>
        </w:rPr>
        <w:t>ó</w:t>
      </w:r>
      <w:r>
        <w:t>n protegida, favor de presenter una solicitud a Maricela Cavazos en el Departamento de Recursos Humanos. La secretaria de Recursos Humanos les notificar</w:t>
      </w:r>
      <w:r>
        <w:rPr>
          <w:rFonts w:cs="Arial"/>
        </w:rPr>
        <w:t>á</w:t>
      </w:r>
      <w:r>
        <w:t xml:space="preserve"> del tiempo y lugar donde pueda revisar estos materiales. Usted tiene el derecho de revisar una encuesta y/o los materiales institucionales antes que la encuesta sea administrada a su hijo/a.</w:t>
      </w:r>
    </w:p>
    <w:p w14:paraId="062CE9F7" w14:textId="77777777" w:rsidR="009D3FBE" w:rsidRDefault="009D3FBE" w:rsidP="009D3FBE">
      <w:pPr>
        <w:rPr>
          <w:highlight w:val="yellow"/>
        </w:rPr>
      </w:pPr>
    </w:p>
    <w:p w14:paraId="60A5BB85" w14:textId="5117DA39" w:rsidR="009D3FBE" w:rsidRDefault="009D3FBE" w:rsidP="009D3FBE">
      <w:pPr>
        <w:rPr>
          <w:highlight w:val="yellow"/>
        </w:rPr>
      </w:pPr>
    </w:p>
    <w:p w14:paraId="1B1B8EAE" w14:textId="0B3D781D" w:rsidR="009D3FBE" w:rsidRDefault="009D3FBE" w:rsidP="009D3FBE">
      <w:pPr>
        <w:rPr>
          <w:highlight w:val="yellow"/>
        </w:rPr>
      </w:pPr>
    </w:p>
    <w:p w14:paraId="5035AE47" w14:textId="366BA70C" w:rsidR="009D3FBE" w:rsidRDefault="009D3FBE" w:rsidP="009D3FBE">
      <w:pPr>
        <w:rPr>
          <w:highlight w:val="yellow"/>
        </w:rPr>
      </w:pPr>
    </w:p>
    <w:p w14:paraId="5AF43540" w14:textId="65ABB370" w:rsidR="009D3FBE" w:rsidRDefault="009D3FBE" w:rsidP="009D3FBE">
      <w:pPr>
        <w:rPr>
          <w:highlight w:val="yellow"/>
        </w:rPr>
      </w:pPr>
    </w:p>
    <w:p w14:paraId="070FABB4" w14:textId="7F3ACDF6" w:rsidR="009D3FBE" w:rsidRDefault="009D3FBE" w:rsidP="009D3FBE">
      <w:pPr>
        <w:rPr>
          <w:highlight w:val="yellow"/>
        </w:rPr>
      </w:pPr>
    </w:p>
    <w:p w14:paraId="0DFC51B4" w14:textId="23D71945" w:rsidR="009D3FBE" w:rsidRDefault="009D3FBE" w:rsidP="009D3FBE">
      <w:pPr>
        <w:rPr>
          <w:highlight w:val="yellow"/>
        </w:rPr>
      </w:pPr>
    </w:p>
    <w:p w14:paraId="0DF12C5C" w14:textId="783F730D" w:rsidR="009D3FBE" w:rsidRDefault="009D3FBE" w:rsidP="009D3FBE">
      <w:pPr>
        <w:rPr>
          <w:highlight w:val="yellow"/>
        </w:rPr>
      </w:pPr>
    </w:p>
    <w:p w14:paraId="352DAB51" w14:textId="341203FD" w:rsidR="009D3FBE" w:rsidRDefault="009D3FBE" w:rsidP="009D3FBE">
      <w:pPr>
        <w:rPr>
          <w:highlight w:val="yellow"/>
        </w:rPr>
      </w:pPr>
    </w:p>
    <w:p w14:paraId="322FD847" w14:textId="7088EDB0" w:rsidR="009D3FBE" w:rsidRDefault="009D3FBE" w:rsidP="009D3FBE">
      <w:pPr>
        <w:rPr>
          <w:highlight w:val="yellow"/>
        </w:rPr>
      </w:pPr>
    </w:p>
    <w:p w14:paraId="5013673B" w14:textId="136C2AA9" w:rsidR="009D3FBE" w:rsidRDefault="009D3FBE" w:rsidP="009D3FBE">
      <w:pPr>
        <w:rPr>
          <w:highlight w:val="yellow"/>
        </w:rPr>
      </w:pPr>
    </w:p>
    <w:p w14:paraId="37AD6246" w14:textId="119FD8D8" w:rsidR="009D3FBE" w:rsidRDefault="009D3FBE" w:rsidP="009D3FBE">
      <w:pPr>
        <w:rPr>
          <w:highlight w:val="yellow"/>
        </w:rPr>
      </w:pPr>
    </w:p>
    <w:p w14:paraId="3C4E9FE6" w14:textId="2F5914B2" w:rsidR="009D3FBE" w:rsidRDefault="009D3FBE" w:rsidP="009D3FBE">
      <w:pPr>
        <w:rPr>
          <w:highlight w:val="yellow"/>
        </w:rPr>
      </w:pPr>
    </w:p>
    <w:p w14:paraId="077BB7DA" w14:textId="3048C8BD" w:rsidR="009D3FBE" w:rsidRDefault="009D3FBE" w:rsidP="009D3FBE">
      <w:pPr>
        <w:rPr>
          <w:highlight w:val="yellow"/>
        </w:rPr>
      </w:pPr>
    </w:p>
    <w:p w14:paraId="7349CA62" w14:textId="70E5F5A1" w:rsidR="009D3FBE" w:rsidRDefault="009D3FBE" w:rsidP="009D3FBE">
      <w:pPr>
        <w:rPr>
          <w:highlight w:val="yellow"/>
        </w:rPr>
      </w:pPr>
    </w:p>
    <w:p w14:paraId="410D0E36" w14:textId="2CE6F6AC" w:rsidR="009D3FBE" w:rsidRDefault="009D3FBE" w:rsidP="009D3FBE">
      <w:pPr>
        <w:rPr>
          <w:highlight w:val="yellow"/>
        </w:rPr>
      </w:pPr>
    </w:p>
    <w:p w14:paraId="5BE85E82" w14:textId="77777777" w:rsidR="009D3FBE" w:rsidRPr="008020D3" w:rsidRDefault="009D3FBE" w:rsidP="009D3FBE">
      <w:pPr>
        <w:pStyle w:val="Heading1"/>
      </w:pPr>
      <w:bookmarkStart w:id="15" w:name="_Toc140749440"/>
      <w:bookmarkStart w:id="16" w:name="_Toc169514491"/>
      <w:r w:rsidRPr="00FC58EF">
        <w:lastRenderedPageBreak/>
        <w:t>Notificación relacionada con la Información del directorio y la respuesta de los padres acerca de la divulgación de la información del estudiante</w:t>
      </w:r>
      <w:bookmarkEnd w:id="15"/>
      <w:bookmarkEnd w:id="16"/>
    </w:p>
    <w:p w14:paraId="7C7E99DC" w14:textId="77777777" w:rsidR="009D3FBE" w:rsidRPr="00A025CE" w:rsidRDefault="009D3FBE" w:rsidP="009D3FBE">
      <w:pPr>
        <w:rPr>
          <w:sz w:val="28"/>
          <w:szCs w:val="28"/>
        </w:rPr>
      </w:pPr>
      <w:r w:rsidRPr="00A025CE">
        <w:rPr>
          <w:sz w:val="28"/>
          <w:szCs w:val="28"/>
        </w:rPr>
        <w:t>La ley estatal requiere que el distrito le dé la siguiente información:</w:t>
      </w:r>
    </w:p>
    <w:p w14:paraId="1FE177B2" w14:textId="77777777" w:rsidR="009D3FBE" w:rsidRPr="00632BD3" w:rsidRDefault="009D3FBE" w:rsidP="009D3FBE">
      <w:pPr>
        <w:rPr>
          <w:sz w:val="28"/>
          <w:szCs w:val="28"/>
        </w:rPr>
      </w:pPr>
      <w:r w:rsidRPr="00632BD3">
        <w:rPr>
          <w:sz w:val="28"/>
          <w:szCs w:val="28"/>
        </w:rPr>
        <w:t>Cierta información acerca de los estudiantes del distrito se considera información del directorio y se divulgará a cualquiera que siga los procedimientos de solicitud de información a menos que un padre o tutor objete la divulgación de la información del directorio del estudiante. Si usted no desea que</w:t>
      </w:r>
      <w:r>
        <w:rPr>
          <w:sz w:val="28"/>
          <w:szCs w:val="28"/>
        </w:rPr>
        <w:t xml:space="preserve"> Donna ISD</w:t>
      </w:r>
      <w:r w:rsidRPr="005740BA">
        <w:rPr>
          <w:i/>
          <w:sz w:val="28"/>
          <w:szCs w:val="28"/>
        </w:rPr>
        <w:t xml:space="preserve"> </w:t>
      </w:r>
      <w:r w:rsidRPr="00632BD3">
        <w:rPr>
          <w:sz w:val="28"/>
          <w:szCs w:val="28"/>
        </w:rPr>
        <w:t>divulgue la información del directorio del expediente de educación de su hijo(a) sin su consentimiento previo por escrito, debe notificar al distrito por escrito</w:t>
      </w:r>
      <w:r>
        <w:rPr>
          <w:sz w:val="28"/>
          <w:szCs w:val="28"/>
        </w:rPr>
        <w:t xml:space="preserve"> </w:t>
      </w:r>
      <w:r w:rsidRPr="00C00E3D">
        <w:rPr>
          <w:sz w:val="28"/>
          <w:szCs w:val="28"/>
        </w:rPr>
        <w:t>dentro de diez días escolares del primer día de instrucción de su hijo para este año escolar</w:t>
      </w:r>
      <w:r w:rsidRPr="00632BD3">
        <w:rPr>
          <w:sz w:val="28"/>
          <w:szCs w:val="28"/>
        </w:rPr>
        <w:t>.</w:t>
      </w:r>
    </w:p>
    <w:p w14:paraId="27B9BB5C" w14:textId="77777777" w:rsidR="009D3FBE" w:rsidRDefault="009D3FBE" w:rsidP="009D3FBE">
      <w:pPr>
        <w:spacing w:before="480"/>
      </w:pPr>
      <w:r w:rsidRPr="00FC58EF">
        <w:t>Esto significa que el distrito debe dar cierta información personal (llamada “información del directorio”) de su hijo(a) a cualquier persona que la solicite, a menos que usted haya instruido al distrito por escrito para que no lo haga</w:t>
      </w:r>
      <w:r>
        <w:t xml:space="preserve">. </w:t>
      </w:r>
      <w:r w:rsidRPr="00FC58EF">
        <w:t>Además, usted tiene el derecho de instruir al distrito que puede o no, usar cierta información personal de su hijo(a) para ciertos propósitos auspiciados por la escuela</w:t>
      </w:r>
      <w:r>
        <w:t xml:space="preserve">. </w:t>
      </w:r>
      <w:r w:rsidRPr="00FC58EF">
        <w:t xml:space="preserve">El distrito le ofrece </w:t>
      </w:r>
      <w:r>
        <w:t xml:space="preserve">los </w:t>
      </w:r>
      <w:r w:rsidRPr="00FC58EF">
        <w:t>formulario</w:t>
      </w:r>
      <w:r>
        <w:t>s siguientes</w:t>
      </w:r>
      <w:r w:rsidRPr="00FC58EF">
        <w:t xml:space="preserve"> para que usted pueda comunicarle sus deseos acerca de estos asuntos</w:t>
      </w:r>
      <w:r>
        <w:t xml:space="preserve">. </w:t>
      </w:r>
      <w:r w:rsidRPr="00FC58EF">
        <w:t xml:space="preserve">[Vea </w:t>
      </w:r>
      <w:r w:rsidRPr="00D44BF0">
        <w:rPr>
          <w:b/>
        </w:rPr>
        <w:t>Objetar a la divulgación de</w:t>
      </w:r>
      <w:r>
        <w:t xml:space="preserve"> </w:t>
      </w:r>
      <w:r>
        <w:rPr>
          <w:b/>
        </w:rPr>
        <w:t>i</w:t>
      </w:r>
      <w:r w:rsidRPr="00FC58EF">
        <w:rPr>
          <w:b/>
        </w:rPr>
        <w:t>nformación del directorio</w:t>
      </w:r>
      <w:r w:rsidRPr="00FC58EF">
        <w:t xml:space="preserve"> en </w:t>
      </w:r>
      <w:r>
        <w:t>el Manual del Estudiante de Donna ISD</w:t>
      </w:r>
      <w:r w:rsidRPr="005740BA">
        <w:rPr>
          <w:i/>
          <w:lang w:val="es-US"/>
        </w:rPr>
        <w:t xml:space="preserve"> </w:t>
      </w:r>
      <w:r w:rsidRPr="00FC58EF">
        <w:t>para más información.]</w:t>
      </w:r>
    </w:p>
    <w:p w14:paraId="1B558E24" w14:textId="77777777" w:rsidR="009D3FBE" w:rsidRDefault="009D3FBE" w:rsidP="009D3FBE">
      <w:pPr>
        <w:spacing w:after="0"/>
      </w:pPr>
      <w:r>
        <w:t xml:space="preserve">Para los siguientes propósitos auspiciados por la escuela FL(LOCAL), el distrito de Donna I.S.D. ha designado la siguiente información como información del directorio: </w:t>
      </w:r>
    </w:p>
    <w:p w14:paraId="3C3ACD20" w14:textId="77777777" w:rsidR="009D3FBE" w:rsidRDefault="009D3FBE" w:rsidP="009D3FBE">
      <w:pPr>
        <w:spacing w:after="0"/>
      </w:pPr>
      <w:r>
        <w:sym w:font="Symbol" w:char="F0B7"/>
      </w:r>
      <w:r>
        <w:t xml:space="preserve"> Nombre del estudiante </w:t>
      </w:r>
    </w:p>
    <w:p w14:paraId="36DC1A7E" w14:textId="77777777" w:rsidR="009D3FBE" w:rsidRDefault="009D3FBE" w:rsidP="009D3FBE">
      <w:pPr>
        <w:spacing w:after="0"/>
      </w:pPr>
      <w:r>
        <w:sym w:font="Symbol" w:char="F0B7"/>
      </w:r>
      <w:r>
        <w:t xml:space="preserve"> Dirección </w:t>
      </w:r>
    </w:p>
    <w:p w14:paraId="34F133C2" w14:textId="77777777" w:rsidR="009D3FBE" w:rsidRDefault="009D3FBE" w:rsidP="009D3FBE">
      <w:pPr>
        <w:spacing w:after="0"/>
      </w:pPr>
      <w:r>
        <w:sym w:font="Symbol" w:char="F0B7"/>
      </w:r>
      <w:r>
        <w:t xml:space="preserve"> Número de teléfono </w:t>
      </w:r>
    </w:p>
    <w:p w14:paraId="245B671B" w14:textId="77777777" w:rsidR="009D3FBE" w:rsidRDefault="009D3FBE" w:rsidP="009D3FBE">
      <w:pPr>
        <w:spacing w:after="0"/>
      </w:pPr>
      <w:r>
        <w:sym w:font="Symbol" w:char="F0B7"/>
      </w:r>
      <w:r>
        <w:t xml:space="preserve"> Dirección de e-mail </w:t>
      </w:r>
    </w:p>
    <w:p w14:paraId="618F312D" w14:textId="77777777" w:rsidR="009D3FBE" w:rsidRDefault="009D3FBE" w:rsidP="009D3FBE">
      <w:pPr>
        <w:spacing w:after="0"/>
      </w:pPr>
      <w:r>
        <w:sym w:font="Symbol" w:char="F0B7"/>
      </w:r>
      <w:r>
        <w:t xml:space="preserve"> Fotografía </w:t>
      </w:r>
    </w:p>
    <w:p w14:paraId="4D5E784B" w14:textId="77777777" w:rsidR="009D3FBE" w:rsidRDefault="009D3FBE" w:rsidP="009D3FBE">
      <w:pPr>
        <w:spacing w:after="0"/>
      </w:pPr>
      <w:r>
        <w:sym w:font="Symbol" w:char="F0B7"/>
      </w:r>
      <w:r>
        <w:t xml:space="preserve"> Fecha y lugar de nacimiento </w:t>
      </w:r>
    </w:p>
    <w:p w14:paraId="3C39B322" w14:textId="77777777" w:rsidR="009D3FBE" w:rsidRDefault="009D3FBE" w:rsidP="009D3FBE">
      <w:pPr>
        <w:spacing w:after="0"/>
      </w:pPr>
      <w:r>
        <w:sym w:font="Symbol" w:char="F0B7"/>
      </w:r>
      <w:r>
        <w:t xml:space="preserve"> Área principal de estudio </w:t>
      </w:r>
    </w:p>
    <w:p w14:paraId="0C99E9AF" w14:textId="77777777" w:rsidR="009D3FBE" w:rsidRDefault="009D3FBE" w:rsidP="009D3FBE">
      <w:pPr>
        <w:spacing w:after="0"/>
      </w:pPr>
      <w:r>
        <w:sym w:font="Symbol" w:char="F0B7"/>
      </w:r>
      <w:r>
        <w:t xml:space="preserve"> honores, y premios recibidos </w:t>
      </w:r>
    </w:p>
    <w:p w14:paraId="07A6993F" w14:textId="77777777" w:rsidR="009D3FBE" w:rsidRDefault="009D3FBE" w:rsidP="009D3FBE">
      <w:pPr>
        <w:spacing w:after="0"/>
      </w:pPr>
      <w:r>
        <w:sym w:font="Symbol" w:char="F0B7"/>
      </w:r>
      <w:r>
        <w:t xml:space="preserve"> Fechas de asistencia </w:t>
      </w:r>
    </w:p>
    <w:p w14:paraId="1D51C1FB" w14:textId="77777777" w:rsidR="009D3FBE" w:rsidRDefault="009D3FBE" w:rsidP="009D3FBE">
      <w:pPr>
        <w:spacing w:after="0"/>
      </w:pPr>
      <w:r>
        <w:sym w:font="Symbol" w:char="F0B7"/>
      </w:r>
      <w:r>
        <w:t xml:space="preserve"> Grado </w:t>
      </w:r>
    </w:p>
    <w:p w14:paraId="648B8795" w14:textId="77777777" w:rsidR="009D3FBE" w:rsidRDefault="009D3FBE" w:rsidP="009D3FBE">
      <w:pPr>
        <w:spacing w:after="0"/>
      </w:pPr>
      <w:r>
        <w:sym w:font="Symbol" w:char="F0B7"/>
      </w:r>
      <w:r>
        <w:t xml:space="preserve"> Escuela a la que asistió más recientemente </w:t>
      </w:r>
    </w:p>
    <w:p w14:paraId="57DD5152" w14:textId="77777777" w:rsidR="009D3FBE" w:rsidRDefault="009D3FBE" w:rsidP="009D3FBE">
      <w:pPr>
        <w:spacing w:after="0"/>
      </w:pPr>
      <w:r>
        <w:sym w:font="Symbol" w:char="F0B7"/>
      </w:r>
      <w:r>
        <w:t xml:space="preserve"> Participación en actividades y deportes de reconocimiento oficial </w:t>
      </w:r>
    </w:p>
    <w:p w14:paraId="608589BC" w14:textId="77777777" w:rsidR="009D3FBE" w:rsidRDefault="009D3FBE" w:rsidP="009D3FBE">
      <w:pPr>
        <w:spacing w:after="0"/>
      </w:pPr>
      <w:r>
        <w:sym w:font="Symbol" w:char="F0B7"/>
      </w:r>
      <w:r>
        <w:t xml:space="preserve"> Peso y estatura, si es miembro de un equipo deportivo </w:t>
      </w:r>
    </w:p>
    <w:p w14:paraId="7E01CE0E" w14:textId="77777777" w:rsidR="009D3FBE" w:rsidRDefault="009D3FBE" w:rsidP="009D3FBE">
      <w:pPr>
        <w:spacing w:after="0"/>
      </w:pPr>
      <w:r>
        <w:sym w:font="Symbol" w:char="F0B7"/>
      </w:r>
      <w:r>
        <w:t xml:space="preserve"> Estado de inscripción </w:t>
      </w:r>
    </w:p>
    <w:p w14:paraId="264AEA58" w14:textId="77777777" w:rsidR="009D3FBE" w:rsidRPr="00EA5F49" w:rsidRDefault="009D3FBE" w:rsidP="009D3FBE">
      <w:pPr>
        <w:spacing w:after="0"/>
        <w:rPr>
          <w:sz w:val="24"/>
          <w:szCs w:val="24"/>
          <w:lang w:val="es-ES_tradnl"/>
        </w:rPr>
      </w:pPr>
      <w:r>
        <w:sym w:font="Symbol" w:char="F0B7"/>
      </w:r>
      <w:r>
        <w:t xml:space="preserve"> Números de identificación o identificadores que no se pueden usar solos para tener acceso a los expedientes electrónicos de educación.</w:t>
      </w:r>
      <w:r w:rsidRPr="00DA2B38">
        <w:rPr>
          <w:sz w:val="28"/>
          <w:szCs w:val="28"/>
        </w:rPr>
        <w:t xml:space="preserve"> </w:t>
      </w:r>
    </w:p>
    <w:p w14:paraId="230D042B" w14:textId="77777777" w:rsidR="009D3FBE" w:rsidRPr="005F2984" w:rsidRDefault="009D3FBE" w:rsidP="009D3FBE">
      <w:pPr>
        <w:spacing w:before="240"/>
      </w:pPr>
      <w:r w:rsidRPr="005F2984">
        <w:t>La información del directorio identificada solamente para propósitos limitados auspiciados por la escuela permanece por lo demás confidencial y no se divulgará al público sin el consentimiento de los padres o del estudiante elegible.</w:t>
      </w:r>
    </w:p>
    <w:p w14:paraId="33920225" w14:textId="4565A310" w:rsidR="009D3FBE" w:rsidRDefault="009D3FBE" w:rsidP="009D3FBE">
      <w:pPr>
        <w:rPr>
          <w:highlight w:val="yellow"/>
        </w:rPr>
      </w:pPr>
    </w:p>
    <w:p w14:paraId="004BA4FF" w14:textId="77777777" w:rsidR="009D3FBE" w:rsidRPr="005F2984" w:rsidRDefault="009D3FBE" w:rsidP="009D3FBE">
      <w:pPr>
        <w:keepNext/>
        <w:spacing w:before="480"/>
        <w:rPr>
          <w:b/>
        </w:rPr>
      </w:pPr>
      <w:r w:rsidRPr="005F2984">
        <w:rPr>
          <w:b/>
        </w:rPr>
        <w:lastRenderedPageBreak/>
        <w:t>Padres</w:t>
      </w:r>
      <w:r>
        <w:rPr>
          <w:b/>
        </w:rPr>
        <w:t>, por</w:t>
      </w:r>
      <w:r w:rsidRPr="005F2984">
        <w:rPr>
          <w:b/>
        </w:rPr>
        <w:t xml:space="preserve"> favor marque con un círculo una de las opciones siguientes:</w:t>
      </w:r>
    </w:p>
    <w:p w14:paraId="71056845" w14:textId="77777777" w:rsidR="009D3FBE" w:rsidRPr="001B0178" w:rsidRDefault="009D3FBE" w:rsidP="009D3FBE">
      <w:pPr>
        <w:spacing w:before="240"/>
      </w:pPr>
      <w:r w:rsidRPr="005F2984">
        <w:t xml:space="preserve">Yo, padre/madre de ______________________________ (nombre del estudiante), </w:t>
      </w:r>
      <w:r>
        <w:rPr>
          <w:b/>
        </w:rPr>
        <w:t>[</w:t>
      </w:r>
      <w:r w:rsidRPr="005F2984">
        <w:rPr>
          <w:b/>
        </w:rPr>
        <w:t>otorgo</w:t>
      </w:r>
      <w:r>
        <w:rPr>
          <w:b/>
        </w:rPr>
        <w:t>]</w:t>
      </w:r>
      <w:r w:rsidRPr="005F2984">
        <w:rPr>
          <w:b/>
        </w:rPr>
        <w:t xml:space="preserve"> </w:t>
      </w:r>
      <w:r>
        <w:rPr>
          <w:b/>
        </w:rPr>
        <w:t>[</w:t>
      </w:r>
      <w:r w:rsidRPr="005F2984">
        <w:rPr>
          <w:b/>
        </w:rPr>
        <w:t>no otorgo</w:t>
      </w:r>
      <w:r>
        <w:rPr>
          <w:b/>
        </w:rPr>
        <w:t>]</w:t>
      </w:r>
      <w:r w:rsidRPr="005F2984">
        <w:t xml:space="preserve"> permiso al distrito de usar la información en la lista de arriba para propósitos específicos auspiciados por la escuela.</w:t>
      </w:r>
    </w:p>
    <w:tbl>
      <w:tblPr>
        <w:tblStyle w:val="TableGrid"/>
        <w:tblW w:w="9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2838"/>
        <w:gridCol w:w="3092"/>
      </w:tblGrid>
      <w:tr w:rsidR="009D3FBE" w:rsidRPr="00A025CE" w14:paraId="247D3E1D" w14:textId="77777777" w:rsidTr="005C2FA5">
        <w:tc>
          <w:tcPr>
            <w:tcW w:w="3462" w:type="dxa"/>
          </w:tcPr>
          <w:p w14:paraId="777E05E7" w14:textId="77777777" w:rsidR="009D3FBE" w:rsidRPr="00A025CE" w:rsidRDefault="009D3FBE" w:rsidP="005C2FA5">
            <w:pPr>
              <w:tabs>
                <w:tab w:val="right" w:pos="9360"/>
              </w:tabs>
              <w:spacing w:before="160" w:after="0"/>
              <w:rPr>
                <w:sz w:val="24"/>
                <w:szCs w:val="24"/>
              </w:rPr>
            </w:pPr>
            <w:r w:rsidRPr="001B0178">
              <w:rPr>
                <w:sz w:val="24"/>
                <w:szCs w:val="24"/>
              </w:rPr>
              <w:t>Firma del padre/madre</w:t>
            </w:r>
            <w:r w:rsidRPr="00A025CE">
              <w:rPr>
                <w:sz w:val="24"/>
                <w:szCs w:val="24"/>
              </w:rPr>
              <w:t>:</w:t>
            </w:r>
          </w:p>
        </w:tc>
        <w:tc>
          <w:tcPr>
            <w:tcW w:w="5930" w:type="dxa"/>
            <w:gridSpan w:val="2"/>
            <w:tcBorders>
              <w:bottom w:val="single" w:sz="4" w:space="0" w:color="auto"/>
            </w:tcBorders>
          </w:tcPr>
          <w:p w14:paraId="38B57604" w14:textId="77777777" w:rsidR="009D3FBE" w:rsidRPr="00A025CE" w:rsidRDefault="009D3FBE" w:rsidP="005C2FA5">
            <w:pPr>
              <w:tabs>
                <w:tab w:val="right" w:pos="9360"/>
              </w:tabs>
              <w:spacing w:before="160" w:after="0"/>
              <w:rPr>
                <w:sz w:val="24"/>
                <w:szCs w:val="24"/>
              </w:rPr>
            </w:pPr>
          </w:p>
        </w:tc>
      </w:tr>
      <w:tr w:rsidR="009D3FBE" w:rsidRPr="00A025CE" w14:paraId="2CA3363C" w14:textId="77777777" w:rsidTr="005C2FA5">
        <w:trPr>
          <w:gridAfter w:val="1"/>
          <w:wAfter w:w="3092" w:type="dxa"/>
        </w:trPr>
        <w:tc>
          <w:tcPr>
            <w:tcW w:w="3462" w:type="dxa"/>
          </w:tcPr>
          <w:p w14:paraId="73C49D06" w14:textId="77777777" w:rsidR="009D3FBE" w:rsidRPr="00A025CE" w:rsidRDefault="009D3FBE" w:rsidP="005C2FA5">
            <w:pPr>
              <w:tabs>
                <w:tab w:val="right" w:pos="9360"/>
              </w:tabs>
              <w:spacing w:before="160" w:after="0"/>
              <w:rPr>
                <w:sz w:val="24"/>
                <w:szCs w:val="24"/>
              </w:rPr>
            </w:pPr>
            <w:r>
              <w:rPr>
                <w:sz w:val="24"/>
                <w:szCs w:val="24"/>
              </w:rPr>
              <w:t>Fecha</w:t>
            </w:r>
            <w:r w:rsidRPr="00A025CE">
              <w:rPr>
                <w:sz w:val="24"/>
                <w:szCs w:val="24"/>
              </w:rPr>
              <w:t>:</w:t>
            </w:r>
          </w:p>
        </w:tc>
        <w:tc>
          <w:tcPr>
            <w:tcW w:w="2838" w:type="dxa"/>
            <w:tcBorders>
              <w:top w:val="single" w:sz="4" w:space="0" w:color="auto"/>
              <w:bottom w:val="single" w:sz="4" w:space="0" w:color="auto"/>
            </w:tcBorders>
          </w:tcPr>
          <w:p w14:paraId="58C8DBC0" w14:textId="77777777" w:rsidR="009D3FBE" w:rsidRPr="00A025CE" w:rsidRDefault="009D3FBE" w:rsidP="005C2FA5">
            <w:pPr>
              <w:tabs>
                <w:tab w:val="right" w:pos="9360"/>
              </w:tabs>
              <w:spacing w:before="160" w:after="0"/>
              <w:rPr>
                <w:sz w:val="24"/>
                <w:szCs w:val="24"/>
              </w:rPr>
            </w:pPr>
          </w:p>
        </w:tc>
      </w:tr>
    </w:tbl>
    <w:p w14:paraId="0C645B57" w14:textId="77777777" w:rsidR="009D3FBE" w:rsidRDefault="009D3FBE" w:rsidP="009D3FBE"/>
    <w:p w14:paraId="0110CD49" w14:textId="77777777" w:rsidR="009D3FBE" w:rsidRDefault="009D3FBE" w:rsidP="009D3FBE">
      <w:pPr>
        <w:spacing w:before="240"/>
        <w:rPr>
          <w:sz w:val="28"/>
          <w:szCs w:val="28"/>
        </w:rPr>
      </w:pPr>
      <w:r w:rsidRPr="00632BD3">
        <w:rPr>
          <w:sz w:val="28"/>
          <w:szCs w:val="28"/>
        </w:rPr>
        <w:t>Para todos los otros propósitos,</w:t>
      </w:r>
      <w:r>
        <w:rPr>
          <w:sz w:val="28"/>
          <w:szCs w:val="28"/>
        </w:rPr>
        <w:t xml:space="preserve"> Donna ISD</w:t>
      </w:r>
      <w:r w:rsidRPr="005740BA">
        <w:rPr>
          <w:i/>
          <w:sz w:val="28"/>
          <w:szCs w:val="28"/>
        </w:rPr>
        <w:t xml:space="preserve"> </w:t>
      </w:r>
      <w:r w:rsidRPr="00632BD3">
        <w:rPr>
          <w:sz w:val="28"/>
          <w:szCs w:val="28"/>
        </w:rPr>
        <w:t>ha designado la siguiente información como información del directorio:</w:t>
      </w:r>
    </w:p>
    <w:p w14:paraId="7CA0113A" w14:textId="77777777" w:rsidR="009D3FBE" w:rsidRDefault="009D3FBE" w:rsidP="009D3FBE">
      <w:pPr>
        <w:spacing w:after="0"/>
      </w:pPr>
      <w:r>
        <w:sym w:font="Symbol" w:char="F0B7"/>
      </w:r>
      <w:r>
        <w:t xml:space="preserve"> Nombre del estudiante </w:t>
      </w:r>
    </w:p>
    <w:p w14:paraId="23C1E89E" w14:textId="77777777" w:rsidR="009D3FBE" w:rsidRDefault="009D3FBE" w:rsidP="009D3FBE">
      <w:pPr>
        <w:spacing w:after="0"/>
      </w:pPr>
      <w:r>
        <w:sym w:font="Symbol" w:char="F0B7"/>
      </w:r>
      <w:r>
        <w:t xml:space="preserve"> Dirección </w:t>
      </w:r>
    </w:p>
    <w:p w14:paraId="6105AEDE" w14:textId="77777777" w:rsidR="009D3FBE" w:rsidRDefault="009D3FBE" w:rsidP="009D3FBE">
      <w:pPr>
        <w:spacing w:after="0"/>
      </w:pPr>
      <w:r>
        <w:sym w:font="Symbol" w:char="F0B7"/>
      </w:r>
      <w:r>
        <w:t xml:space="preserve"> Número de teléfono </w:t>
      </w:r>
    </w:p>
    <w:p w14:paraId="321260B4" w14:textId="77777777" w:rsidR="009D3FBE" w:rsidRDefault="009D3FBE" w:rsidP="009D3FBE">
      <w:pPr>
        <w:spacing w:after="0"/>
        <w:rPr>
          <w:sz w:val="28"/>
          <w:szCs w:val="28"/>
        </w:rPr>
      </w:pPr>
      <w:r>
        <w:sym w:font="Symbol" w:char="F0B7"/>
      </w:r>
      <w:r>
        <w:t xml:space="preserve"> Grado</w:t>
      </w:r>
      <w:r>
        <w:rPr>
          <w:sz w:val="28"/>
          <w:szCs w:val="28"/>
        </w:rPr>
        <w:t xml:space="preserve"> </w:t>
      </w:r>
    </w:p>
    <w:p w14:paraId="06149C01" w14:textId="77777777" w:rsidR="009D3FBE" w:rsidRPr="00F66644" w:rsidRDefault="009D3FBE" w:rsidP="009D3FBE">
      <w:pPr>
        <w:spacing w:before="240"/>
        <w:rPr>
          <w:b/>
        </w:rPr>
      </w:pPr>
      <w:r w:rsidRPr="00F66644">
        <w:rPr>
          <w:b/>
        </w:rPr>
        <w:t>Padres</w:t>
      </w:r>
      <w:r>
        <w:rPr>
          <w:b/>
        </w:rPr>
        <w:t>, p</w:t>
      </w:r>
      <w:r w:rsidRPr="00F66644">
        <w:rPr>
          <w:b/>
        </w:rPr>
        <w:t>or favor marque con un círculo una de las opciones siguientes:</w:t>
      </w:r>
    </w:p>
    <w:p w14:paraId="5FB19832" w14:textId="77777777" w:rsidR="009D3FBE" w:rsidRDefault="009D3FBE" w:rsidP="009D3FBE">
      <w:pPr>
        <w:spacing w:before="240"/>
      </w:pPr>
      <w:r w:rsidRPr="00F66644">
        <w:t xml:space="preserve">Yo, padre/madre de ______________________________ (nombre del estudiante), </w:t>
      </w:r>
      <w:r>
        <w:rPr>
          <w:b/>
        </w:rPr>
        <w:t>[</w:t>
      </w:r>
      <w:r w:rsidRPr="00F66644">
        <w:rPr>
          <w:b/>
        </w:rPr>
        <w:t>otorgo</w:t>
      </w:r>
      <w:r>
        <w:rPr>
          <w:b/>
        </w:rPr>
        <w:t>]</w:t>
      </w:r>
      <w:r w:rsidRPr="00F66644">
        <w:rPr>
          <w:b/>
        </w:rPr>
        <w:t xml:space="preserve"> </w:t>
      </w:r>
      <w:r>
        <w:rPr>
          <w:b/>
        </w:rPr>
        <w:t>[</w:t>
      </w:r>
      <w:r w:rsidRPr="00F66644">
        <w:rPr>
          <w:b/>
        </w:rPr>
        <w:t>no otorgo</w:t>
      </w:r>
      <w:r>
        <w:rPr>
          <w:b/>
        </w:rPr>
        <w:t>]</w:t>
      </w:r>
      <w:r w:rsidRPr="00F66644">
        <w:t xml:space="preserve"> al distrito permiso para divulgar la información en esta lista en respuesta a un pedido sin relación a propósitos auspiciados por la escuela.</w:t>
      </w:r>
    </w:p>
    <w:tbl>
      <w:tblPr>
        <w:tblStyle w:val="TableGrid"/>
        <w:tblW w:w="6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2838"/>
      </w:tblGrid>
      <w:tr w:rsidR="009D3FBE" w:rsidRPr="00A025CE" w14:paraId="71729279" w14:textId="77777777" w:rsidTr="003247F3">
        <w:tc>
          <w:tcPr>
            <w:tcW w:w="3462" w:type="dxa"/>
          </w:tcPr>
          <w:p w14:paraId="3B289B18" w14:textId="2EAAD436" w:rsidR="009D3FBE" w:rsidRPr="00A025CE" w:rsidRDefault="003247F3" w:rsidP="005C2FA5">
            <w:pPr>
              <w:tabs>
                <w:tab w:val="right" w:pos="9360"/>
              </w:tabs>
              <w:spacing w:before="160" w:after="0"/>
              <w:rPr>
                <w:sz w:val="24"/>
                <w:szCs w:val="24"/>
              </w:rPr>
            </w:pPr>
            <w:r>
              <w:rPr>
                <w:sz w:val="24"/>
                <w:szCs w:val="24"/>
              </w:rPr>
              <w:t xml:space="preserve">     </w:t>
            </w:r>
            <w:r w:rsidR="009D3FBE" w:rsidRPr="001B0178">
              <w:rPr>
                <w:sz w:val="24"/>
                <w:szCs w:val="24"/>
              </w:rPr>
              <w:t>Firma del padre/madre</w:t>
            </w:r>
            <w:r w:rsidR="009D3FBE" w:rsidRPr="00A025CE">
              <w:rPr>
                <w:sz w:val="24"/>
                <w:szCs w:val="24"/>
              </w:rPr>
              <w:t>:</w:t>
            </w:r>
          </w:p>
        </w:tc>
        <w:tc>
          <w:tcPr>
            <w:tcW w:w="2838" w:type="dxa"/>
            <w:tcBorders>
              <w:bottom w:val="single" w:sz="4" w:space="0" w:color="auto"/>
            </w:tcBorders>
          </w:tcPr>
          <w:p w14:paraId="1FD2B4E6" w14:textId="77777777" w:rsidR="009D3FBE" w:rsidRPr="00A025CE" w:rsidRDefault="009D3FBE" w:rsidP="005C2FA5">
            <w:pPr>
              <w:tabs>
                <w:tab w:val="right" w:pos="9360"/>
              </w:tabs>
              <w:spacing w:before="160" w:after="0"/>
              <w:rPr>
                <w:sz w:val="24"/>
                <w:szCs w:val="24"/>
              </w:rPr>
            </w:pPr>
          </w:p>
        </w:tc>
      </w:tr>
      <w:tr w:rsidR="009D3FBE" w:rsidRPr="00A025CE" w14:paraId="6876B015" w14:textId="77777777" w:rsidTr="003247F3">
        <w:tc>
          <w:tcPr>
            <w:tcW w:w="3462" w:type="dxa"/>
          </w:tcPr>
          <w:p w14:paraId="536A31A1" w14:textId="2E44B752" w:rsidR="009D3FBE" w:rsidRPr="00A025CE" w:rsidRDefault="003247F3" w:rsidP="005C2FA5">
            <w:pPr>
              <w:tabs>
                <w:tab w:val="right" w:pos="9360"/>
              </w:tabs>
              <w:spacing w:before="160" w:after="0"/>
              <w:rPr>
                <w:sz w:val="24"/>
                <w:szCs w:val="24"/>
              </w:rPr>
            </w:pPr>
            <w:r>
              <w:rPr>
                <w:sz w:val="24"/>
                <w:szCs w:val="24"/>
              </w:rPr>
              <w:t xml:space="preserve">     </w:t>
            </w:r>
            <w:r w:rsidR="009D3FBE">
              <w:rPr>
                <w:sz w:val="24"/>
                <w:szCs w:val="24"/>
              </w:rPr>
              <w:t>Fecha</w:t>
            </w:r>
            <w:r w:rsidR="009D3FBE" w:rsidRPr="00A025CE">
              <w:rPr>
                <w:sz w:val="24"/>
                <w:szCs w:val="24"/>
              </w:rPr>
              <w:t>:</w:t>
            </w:r>
          </w:p>
        </w:tc>
        <w:tc>
          <w:tcPr>
            <w:tcW w:w="2838" w:type="dxa"/>
            <w:tcBorders>
              <w:top w:val="single" w:sz="4" w:space="0" w:color="auto"/>
              <w:bottom w:val="single" w:sz="4" w:space="0" w:color="auto"/>
            </w:tcBorders>
          </w:tcPr>
          <w:p w14:paraId="2BFEC921" w14:textId="77777777" w:rsidR="009D3FBE" w:rsidRPr="00A025CE" w:rsidRDefault="009D3FBE" w:rsidP="005C2FA5">
            <w:pPr>
              <w:tabs>
                <w:tab w:val="right" w:pos="9360"/>
              </w:tabs>
              <w:spacing w:before="160" w:after="0"/>
              <w:rPr>
                <w:sz w:val="24"/>
                <w:szCs w:val="24"/>
              </w:rPr>
            </w:pPr>
          </w:p>
        </w:tc>
      </w:tr>
    </w:tbl>
    <w:p w14:paraId="6B22D60E" w14:textId="77777777" w:rsidR="003247F3" w:rsidRDefault="003247F3" w:rsidP="009D3FBE">
      <w:pPr>
        <w:tabs>
          <w:tab w:val="left" w:pos="5760"/>
          <w:tab w:val="left" w:pos="6120"/>
          <w:tab w:val="right" w:pos="9360"/>
        </w:tabs>
      </w:pPr>
    </w:p>
    <w:p w14:paraId="2C4DFF34" w14:textId="4EF01357" w:rsidR="009D3FBE" w:rsidRDefault="009D3FBE" w:rsidP="009D3FBE">
      <w:pPr>
        <w:tabs>
          <w:tab w:val="left" w:pos="5760"/>
          <w:tab w:val="left" w:pos="6120"/>
          <w:tab w:val="right" w:pos="9360"/>
        </w:tabs>
      </w:pPr>
      <w:r w:rsidRPr="00BC39FB">
        <w:t>Favor de notar que si este formulario no se devuelva en el tiempo especificado arriba, el distrito supondrá que el permiso ha sido otorgado para la divulgación de esta información.</w:t>
      </w:r>
    </w:p>
    <w:p w14:paraId="672D748D" w14:textId="4744451B" w:rsidR="009D3FBE" w:rsidRDefault="009D3FBE" w:rsidP="009D3FBE">
      <w:pPr>
        <w:rPr>
          <w:highlight w:val="yellow"/>
        </w:rPr>
      </w:pPr>
    </w:p>
    <w:p w14:paraId="211C0722" w14:textId="4B4A7386" w:rsidR="009D3FBE" w:rsidRDefault="009D3FBE" w:rsidP="009D3FBE">
      <w:pPr>
        <w:rPr>
          <w:highlight w:val="yellow"/>
        </w:rPr>
      </w:pPr>
    </w:p>
    <w:p w14:paraId="023EC329" w14:textId="3CD1A974" w:rsidR="009D3FBE" w:rsidRDefault="009D3FBE" w:rsidP="009D3FBE">
      <w:pPr>
        <w:rPr>
          <w:highlight w:val="yellow"/>
        </w:rPr>
      </w:pPr>
    </w:p>
    <w:p w14:paraId="525E8B67" w14:textId="1016CB1C" w:rsidR="009D3FBE" w:rsidRDefault="009D3FBE" w:rsidP="009D3FBE">
      <w:pPr>
        <w:rPr>
          <w:highlight w:val="yellow"/>
        </w:rPr>
      </w:pPr>
    </w:p>
    <w:p w14:paraId="557A98BC" w14:textId="5B423A8A" w:rsidR="009D3FBE" w:rsidRDefault="009D3FBE" w:rsidP="009D3FBE">
      <w:pPr>
        <w:rPr>
          <w:highlight w:val="yellow"/>
        </w:rPr>
      </w:pPr>
    </w:p>
    <w:p w14:paraId="16CC9C99" w14:textId="42A0529A" w:rsidR="009D3FBE" w:rsidRDefault="009D3FBE" w:rsidP="009D3FBE">
      <w:pPr>
        <w:rPr>
          <w:highlight w:val="yellow"/>
        </w:rPr>
      </w:pPr>
    </w:p>
    <w:p w14:paraId="1B8DC08E" w14:textId="2820BC90" w:rsidR="009D3FBE" w:rsidRDefault="009D3FBE" w:rsidP="009D3FBE">
      <w:pPr>
        <w:rPr>
          <w:highlight w:val="yellow"/>
        </w:rPr>
      </w:pPr>
    </w:p>
    <w:p w14:paraId="0AEEA3E7" w14:textId="00128241" w:rsidR="009D3FBE" w:rsidRDefault="009D3FBE" w:rsidP="009D3FBE">
      <w:pPr>
        <w:rPr>
          <w:highlight w:val="yellow"/>
        </w:rPr>
      </w:pPr>
    </w:p>
    <w:p w14:paraId="611BA6F7" w14:textId="7CE14A23" w:rsidR="009D3FBE" w:rsidRDefault="009D3FBE" w:rsidP="009D3FBE">
      <w:pPr>
        <w:rPr>
          <w:highlight w:val="yellow"/>
        </w:rPr>
      </w:pPr>
    </w:p>
    <w:p w14:paraId="69E62A95" w14:textId="3DFC785C" w:rsidR="009D3FBE" w:rsidRDefault="009D3FBE" w:rsidP="009D3FBE">
      <w:pPr>
        <w:rPr>
          <w:highlight w:val="yellow"/>
        </w:rPr>
      </w:pPr>
    </w:p>
    <w:p w14:paraId="19A24049" w14:textId="0088E25A" w:rsidR="009D3FBE" w:rsidRDefault="009D3FBE" w:rsidP="009D3FBE">
      <w:pPr>
        <w:rPr>
          <w:highlight w:val="yellow"/>
        </w:rPr>
      </w:pPr>
    </w:p>
    <w:p w14:paraId="1E604228" w14:textId="6DD6B97E" w:rsidR="009D3FBE" w:rsidRDefault="009D3FBE" w:rsidP="009D3FBE">
      <w:pPr>
        <w:rPr>
          <w:highlight w:val="yellow"/>
        </w:rPr>
      </w:pPr>
    </w:p>
    <w:p w14:paraId="2ADA09DD" w14:textId="77777777" w:rsidR="008875EC" w:rsidRPr="003A684D" w:rsidRDefault="008875EC" w:rsidP="000C21C3">
      <w:pPr>
        <w:rPr>
          <w:lang w:val="es-MX"/>
        </w:rPr>
      </w:pPr>
    </w:p>
    <w:p w14:paraId="171F9899" w14:textId="7A305281" w:rsidR="000C3676" w:rsidRPr="003A684D" w:rsidRDefault="000C3676" w:rsidP="000C21C3">
      <w:pPr>
        <w:rPr>
          <w:lang w:val="es-MX"/>
        </w:rPr>
        <w:sectPr w:rsidR="000C3676" w:rsidRPr="003A684D" w:rsidSect="00CF6CAA">
          <w:headerReference w:type="first" r:id="rId13"/>
          <w:pgSz w:w="12240" w:h="15840" w:code="1"/>
          <w:pgMar w:top="1440" w:right="1440" w:bottom="1440" w:left="1440" w:header="432" w:footer="360" w:gutter="0"/>
          <w:pgNumType w:start="0"/>
          <w:cols w:space="720"/>
          <w:titlePg/>
          <w:docGrid w:linePitch="360"/>
        </w:sectPr>
      </w:pPr>
    </w:p>
    <w:sdt>
      <w:sdtPr>
        <w:rPr>
          <w:rFonts w:ascii="Arial" w:eastAsiaTheme="minorEastAsia" w:hAnsi="Arial" w:cstheme="minorBidi"/>
          <w:color w:val="auto"/>
          <w:sz w:val="22"/>
          <w:szCs w:val="22"/>
          <w:lang w:val="es-MX"/>
        </w:rPr>
        <w:id w:val="494228488"/>
        <w:docPartObj>
          <w:docPartGallery w:val="Table of Contents"/>
          <w:docPartUnique/>
        </w:docPartObj>
      </w:sdtPr>
      <w:sdtEndPr>
        <w:rPr>
          <w:b/>
          <w:bCs/>
          <w:noProof/>
        </w:rPr>
      </w:sdtEndPr>
      <w:sdtContent>
        <w:p w14:paraId="047A4ACF" w14:textId="77777777" w:rsidR="001F2050" w:rsidRPr="003A684D" w:rsidRDefault="001F2050" w:rsidP="00DB6D0A">
          <w:pPr>
            <w:pStyle w:val="TOCHeading"/>
            <w:rPr>
              <w:lang w:val="es-MX"/>
            </w:rPr>
          </w:pPr>
          <w:r w:rsidRPr="003A684D">
            <w:rPr>
              <w:lang w:val="es-MX"/>
            </w:rPr>
            <w:t>Contenido</w:t>
          </w:r>
        </w:p>
        <w:p w14:paraId="6B5211C3" w14:textId="48233127" w:rsidR="002C6D24" w:rsidRDefault="001F2050">
          <w:pPr>
            <w:pStyle w:val="TOC1"/>
            <w:rPr>
              <w:rFonts w:asciiTheme="minorHAnsi" w:eastAsiaTheme="minorEastAsia" w:hAnsiTheme="minorHAnsi"/>
              <w:noProof/>
              <w:kern w:val="0"/>
              <w:szCs w:val="22"/>
            </w:rPr>
          </w:pPr>
          <w:r w:rsidRPr="003A684D">
            <w:rPr>
              <w:lang w:val="es-MX"/>
            </w:rPr>
            <w:fldChar w:fldCharType="begin"/>
          </w:r>
          <w:r w:rsidRPr="003A684D">
            <w:rPr>
              <w:lang w:val="es-MX"/>
            </w:rPr>
            <w:instrText xml:space="preserve"> TOC \o "1-3" \h \z \u </w:instrText>
          </w:r>
          <w:r w:rsidRPr="003A684D">
            <w:rPr>
              <w:lang w:val="es-MX"/>
            </w:rPr>
            <w:fldChar w:fldCharType="separate"/>
          </w:r>
          <w:hyperlink w:anchor="_Toc169514484" w:history="1">
            <w:r w:rsidR="002C6D24" w:rsidRPr="00A66449">
              <w:rPr>
                <w:rStyle w:val="Hyperlink"/>
                <w:noProof/>
                <w:lang w:val="es-US"/>
              </w:rPr>
              <w:t>Manual para Estudiantes de Donna ISD</w:t>
            </w:r>
            <w:r w:rsidR="002C6D24">
              <w:rPr>
                <w:noProof/>
                <w:webHidden/>
              </w:rPr>
              <w:tab/>
            </w:r>
            <w:r w:rsidR="002C6D24">
              <w:rPr>
                <w:noProof/>
                <w:webHidden/>
              </w:rPr>
              <w:fldChar w:fldCharType="begin"/>
            </w:r>
            <w:r w:rsidR="002C6D24">
              <w:rPr>
                <w:noProof/>
                <w:webHidden/>
              </w:rPr>
              <w:instrText xml:space="preserve"> PAGEREF _Toc169514484 \h </w:instrText>
            </w:r>
            <w:r w:rsidR="002C6D24">
              <w:rPr>
                <w:noProof/>
                <w:webHidden/>
              </w:rPr>
            </w:r>
            <w:r w:rsidR="002C6D24">
              <w:rPr>
                <w:noProof/>
                <w:webHidden/>
              </w:rPr>
              <w:fldChar w:fldCharType="separate"/>
            </w:r>
            <w:r w:rsidR="002C6D24">
              <w:rPr>
                <w:noProof/>
                <w:webHidden/>
              </w:rPr>
              <w:t>0</w:t>
            </w:r>
            <w:r w:rsidR="002C6D24">
              <w:rPr>
                <w:noProof/>
                <w:webHidden/>
              </w:rPr>
              <w:fldChar w:fldCharType="end"/>
            </w:r>
          </w:hyperlink>
        </w:p>
        <w:p w14:paraId="468060B9" w14:textId="65853C39" w:rsidR="002C6D24" w:rsidRDefault="007B5594">
          <w:pPr>
            <w:pStyle w:val="TOC1"/>
            <w:rPr>
              <w:rFonts w:asciiTheme="minorHAnsi" w:eastAsiaTheme="minorEastAsia" w:hAnsiTheme="minorHAnsi"/>
              <w:noProof/>
              <w:kern w:val="0"/>
              <w:szCs w:val="22"/>
            </w:rPr>
          </w:pPr>
          <w:hyperlink w:anchor="_Toc169514485" w:history="1">
            <w:r w:rsidR="002C6D24" w:rsidRPr="00A66449">
              <w:rPr>
                <w:rStyle w:val="Hyperlink"/>
                <w:rFonts w:asciiTheme="majorHAnsi" w:eastAsiaTheme="majorEastAsia" w:hAnsiTheme="majorHAnsi" w:cstheme="majorBidi"/>
                <w:b/>
                <w:bCs/>
                <w:noProof/>
              </w:rPr>
              <w:t>Acuse de recibo de la distribución electrónica del Manual del Estudiante</w:t>
            </w:r>
            <w:r w:rsidR="002C6D24">
              <w:rPr>
                <w:noProof/>
                <w:webHidden/>
              </w:rPr>
              <w:tab/>
            </w:r>
            <w:r w:rsidR="002C6D24">
              <w:rPr>
                <w:noProof/>
                <w:webHidden/>
              </w:rPr>
              <w:fldChar w:fldCharType="begin"/>
            </w:r>
            <w:r w:rsidR="002C6D24">
              <w:rPr>
                <w:noProof/>
                <w:webHidden/>
              </w:rPr>
              <w:instrText xml:space="preserve"> PAGEREF _Toc169514485 \h </w:instrText>
            </w:r>
            <w:r w:rsidR="002C6D24">
              <w:rPr>
                <w:noProof/>
                <w:webHidden/>
              </w:rPr>
            </w:r>
            <w:r w:rsidR="002C6D24">
              <w:rPr>
                <w:noProof/>
                <w:webHidden/>
              </w:rPr>
              <w:fldChar w:fldCharType="separate"/>
            </w:r>
            <w:r w:rsidR="002C6D24">
              <w:rPr>
                <w:noProof/>
                <w:webHidden/>
              </w:rPr>
              <w:t>1</w:t>
            </w:r>
            <w:r w:rsidR="002C6D24">
              <w:rPr>
                <w:noProof/>
                <w:webHidden/>
              </w:rPr>
              <w:fldChar w:fldCharType="end"/>
            </w:r>
          </w:hyperlink>
        </w:p>
        <w:p w14:paraId="460B6EDA" w14:textId="79A0CEBF" w:rsidR="002C6D24" w:rsidRDefault="007B5594">
          <w:pPr>
            <w:pStyle w:val="TOC1"/>
            <w:rPr>
              <w:rFonts w:asciiTheme="minorHAnsi" w:eastAsiaTheme="minorEastAsia" w:hAnsiTheme="minorHAnsi"/>
              <w:noProof/>
              <w:kern w:val="0"/>
              <w:szCs w:val="22"/>
            </w:rPr>
          </w:pPr>
          <w:hyperlink w:anchor="_Toc169514486" w:history="1">
            <w:r w:rsidR="002C6D24" w:rsidRPr="00A66449">
              <w:rPr>
                <w:rStyle w:val="Hyperlink"/>
                <w:noProof/>
              </w:rPr>
              <w:t>Formulario de acuse de recibo del Manual del Estudiante</w:t>
            </w:r>
            <w:r w:rsidR="002C6D24">
              <w:rPr>
                <w:noProof/>
                <w:webHidden/>
              </w:rPr>
              <w:tab/>
            </w:r>
            <w:r w:rsidR="002C6D24">
              <w:rPr>
                <w:noProof/>
                <w:webHidden/>
              </w:rPr>
              <w:fldChar w:fldCharType="begin"/>
            </w:r>
            <w:r w:rsidR="002C6D24">
              <w:rPr>
                <w:noProof/>
                <w:webHidden/>
              </w:rPr>
              <w:instrText xml:space="preserve"> PAGEREF _Toc169514486 \h </w:instrText>
            </w:r>
            <w:r w:rsidR="002C6D24">
              <w:rPr>
                <w:noProof/>
                <w:webHidden/>
              </w:rPr>
            </w:r>
            <w:r w:rsidR="002C6D24">
              <w:rPr>
                <w:noProof/>
                <w:webHidden/>
              </w:rPr>
              <w:fldChar w:fldCharType="separate"/>
            </w:r>
            <w:r w:rsidR="002C6D24">
              <w:rPr>
                <w:noProof/>
                <w:webHidden/>
              </w:rPr>
              <w:t>2</w:t>
            </w:r>
            <w:r w:rsidR="002C6D24">
              <w:rPr>
                <w:noProof/>
                <w:webHidden/>
              </w:rPr>
              <w:fldChar w:fldCharType="end"/>
            </w:r>
          </w:hyperlink>
        </w:p>
        <w:p w14:paraId="3FA86C46" w14:textId="0FFA7631" w:rsidR="002C6D24" w:rsidRDefault="007B5594">
          <w:pPr>
            <w:pStyle w:val="TOC1"/>
            <w:rPr>
              <w:rFonts w:asciiTheme="minorHAnsi" w:eastAsiaTheme="minorEastAsia" w:hAnsiTheme="minorHAnsi"/>
              <w:noProof/>
              <w:kern w:val="0"/>
              <w:szCs w:val="22"/>
            </w:rPr>
          </w:pPr>
          <w:hyperlink w:anchor="_Toc169514487" w:history="1">
            <w:r w:rsidR="002C6D24" w:rsidRPr="00A66449">
              <w:rPr>
                <w:rStyle w:val="Hyperlink"/>
                <w:noProof/>
              </w:rPr>
              <w:t>Objeción de los padres a la divulgación de la información del estudiante a reclutadores militares e instituciones universitarias</w:t>
            </w:r>
            <w:r w:rsidR="002C6D24">
              <w:rPr>
                <w:noProof/>
                <w:webHidden/>
              </w:rPr>
              <w:tab/>
            </w:r>
            <w:r w:rsidR="002C6D24">
              <w:rPr>
                <w:noProof/>
                <w:webHidden/>
              </w:rPr>
              <w:fldChar w:fldCharType="begin"/>
            </w:r>
            <w:r w:rsidR="002C6D24">
              <w:rPr>
                <w:noProof/>
                <w:webHidden/>
              </w:rPr>
              <w:instrText xml:space="preserve"> PAGEREF _Toc169514487 \h </w:instrText>
            </w:r>
            <w:r w:rsidR="002C6D24">
              <w:rPr>
                <w:noProof/>
                <w:webHidden/>
              </w:rPr>
            </w:r>
            <w:r w:rsidR="002C6D24">
              <w:rPr>
                <w:noProof/>
                <w:webHidden/>
              </w:rPr>
              <w:fldChar w:fldCharType="separate"/>
            </w:r>
            <w:r w:rsidR="002C6D24">
              <w:rPr>
                <w:noProof/>
                <w:webHidden/>
              </w:rPr>
              <w:t>3</w:t>
            </w:r>
            <w:r w:rsidR="002C6D24">
              <w:rPr>
                <w:noProof/>
                <w:webHidden/>
              </w:rPr>
              <w:fldChar w:fldCharType="end"/>
            </w:r>
          </w:hyperlink>
        </w:p>
        <w:p w14:paraId="3B4E936B" w14:textId="6B9AA562" w:rsidR="002C6D24" w:rsidRDefault="007B5594">
          <w:pPr>
            <w:pStyle w:val="TOC2"/>
            <w:rPr>
              <w:rFonts w:asciiTheme="minorHAnsi" w:eastAsiaTheme="minorEastAsia" w:hAnsiTheme="minorHAnsi"/>
              <w:noProof/>
              <w:kern w:val="0"/>
              <w:szCs w:val="22"/>
            </w:rPr>
          </w:pPr>
          <w:hyperlink w:anchor="_Toc169514488" w:history="1">
            <w:r w:rsidR="002C6D24" w:rsidRPr="00A66449">
              <w:rPr>
                <w:rStyle w:val="Hyperlink"/>
                <w:noProof/>
              </w:rPr>
              <w:t>(Solamente aplicable a niveles de grado secundarios)</w:t>
            </w:r>
            <w:r w:rsidR="002C6D24">
              <w:rPr>
                <w:noProof/>
                <w:webHidden/>
              </w:rPr>
              <w:tab/>
            </w:r>
            <w:r w:rsidR="002C6D24">
              <w:rPr>
                <w:noProof/>
                <w:webHidden/>
              </w:rPr>
              <w:fldChar w:fldCharType="begin"/>
            </w:r>
            <w:r w:rsidR="002C6D24">
              <w:rPr>
                <w:noProof/>
                <w:webHidden/>
              </w:rPr>
              <w:instrText xml:space="preserve"> PAGEREF _Toc169514488 \h </w:instrText>
            </w:r>
            <w:r w:rsidR="002C6D24">
              <w:rPr>
                <w:noProof/>
                <w:webHidden/>
              </w:rPr>
            </w:r>
            <w:r w:rsidR="002C6D24">
              <w:rPr>
                <w:noProof/>
                <w:webHidden/>
              </w:rPr>
              <w:fldChar w:fldCharType="separate"/>
            </w:r>
            <w:r w:rsidR="002C6D24">
              <w:rPr>
                <w:noProof/>
                <w:webHidden/>
              </w:rPr>
              <w:t>3</w:t>
            </w:r>
            <w:r w:rsidR="002C6D24">
              <w:rPr>
                <w:noProof/>
                <w:webHidden/>
              </w:rPr>
              <w:fldChar w:fldCharType="end"/>
            </w:r>
          </w:hyperlink>
        </w:p>
        <w:p w14:paraId="507A4F7B" w14:textId="50715309" w:rsidR="002C6D24" w:rsidRDefault="007B5594">
          <w:pPr>
            <w:pStyle w:val="TOC1"/>
            <w:rPr>
              <w:rFonts w:asciiTheme="minorHAnsi" w:eastAsiaTheme="minorEastAsia" w:hAnsiTheme="minorHAnsi"/>
              <w:noProof/>
              <w:kern w:val="0"/>
              <w:szCs w:val="22"/>
            </w:rPr>
          </w:pPr>
          <w:hyperlink w:anchor="_Toc169514489" w:history="1">
            <w:r w:rsidR="002C6D24" w:rsidRPr="00A66449">
              <w:rPr>
                <w:rStyle w:val="Hyperlink"/>
                <w:rFonts w:asciiTheme="majorHAnsi" w:eastAsiaTheme="majorEastAsia" w:hAnsiTheme="majorHAnsi" w:cstheme="majorBidi"/>
                <w:b/>
                <w:bCs/>
                <w:noProof/>
              </w:rPr>
              <w:t>Consentimiento/ o Optar Por No Notificacion Para la Participacion en una Encuesta de Informacion Proteguida</w:t>
            </w:r>
            <w:r w:rsidR="002C6D24">
              <w:rPr>
                <w:noProof/>
                <w:webHidden/>
              </w:rPr>
              <w:tab/>
            </w:r>
            <w:r w:rsidR="002C6D24">
              <w:rPr>
                <w:noProof/>
                <w:webHidden/>
              </w:rPr>
              <w:fldChar w:fldCharType="begin"/>
            </w:r>
            <w:r w:rsidR="002C6D24">
              <w:rPr>
                <w:noProof/>
                <w:webHidden/>
              </w:rPr>
              <w:instrText xml:space="preserve"> PAGEREF _Toc169514489 \h </w:instrText>
            </w:r>
            <w:r w:rsidR="002C6D24">
              <w:rPr>
                <w:noProof/>
                <w:webHidden/>
              </w:rPr>
            </w:r>
            <w:r w:rsidR="002C6D24">
              <w:rPr>
                <w:noProof/>
                <w:webHidden/>
              </w:rPr>
              <w:fldChar w:fldCharType="separate"/>
            </w:r>
            <w:r w:rsidR="002C6D24">
              <w:rPr>
                <w:noProof/>
                <w:webHidden/>
              </w:rPr>
              <w:t>4</w:t>
            </w:r>
            <w:r w:rsidR="002C6D24">
              <w:rPr>
                <w:noProof/>
                <w:webHidden/>
              </w:rPr>
              <w:fldChar w:fldCharType="end"/>
            </w:r>
          </w:hyperlink>
        </w:p>
        <w:p w14:paraId="7F47F2D4" w14:textId="4EE6A97C" w:rsidR="002C6D24" w:rsidRDefault="007B5594">
          <w:pPr>
            <w:pStyle w:val="TOC1"/>
            <w:rPr>
              <w:rFonts w:asciiTheme="minorHAnsi" w:eastAsiaTheme="minorEastAsia" w:hAnsiTheme="minorHAnsi"/>
              <w:noProof/>
              <w:kern w:val="0"/>
              <w:szCs w:val="22"/>
            </w:rPr>
          </w:pPr>
          <w:hyperlink w:anchor="_Toc169514490" w:history="1">
            <w:r w:rsidR="002C6D24" w:rsidRPr="00A66449">
              <w:rPr>
                <w:rStyle w:val="Hyperlink"/>
                <w:noProof/>
              </w:rPr>
              <w:t>Notificaci</w:t>
            </w:r>
            <w:r w:rsidR="002C6D24" w:rsidRPr="00A66449">
              <w:rPr>
                <w:rStyle w:val="Hyperlink"/>
                <w:rFonts w:cstheme="majorHAnsi"/>
                <w:noProof/>
              </w:rPr>
              <w:t>ó</w:t>
            </w:r>
            <w:r w:rsidR="002C6D24" w:rsidRPr="00A66449">
              <w:rPr>
                <w:rStyle w:val="Hyperlink"/>
                <w:noProof/>
              </w:rPr>
              <w:t>n de Consentimiento/ o Optar por no para la Participaci</w:t>
            </w:r>
            <w:r w:rsidR="002C6D24" w:rsidRPr="00A66449">
              <w:rPr>
                <w:rStyle w:val="Hyperlink"/>
                <w:rFonts w:cstheme="majorHAnsi"/>
                <w:noProof/>
              </w:rPr>
              <w:t>ó</w:t>
            </w:r>
            <w:r w:rsidR="002C6D24" w:rsidRPr="00A66449">
              <w:rPr>
                <w:rStyle w:val="Hyperlink"/>
                <w:noProof/>
              </w:rPr>
              <w:t>n del Estudiante en la Instrucci</w:t>
            </w:r>
            <w:r w:rsidR="002C6D24" w:rsidRPr="00A66449">
              <w:rPr>
                <w:rStyle w:val="Hyperlink"/>
                <w:rFonts w:cstheme="majorHAnsi"/>
                <w:noProof/>
              </w:rPr>
              <w:t>ó</w:t>
            </w:r>
            <w:r w:rsidR="002C6D24" w:rsidRPr="00A66449">
              <w:rPr>
                <w:rStyle w:val="Hyperlink"/>
                <w:noProof/>
              </w:rPr>
              <w:t>n de la Sexualidad Humana</w:t>
            </w:r>
            <w:r w:rsidR="002C6D24">
              <w:rPr>
                <w:noProof/>
                <w:webHidden/>
              </w:rPr>
              <w:tab/>
            </w:r>
            <w:r w:rsidR="002C6D24">
              <w:rPr>
                <w:noProof/>
                <w:webHidden/>
              </w:rPr>
              <w:fldChar w:fldCharType="begin"/>
            </w:r>
            <w:r w:rsidR="002C6D24">
              <w:rPr>
                <w:noProof/>
                <w:webHidden/>
              </w:rPr>
              <w:instrText xml:space="preserve"> PAGEREF _Toc169514490 \h </w:instrText>
            </w:r>
            <w:r w:rsidR="002C6D24">
              <w:rPr>
                <w:noProof/>
                <w:webHidden/>
              </w:rPr>
            </w:r>
            <w:r w:rsidR="002C6D24">
              <w:rPr>
                <w:noProof/>
                <w:webHidden/>
              </w:rPr>
              <w:fldChar w:fldCharType="separate"/>
            </w:r>
            <w:r w:rsidR="002C6D24">
              <w:rPr>
                <w:noProof/>
                <w:webHidden/>
              </w:rPr>
              <w:t>5</w:t>
            </w:r>
            <w:r w:rsidR="002C6D24">
              <w:rPr>
                <w:noProof/>
                <w:webHidden/>
              </w:rPr>
              <w:fldChar w:fldCharType="end"/>
            </w:r>
          </w:hyperlink>
        </w:p>
        <w:p w14:paraId="063BA45B" w14:textId="759F53B1" w:rsidR="002C6D24" w:rsidRDefault="007B5594">
          <w:pPr>
            <w:pStyle w:val="TOC1"/>
            <w:rPr>
              <w:rFonts w:asciiTheme="minorHAnsi" w:eastAsiaTheme="minorEastAsia" w:hAnsiTheme="minorHAnsi"/>
              <w:noProof/>
              <w:kern w:val="0"/>
              <w:szCs w:val="22"/>
            </w:rPr>
          </w:pPr>
          <w:hyperlink w:anchor="_Toc169514491" w:history="1">
            <w:r w:rsidR="002C6D24" w:rsidRPr="00A66449">
              <w:rPr>
                <w:rStyle w:val="Hyperlink"/>
                <w:noProof/>
              </w:rPr>
              <w:t>Notificación relacionada con la Información del directorio y la respuesta de los padres acerca de la divulgación de la información del estudiante</w:t>
            </w:r>
            <w:r w:rsidR="002C6D24">
              <w:rPr>
                <w:noProof/>
                <w:webHidden/>
              </w:rPr>
              <w:tab/>
            </w:r>
            <w:r w:rsidR="002C6D24">
              <w:rPr>
                <w:noProof/>
                <w:webHidden/>
              </w:rPr>
              <w:fldChar w:fldCharType="begin"/>
            </w:r>
            <w:r w:rsidR="002C6D24">
              <w:rPr>
                <w:noProof/>
                <w:webHidden/>
              </w:rPr>
              <w:instrText xml:space="preserve"> PAGEREF _Toc169514491 \h </w:instrText>
            </w:r>
            <w:r w:rsidR="002C6D24">
              <w:rPr>
                <w:noProof/>
                <w:webHidden/>
              </w:rPr>
            </w:r>
            <w:r w:rsidR="002C6D24">
              <w:rPr>
                <w:noProof/>
                <w:webHidden/>
              </w:rPr>
              <w:fldChar w:fldCharType="separate"/>
            </w:r>
            <w:r w:rsidR="002C6D24">
              <w:rPr>
                <w:noProof/>
                <w:webHidden/>
              </w:rPr>
              <w:t>6</w:t>
            </w:r>
            <w:r w:rsidR="002C6D24">
              <w:rPr>
                <w:noProof/>
                <w:webHidden/>
              </w:rPr>
              <w:fldChar w:fldCharType="end"/>
            </w:r>
          </w:hyperlink>
        </w:p>
        <w:p w14:paraId="391CFBEB" w14:textId="3E96ACEA" w:rsidR="002C6D24" w:rsidRDefault="007B5594">
          <w:pPr>
            <w:pStyle w:val="TOC2"/>
            <w:rPr>
              <w:rFonts w:asciiTheme="minorHAnsi" w:eastAsiaTheme="minorEastAsia" w:hAnsiTheme="minorHAnsi"/>
              <w:noProof/>
              <w:kern w:val="0"/>
              <w:szCs w:val="22"/>
            </w:rPr>
          </w:pPr>
          <w:hyperlink w:anchor="_Toc169514492" w:history="1">
            <w:r w:rsidR="002C6D24" w:rsidRPr="00A66449">
              <w:rPr>
                <w:rStyle w:val="Hyperlink"/>
                <w:noProof/>
              </w:rPr>
              <w:t>Mesa Directiva</w:t>
            </w:r>
            <w:r w:rsidR="002C6D24">
              <w:rPr>
                <w:noProof/>
                <w:webHidden/>
              </w:rPr>
              <w:tab/>
            </w:r>
            <w:r w:rsidR="002C6D24">
              <w:rPr>
                <w:noProof/>
                <w:webHidden/>
              </w:rPr>
              <w:fldChar w:fldCharType="begin"/>
            </w:r>
            <w:r w:rsidR="002C6D24">
              <w:rPr>
                <w:noProof/>
                <w:webHidden/>
              </w:rPr>
              <w:instrText xml:space="preserve"> PAGEREF _Toc169514492 \h </w:instrText>
            </w:r>
            <w:r w:rsidR="002C6D24">
              <w:rPr>
                <w:noProof/>
                <w:webHidden/>
              </w:rPr>
            </w:r>
            <w:r w:rsidR="002C6D24">
              <w:rPr>
                <w:noProof/>
                <w:webHidden/>
              </w:rPr>
              <w:fldChar w:fldCharType="separate"/>
            </w:r>
            <w:r w:rsidR="002C6D24">
              <w:rPr>
                <w:noProof/>
                <w:webHidden/>
              </w:rPr>
              <w:t>0</w:t>
            </w:r>
            <w:r w:rsidR="002C6D24">
              <w:rPr>
                <w:noProof/>
                <w:webHidden/>
              </w:rPr>
              <w:fldChar w:fldCharType="end"/>
            </w:r>
          </w:hyperlink>
        </w:p>
        <w:p w14:paraId="27F93D71" w14:textId="4CE82C86" w:rsidR="002C6D24" w:rsidRDefault="007B5594">
          <w:pPr>
            <w:pStyle w:val="TOC2"/>
            <w:rPr>
              <w:rFonts w:asciiTheme="minorHAnsi" w:eastAsiaTheme="minorEastAsia" w:hAnsiTheme="minorHAnsi"/>
              <w:noProof/>
              <w:kern w:val="0"/>
              <w:szCs w:val="22"/>
            </w:rPr>
          </w:pPr>
          <w:hyperlink w:anchor="_Toc169514493" w:history="1">
            <w:r w:rsidR="002C6D24" w:rsidRPr="00A66449">
              <w:rPr>
                <w:rStyle w:val="Hyperlink"/>
                <w:noProof/>
                <w:lang w:val="es-MX"/>
              </w:rPr>
              <w:t>Prefacio para padres y estudiantes:</w:t>
            </w:r>
            <w:r w:rsidR="002C6D24">
              <w:rPr>
                <w:noProof/>
                <w:webHidden/>
              </w:rPr>
              <w:tab/>
            </w:r>
            <w:r w:rsidR="002C6D24">
              <w:rPr>
                <w:noProof/>
                <w:webHidden/>
              </w:rPr>
              <w:fldChar w:fldCharType="begin"/>
            </w:r>
            <w:r w:rsidR="002C6D24">
              <w:rPr>
                <w:noProof/>
                <w:webHidden/>
              </w:rPr>
              <w:instrText xml:space="preserve"> PAGEREF _Toc169514493 \h </w:instrText>
            </w:r>
            <w:r w:rsidR="002C6D24">
              <w:rPr>
                <w:noProof/>
                <w:webHidden/>
              </w:rPr>
            </w:r>
            <w:r w:rsidR="002C6D24">
              <w:rPr>
                <w:noProof/>
                <w:webHidden/>
              </w:rPr>
              <w:fldChar w:fldCharType="separate"/>
            </w:r>
            <w:r w:rsidR="002C6D24">
              <w:rPr>
                <w:noProof/>
                <w:webHidden/>
              </w:rPr>
              <w:t>4</w:t>
            </w:r>
            <w:r w:rsidR="002C6D24">
              <w:rPr>
                <w:noProof/>
                <w:webHidden/>
              </w:rPr>
              <w:fldChar w:fldCharType="end"/>
            </w:r>
          </w:hyperlink>
        </w:p>
        <w:p w14:paraId="1FB6CE14" w14:textId="762C5944" w:rsidR="002C6D24" w:rsidRDefault="007B5594">
          <w:pPr>
            <w:pStyle w:val="TOC3"/>
            <w:rPr>
              <w:rFonts w:asciiTheme="minorHAnsi" w:eastAsiaTheme="minorEastAsia" w:hAnsiTheme="minorHAnsi"/>
              <w:noProof/>
              <w:kern w:val="0"/>
              <w:szCs w:val="22"/>
            </w:rPr>
          </w:pPr>
          <w:hyperlink w:anchor="_Toc169514494" w:history="1">
            <w:r w:rsidR="002C6D24" w:rsidRPr="00A66449">
              <w:rPr>
                <w:rStyle w:val="Hyperlink"/>
                <w:noProof/>
                <w:lang w:val="es-MX"/>
              </w:rPr>
              <w:t>Accesibilidad</w:t>
            </w:r>
            <w:r w:rsidR="002C6D24">
              <w:rPr>
                <w:noProof/>
                <w:webHidden/>
              </w:rPr>
              <w:tab/>
            </w:r>
            <w:r w:rsidR="002C6D24">
              <w:rPr>
                <w:noProof/>
                <w:webHidden/>
              </w:rPr>
              <w:fldChar w:fldCharType="begin"/>
            </w:r>
            <w:r w:rsidR="002C6D24">
              <w:rPr>
                <w:noProof/>
                <w:webHidden/>
              </w:rPr>
              <w:instrText xml:space="preserve"> PAGEREF _Toc169514494 \h </w:instrText>
            </w:r>
            <w:r w:rsidR="002C6D24">
              <w:rPr>
                <w:noProof/>
                <w:webHidden/>
              </w:rPr>
            </w:r>
            <w:r w:rsidR="002C6D24">
              <w:rPr>
                <w:noProof/>
                <w:webHidden/>
              </w:rPr>
              <w:fldChar w:fldCharType="separate"/>
            </w:r>
            <w:r w:rsidR="002C6D24">
              <w:rPr>
                <w:noProof/>
                <w:webHidden/>
              </w:rPr>
              <w:t>5</w:t>
            </w:r>
            <w:r w:rsidR="002C6D24">
              <w:rPr>
                <w:noProof/>
                <w:webHidden/>
              </w:rPr>
              <w:fldChar w:fldCharType="end"/>
            </w:r>
          </w:hyperlink>
        </w:p>
        <w:p w14:paraId="430C8751" w14:textId="4D606AB4" w:rsidR="002C6D24" w:rsidRDefault="007B5594">
          <w:pPr>
            <w:pStyle w:val="TOC2"/>
            <w:rPr>
              <w:rFonts w:asciiTheme="minorHAnsi" w:eastAsiaTheme="minorEastAsia" w:hAnsiTheme="minorHAnsi"/>
              <w:noProof/>
              <w:kern w:val="0"/>
              <w:szCs w:val="22"/>
            </w:rPr>
          </w:pPr>
          <w:hyperlink w:anchor="_Toc169514495" w:history="1">
            <w:r w:rsidR="002C6D24" w:rsidRPr="00A66449">
              <w:rPr>
                <w:rStyle w:val="Hyperlink"/>
                <w:noProof/>
                <w:lang w:val="es-MX"/>
              </w:rPr>
              <w:t>Primera sección: Derechos de los padres</w:t>
            </w:r>
            <w:r w:rsidR="002C6D24">
              <w:rPr>
                <w:noProof/>
                <w:webHidden/>
              </w:rPr>
              <w:tab/>
            </w:r>
            <w:r w:rsidR="002C6D24">
              <w:rPr>
                <w:noProof/>
                <w:webHidden/>
              </w:rPr>
              <w:fldChar w:fldCharType="begin"/>
            </w:r>
            <w:r w:rsidR="002C6D24">
              <w:rPr>
                <w:noProof/>
                <w:webHidden/>
              </w:rPr>
              <w:instrText xml:space="preserve"> PAGEREF _Toc169514495 \h </w:instrText>
            </w:r>
            <w:r w:rsidR="002C6D24">
              <w:rPr>
                <w:noProof/>
                <w:webHidden/>
              </w:rPr>
            </w:r>
            <w:r w:rsidR="002C6D24">
              <w:rPr>
                <w:noProof/>
                <w:webHidden/>
              </w:rPr>
              <w:fldChar w:fldCharType="separate"/>
            </w:r>
            <w:r w:rsidR="002C6D24">
              <w:rPr>
                <w:noProof/>
                <w:webHidden/>
              </w:rPr>
              <w:t>5</w:t>
            </w:r>
            <w:r w:rsidR="002C6D24">
              <w:rPr>
                <w:noProof/>
                <w:webHidden/>
              </w:rPr>
              <w:fldChar w:fldCharType="end"/>
            </w:r>
          </w:hyperlink>
        </w:p>
        <w:p w14:paraId="52B01527" w14:textId="665EAF68" w:rsidR="002C6D24" w:rsidRDefault="007B5594">
          <w:pPr>
            <w:pStyle w:val="TOC3"/>
            <w:rPr>
              <w:rFonts w:asciiTheme="minorHAnsi" w:eastAsiaTheme="minorEastAsia" w:hAnsiTheme="minorHAnsi"/>
              <w:noProof/>
              <w:kern w:val="0"/>
              <w:szCs w:val="22"/>
            </w:rPr>
          </w:pPr>
          <w:hyperlink w:anchor="_Toc169514496" w:history="1">
            <w:r w:rsidR="002C6D24" w:rsidRPr="00A66449">
              <w:rPr>
                <w:rStyle w:val="Hyperlink"/>
                <w:noProof/>
                <w:lang w:val="es-MX"/>
              </w:rPr>
              <w:t>Derechos de consentimiento, exclusión voluntaria y denegación</w:t>
            </w:r>
            <w:r w:rsidR="002C6D24">
              <w:rPr>
                <w:noProof/>
                <w:webHidden/>
              </w:rPr>
              <w:tab/>
            </w:r>
            <w:r w:rsidR="002C6D24">
              <w:rPr>
                <w:noProof/>
                <w:webHidden/>
              </w:rPr>
              <w:fldChar w:fldCharType="begin"/>
            </w:r>
            <w:r w:rsidR="002C6D24">
              <w:rPr>
                <w:noProof/>
                <w:webHidden/>
              </w:rPr>
              <w:instrText xml:space="preserve"> PAGEREF _Toc169514496 \h </w:instrText>
            </w:r>
            <w:r w:rsidR="002C6D24">
              <w:rPr>
                <w:noProof/>
                <w:webHidden/>
              </w:rPr>
            </w:r>
            <w:r w:rsidR="002C6D24">
              <w:rPr>
                <w:noProof/>
                <w:webHidden/>
              </w:rPr>
              <w:fldChar w:fldCharType="separate"/>
            </w:r>
            <w:r w:rsidR="002C6D24">
              <w:rPr>
                <w:noProof/>
                <w:webHidden/>
              </w:rPr>
              <w:t>5</w:t>
            </w:r>
            <w:r w:rsidR="002C6D24">
              <w:rPr>
                <w:noProof/>
                <w:webHidden/>
              </w:rPr>
              <w:fldChar w:fldCharType="end"/>
            </w:r>
          </w:hyperlink>
        </w:p>
        <w:p w14:paraId="48285421" w14:textId="07BF2571" w:rsidR="002C6D24" w:rsidRDefault="007B5594">
          <w:pPr>
            <w:pStyle w:val="TOC3"/>
            <w:rPr>
              <w:rFonts w:asciiTheme="minorHAnsi" w:eastAsiaTheme="minorEastAsia" w:hAnsiTheme="minorHAnsi"/>
              <w:noProof/>
              <w:kern w:val="0"/>
              <w:szCs w:val="22"/>
            </w:rPr>
          </w:pPr>
          <w:hyperlink w:anchor="_Toc169514497" w:history="1">
            <w:r w:rsidR="002C6D24" w:rsidRPr="00A66449">
              <w:rPr>
                <w:rStyle w:val="Hyperlink"/>
                <w:noProof/>
                <w:lang w:val="es-MX"/>
              </w:rPr>
              <w:t>Retirar a un estudiante de la instrucción o excusar a un estudiante de un componente de instrucción requerido</w:t>
            </w:r>
            <w:r w:rsidR="002C6D24">
              <w:rPr>
                <w:noProof/>
                <w:webHidden/>
              </w:rPr>
              <w:tab/>
            </w:r>
            <w:r w:rsidR="002C6D24">
              <w:rPr>
                <w:noProof/>
                <w:webHidden/>
              </w:rPr>
              <w:fldChar w:fldCharType="begin"/>
            </w:r>
            <w:r w:rsidR="002C6D24">
              <w:rPr>
                <w:noProof/>
                <w:webHidden/>
              </w:rPr>
              <w:instrText xml:space="preserve"> PAGEREF _Toc169514497 \h </w:instrText>
            </w:r>
            <w:r w:rsidR="002C6D24">
              <w:rPr>
                <w:noProof/>
                <w:webHidden/>
              </w:rPr>
            </w:r>
            <w:r w:rsidR="002C6D24">
              <w:rPr>
                <w:noProof/>
                <w:webHidden/>
              </w:rPr>
              <w:fldChar w:fldCharType="separate"/>
            </w:r>
            <w:r w:rsidR="002C6D24">
              <w:rPr>
                <w:noProof/>
                <w:webHidden/>
              </w:rPr>
              <w:t>13</w:t>
            </w:r>
            <w:r w:rsidR="002C6D24">
              <w:rPr>
                <w:noProof/>
                <w:webHidden/>
              </w:rPr>
              <w:fldChar w:fldCharType="end"/>
            </w:r>
          </w:hyperlink>
        </w:p>
        <w:p w14:paraId="4E306375" w14:textId="2B9D7977" w:rsidR="002C6D24" w:rsidRDefault="007B5594">
          <w:pPr>
            <w:pStyle w:val="TOC3"/>
            <w:rPr>
              <w:rFonts w:asciiTheme="minorHAnsi" w:eastAsiaTheme="minorEastAsia" w:hAnsiTheme="minorHAnsi"/>
              <w:noProof/>
              <w:kern w:val="0"/>
              <w:szCs w:val="22"/>
            </w:rPr>
          </w:pPr>
          <w:hyperlink w:anchor="_Toc169514498" w:history="1">
            <w:r w:rsidR="002C6D24" w:rsidRPr="00A66449">
              <w:rPr>
                <w:rStyle w:val="Hyperlink"/>
                <w:noProof/>
                <w:lang w:val="es-MX"/>
              </w:rPr>
              <w:t>Derecho a acceder a los expedientes del estudiante, materiales de instrucción y registros/reglamentos del distrito</w:t>
            </w:r>
            <w:r w:rsidR="002C6D24">
              <w:rPr>
                <w:noProof/>
                <w:webHidden/>
              </w:rPr>
              <w:tab/>
            </w:r>
            <w:r w:rsidR="002C6D24">
              <w:rPr>
                <w:noProof/>
                <w:webHidden/>
              </w:rPr>
              <w:fldChar w:fldCharType="begin"/>
            </w:r>
            <w:r w:rsidR="002C6D24">
              <w:rPr>
                <w:noProof/>
                <w:webHidden/>
              </w:rPr>
              <w:instrText xml:space="preserve"> PAGEREF _Toc169514498 \h </w:instrText>
            </w:r>
            <w:r w:rsidR="002C6D24">
              <w:rPr>
                <w:noProof/>
                <w:webHidden/>
              </w:rPr>
            </w:r>
            <w:r w:rsidR="002C6D24">
              <w:rPr>
                <w:noProof/>
                <w:webHidden/>
              </w:rPr>
              <w:fldChar w:fldCharType="separate"/>
            </w:r>
            <w:r w:rsidR="002C6D24">
              <w:rPr>
                <w:noProof/>
                <w:webHidden/>
              </w:rPr>
              <w:t>15</w:t>
            </w:r>
            <w:r w:rsidR="002C6D24">
              <w:rPr>
                <w:noProof/>
                <w:webHidden/>
              </w:rPr>
              <w:fldChar w:fldCharType="end"/>
            </w:r>
          </w:hyperlink>
        </w:p>
        <w:p w14:paraId="316467CE" w14:textId="4673AE66" w:rsidR="002C6D24" w:rsidRDefault="007B5594">
          <w:pPr>
            <w:pStyle w:val="TOC3"/>
            <w:rPr>
              <w:rFonts w:asciiTheme="minorHAnsi" w:eastAsiaTheme="minorEastAsia" w:hAnsiTheme="minorHAnsi"/>
              <w:noProof/>
              <w:kern w:val="0"/>
              <w:szCs w:val="22"/>
            </w:rPr>
          </w:pPr>
          <w:hyperlink w:anchor="_Toc169514499" w:history="1">
            <w:r w:rsidR="002C6D24" w:rsidRPr="00A66449">
              <w:rPr>
                <w:rStyle w:val="Hyperlink"/>
                <w:noProof/>
                <w:lang w:val="es-MX"/>
              </w:rPr>
              <w:t>Estudiantes con excepcionalidades o circunstancias especiales</w:t>
            </w:r>
            <w:r w:rsidR="002C6D24">
              <w:rPr>
                <w:noProof/>
                <w:webHidden/>
              </w:rPr>
              <w:tab/>
            </w:r>
            <w:r w:rsidR="002C6D24">
              <w:rPr>
                <w:noProof/>
                <w:webHidden/>
              </w:rPr>
              <w:fldChar w:fldCharType="begin"/>
            </w:r>
            <w:r w:rsidR="002C6D24">
              <w:rPr>
                <w:noProof/>
                <w:webHidden/>
              </w:rPr>
              <w:instrText xml:space="preserve"> PAGEREF _Toc169514499 \h </w:instrText>
            </w:r>
            <w:r w:rsidR="002C6D24">
              <w:rPr>
                <w:noProof/>
                <w:webHidden/>
              </w:rPr>
            </w:r>
            <w:r w:rsidR="002C6D24">
              <w:rPr>
                <w:noProof/>
                <w:webHidden/>
              </w:rPr>
              <w:fldChar w:fldCharType="separate"/>
            </w:r>
            <w:r w:rsidR="002C6D24">
              <w:rPr>
                <w:noProof/>
                <w:webHidden/>
              </w:rPr>
              <w:t>20</w:t>
            </w:r>
            <w:r w:rsidR="002C6D24">
              <w:rPr>
                <w:noProof/>
                <w:webHidden/>
              </w:rPr>
              <w:fldChar w:fldCharType="end"/>
            </w:r>
          </w:hyperlink>
        </w:p>
        <w:p w14:paraId="73EF1DAE" w14:textId="2BBA3AFE" w:rsidR="002C6D24" w:rsidRDefault="007B5594">
          <w:pPr>
            <w:pStyle w:val="TOC2"/>
            <w:rPr>
              <w:rFonts w:asciiTheme="minorHAnsi" w:eastAsiaTheme="minorEastAsia" w:hAnsiTheme="minorHAnsi"/>
              <w:noProof/>
              <w:kern w:val="0"/>
              <w:szCs w:val="22"/>
            </w:rPr>
          </w:pPr>
          <w:hyperlink w:anchor="_Toc169514500" w:history="1">
            <w:r w:rsidR="002C6D24" w:rsidRPr="00A66449">
              <w:rPr>
                <w:rStyle w:val="Hyperlink"/>
                <w:noProof/>
                <w:lang w:val="es-MX"/>
              </w:rPr>
              <w:t>Segunda sección: Otra información importante para padres y estudiantes</w:t>
            </w:r>
            <w:r w:rsidR="002C6D24">
              <w:rPr>
                <w:noProof/>
                <w:webHidden/>
              </w:rPr>
              <w:tab/>
            </w:r>
            <w:r w:rsidR="002C6D24">
              <w:rPr>
                <w:noProof/>
                <w:webHidden/>
              </w:rPr>
              <w:fldChar w:fldCharType="begin"/>
            </w:r>
            <w:r w:rsidR="002C6D24">
              <w:rPr>
                <w:noProof/>
                <w:webHidden/>
              </w:rPr>
              <w:instrText xml:space="preserve"> PAGEREF _Toc169514500 \h </w:instrText>
            </w:r>
            <w:r w:rsidR="002C6D24">
              <w:rPr>
                <w:noProof/>
                <w:webHidden/>
              </w:rPr>
            </w:r>
            <w:r w:rsidR="002C6D24">
              <w:rPr>
                <w:noProof/>
                <w:webHidden/>
              </w:rPr>
              <w:fldChar w:fldCharType="separate"/>
            </w:r>
            <w:r w:rsidR="002C6D24">
              <w:rPr>
                <w:noProof/>
                <w:webHidden/>
              </w:rPr>
              <w:t>28</w:t>
            </w:r>
            <w:r w:rsidR="002C6D24">
              <w:rPr>
                <w:noProof/>
                <w:webHidden/>
              </w:rPr>
              <w:fldChar w:fldCharType="end"/>
            </w:r>
          </w:hyperlink>
        </w:p>
        <w:p w14:paraId="37527FDE" w14:textId="23E28FDF" w:rsidR="002C6D24" w:rsidRDefault="007B5594">
          <w:pPr>
            <w:pStyle w:val="TOC3"/>
            <w:rPr>
              <w:rFonts w:asciiTheme="minorHAnsi" w:eastAsiaTheme="minorEastAsia" w:hAnsiTheme="minorHAnsi"/>
              <w:noProof/>
              <w:kern w:val="0"/>
              <w:szCs w:val="22"/>
            </w:rPr>
          </w:pPr>
          <w:hyperlink w:anchor="_Toc169514501" w:history="1">
            <w:r w:rsidR="002C6D24" w:rsidRPr="00A66449">
              <w:rPr>
                <w:rStyle w:val="Hyperlink"/>
                <w:noProof/>
                <w:lang w:val="es-MX"/>
              </w:rPr>
              <w:t>Ausencias/Asistencia</w:t>
            </w:r>
            <w:r w:rsidR="002C6D24">
              <w:rPr>
                <w:noProof/>
                <w:webHidden/>
              </w:rPr>
              <w:tab/>
            </w:r>
            <w:r w:rsidR="002C6D24">
              <w:rPr>
                <w:noProof/>
                <w:webHidden/>
              </w:rPr>
              <w:fldChar w:fldCharType="begin"/>
            </w:r>
            <w:r w:rsidR="002C6D24">
              <w:rPr>
                <w:noProof/>
                <w:webHidden/>
              </w:rPr>
              <w:instrText xml:space="preserve"> PAGEREF _Toc169514501 \h </w:instrText>
            </w:r>
            <w:r w:rsidR="002C6D24">
              <w:rPr>
                <w:noProof/>
                <w:webHidden/>
              </w:rPr>
            </w:r>
            <w:r w:rsidR="002C6D24">
              <w:rPr>
                <w:noProof/>
                <w:webHidden/>
              </w:rPr>
              <w:fldChar w:fldCharType="separate"/>
            </w:r>
            <w:r w:rsidR="002C6D24">
              <w:rPr>
                <w:noProof/>
                <w:webHidden/>
              </w:rPr>
              <w:t>28</w:t>
            </w:r>
            <w:r w:rsidR="002C6D24">
              <w:rPr>
                <w:noProof/>
                <w:webHidden/>
              </w:rPr>
              <w:fldChar w:fldCharType="end"/>
            </w:r>
          </w:hyperlink>
        </w:p>
        <w:p w14:paraId="7300319A" w14:textId="78F42A19" w:rsidR="002C6D24" w:rsidRDefault="007B5594">
          <w:pPr>
            <w:pStyle w:val="TOC3"/>
            <w:rPr>
              <w:rFonts w:asciiTheme="minorHAnsi" w:eastAsiaTheme="minorEastAsia" w:hAnsiTheme="minorHAnsi"/>
              <w:noProof/>
              <w:kern w:val="0"/>
              <w:szCs w:val="22"/>
            </w:rPr>
          </w:pPr>
          <w:hyperlink w:anchor="_Toc169514502" w:history="1">
            <w:r w:rsidR="002C6D24" w:rsidRPr="00A66449">
              <w:rPr>
                <w:rStyle w:val="Hyperlink"/>
                <w:noProof/>
                <w:lang w:val="es-MX"/>
              </w:rPr>
              <w:t>Rendición de cuentas en virtud de las leyes estatales y federales (todos los niveles de grado)</w:t>
            </w:r>
            <w:r w:rsidR="002C6D24">
              <w:rPr>
                <w:noProof/>
                <w:webHidden/>
              </w:rPr>
              <w:tab/>
            </w:r>
            <w:r w:rsidR="002C6D24">
              <w:rPr>
                <w:noProof/>
                <w:webHidden/>
              </w:rPr>
              <w:fldChar w:fldCharType="begin"/>
            </w:r>
            <w:r w:rsidR="002C6D24">
              <w:rPr>
                <w:noProof/>
                <w:webHidden/>
              </w:rPr>
              <w:instrText xml:space="preserve"> PAGEREF _Toc169514502 \h </w:instrText>
            </w:r>
            <w:r w:rsidR="002C6D24">
              <w:rPr>
                <w:noProof/>
                <w:webHidden/>
              </w:rPr>
            </w:r>
            <w:r w:rsidR="002C6D24">
              <w:rPr>
                <w:noProof/>
                <w:webHidden/>
              </w:rPr>
              <w:fldChar w:fldCharType="separate"/>
            </w:r>
            <w:r w:rsidR="002C6D24">
              <w:rPr>
                <w:noProof/>
                <w:webHidden/>
              </w:rPr>
              <w:t>33</w:t>
            </w:r>
            <w:r w:rsidR="002C6D24">
              <w:rPr>
                <w:noProof/>
                <w:webHidden/>
              </w:rPr>
              <w:fldChar w:fldCharType="end"/>
            </w:r>
          </w:hyperlink>
        </w:p>
        <w:p w14:paraId="697BC57F" w14:textId="7E047644" w:rsidR="002C6D24" w:rsidRDefault="007B5594">
          <w:pPr>
            <w:pStyle w:val="TOC3"/>
            <w:rPr>
              <w:rFonts w:asciiTheme="minorHAnsi" w:eastAsiaTheme="minorEastAsia" w:hAnsiTheme="minorHAnsi"/>
              <w:noProof/>
              <w:kern w:val="0"/>
              <w:szCs w:val="22"/>
            </w:rPr>
          </w:pPr>
          <w:hyperlink w:anchor="_Toc169514503" w:history="1">
            <w:r w:rsidR="002C6D24" w:rsidRPr="00A66449">
              <w:rPr>
                <w:rStyle w:val="Hyperlink"/>
                <w:noProof/>
                <w:lang w:val="es-MX"/>
              </w:rPr>
              <w:t>Prueba de aptitud vocacional para las Fuerzas Armadas (grados 10-12)</w:t>
            </w:r>
            <w:r w:rsidR="002C6D24">
              <w:rPr>
                <w:noProof/>
                <w:webHidden/>
              </w:rPr>
              <w:tab/>
            </w:r>
            <w:r w:rsidR="002C6D24">
              <w:rPr>
                <w:noProof/>
                <w:webHidden/>
              </w:rPr>
              <w:fldChar w:fldCharType="begin"/>
            </w:r>
            <w:r w:rsidR="002C6D24">
              <w:rPr>
                <w:noProof/>
                <w:webHidden/>
              </w:rPr>
              <w:instrText xml:space="preserve"> PAGEREF _Toc169514503 \h </w:instrText>
            </w:r>
            <w:r w:rsidR="002C6D24">
              <w:rPr>
                <w:noProof/>
                <w:webHidden/>
              </w:rPr>
            </w:r>
            <w:r w:rsidR="002C6D24">
              <w:rPr>
                <w:noProof/>
                <w:webHidden/>
              </w:rPr>
              <w:fldChar w:fldCharType="separate"/>
            </w:r>
            <w:r w:rsidR="002C6D24">
              <w:rPr>
                <w:noProof/>
                <w:webHidden/>
              </w:rPr>
              <w:t>33</w:t>
            </w:r>
            <w:r w:rsidR="002C6D24">
              <w:rPr>
                <w:noProof/>
                <w:webHidden/>
              </w:rPr>
              <w:fldChar w:fldCharType="end"/>
            </w:r>
          </w:hyperlink>
        </w:p>
        <w:p w14:paraId="4C549059" w14:textId="27EAE82B" w:rsidR="002C6D24" w:rsidRDefault="007B5594">
          <w:pPr>
            <w:pStyle w:val="TOC3"/>
            <w:rPr>
              <w:rFonts w:asciiTheme="minorHAnsi" w:eastAsiaTheme="minorEastAsia" w:hAnsiTheme="minorHAnsi"/>
              <w:noProof/>
              <w:kern w:val="0"/>
              <w:szCs w:val="22"/>
            </w:rPr>
          </w:pPr>
          <w:hyperlink w:anchor="_Toc169514504" w:history="1">
            <w:r w:rsidR="002C6D24" w:rsidRPr="00A66449">
              <w:rPr>
                <w:rStyle w:val="Hyperlink"/>
                <w:noProof/>
                <w:lang w:val="es-MX"/>
              </w:rPr>
              <w:t>Reconocimientos y honores (todos los niveles de grado)</w:t>
            </w:r>
            <w:r w:rsidR="002C6D24">
              <w:rPr>
                <w:noProof/>
                <w:webHidden/>
              </w:rPr>
              <w:tab/>
            </w:r>
            <w:r w:rsidR="002C6D24">
              <w:rPr>
                <w:noProof/>
                <w:webHidden/>
              </w:rPr>
              <w:fldChar w:fldCharType="begin"/>
            </w:r>
            <w:r w:rsidR="002C6D24">
              <w:rPr>
                <w:noProof/>
                <w:webHidden/>
              </w:rPr>
              <w:instrText xml:space="preserve"> PAGEREF _Toc169514504 \h </w:instrText>
            </w:r>
            <w:r w:rsidR="002C6D24">
              <w:rPr>
                <w:noProof/>
                <w:webHidden/>
              </w:rPr>
            </w:r>
            <w:r w:rsidR="002C6D24">
              <w:rPr>
                <w:noProof/>
                <w:webHidden/>
              </w:rPr>
              <w:fldChar w:fldCharType="separate"/>
            </w:r>
            <w:r w:rsidR="002C6D24">
              <w:rPr>
                <w:noProof/>
                <w:webHidden/>
              </w:rPr>
              <w:t>34</w:t>
            </w:r>
            <w:r w:rsidR="002C6D24">
              <w:rPr>
                <w:noProof/>
                <w:webHidden/>
              </w:rPr>
              <w:fldChar w:fldCharType="end"/>
            </w:r>
          </w:hyperlink>
        </w:p>
        <w:p w14:paraId="63327FCB" w14:textId="29099DEA" w:rsidR="002C6D24" w:rsidRDefault="007B5594">
          <w:pPr>
            <w:pStyle w:val="TOC3"/>
            <w:rPr>
              <w:rFonts w:asciiTheme="minorHAnsi" w:eastAsiaTheme="minorEastAsia" w:hAnsiTheme="minorHAnsi"/>
              <w:noProof/>
              <w:kern w:val="0"/>
              <w:szCs w:val="22"/>
            </w:rPr>
          </w:pPr>
          <w:hyperlink w:anchor="_Toc169514505" w:history="1">
            <w:r w:rsidR="002C6D24" w:rsidRPr="00A66449">
              <w:rPr>
                <w:rStyle w:val="Hyperlink"/>
                <w:noProof/>
                <w:lang w:val="es-MX"/>
              </w:rPr>
              <w:t>Intimidación (todos los niveles de grado)</w:t>
            </w:r>
            <w:r w:rsidR="002C6D24">
              <w:rPr>
                <w:noProof/>
                <w:webHidden/>
              </w:rPr>
              <w:tab/>
            </w:r>
            <w:r w:rsidR="002C6D24">
              <w:rPr>
                <w:noProof/>
                <w:webHidden/>
              </w:rPr>
              <w:fldChar w:fldCharType="begin"/>
            </w:r>
            <w:r w:rsidR="002C6D24">
              <w:rPr>
                <w:noProof/>
                <w:webHidden/>
              </w:rPr>
              <w:instrText xml:space="preserve"> PAGEREF _Toc169514505 \h </w:instrText>
            </w:r>
            <w:r w:rsidR="002C6D24">
              <w:rPr>
                <w:noProof/>
                <w:webHidden/>
              </w:rPr>
            </w:r>
            <w:r w:rsidR="002C6D24">
              <w:rPr>
                <w:noProof/>
                <w:webHidden/>
              </w:rPr>
              <w:fldChar w:fldCharType="separate"/>
            </w:r>
            <w:r w:rsidR="002C6D24">
              <w:rPr>
                <w:noProof/>
                <w:webHidden/>
              </w:rPr>
              <w:t>34</w:t>
            </w:r>
            <w:r w:rsidR="002C6D24">
              <w:rPr>
                <w:noProof/>
                <w:webHidden/>
              </w:rPr>
              <w:fldChar w:fldCharType="end"/>
            </w:r>
          </w:hyperlink>
        </w:p>
        <w:p w14:paraId="235D8A4E" w14:textId="0A53F9B3" w:rsidR="002C6D24" w:rsidRDefault="007B5594">
          <w:pPr>
            <w:pStyle w:val="TOC3"/>
            <w:rPr>
              <w:rFonts w:asciiTheme="minorHAnsi" w:eastAsiaTheme="minorEastAsia" w:hAnsiTheme="minorHAnsi"/>
              <w:noProof/>
              <w:kern w:val="0"/>
              <w:szCs w:val="22"/>
            </w:rPr>
          </w:pPr>
          <w:hyperlink w:anchor="_Toc169514506" w:history="1">
            <w:r w:rsidR="002C6D24" w:rsidRPr="00A66449">
              <w:rPr>
                <w:rStyle w:val="Hyperlink"/>
                <w:noProof/>
                <w:lang w:val="es-MX"/>
              </w:rPr>
              <w:t>Programas de educación profesional y técnica (CTE) y otros programas de trabajo (solo niveles de grado de secundaria)</w:t>
            </w:r>
            <w:r w:rsidR="002C6D24">
              <w:rPr>
                <w:noProof/>
                <w:webHidden/>
              </w:rPr>
              <w:tab/>
            </w:r>
            <w:r w:rsidR="002C6D24">
              <w:rPr>
                <w:noProof/>
                <w:webHidden/>
              </w:rPr>
              <w:fldChar w:fldCharType="begin"/>
            </w:r>
            <w:r w:rsidR="002C6D24">
              <w:rPr>
                <w:noProof/>
                <w:webHidden/>
              </w:rPr>
              <w:instrText xml:space="preserve"> PAGEREF _Toc169514506 \h </w:instrText>
            </w:r>
            <w:r w:rsidR="002C6D24">
              <w:rPr>
                <w:noProof/>
                <w:webHidden/>
              </w:rPr>
            </w:r>
            <w:r w:rsidR="002C6D24">
              <w:rPr>
                <w:noProof/>
                <w:webHidden/>
              </w:rPr>
              <w:fldChar w:fldCharType="separate"/>
            </w:r>
            <w:r w:rsidR="002C6D24">
              <w:rPr>
                <w:noProof/>
                <w:webHidden/>
              </w:rPr>
              <w:t>36</w:t>
            </w:r>
            <w:r w:rsidR="002C6D24">
              <w:rPr>
                <w:noProof/>
                <w:webHidden/>
              </w:rPr>
              <w:fldChar w:fldCharType="end"/>
            </w:r>
          </w:hyperlink>
        </w:p>
        <w:p w14:paraId="568F99F7" w14:textId="3A793AA3" w:rsidR="002C6D24" w:rsidRDefault="007B5594">
          <w:pPr>
            <w:pStyle w:val="TOC3"/>
            <w:rPr>
              <w:rFonts w:asciiTheme="minorHAnsi" w:eastAsiaTheme="minorEastAsia" w:hAnsiTheme="minorHAnsi"/>
              <w:noProof/>
              <w:kern w:val="0"/>
              <w:szCs w:val="22"/>
            </w:rPr>
          </w:pPr>
          <w:hyperlink w:anchor="_Toc169514507" w:history="1">
            <w:r w:rsidR="002C6D24" w:rsidRPr="00A66449">
              <w:rPr>
                <w:rStyle w:val="Hyperlink"/>
                <w:noProof/>
                <w:lang w:val="es-MX"/>
              </w:rPr>
              <w:t>Celebraciones (todos los niveles de grado)</w:t>
            </w:r>
            <w:r w:rsidR="002C6D24">
              <w:rPr>
                <w:noProof/>
                <w:webHidden/>
              </w:rPr>
              <w:tab/>
            </w:r>
            <w:r w:rsidR="002C6D24">
              <w:rPr>
                <w:noProof/>
                <w:webHidden/>
              </w:rPr>
              <w:fldChar w:fldCharType="begin"/>
            </w:r>
            <w:r w:rsidR="002C6D24">
              <w:rPr>
                <w:noProof/>
                <w:webHidden/>
              </w:rPr>
              <w:instrText xml:space="preserve"> PAGEREF _Toc169514507 \h </w:instrText>
            </w:r>
            <w:r w:rsidR="002C6D24">
              <w:rPr>
                <w:noProof/>
                <w:webHidden/>
              </w:rPr>
            </w:r>
            <w:r w:rsidR="002C6D24">
              <w:rPr>
                <w:noProof/>
                <w:webHidden/>
              </w:rPr>
              <w:fldChar w:fldCharType="separate"/>
            </w:r>
            <w:r w:rsidR="002C6D24">
              <w:rPr>
                <w:noProof/>
                <w:webHidden/>
              </w:rPr>
              <w:t>37</w:t>
            </w:r>
            <w:r w:rsidR="002C6D24">
              <w:rPr>
                <w:noProof/>
                <w:webHidden/>
              </w:rPr>
              <w:fldChar w:fldCharType="end"/>
            </w:r>
          </w:hyperlink>
        </w:p>
        <w:p w14:paraId="5E128B72" w14:textId="2D19174C" w:rsidR="002C6D24" w:rsidRDefault="007B5594">
          <w:pPr>
            <w:pStyle w:val="TOC3"/>
            <w:rPr>
              <w:rFonts w:asciiTheme="minorHAnsi" w:eastAsiaTheme="minorEastAsia" w:hAnsiTheme="minorHAnsi"/>
              <w:noProof/>
              <w:kern w:val="0"/>
              <w:szCs w:val="22"/>
            </w:rPr>
          </w:pPr>
          <w:hyperlink w:anchor="_Toc169514508" w:history="1">
            <w:r w:rsidR="002C6D24" w:rsidRPr="00A66449">
              <w:rPr>
                <w:rStyle w:val="Hyperlink"/>
                <w:noProof/>
                <w:lang w:val="es-MX"/>
              </w:rPr>
              <w:t>Abuso sexual infantil, negligencia, trata y otros maltratos de menores (todos los niveles de grado)</w:t>
            </w:r>
            <w:r w:rsidR="002C6D24">
              <w:rPr>
                <w:noProof/>
                <w:webHidden/>
              </w:rPr>
              <w:tab/>
            </w:r>
            <w:r w:rsidR="002C6D24">
              <w:rPr>
                <w:noProof/>
                <w:webHidden/>
              </w:rPr>
              <w:fldChar w:fldCharType="begin"/>
            </w:r>
            <w:r w:rsidR="002C6D24">
              <w:rPr>
                <w:noProof/>
                <w:webHidden/>
              </w:rPr>
              <w:instrText xml:space="preserve"> PAGEREF _Toc169514508 \h </w:instrText>
            </w:r>
            <w:r w:rsidR="002C6D24">
              <w:rPr>
                <w:noProof/>
                <w:webHidden/>
              </w:rPr>
            </w:r>
            <w:r w:rsidR="002C6D24">
              <w:rPr>
                <w:noProof/>
                <w:webHidden/>
              </w:rPr>
              <w:fldChar w:fldCharType="separate"/>
            </w:r>
            <w:r w:rsidR="002C6D24">
              <w:rPr>
                <w:noProof/>
                <w:webHidden/>
              </w:rPr>
              <w:t>37</w:t>
            </w:r>
            <w:r w:rsidR="002C6D24">
              <w:rPr>
                <w:noProof/>
                <w:webHidden/>
              </w:rPr>
              <w:fldChar w:fldCharType="end"/>
            </w:r>
          </w:hyperlink>
        </w:p>
        <w:p w14:paraId="087C71C7" w14:textId="2101E3F9" w:rsidR="002C6D24" w:rsidRDefault="007B5594">
          <w:pPr>
            <w:pStyle w:val="TOC3"/>
            <w:rPr>
              <w:rFonts w:asciiTheme="minorHAnsi" w:eastAsiaTheme="minorEastAsia" w:hAnsiTheme="minorHAnsi"/>
              <w:noProof/>
              <w:kern w:val="0"/>
              <w:szCs w:val="22"/>
            </w:rPr>
          </w:pPr>
          <w:hyperlink w:anchor="_Toc169514509" w:history="1">
            <w:r w:rsidR="002C6D24" w:rsidRPr="00A66449">
              <w:rPr>
                <w:rStyle w:val="Hyperlink"/>
                <w:noProof/>
                <w:lang w:val="es-MX"/>
              </w:rPr>
              <w:t>Posición en la promoción/Estudiante con la mejor posición de la promoción (solo niveles de grado de secundaria)</w:t>
            </w:r>
            <w:r w:rsidR="002C6D24">
              <w:rPr>
                <w:noProof/>
                <w:webHidden/>
              </w:rPr>
              <w:tab/>
            </w:r>
            <w:r w:rsidR="002C6D24">
              <w:rPr>
                <w:noProof/>
                <w:webHidden/>
              </w:rPr>
              <w:fldChar w:fldCharType="begin"/>
            </w:r>
            <w:r w:rsidR="002C6D24">
              <w:rPr>
                <w:noProof/>
                <w:webHidden/>
              </w:rPr>
              <w:instrText xml:space="preserve"> PAGEREF _Toc169514509 \h </w:instrText>
            </w:r>
            <w:r w:rsidR="002C6D24">
              <w:rPr>
                <w:noProof/>
                <w:webHidden/>
              </w:rPr>
            </w:r>
            <w:r w:rsidR="002C6D24">
              <w:rPr>
                <w:noProof/>
                <w:webHidden/>
              </w:rPr>
              <w:fldChar w:fldCharType="separate"/>
            </w:r>
            <w:r w:rsidR="002C6D24">
              <w:rPr>
                <w:noProof/>
                <w:webHidden/>
              </w:rPr>
              <w:t>41</w:t>
            </w:r>
            <w:r w:rsidR="002C6D24">
              <w:rPr>
                <w:noProof/>
                <w:webHidden/>
              </w:rPr>
              <w:fldChar w:fldCharType="end"/>
            </w:r>
          </w:hyperlink>
        </w:p>
        <w:p w14:paraId="29259F35" w14:textId="16D41DFF" w:rsidR="002C6D24" w:rsidRDefault="007B5594">
          <w:pPr>
            <w:pStyle w:val="TOC3"/>
            <w:rPr>
              <w:rFonts w:asciiTheme="minorHAnsi" w:eastAsiaTheme="minorEastAsia" w:hAnsiTheme="minorHAnsi"/>
              <w:noProof/>
              <w:kern w:val="0"/>
              <w:szCs w:val="22"/>
            </w:rPr>
          </w:pPr>
          <w:hyperlink w:anchor="_Toc169514510" w:history="1">
            <w:r w:rsidR="002C6D24" w:rsidRPr="00A66449">
              <w:rPr>
                <w:rStyle w:val="Hyperlink"/>
                <w:noProof/>
                <w:lang w:val="es-MX"/>
              </w:rPr>
              <w:t>Horarios de clases (solo niveles de grado de secundaria)</w:t>
            </w:r>
            <w:r w:rsidR="002C6D24">
              <w:rPr>
                <w:noProof/>
                <w:webHidden/>
              </w:rPr>
              <w:tab/>
            </w:r>
            <w:r w:rsidR="002C6D24">
              <w:rPr>
                <w:noProof/>
                <w:webHidden/>
              </w:rPr>
              <w:fldChar w:fldCharType="begin"/>
            </w:r>
            <w:r w:rsidR="002C6D24">
              <w:rPr>
                <w:noProof/>
                <w:webHidden/>
              </w:rPr>
              <w:instrText xml:space="preserve"> PAGEREF _Toc169514510 \h </w:instrText>
            </w:r>
            <w:r w:rsidR="002C6D24">
              <w:rPr>
                <w:noProof/>
                <w:webHidden/>
              </w:rPr>
            </w:r>
            <w:r w:rsidR="002C6D24">
              <w:rPr>
                <w:noProof/>
                <w:webHidden/>
              </w:rPr>
              <w:fldChar w:fldCharType="separate"/>
            </w:r>
            <w:r w:rsidR="002C6D24">
              <w:rPr>
                <w:noProof/>
                <w:webHidden/>
              </w:rPr>
              <w:t>41</w:t>
            </w:r>
            <w:r w:rsidR="002C6D24">
              <w:rPr>
                <w:noProof/>
                <w:webHidden/>
              </w:rPr>
              <w:fldChar w:fldCharType="end"/>
            </w:r>
          </w:hyperlink>
        </w:p>
        <w:p w14:paraId="23598BC6" w14:textId="35F4DD8D" w:rsidR="002C6D24" w:rsidRDefault="007B5594">
          <w:pPr>
            <w:pStyle w:val="TOC3"/>
            <w:rPr>
              <w:rFonts w:asciiTheme="minorHAnsi" w:eastAsiaTheme="minorEastAsia" w:hAnsiTheme="minorHAnsi"/>
              <w:noProof/>
              <w:kern w:val="0"/>
              <w:szCs w:val="22"/>
            </w:rPr>
          </w:pPr>
          <w:hyperlink w:anchor="_Toc169514511" w:history="1">
            <w:r w:rsidR="002C6D24" w:rsidRPr="00A66449">
              <w:rPr>
                <w:rStyle w:val="Hyperlink"/>
                <w:noProof/>
                <w:lang w:val="es-MX"/>
              </w:rPr>
              <w:t>Admisiones a institutos universitarios y universidades y ayuda financiera (todos los niveles de grado)</w:t>
            </w:r>
            <w:r w:rsidR="002C6D24">
              <w:rPr>
                <w:noProof/>
                <w:webHidden/>
              </w:rPr>
              <w:tab/>
            </w:r>
            <w:r w:rsidR="002C6D24">
              <w:rPr>
                <w:noProof/>
                <w:webHidden/>
              </w:rPr>
              <w:fldChar w:fldCharType="begin"/>
            </w:r>
            <w:r w:rsidR="002C6D24">
              <w:rPr>
                <w:noProof/>
                <w:webHidden/>
              </w:rPr>
              <w:instrText xml:space="preserve"> PAGEREF _Toc169514511 \h </w:instrText>
            </w:r>
            <w:r w:rsidR="002C6D24">
              <w:rPr>
                <w:noProof/>
                <w:webHidden/>
              </w:rPr>
            </w:r>
            <w:r w:rsidR="002C6D24">
              <w:rPr>
                <w:noProof/>
                <w:webHidden/>
              </w:rPr>
              <w:fldChar w:fldCharType="separate"/>
            </w:r>
            <w:r w:rsidR="002C6D24">
              <w:rPr>
                <w:noProof/>
                <w:webHidden/>
              </w:rPr>
              <w:t>41</w:t>
            </w:r>
            <w:r w:rsidR="002C6D24">
              <w:rPr>
                <w:noProof/>
                <w:webHidden/>
              </w:rPr>
              <w:fldChar w:fldCharType="end"/>
            </w:r>
          </w:hyperlink>
        </w:p>
        <w:p w14:paraId="3D53E466" w14:textId="071FC1FE" w:rsidR="002C6D24" w:rsidRDefault="007B5594">
          <w:pPr>
            <w:pStyle w:val="TOC3"/>
            <w:rPr>
              <w:rFonts w:asciiTheme="minorHAnsi" w:eastAsiaTheme="minorEastAsia" w:hAnsiTheme="minorHAnsi"/>
              <w:noProof/>
              <w:kern w:val="0"/>
              <w:szCs w:val="22"/>
            </w:rPr>
          </w:pPr>
          <w:hyperlink w:anchor="_Toc169514512" w:history="1">
            <w:r w:rsidR="002C6D24" w:rsidRPr="00A66449">
              <w:rPr>
                <w:rStyle w:val="Hyperlink"/>
                <w:noProof/>
                <w:lang w:val="es-MX"/>
              </w:rPr>
              <w:t>Cursos con crédito universitario (solo niveles de grado de secundaria)</w:t>
            </w:r>
            <w:r w:rsidR="002C6D24">
              <w:rPr>
                <w:noProof/>
                <w:webHidden/>
              </w:rPr>
              <w:tab/>
            </w:r>
            <w:r w:rsidR="002C6D24">
              <w:rPr>
                <w:noProof/>
                <w:webHidden/>
              </w:rPr>
              <w:fldChar w:fldCharType="begin"/>
            </w:r>
            <w:r w:rsidR="002C6D24">
              <w:rPr>
                <w:noProof/>
                <w:webHidden/>
              </w:rPr>
              <w:instrText xml:space="preserve"> PAGEREF _Toc169514512 \h </w:instrText>
            </w:r>
            <w:r w:rsidR="002C6D24">
              <w:rPr>
                <w:noProof/>
                <w:webHidden/>
              </w:rPr>
            </w:r>
            <w:r w:rsidR="002C6D24">
              <w:rPr>
                <w:noProof/>
                <w:webHidden/>
              </w:rPr>
              <w:fldChar w:fldCharType="separate"/>
            </w:r>
            <w:r w:rsidR="002C6D24">
              <w:rPr>
                <w:noProof/>
                <w:webHidden/>
              </w:rPr>
              <w:t>42</w:t>
            </w:r>
            <w:r w:rsidR="002C6D24">
              <w:rPr>
                <w:noProof/>
                <w:webHidden/>
              </w:rPr>
              <w:fldChar w:fldCharType="end"/>
            </w:r>
          </w:hyperlink>
        </w:p>
        <w:p w14:paraId="566E031B" w14:textId="0C208CA3" w:rsidR="002C6D24" w:rsidRDefault="007B5594">
          <w:pPr>
            <w:pStyle w:val="TOC3"/>
            <w:rPr>
              <w:rFonts w:asciiTheme="minorHAnsi" w:eastAsiaTheme="minorEastAsia" w:hAnsiTheme="minorHAnsi"/>
              <w:noProof/>
              <w:kern w:val="0"/>
              <w:szCs w:val="22"/>
            </w:rPr>
          </w:pPr>
          <w:hyperlink w:anchor="_Toc169514513" w:history="1">
            <w:r w:rsidR="002C6D24" w:rsidRPr="00A66449">
              <w:rPr>
                <w:rStyle w:val="Hyperlink"/>
                <w:noProof/>
                <w:lang w:val="es-MX"/>
              </w:rPr>
              <w:t>Comunicaciones (todos los niveles de grado)</w:t>
            </w:r>
            <w:r w:rsidR="002C6D24">
              <w:rPr>
                <w:noProof/>
                <w:webHidden/>
              </w:rPr>
              <w:tab/>
            </w:r>
            <w:r w:rsidR="002C6D24">
              <w:rPr>
                <w:noProof/>
                <w:webHidden/>
              </w:rPr>
              <w:fldChar w:fldCharType="begin"/>
            </w:r>
            <w:r w:rsidR="002C6D24">
              <w:rPr>
                <w:noProof/>
                <w:webHidden/>
              </w:rPr>
              <w:instrText xml:space="preserve"> PAGEREF _Toc169514513 \h </w:instrText>
            </w:r>
            <w:r w:rsidR="002C6D24">
              <w:rPr>
                <w:noProof/>
                <w:webHidden/>
              </w:rPr>
            </w:r>
            <w:r w:rsidR="002C6D24">
              <w:rPr>
                <w:noProof/>
                <w:webHidden/>
              </w:rPr>
              <w:fldChar w:fldCharType="separate"/>
            </w:r>
            <w:r w:rsidR="002C6D24">
              <w:rPr>
                <w:noProof/>
                <w:webHidden/>
              </w:rPr>
              <w:t>43</w:t>
            </w:r>
            <w:r w:rsidR="002C6D24">
              <w:rPr>
                <w:noProof/>
                <w:webHidden/>
              </w:rPr>
              <w:fldChar w:fldCharType="end"/>
            </w:r>
          </w:hyperlink>
        </w:p>
        <w:p w14:paraId="557A0BC8" w14:textId="79093E18" w:rsidR="002C6D24" w:rsidRDefault="007B5594">
          <w:pPr>
            <w:pStyle w:val="TOC3"/>
            <w:rPr>
              <w:rFonts w:asciiTheme="minorHAnsi" w:eastAsiaTheme="minorEastAsia" w:hAnsiTheme="minorHAnsi"/>
              <w:noProof/>
              <w:kern w:val="0"/>
              <w:szCs w:val="22"/>
            </w:rPr>
          </w:pPr>
          <w:hyperlink w:anchor="_Toc169514514" w:history="1">
            <w:r w:rsidR="002C6D24" w:rsidRPr="00A66449">
              <w:rPr>
                <w:rStyle w:val="Hyperlink"/>
                <w:noProof/>
                <w:lang w:val="es-MX"/>
              </w:rPr>
              <w:t>Quejas e inquietudes (todos los niveles de grado)</w:t>
            </w:r>
            <w:r w:rsidR="002C6D24">
              <w:rPr>
                <w:noProof/>
                <w:webHidden/>
              </w:rPr>
              <w:tab/>
            </w:r>
            <w:r w:rsidR="002C6D24">
              <w:rPr>
                <w:noProof/>
                <w:webHidden/>
              </w:rPr>
              <w:fldChar w:fldCharType="begin"/>
            </w:r>
            <w:r w:rsidR="002C6D24">
              <w:rPr>
                <w:noProof/>
                <w:webHidden/>
              </w:rPr>
              <w:instrText xml:space="preserve"> PAGEREF _Toc169514514 \h </w:instrText>
            </w:r>
            <w:r w:rsidR="002C6D24">
              <w:rPr>
                <w:noProof/>
                <w:webHidden/>
              </w:rPr>
            </w:r>
            <w:r w:rsidR="002C6D24">
              <w:rPr>
                <w:noProof/>
                <w:webHidden/>
              </w:rPr>
              <w:fldChar w:fldCharType="separate"/>
            </w:r>
            <w:r w:rsidR="002C6D24">
              <w:rPr>
                <w:noProof/>
                <w:webHidden/>
              </w:rPr>
              <w:t>44</w:t>
            </w:r>
            <w:r w:rsidR="002C6D24">
              <w:rPr>
                <w:noProof/>
                <w:webHidden/>
              </w:rPr>
              <w:fldChar w:fldCharType="end"/>
            </w:r>
          </w:hyperlink>
        </w:p>
        <w:p w14:paraId="4622E3DA" w14:textId="02032A2D" w:rsidR="002C6D24" w:rsidRDefault="007B5594">
          <w:pPr>
            <w:pStyle w:val="TOC3"/>
            <w:rPr>
              <w:rFonts w:asciiTheme="minorHAnsi" w:eastAsiaTheme="minorEastAsia" w:hAnsiTheme="minorHAnsi"/>
              <w:noProof/>
              <w:kern w:val="0"/>
              <w:szCs w:val="22"/>
            </w:rPr>
          </w:pPr>
          <w:hyperlink w:anchor="_Toc169514515" w:history="1">
            <w:r w:rsidR="002C6D24" w:rsidRPr="00A66449">
              <w:rPr>
                <w:rStyle w:val="Hyperlink"/>
                <w:noProof/>
                <w:lang w:val="es-MX"/>
              </w:rPr>
              <w:t>Conducta (todos los niveles de grado)</w:t>
            </w:r>
            <w:r w:rsidR="002C6D24">
              <w:rPr>
                <w:noProof/>
                <w:webHidden/>
              </w:rPr>
              <w:tab/>
            </w:r>
            <w:r w:rsidR="002C6D24">
              <w:rPr>
                <w:noProof/>
                <w:webHidden/>
              </w:rPr>
              <w:fldChar w:fldCharType="begin"/>
            </w:r>
            <w:r w:rsidR="002C6D24">
              <w:rPr>
                <w:noProof/>
                <w:webHidden/>
              </w:rPr>
              <w:instrText xml:space="preserve"> PAGEREF _Toc169514515 \h </w:instrText>
            </w:r>
            <w:r w:rsidR="002C6D24">
              <w:rPr>
                <w:noProof/>
                <w:webHidden/>
              </w:rPr>
            </w:r>
            <w:r w:rsidR="002C6D24">
              <w:rPr>
                <w:noProof/>
                <w:webHidden/>
              </w:rPr>
              <w:fldChar w:fldCharType="separate"/>
            </w:r>
            <w:r w:rsidR="002C6D24">
              <w:rPr>
                <w:noProof/>
                <w:webHidden/>
              </w:rPr>
              <w:t>44</w:t>
            </w:r>
            <w:r w:rsidR="002C6D24">
              <w:rPr>
                <w:noProof/>
                <w:webHidden/>
              </w:rPr>
              <w:fldChar w:fldCharType="end"/>
            </w:r>
          </w:hyperlink>
        </w:p>
        <w:p w14:paraId="438C0720" w14:textId="16915F89" w:rsidR="002C6D24" w:rsidRDefault="007B5594">
          <w:pPr>
            <w:pStyle w:val="TOC3"/>
            <w:rPr>
              <w:rFonts w:asciiTheme="minorHAnsi" w:eastAsiaTheme="minorEastAsia" w:hAnsiTheme="minorHAnsi"/>
              <w:noProof/>
              <w:kern w:val="0"/>
              <w:szCs w:val="22"/>
            </w:rPr>
          </w:pPr>
          <w:hyperlink w:anchor="_Toc169514516" w:history="1">
            <w:r w:rsidR="002C6D24" w:rsidRPr="00A66449">
              <w:rPr>
                <w:rStyle w:val="Hyperlink"/>
                <w:noProof/>
                <w:lang w:val="es-MX"/>
              </w:rPr>
              <w:t>Consejería</w:t>
            </w:r>
            <w:r w:rsidR="002C6D24">
              <w:rPr>
                <w:noProof/>
                <w:webHidden/>
              </w:rPr>
              <w:tab/>
            </w:r>
            <w:r w:rsidR="002C6D24">
              <w:rPr>
                <w:noProof/>
                <w:webHidden/>
              </w:rPr>
              <w:fldChar w:fldCharType="begin"/>
            </w:r>
            <w:r w:rsidR="002C6D24">
              <w:rPr>
                <w:noProof/>
                <w:webHidden/>
              </w:rPr>
              <w:instrText xml:space="preserve"> PAGEREF _Toc169514516 \h </w:instrText>
            </w:r>
            <w:r w:rsidR="002C6D24">
              <w:rPr>
                <w:noProof/>
                <w:webHidden/>
              </w:rPr>
            </w:r>
            <w:r w:rsidR="002C6D24">
              <w:rPr>
                <w:noProof/>
                <w:webHidden/>
              </w:rPr>
              <w:fldChar w:fldCharType="separate"/>
            </w:r>
            <w:r w:rsidR="002C6D24">
              <w:rPr>
                <w:noProof/>
                <w:webHidden/>
              </w:rPr>
              <w:t>46</w:t>
            </w:r>
            <w:r w:rsidR="002C6D24">
              <w:rPr>
                <w:noProof/>
                <w:webHidden/>
              </w:rPr>
              <w:fldChar w:fldCharType="end"/>
            </w:r>
          </w:hyperlink>
        </w:p>
        <w:p w14:paraId="6DFA23CC" w14:textId="502BB454" w:rsidR="002C6D24" w:rsidRDefault="007B5594">
          <w:pPr>
            <w:pStyle w:val="TOC3"/>
            <w:rPr>
              <w:rFonts w:asciiTheme="minorHAnsi" w:eastAsiaTheme="minorEastAsia" w:hAnsiTheme="minorHAnsi"/>
              <w:noProof/>
              <w:kern w:val="0"/>
              <w:szCs w:val="22"/>
            </w:rPr>
          </w:pPr>
          <w:hyperlink w:anchor="_Toc169514517" w:history="1">
            <w:r w:rsidR="002C6D24" w:rsidRPr="00A66449">
              <w:rPr>
                <w:rStyle w:val="Hyperlink"/>
                <w:noProof/>
                <w:lang w:val="es-MX"/>
              </w:rPr>
              <w:t>Crédito de curso (solo niveles de grado de secundaria)</w:t>
            </w:r>
            <w:r w:rsidR="002C6D24">
              <w:rPr>
                <w:noProof/>
                <w:webHidden/>
              </w:rPr>
              <w:tab/>
            </w:r>
            <w:r w:rsidR="002C6D24">
              <w:rPr>
                <w:noProof/>
                <w:webHidden/>
              </w:rPr>
              <w:fldChar w:fldCharType="begin"/>
            </w:r>
            <w:r w:rsidR="002C6D24">
              <w:rPr>
                <w:noProof/>
                <w:webHidden/>
              </w:rPr>
              <w:instrText xml:space="preserve"> PAGEREF _Toc169514517 \h </w:instrText>
            </w:r>
            <w:r w:rsidR="002C6D24">
              <w:rPr>
                <w:noProof/>
                <w:webHidden/>
              </w:rPr>
            </w:r>
            <w:r w:rsidR="002C6D24">
              <w:rPr>
                <w:noProof/>
                <w:webHidden/>
              </w:rPr>
              <w:fldChar w:fldCharType="separate"/>
            </w:r>
            <w:r w:rsidR="002C6D24">
              <w:rPr>
                <w:noProof/>
                <w:webHidden/>
              </w:rPr>
              <w:t>47</w:t>
            </w:r>
            <w:r w:rsidR="002C6D24">
              <w:rPr>
                <w:noProof/>
                <w:webHidden/>
              </w:rPr>
              <w:fldChar w:fldCharType="end"/>
            </w:r>
          </w:hyperlink>
        </w:p>
        <w:p w14:paraId="303C4CC2" w14:textId="3AD0A861" w:rsidR="002C6D24" w:rsidRDefault="007B5594">
          <w:pPr>
            <w:pStyle w:val="TOC3"/>
            <w:rPr>
              <w:rFonts w:asciiTheme="minorHAnsi" w:eastAsiaTheme="minorEastAsia" w:hAnsiTheme="minorHAnsi"/>
              <w:noProof/>
              <w:kern w:val="0"/>
              <w:szCs w:val="22"/>
            </w:rPr>
          </w:pPr>
          <w:hyperlink w:anchor="_Toc169514518" w:history="1">
            <w:r w:rsidR="002C6D24" w:rsidRPr="00A66449">
              <w:rPr>
                <w:rStyle w:val="Hyperlink"/>
                <w:noProof/>
                <w:lang w:val="es-MX"/>
              </w:rPr>
              <w:t>Crédito mediante examen: si un estudiante ha tomado el curso/la materia (grados 6-12)</w:t>
            </w:r>
            <w:r w:rsidR="002C6D24">
              <w:rPr>
                <w:noProof/>
                <w:webHidden/>
              </w:rPr>
              <w:tab/>
            </w:r>
            <w:r w:rsidR="002C6D24">
              <w:rPr>
                <w:noProof/>
                <w:webHidden/>
              </w:rPr>
              <w:fldChar w:fldCharType="begin"/>
            </w:r>
            <w:r w:rsidR="002C6D24">
              <w:rPr>
                <w:noProof/>
                <w:webHidden/>
              </w:rPr>
              <w:instrText xml:space="preserve"> PAGEREF _Toc169514518 \h </w:instrText>
            </w:r>
            <w:r w:rsidR="002C6D24">
              <w:rPr>
                <w:noProof/>
                <w:webHidden/>
              </w:rPr>
            </w:r>
            <w:r w:rsidR="002C6D24">
              <w:rPr>
                <w:noProof/>
                <w:webHidden/>
              </w:rPr>
              <w:fldChar w:fldCharType="separate"/>
            </w:r>
            <w:r w:rsidR="002C6D24">
              <w:rPr>
                <w:noProof/>
                <w:webHidden/>
              </w:rPr>
              <w:t>47</w:t>
            </w:r>
            <w:r w:rsidR="002C6D24">
              <w:rPr>
                <w:noProof/>
                <w:webHidden/>
              </w:rPr>
              <w:fldChar w:fldCharType="end"/>
            </w:r>
          </w:hyperlink>
        </w:p>
        <w:p w14:paraId="14598DDD" w14:textId="167C90D8" w:rsidR="002C6D24" w:rsidRDefault="007B5594">
          <w:pPr>
            <w:pStyle w:val="TOC3"/>
            <w:rPr>
              <w:rFonts w:asciiTheme="minorHAnsi" w:eastAsiaTheme="minorEastAsia" w:hAnsiTheme="minorHAnsi"/>
              <w:noProof/>
              <w:kern w:val="0"/>
              <w:szCs w:val="22"/>
            </w:rPr>
          </w:pPr>
          <w:hyperlink w:anchor="_Toc169514519" w:history="1">
            <w:r w:rsidR="002C6D24" w:rsidRPr="00A66449">
              <w:rPr>
                <w:rStyle w:val="Hyperlink"/>
                <w:noProof/>
                <w:lang w:val="es-MX"/>
              </w:rPr>
              <w:t>Crédito mediante examen para avance/aceleración: si un estudiante no ha realizado el curso/la materia</w:t>
            </w:r>
            <w:r w:rsidR="002C6D24">
              <w:rPr>
                <w:noProof/>
                <w:webHidden/>
              </w:rPr>
              <w:tab/>
            </w:r>
            <w:r w:rsidR="002C6D24">
              <w:rPr>
                <w:noProof/>
                <w:webHidden/>
              </w:rPr>
              <w:fldChar w:fldCharType="begin"/>
            </w:r>
            <w:r w:rsidR="002C6D24">
              <w:rPr>
                <w:noProof/>
                <w:webHidden/>
              </w:rPr>
              <w:instrText xml:space="preserve"> PAGEREF _Toc169514519 \h </w:instrText>
            </w:r>
            <w:r w:rsidR="002C6D24">
              <w:rPr>
                <w:noProof/>
                <w:webHidden/>
              </w:rPr>
            </w:r>
            <w:r w:rsidR="002C6D24">
              <w:rPr>
                <w:noProof/>
                <w:webHidden/>
              </w:rPr>
              <w:fldChar w:fldCharType="separate"/>
            </w:r>
            <w:r w:rsidR="002C6D24">
              <w:rPr>
                <w:noProof/>
                <w:webHidden/>
              </w:rPr>
              <w:t>48</w:t>
            </w:r>
            <w:r w:rsidR="002C6D24">
              <w:rPr>
                <w:noProof/>
                <w:webHidden/>
              </w:rPr>
              <w:fldChar w:fldCharType="end"/>
            </w:r>
          </w:hyperlink>
        </w:p>
        <w:p w14:paraId="4AA41387" w14:textId="3D77A171" w:rsidR="002C6D24" w:rsidRDefault="007B5594">
          <w:pPr>
            <w:pStyle w:val="TOC3"/>
            <w:rPr>
              <w:rFonts w:asciiTheme="minorHAnsi" w:eastAsiaTheme="minorEastAsia" w:hAnsiTheme="minorHAnsi"/>
              <w:noProof/>
              <w:kern w:val="0"/>
              <w:szCs w:val="22"/>
            </w:rPr>
          </w:pPr>
          <w:hyperlink w:anchor="_Toc169514520" w:history="1">
            <w:r w:rsidR="002C6D24" w:rsidRPr="00A66449">
              <w:rPr>
                <w:rStyle w:val="Hyperlink"/>
                <w:noProof/>
                <w:lang w:val="es-MX"/>
              </w:rPr>
              <w:t>Violencia en la pareja, discriminación, acoso y represalias (todos los niveles de grado)</w:t>
            </w:r>
            <w:r w:rsidR="002C6D24">
              <w:rPr>
                <w:noProof/>
                <w:webHidden/>
              </w:rPr>
              <w:tab/>
            </w:r>
            <w:r w:rsidR="002C6D24">
              <w:rPr>
                <w:noProof/>
                <w:webHidden/>
              </w:rPr>
              <w:fldChar w:fldCharType="begin"/>
            </w:r>
            <w:r w:rsidR="002C6D24">
              <w:rPr>
                <w:noProof/>
                <w:webHidden/>
              </w:rPr>
              <w:instrText xml:space="preserve"> PAGEREF _Toc169514520 \h </w:instrText>
            </w:r>
            <w:r w:rsidR="002C6D24">
              <w:rPr>
                <w:noProof/>
                <w:webHidden/>
              </w:rPr>
            </w:r>
            <w:r w:rsidR="002C6D24">
              <w:rPr>
                <w:noProof/>
                <w:webHidden/>
              </w:rPr>
              <w:fldChar w:fldCharType="separate"/>
            </w:r>
            <w:r w:rsidR="002C6D24">
              <w:rPr>
                <w:noProof/>
                <w:webHidden/>
              </w:rPr>
              <w:t>49</w:t>
            </w:r>
            <w:r w:rsidR="002C6D24">
              <w:rPr>
                <w:noProof/>
                <w:webHidden/>
              </w:rPr>
              <w:fldChar w:fldCharType="end"/>
            </w:r>
          </w:hyperlink>
        </w:p>
        <w:p w14:paraId="138DFD62" w14:textId="15724262" w:rsidR="002C6D24" w:rsidRDefault="007B5594">
          <w:pPr>
            <w:pStyle w:val="TOC3"/>
            <w:rPr>
              <w:rFonts w:asciiTheme="minorHAnsi" w:eastAsiaTheme="minorEastAsia" w:hAnsiTheme="minorHAnsi"/>
              <w:noProof/>
              <w:kern w:val="0"/>
              <w:szCs w:val="22"/>
            </w:rPr>
          </w:pPr>
          <w:hyperlink w:anchor="_Toc169514521" w:history="1">
            <w:r w:rsidR="002C6D24" w:rsidRPr="00A66449">
              <w:rPr>
                <w:rStyle w:val="Hyperlink"/>
                <w:noProof/>
                <w:lang w:val="es-MX"/>
              </w:rPr>
              <w:t>Discriminación</w:t>
            </w:r>
            <w:r w:rsidR="002C6D24">
              <w:rPr>
                <w:noProof/>
                <w:webHidden/>
              </w:rPr>
              <w:tab/>
            </w:r>
            <w:r w:rsidR="002C6D24">
              <w:rPr>
                <w:noProof/>
                <w:webHidden/>
              </w:rPr>
              <w:fldChar w:fldCharType="begin"/>
            </w:r>
            <w:r w:rsidR="002C6D24">
              <w:rPr>
                <w:noProof/>
                <w:webHidden/>
              </w:rPr>
              <w:instrText xml:space="preserve"> PAGEREF _Toc169514521 \h </w:instrText>
            </w:r>
            <w:r w:rsidR="002C6D24">
              <w:rPr>
                <w:noProof/>
                <w:webHidden/>
              </w:rPr>
            </w:r>
            <w:r w:rsidR="002C6D24">
              <w:rPr>
                <w:noProof/>
                <w:webHidden/>
              </w:rPr>
              <w:fldChar w:fldCharType="separate"/>
            </w:r>
            <w:r w:rsidR="002C6D24">
              <w:rPr>
                <w:noProof/>
                <w:webHidden/>
              </w:rPr>
              <w:t>52</w:t>
            </w:r>
            <w:r w:rsidR="002C6D24">
              <w:rPr>
                <w:noProof/>
                <w:webHidden/>
              </w:rPr>
              <w:fldChar w:fldCharType="end"/>
            </w:r>
          </w:hyperlink>
        </w:p>
        <w:p w14:paraId="493E5C30" w14:textId="72B4AA7D" w:rsidR="002C6D24" w:rsidRDefault="007B5594">
          <w:pPr>
            <w:pStyle w:val="TOC3"/>
            <w:rPr>
              <w:rFonts w:asciiTheme="minorHAnsi" w:eastAsiaTheme="minorEastAsia" w:hAnsiTheme="minorHAnsi"/>
              <w:noProof/>
              <w:kern w:val="0"/>
              <w:szCs w:val="22"/>
            </w:rPr>
          </w:pPr>
          <w:hyperlink w:anchor="_Toc169514522" w:history="1">
            <w:r w:rsidR="002C6D24" w:rsidRPr="00A66449">
              <w:rPr>
                <w:rStyle w:val="Hyperlink"/>
                <w:noProof/>
                <w:lang w:val="es-MX"/>
              </w:rPr>
              <w:t>Aprendizaje a distancia (todos los niveles de grado)</w:t>
            </w:r>
            <w:r w:rsidR="002C6D24">
              <w:rPr>
                <w:noProof/>
                <w:webHidden/>
              </w:rPr>
              <w:tab/>
            </w:r>
            <w:r w:rsidR="002C6D24">
              <w:rPr>
                <w:noProof/>
                <w:webHidden/>
              </w:rPr>
              <w:fldChar w:fldCharType="begin"/>
            </w:r>
            <w:r w:rsidR="002C6D24">
              <w:rPr>
                <w:noProof/>
                <w:webHidden/>
              </w:rPr>
              <w:instrText xml:space="preserve"> PAGEREF _Toc169514522 \h </w:instrText>
            </w:r>
            <w:r w:rsidR="002C6D24">
              <w:rPr>
                <w:noProof/>
                <w:webHidden/>
              </w:rPr>
            </w:r>
            <w:r w:rsidR="002C6D24">
              <w:rPr>
                <w:noProof/>
                <w:webHidden/>
              </w:rPr>
              <w:fldChar w:fldCharType="separate"/>
            </w:r>
            <w:r w:rsidR="002C6D24">
              <w:rPr>
                <w:noProof/>
                <w:webHidden/>
              </w:rPr>
              <w:t>53</w:t>
            </w:r>
            <w:r w:rsidR="002C6D24">
              <w:rPr>
                <w:noProof/>
                <w:webHidden/>
              </w:rPr>
              <w:fldChar w:fldCharType="end"/>
            </w:r>
          </w:hyperlink>
        </w:p>
        <w:p w14:paraId="78637121" w14:textId="7147931C" w:rsidR="002C6D24" w:rsidRDefault="007B5594">
          <w:pPr>
            <w:pStyle w:val="TOC3"/>
            <w:rPr>
              <w:rFonts w:asciiTheme="minorHAnsi" w:eastAsiaTheme="minorEastAsia" w:hAnsiTheme="minorHAnsi"/>
              <w:noProof/>
              <w:kern w:val="0"/>
              <w:szCs w:val="22"/>
            </w:rPr>
          </w:pPr>
          <w:hyperlink w:anchor="_Toc169514523" w:history="1">
            <w:r w:rsidR="002C6D24" w:rsidRPr="00A66449">
              <w:rPr>
                <w:rStyle w:val="Hyperlink"/>
                <w:noProof/>
                <w:lang w:val="es-MX"/>
              </w:rPr>
              <w:t>Distribución de literatura, materiales publicados u otros documentos (todos los niveles de grado)</w:t>
            </w:r>
            <w:r w:rsidR="002C6D24">
              <w:rPr>
                <w:noProof/>
                <w:webHidden/>
              </w:rPr>
              <w:tab/>
            </w:r>
            <w:r w:rsidR="002C6D24">
              <w:rPr>
                <w:noProof/>
                <w:webHidden/>
              </w:rPr>
              <w:fldChar w:fldCharType="begin"/>
            </w:r>
            <w:r w:rsidR="002C6D24">
              <w:rPr>
                <w:noProof/>
                <w:webHidden/>
              </w:rPr>
              <w:instrText xml:space="preserve"> PAGEREF _Toc169514523 \h </w:instrText>
            </w:r>
            <w:r w:rsidR="002C6D24">
              <w:rPr>
                <w:noProof/>
                <w:webHidden/>
              </w:rPr>
            </w:r>
            <w:r w:rsidR="002C6D24">
              <w:rPr>
                <w:noProof/>
                <w:webHidden/>
              </w:rPr>
              <w:fldChar w:fldCharType="separate"/>
            </w:r>
            <w:r w:rsidR="002C6D24">
              <w:rPr>
                <w:noProof/>
                <w:webHidden/>
              </w:rPr>
              <w:t>53</w:t>
            </w:r>
            <w:r w:rsidR="002C6D24">
              <w:rPr>
                <w:noProof/>
                <w:webHidden/>
              </w:rPr>
              <w:fldChar w:fldCharType="end"/>
            </w:r>
          </w:hyperlink>
        </w:p>
        <w:p w14:paraId="19F7FB12" w14:textId="70FEC662" w:rsidR="002C6D24" w:rsidRDefault="007B5594">
          <w:pPr>
            <w:pStyle w:val="TOC3"/>
            <w:rPr>
              <w:rFonts w:asciiTheme="minorHAnsi" w:eastAsiaTheme="minorEastAsia" w:hAnsiTheme="minorHAnsi"/>
              <w:noProof/>
              <w:kern w:val="0"/>
              <w:szCs w:val="22"/>
            </w:rPr>
          </w:pPr>
          <w:hyperlink w:anchor="_Toc169514524" w:history="1">
            <w:r w:rsidR="002C6D24" w:rsidRPr="00A66449">
              <w:rPr>
                <w:rStyle w:val="Hyperlink"/>
                <w:noProof/>
                <w:lang w:val="es-MX"/>
              </w:rPr>
              <w:t>Vestimenta y aseo (todos los niveles de grado)</w:t>
            </w:r>
            <w:r w:rsidR="002C6D24">
              <w:rPr>
                <w:noProof/>
                <w:webHidden/>
              </w:rPr>
              <w:tab/>
            </w:r>
            <w:r w:rsidR="002C6D24">
              <w:rPr>
                <w:noProof/>
                <w:webHidden/>
              </w:rPr>
              <w:fldChar w:fldCharType="begin"/>
            </w:r>
            <w:r w:rsidR="002C6D24">
              <w:rPr>
                <w:noProof/>
                <w:webHidden/>
              </w:rPr>
              <w:instrText xml:space="preserve"> PAGEREF _Toc169514524 \h </w:instrText>
            </w:r>
            <w:r w:rsidR="002C6D24">
              <w:rPr>
                <w:noProof/>
                <w:webHidden/>
              </w:rPr>
            </w:r>
            <w:r w:rsidR="002C6D24">
              <w:rPr>
                <w:noProof/>
                <w:webHidden/>
              </w:rPr>
              <w:fldChar w:fldCharType="separate"/>
            </w:r>
            <w:r w:rsidR="002C6D24">
              <w:rPr>
                <w:noProof/>
                <w:webHidden/>
              </w:rPr>
              <w:t>54</w:t>
            </w:r>
            <w:r w:rsidR="002C6D24">
              <w:rPr>
                <w:noProof/>
                <w:webHidden/>
              </w:rPr>
              <w:fldChar w:fldCharType="end"/>
            </w:r>
          </w:hyperlink>
        </w:p>
        <w:p w14:paraId="5967B396" w14:textId="1A185D69" w:rsidR="002C6D24" w:rsidRDefault="007B5594">
          <w:pPr>
            <w:pStyle w:val="TOC3"/>
            <w:rPr>
              <w:rFonts w:asciiTheme="minorHAnsi" w:eastAsiaTheme="minorEastAsia" w:hAnsiTheme="minorHAnsi"/>
              <w:noProof/>
              <w:kern w:val="0"/>
              <w:szCs w:val="22"/>
            </w:rPr>
          </w:pPr>
          <w:hyperlink w:anchor="_Toc169514525" w:history="1">
            <w:r w:rsidR="002C6D24" w:rsidRPr="00A66449">
              <w:rPr>
                <w:rStyle w:val="Hyperlink"/>
                <w:noProof/>
                <w:lang w:val="es-MX"/>
              </w:rPr>
              <w:t>Dispositivos electrónicos y recursos tecnológicos (todos los niveles de grado)</w:t>
            </w:r>
            <w:r w:rsidR="002C6D24">
              <w:rPr>
                <w:noProof/>
                <w:webHidden/>
              </w:rPr>
              <w:tab/>
            </w:r>
            <w:r w:rsidR="002C6D24">
              <w:rPr>
                <w:noProof/>
                <w:webHidden/>
              </w:rPr>
              <w:fldChar w:fldCharType="begin"/>
            </w:r>
            <w:r w:rsidR="002C6D24">
              <w:rPr>
                <w:noProof/>
                <w:webHidden/>
              </w:rPr>
              <w:instrText xml:space="preserve"> PAGEREF _Toc169514525 \h </w:instrText>
            </w:r>
            <w:r w:rsidR="002C6D24">
              <w:rPr>
                <w:noProof/>
                <w:webHidden/>
              </w:rPr>
            </w:r>
            <w:r w:rsidR="002C6D24">
              <w:rPr>
                <w:noProof/>
                <w:webHidden/>
              </w:rPr>
              <w:fldChar w:fldCharType="separate"/>
            </w:r>
            <w:r w:rsidR="002C6D24">
              <w:rPr>
                <w:noProof/>
                <w:webHidden/>
              </w:rPr>
              <w:t>58</w:t>
            </w:r>
            <w:r w:rsidR="002C6D24">
              <w:rPr>
                <w:noProof/>
                <w:webHidden/>
              </w:rPr>
              <w:fldChar w:fldCharType="end"/>
            </w:r>
          </w:hyperlink>
        </w:p>
        <w:p w14:paraId="7A61575B" w14:textId="0C6EDE66" w:rsidR="002C6D24" w:rsidRDefault="007B5594">
          <w:pPr>
            <w:pStyle w:val="TOC3"/>
            <w:rPr>
              <w:rFonts w:asciiTheme="minorHAnsi" w:eastAsiaTheme="minorEastAsia" w:hAnsiTheme="minorHAnsi"/>
              <w:noProof/>
              <w:kern w:val="0"/>
              <w:szCs w:val="22"/>
            </w:rPr>
          </w:pPr>
          <w:hyperlink w:anchor="_Toc169514526" w:history="1">
            <w:r w:rsidR="002C6D24" w:rsidRPr="00A66449">
              <w:rPr>
                <w:rStyle w:val="Hyperlink"/>
                <w:noProof/>
                <w:lang w:val="es-MX"/>
              </w:rPr>
              <w:t>Evaluaciones de fin de curso (EOC)</w:t>
            </w:r>
            <w:r w:rsidR="002C6D24">
              <w:rPr>
                <w:noProof/>
                <w:webHidden/>
              </w:rPr>
              <w:tab/>
            </w:r>
            <w:r w:rsidR="002C6D24">
              <w:rPr>
                <w:noProof/>
                <w:webHidden/>
              </w:rPr>
              <w:fldChar w:fldCharType="begin"/>
            </w:r>
            <w:r w:rsidR="002C6D24">
              <w:rPr>
                <w:noProof/>
                <w:webHidden/>
              </w:rPr>
              <w:instrText xml:space="preserve"> PAGEREF _Toc169514526 \h </w:instrText>
            </w:r>
            <w:r w:rsidR="002C6D24">
              <w:rPr>
                <w:noProof/>
                <w:webHidden/>
              </w:rPr>
            </w:r>
            <w:r w:rsidR="002C6D24">
              <w:rPr>
                <w:noProof/>
                <w:webHidden/>
              </w:rPr>
              <w:fldChar w:fldCharType="separate"/>
            </w:r>
            <w:r w:rsidR="002C6D24">
              <w:rPr>
                <w:noProof/>
                <w:webHidden/>
              </w:rPr>
              <w:t>60</w:t>
            </w:r>
            <w:r w:rsidR="002C6D24">
              <w:rPr>
                <w:noProof/>
                <w:webHidden/>
              </w:rPr>
              <w:fldChar w:fldCharType="end"/>
            </w:r>
          </w:hyperlink>
        </w:p>
        <w:p w14:paraId="03614469" w14:textId="5BD6BF5E" w:rsidR="002C6D24" w:rsidRDefault="007B5594">
          <w:pPr>
            <w:pStyle w:val="TOC3"/>
            <w:rPr>
              <w:rFonts w:asciiTheme="minorHAnsi" w:eastAsiaTheme="minorEastAsia" w:hAnsiTheme="minorHAnsi"/>
              <w:noProof/>
              <w:kern w:val="0"/>
              <w:szCs w:val="22"/>
            </w:rPr>
          </w:pPr>
          <w:hyperlink w:anchor="_Toc169514527" w:history="1">
            <w:r w:rsidR="002C6D24" w:rsidRPr="00A66449">
              <w:rPr>
                <w:rStyle w:val="Hyperlink"/>
                <w:noProof/>
                <w:lang w:val="es-MX"/>
              </w:rPr>
              <w:t>Estudiantes bilingües emergentes (todos los niveles de grado)</w:t>
            </w:r>
            <w:r w:rsidR="002C6D24">
              <w:rPr>
                <w:noProof/>
                <w:webHidden/>
              </w:rPr>
              <w:tab/>
            </w:r>
            <w:r w:rsidR="002C6D24">
              <w:rPr>
                <w:noProof/>
                <w:webHidden/>
              </w:rPr>
              <w:fldChar w:fldCharType="begin"/>
            </w:r>
            <w:r w:rsidR="002C6D24">
              <w:rPr>
                <w:noProof/>
                <w:webHidden/>
              </w:rPr>
              <w:instrText xml:space="preserve"> PAGEREF _Toc169514527 \h </w:instrText>
            </w:r>
            <w:r w:rsidR="002C6D24">
              <w:rPr>
                <w:noProof/>
                <w:webHidden/>
              </w:rPr>
            </w:r>
            <w:r w:rsidR="002C6D24">
              <w:rPr>
                <w:noProof/>
                <w:webHidden/>
              </w:rPr>
              <w:fldChar w:fldCharType="separate"/>
            </w:r>
            <w:r w:rsidR="002C6D24">
              <w:rPr>
                <w:noProof/>
                <w:webHidden/>
              </w:rPr>
              <w:t>60</w:t>
            </w:r>
            <w:r w:rsidR="002C6D24">
              <w:rPr>
                <w:noProof/>
                <w:webHidden/>
              </w:rPr>
              <w:fldChar w:fldCharType="end"/>
            </w:r>
          </w:hyperlink>
        </w:p>
        <w:p w14:paraId="458A177B" w14:textId="1E89DDC1" w:rsidR="002C6D24" w:rsidRDefault="007B5594">
          <w:pPr>
            <w:pStyle w:val="TOC3"/>
            <w:rPr>
              <w:rFonts w:asciiTheme="minorHAnsi" w:eastAsiaTheme="minorEastAsia" w:hAnsiTheme="minorHAnsi"/>
              <w:noProof/>
              <w:kern w:val="0"/>
              <w:szCs w:val="22"/>
            </w:rPr>
          </w:pPr>
          <w:hyperlink w:anchor="_Toc169514528" w:history="1">
            <w:r w:rsidR="002C6D24" w:rsidRPr="00A66449">
              <w:rPr>
                <w:rStyle w:val="Hyperlink"/>
                <w:noProof/>
                <w:lang w:val="es-MX"/>
              </w:rPr>
              <w:t>Actividades extracurriculares, clubes y organizaciones (todos los niveles de grado)</w:t>
            </w:r>
            <w:r w:rsidR="002C6D24">
              <w:rPr>
                <w:noProof/>
                <w:webHidden/>
              </w:rPr>
              <w:tab/>
            </w:r>
            <w:r w:rsidR="002C6D24">
              <w:rPr>
                <w:noProof/>
                <w:webHidden/>
              </w:rPr>
              <w:fldChar w:fldCharType="begin"/>
            </w:r>
            <w:r w:rsidR="002C6D24">
              <w:rPr>
                <w:noProof/>
                <w:webHidden/>
              </w:rPr>
              <w:instrText xml:space="preserve"> PAGEREF _Toc169514528 \h </w:instrText>
            </w:r>
            <w:r w:rsidR="002C6D24">
              <w:rPr>
                <w:noProof/>
                <w:webHidden/>
              </w:rPr>
            </w:r>
            <w:r w:rsidR="002C6D24">
              <w:rPr>
                <w:noProof/>
                <w:webHidden/>
              </w:rPr>
              <w:fldChar w:fldCharType="separate"/>
            </w:r>
            <w:r w:rsidR="002C6D24">
              <w:rPr>
                <w:noProof/>
                <w:webHidden/>
              </w:rPr>
              <w:t>61</w:t>
            </w:r>
            <w:r w:rsidR="002C6D24">
              <w:rPr>
                <w:noProof/>
                <w:webHidden/>
              </w:rPr>
              <w:fldChar w:fldCharType="end"/>
            </w:r>
          </w:hyperlink>
        </w:p>
        <w:p w14:paraId="5DB3B162" w14:textId="4BB400FE" w:rsidR="002C6D24" w:rsidRDefault="007B5594">
          <w:pPr>
            <w:pStyle w:val="TOC3"/>
            <w:rPr>
              <w:rFonts w:asciiTheme="minorHAnsi" w:eastAsiaTheme="minorEastAsia" w:hAnsiTheme="minorHAnsi"/>
              <w:noProof/>
              <w:kern w:val="0"/>
              <w:szCs w:val="22"/>
            </w:rPr>
          </w:pPr>
          <w:hyperlink w:anchor="_Toc169514529" w:history="1">
            <w:r w:rsidR="002C6D24" w:rsidRPr="00A66449">
              <w:rPr>
                <w:rStyle w:val="Hyperlink"/>
                <w:noProof/>
                <w:lang w:val="es-MX"/>
              </w:rPr>
              <w:t>Tarifas (todos los niveles de grado)</w:t>
            </w:r>
            <w:r w:rsidR="002C6D24">
              <w:rPr>
                <w:noProof/>
                <w:webHidden/>
              </w:rPr>
              <w:tab/>
            </w:r>
            <w:r w:rsidR="002C6D24">
              <w:rPr>
                <w:noProof/>
                <w:webHidden/>
              </w:rPr>
              <w:fldChar w:fldCharType="begin"/>
            </w:r>
            <w:r w:rsidR="002C6D24">
              <w:rPr>
                <w:noProof/>
                <w:webHidden/>
              </w:rPr>
              <w:instrText xml:space="preserve"> PAGEREF _Toc169514529 \h </w:instrText>
            </w:r>
            <w:r w:rsidR="002C6D24">
              <w:rPr>
                <w:noProof/>
                <w:webHidden/>
              </w:rPr>
            </w:r>
            <w:r w:rsidR="002C6D24">
              <w:rPr>
                <w:noProof/>
                <w:webHidden/>
              </w:rPr>
              <w:fldChar w:fldCharType="separate"/>
            </w:r>
            <w:r w:rsidR="002C6D24">
              <w:rPr>
                <w:noProof/>
                <w:webHidden/>
              </w:rPr>
              <w:t>62</w:t>
            </w:r>
            <w:r w:rsidR="002C6D24">
              <w:rPr>
                <w:noProof/>
                <w:webHidden/>
              </w:rPr>
              <w:fldChar w:fldCharType="end"/>
            </w:r>
          </w:hyperlink>
        </w:p>
        <w:p w14:paraId="51A8E56D" w14:textId="61B11469" w:rsidR="002C6D24" w:rsidRDefault="007B5594">
          <w:pPr>
            <w:pStyle w:val="TOC3"/>
            <w:rPr>
              <w:rFonts w:asciiTheme="minorHAnsi" w:eastAsiaTheme="minorEastAsia" w:hAnsiTheme="minorHAnsi"/>
              <w:noProof/>
              <w:kern w:val="0"/>
              <w:szCs w:val="22"/>
            </w:rPr>
          </w:pPr>
          <w:hyperlink w:anchor="_Toc169514530" w:history="1">
            <w:r w:rsidR="002C6D24" w:rsidRPr="00A66449">
              <w:rPr>
                <w:rStyle w:val="Hyperlink"/>
                <w:noProof/>
                <w:lang w:val="es-MX"/>
              </w:rPr>
              <w:t>Recaudación de fondos (todos los niveles de grado)</w:t>
            </w:r>
            <w:r w:rsidR="002C6D24">
              <w:rPr>
                <w:noProof/>
                <w:webHidden/>
              </w:rPr>
              <w:tab/>
            </w:r>
            <w:r w:rsidR="002C6D24">
              <w:rPr>
                <w:noProof/>
                <w:webHidden/>
              </w:rPr>
              <w:fldChar w:fldCharType="begin"/>
            </w:r>
            <w:r w:rsidR="002C6D24">
              <w:rPr>
                <w:noProof/>
                <w:webHidden/>
              </w:rPr>
              <w:instrText xml:space="preserve"> PAGEREF _Toc169514530 \h </w:instrText>
            </w:r>
            <w:r w:rsidR="002C6D24">
              <w:rPr>
                <w:noProof/>
                <w:webHidden/>
              </w:rPr>
            </w:r>
            <w:r w:rsidR="002C6D24">
              <w:rPr>
                <w:noProof/>
                <w:webHidden/>
              </w:rPr>
              <w:fldChar w:fldCharType="separate"/>
            </w:r>
            <w:r w:rsidR="002C6D24">
              <w:rPr>
                <w:noProof/>
                <w:webHidden/>
              </w:rPr>
              <w:t>63</w:t>
            </w:r>
            <w:r w:rsidR="002C6D24">
              <w:rPr>
                <w:noProof/>
                <w:webHidden/>
              </w:rPr>
              <w:fldChar w:fldCharType="end"/>
            </w:r>
          </w:hyperlink>
        </w:p>
        <w:p w14:paraId="577664DB" w14:textId="0FC71B7B" w:rsidR="002C6D24" w:rsidRDefault="007B5594">
          <w:pPr>
            <w:pStyle w:val="TOC3"/>
            <w:rPr>
              <w:rFonts w:asciiTheme="minorHAnsi" w:eastAsiaTheme="minorEastAsia" w:hAnsiTheme="minorHAnsi"/>
              <w:noProof/>
              <w:kern w:val="0"/>
              <w:szCs w:val="22"/>
            </w:rPr>
          </w:pPr>
          <w:hyperlink w:anchor="_Toc169514531" w:history="1">
            <w:r w:rsidR="002C6D24" w:rsidRPr="00A66449">
              <w:rPr>
                <w:rStyle w:val="Hyperlink"/>
                <w:noProof/>
                <w:lang w:val="es-MX"/>
              </w:rPr>
              <w:t>Zonas sin pandillas (todos los niveles de grado)</w:t>
            </w:r>
            <w:r w:rsidR="002C6D24">
              <w:rPr>
                <w:noProof/>
                <w:webHidden/>
              </w:rPr>
              <w:tab/>
            </w:r>
            <w:r w:rsidR="002C6D24">
              <w:rPr>
                <w:noProof/>
                <w:webHidden/>
              </w:rPr>
              <w:fldChar w:fldCharType="begin"/>
            </w:r>
            <w:r w:rsidR="002C6D24">
              <w:rPr>
                <w:noProof/>
                <w:webHidden/>
              </w:rPr>
              <w:instrText xml:space="preserve"> PAGEREF _Toc169514531 \h </w:instrText>
            </w:r>
            <w:r w:rsidR="002C6D24">
              <w:rPr>
                <w:noProof/>
                <w:webHidden/>
              </w:rPr>
            </w:r>
            <w:r w:rsidR="002C6D24">
              <w:rPr>
                <w:noProof/>
                <w:webHidden/>
              </w:rPr>
              <w:fldChar w:fldCharType="separate"/>
            </w:r>
            <w:r w:rsidR="002C6D24">
              <w:rPr>
                <w:noProof/>
                <w:webHidden/>
              </w:rPr>
              <w:t>63</w:t>
            </w:r>
            <w:r w:rsidR="002C6D24">
              <w:rPr>
                <w:noProof/>
                <w:webHidden/>
              </w:rPr>
              <w:fldChar w:fldCharType="end"/>
            </w:r>
          </w:hyperlink>
        </w:p>
        <w:p w14:paraId="740812BA" w14:textId="1A3614A4" w:rsidR="002C6D24" w:rsidRDefault="007B5594">
          <w:pPr>
            <w:pStyle w:val="TOC3"/>
            <w:rPr>
              <w:rFonts w:asciiTheme="minorHAnsi" w:eastAsiaTheme="minorEastAsia" w:hAnsiTheme="minorHAnsi"/>
              <w:noProof/>
              <w:kern w:val="0"/>
              <w:szCs w:val="22"/>
            </w:rPr>
          </w:pPr>
          <w:hyperlink w:anchor="_Toc169514532" w:history="1">
            <w:r w:rsidR="002C6D24" w:rsidRPr="00A66449">
              <w:rPr>
                <w:rStyle w:val="Hyperlink"/>
                <w:noProof/>
                <w:lang w:val="es-MX"/>
              </w:rPr>
              <w:t>Clasificación por nivel de grado (solo grados 9-12)</w:t>
            </w:r>
            <w:r w:rsidR="002C6D24">
              <w:rPr>
                <w:noProof/>
                <w:webHidden/>
              </w:rPr>
              <w:tab/>
            </w:r>
            <w:r w:rsidR="002C6D24">
              <w:rPr>
                <w:noProof/>
                <w:webHidden/>
              </w:rPr>
              <w:fldChar w:fldCharType="begin"/>
            </w:r>
            <w:r w:rsidR="002C6D24">
              <w:rPr>
                <w:noProof/>
                <w:webHidden/>
              </w:rPr>
              <w:instrText xml:space="preserve"> PAGEREF _Toc169514532 \h </w:instrText>
            </w:r>
            <w:r w:rsidR="002C6D24">
              <w:rPr>
                <w:noProof/>
                <w:webHidden/>
              </w:rPr>
            </w:r>
            <w:r w:rsidR="002C6D24">
              <w:rPr>
                <w:noProof/>
                <w:webHidden/>
              </w:rPr>
              <w:fldChar w:fldCharType="separate"/>
            </w:r>
            <w:r w:rsidR="002C6D24">
              <w:rPr>
                <w:noProof/>
                <w:webHidden/>
              </w:rPr>
              <w:t>63</w:t>
            </w:r>
            <w:r w:rsidR="002C6D24">
              <w:rPr>
                <w:noProof/>
                <w:webHidden/>
              </w:rPr>
              <w:fldChar w:fldCharType="end"/>
            </w:r>
          </w:hyperlink>
        </w:p>
        <w:p w14:paraId="74C35C5C" w14:textId="6E549EA2" w:rsidR="002C6D24" w:rsidRDefault="007B5594">
          <w:pPr>
            <w:pStyle w:val="TOC3"/>
            <w:rPr>
              <w:rFonts w:asciiTheme="minorHAnsi" w:eastAsiaTheme="minorEastAsia" w:hAnsiTheme="minorHAnsi"/>
              <w:noProof/>
              <w:kern w:val="0"/>
              <w:szCs w:val="22"/>
            </w:rPr>
          </w:pPr>
          <w:hyperlink w:anchor="_Toc169514533" w:history="1">
            <w:r w:rsidR="002C6D24" w:rsidRPr="00A66449">
              <w:rPr>
                <w:rStyle w:val="Hyperlink"/>
                <w:noProof/>
                <w:lang w:val="es-MX"/>
              </w:rPr>
              <w:t>Pautas de calificación (todos los niveles de grado)</w:t>
            </w:r>
            <w:r w:rsidR="002C6D24">
              <w:rPr>
                <w:noProof/>
                <w:webHidden/>
              </w:rPr>
              <w:tab/>
            </w:r>
            <w:r w:rsidR="002C6D24">
              <w:rPr>
                <w:noProof/>
                <w:webHidden/>
              </w:rPr>
              <w:fldChar w:fldCharType="begin"/>
            </w:r>
            <w:r w:rsidR="002C6D24">
              <w:rPr>
                <w:noProof/>
                <w:webHidden/>
              </w:rPr>
              <w:instrText xml:space="preserve"> PAGEREF _Toc169514533 \h </w:instrText>
            </w:r>
            <w:r w:rsidR="002C6D24">
              <w:rPr>
                <w:noProof/>
                <w:webHidden/>
              </w:rPr>
            </w:r>
            <w:r w:rsidR="002C6D24">
              <w:rPr>
                <w:noProof/>
                <w:webHidden/>
              </w:rPr>
              <w:fldChar w:fldCharType="separate"/>
            </w:r>
            <w:r w:rsidR="002C6D24">
              <w:rPr>
                <w:noProof/>
                <w:webHidden/>
              </w:rPr>
              <w:t>64</w:t>
            </w:r>
            <w:r w:rsidR="002C6D24">
              <w:rPr>
                <w:noProof/>
                <w:webHidden/>
              </w:rPr>
              <w:fldChar w:fldCharType="end"/>
            </w:r>
          </w:hyperlink>
        </w:p>
        <w:p w14:paraId="05BB19C1" w14:textId="79C9D462" w:rsidR="002C6D24" w:rsidRDefault="007B5594">
          <w:pPr>
            <w:pStyle w:val="TOC3"/>
            <w:rPr>
              <w:rFonts w:asciiTheme="minorHAnsi" w:eastAsiaTheme="minorEastAsia" w:hAnsiTheme="minorHAnsi"/>
              <w:noProof/>
              <w:kern w:val="0"/>
              <w:szCs w:val="22"/>
            </w:rPr>
          </w:pPr>
          <w:hyperlink w:anchor="_Toc169514534" w:history="1">
            <w:r w:rsidR="002C6D24" w:rsidRPr="00A66449">
              <w:rPr>
                <w:rStyle w:val="Hyperlink"/>
                <w:noProof/>
                <w:lang w:val="es-MX"/>
              </w:rPr>
              <w:t>Graduación (solo niveles de grado de secundaria)</w:t>
            </w:r>
            <w:r w:rsidR="002C6D24">
              <w:rPr>
                <w:noProof/>
                <w:webHidden/>
              </w:rPr>
              <w:tab/>
            </w:r>
            <w:r w:rsidR="002C6D24">
              <w:rPr>
                <w:noProof/>
                <w:webHidden/>
              </w:rPr>
              <w:fldChar w:fldCharType="begin"/>
            </w:r>
            <w:r w:rsidR="002C6D24">
              <w:rPr>
                <w:noProof/>
                <w:webHidden/>
              </w:rPr>
              <w:instrText xml:space="preserve"> PAGEREF _Toc169514534 \h </w:instrText>
            </w:r>
            <w:r w:rsidR="002C6D24">
              <w:rPr>
                <w:noProof/>
                <w:webHidden/>
              </w:rPr>
            </w:r>
            <w:r w:rsidR="002C6D24">
              <w:rPr>
                <w:noProof/>
                <w:webHidden/>
              </w:rPr>
              <w:fldChar w:fldCharType="separate"/>
            </w:r>
            <w:r w:rsidR="002C6D24">
              <w:rPr>
                <w:noProof/>
                <w:webHidden/>
              </w:rPr>
              <w:t>64</w:t>
            </w:r>
            <w:r w:rsidR="002C6D24">
              <w:rPr>
                <w:noProof/>
                <w:webHidden/>
              </w:rPr>
              <w:fldChar w:fldCharType="end"/>
            </w:r>
          </w:hyperlink>
        </w:p>
        <w:p w14:paraId="75D7BCFA" w14:textId="5CB9DCF5" w:rsidR="002C6D24" w:rsidRDefault="007B5594">
          <w:pPr>
            <w:pStyle w:val="TOC3"/>
            <w:rPr>
              <w:rFonts w:asciiTheme="minorHAnsi" w:eastAsiaTheme="minorEastAsia" w:hAnsiTheme="minorHAnsi"/>
              <w:noProof/>
              <w:kern w:val="0"/>
              <w:szCs w:val="22"/>
            </w:rPr>
          </w:pPr>
          <w:hyperlink w:anchor="_Toc169514535" w:history="1">
            <w:r w:rsidR="002C6D24" w:rsidRPr="00A66449">
              <w:rPr>
                <w:rStyle w:val="Hyperlink"/>
                <w:noProof/>
                <w:lang w:val="es-MX"/>
              </w:rPr>
              <w:t>Acoso</w:t>
            </w:r>
            <w:r w:rsidR="002C6D24">
              <w:rPr>
                <w:noProof/>
                <w:webHidden/>
              </w:rPr>
              <w:tab/>
            </w:r>
            <w:r w:rsidR="002C6D24">
              <w:rPr>
                <w:noProof/>
                <w:webHidden/>
              </w:rPr>
              <w:fldChar w:fldCharType="begin"/>
            </w:r>
            <w:r w:rsidR="002C6D24">
              <w:rPr>
                <w:noProof/>
                <w:webHidden/>
              </w:rPr>
              <w:instrText xml:space="preserve"> PAGEREF _Toc169514535 \h </w:instrText>
            </w:r>
            <w:r w:rsidR="002C6D24">
              <w:rPr>
                <w:noProof/>
                <w:webHidden/>
              </w:rPr>
            </w:r>
            <w:r w:rsidR="002C6D24">
              <w:rPr>
                <w:noProof/>
                <w:webHidden/>
              </w:rPr>
              <w:fldChar w:fldCharType="separate"/>
            </w:r>
            <w:r w:rsidR="002C6D24">
              <w:rPr>
                <w:noProof/>
                <w:webHidden/>
              </w:rPr>
              <w:t>70</w:t>
            </w:r>
            <w:r w:rsidR="002C6D24">
              <w:rPr>
                <w:noProof/>
                <w:webHidden/>
              </w:rPr>
              <w:fldChar w:fldCharType="end"/>
            </w:r>
          </w:hyperlink>
        </w:p>
        <w:p w14:paraId="7079C80A" w14:textId="0540AA18" w:rsidR="002C6D24" w:rsidRDefault="007B5594">
          <w:pPr>
            <w:pStyle w:val="TOC3"/>
            <w:rPr>
              <w:rFonts w:asciiTheme="minorHAnsi" w:eastAsiaTheme="minorEastAsia" w:hAnsiTheme="minorHAnsi"/>
              <w:noProof/>
              <w:kern w:val="0"/>
              <w:szCs w:val="22"/>
            </w:rPr>
          </w:pPr>
          <w:hyperlink w:anchor="_Toc169514536" w:history="1">
            <w:r w:rsidR="002C6D24" w:rsidRPr="00A66449">
              <w:rPr>
                <w:rStyle w:val="Hyperlink"/>
                <w:noProof/>
                <w:lang w:val="es-MX"/>
              </w:rPr>
              <w:t>Novatadas (todos los niveles de grado)</w:t>
            </w:r>
            <w:r w:rsidR="002C6D24">
              <w:rPr>
                <w:noProof/>
                <w:webHidden/>
              </w:rPr>
              <w:tab/>
            </w:r>
            <w:r w:rsidR="002C6D24">
              <w:rPr>
                <w:noProof/>
                <w:webHidden/>
              </w:rPr>
              <w:fldChar w:fldCharType="begin"/>
            </w:r>
            <w:r w:rsidR="002C6D24">
              <w:rPr>
                <w:noProof/>
                <w:webHidden/>
              </w:rPr>
              <w:instrText xml:space="preserve"> PAGEREF _Toc169514536 \h </w:instrText>
            </w:r>
            <w:r w:rsidR="002C6D24">
              <w:rPr>
                <w:noProof/>
                <w:webHidden/>
              </w:rPr>
            </w:r>
            <w:r w:rsidR="002C6D24">
              <w:rPr>
                <w:noProof/>
                <w:webHidden/>
              </w:rPr>
              <w:fldChar w:fldCharType="separate"/>
            </w:r>
            <w:r w:rsidR="002C6D24">
              <w:rPr>
                <w:noProof/>
                <w:webHidden/>
              </w:rPr>
              <w:t>70</w:t>
            </w:r>
            <w:r w:rsidR="002C6D24">
              <w:rPr>
                <w:noProof/>
                <w:webHidden/>
              </w:rPr>
              <w:fldChar w:fldCharType="end"/>
            </w:r>
          </w:hyperlink>
        </w:p>
        <w:p w14:paraId="0AFC2657" w14:textId="10F3AA4B" w:rsidR="002C6D24" w:rsidRDefault="007B5594">
          <w:pPr>
            <w:pStyle w:val="TOC3"/>
            <w:rPr>
              <w:rFonts w:asciiTheme="minorHAnsi" w:eastAsiaTheme="minorEastAsia" w:hAnsiTheme="minorHAnsi"/>
              <w:noProof/>
              <w:kern w:val="0"/>
              <w:szCs w:val="22"/>
            </w:rPr>
          </w:pPr>
          <w:hyperlink w:anchor="_Toc169514537" w:history="1">
            <w:r w:rsidR="002C6D24" w:rsidRPr="00A66449">
              <w:rPr>
                <w:rStyle w:val="Hyperlink"/>
                <w:noProof/>
                <w:lang w:val="es-MX"/>
              </w:rPr>
              <w:t>Salud— Física y mental</w:t>
            </w:r>
            <w:r w:rsidR="002C6D24">
              <w:rPr>
                <w:noProof/>
                <w:webHidden/>
              </w:rPr>
              <w:tab/>
            </w:r>
            <w:r w:rsidR="002C6D24">
              <w:rPr>
                <w:noProof/>
                <w:webHidden/>
              </w:rPr>
              <w:fldChar w:fldCharType="begin"/>
            </w:r>
            <w:r w:rsidR="002C6D24">
              <w:rPr>
                <w:noProof/>
                <w:webHidden/>
              </w:rPr>
              <w:instrText xml:space="preserve"> PAGEREF _Toc169514537 \h </w:instrText>
            </w:r>
            <w:r w:rsidR="002C6D24">
              <w:rPr>
                <w:noProof/>
                <w:webHidden/>
              </w:rPr>
            </w:r>
            <w:r w:rsidR="002C6D24">
              <w:rPr>
                <w:noProof/>
                <w:webHidden/>
              </w:rPr>
              <w:fldChar w:fldCharType="separate"/>
            </w:r>
            <w:r w:rsidR="002C6D24">
              <w:rPr>
                <w:noProof/>
                <w:webHidden/>
              </w:rPr>
              <w:t>71</w:t>
            </w:r>
            <w:r w:rsidR="002C6D24">
              <w:rPr>
                <w:noProof/>
                <w:webHidden/>
              </w:rPr>
              <w:fldChar w:fldCharType="end"/>
            </w:r>
          </w:hyperlink>
        </w:p>
        <w:p w14:paraId="06579114" w14:textId="0AEB4DC5" w:rsidR="002C6D24" w:rsidRDefault="007B5594">
          <w:pPr>
            <w:pStyle w:val="TOC3"/>
            <w:rPr>
              <w:rFonts w:asciiTheme="minorHAnsi" w:eastAsiaTheme="minorEastAsia" w:hAnsiTheme="minorHAnsi"/>
              <w:noProof/>
              <w:kern w:val="0"/>
              <w:szCs w:val="22"/>
            </w:rPr>
          </w:pPr>
          <w:hyperlink w:anchor="_Toc169514538" w:history="1">
            <w:r w:rsidR="002C6D24" w:rsidRPr="00A66449">
              <w:rPr>
                <w:rStyle w:val="Hyperlink"/>
                <w:noProof/>
                <w:lang w:val="es-MX"/>
              </w:rPr>
              <w:t>Recursos, reglamentos y procedimientos relacionados con la salud</w:t>
            </w:r>
            <w:r w:rsidR="002C6D24">
              <w:rPr>
                <w:noProof/>
                <w:webHidden/>
              </w:rPr>
              <w:tab/>
            </w:r>
            <w:r w:rsidR="002C6D24">
              <w:rPr>
                <w:noProof/>
                <w:webHidden/>
              </w:rPr>
              <w:fldChar w:fldCharType="begin"/>
            </w:r>
            <w:r w:rsidR="002C6D24">
              <w:rPr>
                <w:noProof/>
                <w:webHidden/>
              </w:rPr>
              <w:instrText xml:space="preserve"> PAGEREF _Toc169514538 \h </w:instrText>
            </w:r>
            <w:r w:rsidR="002C6D24">
              <w:rPr>
                <w:noProof/>
                <w:webHidden/>
              </w:rPr>
            </w:r>
            <w:r w:rsidR="002C6D24">
              <w:rPr>
                <w:noProof/>
                <w:webHidden/>
              </w:rPr>
              <w:fldChar w:fldCharType="separate"/>
            </w:r>
            <w:r w:rsidR="002C6D24">
              <w:rPr>
                <w:noProof/>
                <w:webHidden/>
              </w:rPr>
              <w:t>79</w:t>
            </w:r>
            <w:r w:rsidR="002C6D24">
              <w:rPr>
                <w:noProof/>
                <w:webHidden/>
              </w:rPr>
              <w:fldChar w:fldCharType="end"/>
            </w:r>
          </w:hyperlink>
        </w:p>
        <w:p w14:paraId="68656BF4" w14:textId="7BEC5C3C" w:rsidR="002C6D24" w:rsidRDefault="007B5594">
          <w:pPr>
            <w:pStyle w:val="TOC3"/>
            <w:rPr>
              <w:rFonts w:asciiTheme="minorHAnsi" w:eastAsiaTheme="minorEastAsia" w:hAnsiTheme="minorHAnsi"/>
              <w:noProof/>
              <w:kern w:val="0"/>
              <w:szCs w:val="22"/>
            </w:rPr>
          </w:pPr>
          <w:hyperlink w:anchor="_Toc169514539" w:history="1">
            <w:r w:rsidR="002C6D24" w:rsidRPr="00A66449">
              <w:rPr>
                <w:rStyle w:val="Hyperlink"/>
                <w:noProof/>
                <w:lang w:val="es-MX"/>
              </w:rPr>
              <w:t>Tareas para el hogar (todos los niveles de grado)</w:t>
            </w:r>
            <w:r w:rsidR="002C6D24">
              <w:rPr>
                <w:noProof/>
                <w:webHidden/>
              </w:rPr>
              <w:tab/>
            </w:r>
            <w:r w:rsidR="002C6D24">
              <w:rPr>
                <w:noProof/>
                <w:webHidden/>
              </w:rPr>
              <w:fldChar w:fldCharType="begin"/>
            </w:r>
            <w:r w:rsidR="002C6D24">
              <w:rPr>
                <w:noProof/>
                <w:webHidden/>
              </w:rPr>
              <w:instrText xml:space="preserve"> PAGEREF _Toc169514539 \h </w:instrText>
            </w:r>
            <w:r w:rsidR="002C6D24">
              <w:rPr>
                <w:noProof/>
                <w:webHidden/>
              </w:rPr>
            </w:r>
            <w:r w:rsidR="002C6D24">
              <w:rPr>
                <w:noProof/>
                <w:webHidden/>
              </w:rPr>
              <w:fldChar w:fldCharType="separate"/>
            </w:r>
            <w:r w:rsidR="002C6D24">
              <w:rPr>
                <w:noProof/>
                <w:webHidden/>
              </w:rPr>
              <w:t>81</w:t>
            </w:r>
            <w:r w:rsidR="002C6D24">
              <w:rPr>
                <w:noProof/>
                <w:webHidden/>
              </w:rPr>
              <w:fldChar w:fldCharType="end"/>
            </w:r>
          </w:hyperlink>
        </w:p>
        <w:p w14:paraId="15EB589E" w14:textId="233C040C" w:rsidR="002C6D24" w:rsidRDefault="007B5594">
          <w:pPr>
            <w:pStyle w:val="TOC3"/>
            <w:rPr>
              <w:rFonts w:asciiTheme="minorHAnsi" w:eastAsiaTheme="minorEastAsia" w:hAnsiTheme="minorHAnsi"/>
              <w:noProof/>
              <w:kern w:val="0"/>
              <w:szCs w:val="22"/>
            </w:rPr>
          </w:pPr>
          <w:hyperlink w:anchor="_Toc169514540" w:history="1">
            <w:r w:rsidR="002C6D24" w:rsidRPr="00A66449">
              <w:rPr>
                <w:rStyle w:val="Hyperlink"/>
                <w:noProof/>
                <w:lang w:val="es-MX"/>
              </w:rPr>
              <w:t>Agencias del orden público (todos los niveles de grado)</w:t>
            </w:r>
            <w:r w:rsidR="002C6D24">
              <w:rPr>
                <w:noProof/>
                <w:webHidden/>
              </w:rPr>
              <w:tab/>
            </w:r>
            <w:r w:rsidR="002C6D24">
              <w:rPr>
                <w:noProof/>
                <w:webHidden/>
              </w:rPr>
              <w:fldChar w:fldCharType="begin"/>
            </w:r>
            <w:r w:rsidR="002C6D24">
              <w:rPr>
                <w:noProof/>
                <w:webHidden/>
              </w:rPr>
              <w:instrText xml:space="preserve"> PAGEREF _Toc169514540 \h </w:instrText>
            </w:r>
            <w:r w:rsidR="002C6D24">
              <w:rPr>
                <w:noProof/>
                <w:webHidden/>
              </w:rPr>
            </w:r>
            <w:r w:rsidR="002C6D24">
              <w:rPr>
                <w:noProof/>
                <w:webHidden/>
              </w:rPr>
              <w:fldChar w:fldCharType="separate"/>
            </w:r>
            <w:r w:rsidR="002C6D24">
              <w:rPr>
                <w:noProof/>
                <w:webHidden/>
              </w:rPr>
              <w:t>83</w:t>
            </w:r>
            <w:r w:rsidR="002C6D24">
              <w:rPr>
                <w:noProof/>
                <w:webHidden/>
              </w:rPr>
              <w:fldChar w:fldCharType="end"/>
            </w:r>
          </w:hyperlink>
        </w:p>
        <w:p w14:paraId="00B36B3C" w14:textId="0B780941" w:rsidR="002C6D24" w:rsidRDefault="007B5594">
          <w:pPr>
            <w:pStyle w:val="TOC3"/>
            <w:rPr>
              <w:rFonts w:asciiTheme="minorHAnsi" w:eastAsiaTheme="minorEastAsia" w:hAnsiTheme="minorHAnsi"/>
              <w:noProof/>
              <w:kern w:val="0"/>
              <w:szCs w:val="22"/>
            </w:rPr>
          </w:pPr>
          <w:hyperlink w:anchor="_Toc169514541" w:history="1">
            <w:r w:rsidR="002C6D24" w:rsidRPr="00A66449">
              <w:rPr>
                <w:rStyle w:val="Hyperlink"/>
                <w:noProof/>
                <w:lang w:val="es-MX"/>
              </w:rPr>
              <w:t>Salir del campus (todos los niveles de grado)</w:t>
            </w:r>
            <w:r w:rsidR="002C6D24">
              <w:rPr>
                <w:noProof/>
                <w:webHidden/>
              </w:rPr>
              <w:tab/>
            </w:r>
            <w:r w:rsidR="002C6D24">
              <w:rPr>
                <w:noProof/>
                <w:webHidden/>
              </w:rPr>
              <w:fldChar w:fldCharType="begin"/>
            </w:r>
            <w:r w:rsidR="002C6D24">
              <w:rPr>
                <w:noProof/>
                <w:webHidden/>
              </w:rPr>
              <w:instrText xml:space="preserve"> PAGEREF _Toc169514541 \h </w:instrText>
            </w:r>
            <w:r w:rsidR="002C6D24">
              <w:rPr>
                <w:noProof/>
                <w:webHidden/>
              </w:rPr>
            </w:r>
            <w:r w:rsidR="002C6D24">
              <w:rPr>
                <w:noProof/>
                <w:webHidden/>
              </w:rPr>
              <w:fldChar w:fldCharType="separate"/>
            </w:r>
            <w:r w:rsidR="002C6D24">
              <w:rPr>
                <w:noProof/>
                <w:webHidden/>
              </w:rPr>
              <w:t>84</w:t>
            </w:r>
            <w:r w:rsidR="002C6D24">
              <w:rPr>
                <w:noProof/>
                <w:webHidden/>
              </w:rPr>
              <w:fldChar w:fldCharType="end"/>
            </w:r>
          </w:hyperlink>
        </w:p>
        <w:p w14:paraId="7E259B5C" w14:textId="1E01009B" w:rsidR="002C6D24" w:rsidRDefault="007B5594">
          <w:pPr>
            <w:pStyle w:val="TOC3"/>
            <w:rPr>
              <w:rFonts w:asciiTheme="minorHAnsi" w:eastAsiaTheme="minorEastAsia" w:hAnsiTheme="minorHAnsi"/>
              <w:noProof/>
              <w:kern w:val="0"/>
              <w:szCs w:val="22"/>
            </w:rPr>
          </w:pPr>
          <w:hyperlink w:anchor="_Toc169514542" w:history="1">
            <w:r w:rsidR="002C6D24" w:rsidRPr="00A66449">
              <w:rPr>
                <w:rStyle w:val="Hyperlink"/>
                <w:noProof/>
                <w:lang w:val="es-MX"/>
              </w:rPr>
              <w:t>Objetos perdidos (todos los niveles de grado)</w:t>
            </w:r>
            <w:r w:rsidR="002C6D24">
              <w:rPr>
                <w:noProof/>
                <w:webHidden/>
              </w:rPr>
              <w:tab/>
            </w:r>
            <w:r w:rsidR="002C6D24">
              <w:rPr>
                <w:noProof/>
                <w:webHidden/>
              </w:rPr>
              <w:fldChar w:fldCharType="begin"/>
            </w:r>
            <w:r w:rsidR="002C6D24">
              <w:rPr>
                <w:noProof/>
                <w:webHidden/>
              </w:rPr>
              <w:instrText xml:space="preserve"> PAGEREF _Toc169514542 \h </w:instrText>
            </w:r>
            <w:r w:rsidR="002C6D24">
              <w:rPr>
                <w:noProof/>
                <w:webHidden/>
              </w:rPr>
            </w:r>
            <w:r w:rsidR="002C6D24">
              <w:rPr>
                <w:noProof/>
                <w:webHidden/>
              </w:rPr>
              <w:fldChar w:fldCharType="separate"/>
            </w:r>
            <w:r w:rsidR="002C6D24">
              <w:rPr>
                <w:noProof/>
                <w:webHidden/>
              </w:rPr>
              <w:t>85</w:t>
            </w:r>
            <w:r w:rsidR="002C6D24">
              <w:rPr>
                <w:noProof/>
                <w:webHidden/>
              </w:rPr>
              <w:fldChar w:fldCharType="end"/>
            </w:r>
          </w:hyperlink>
        </w:p>
        <w:p w14:paraId="03C60BF7" w14:textId="1CD23448" w:rsidR="002C6D24" w:rsidRDefault="007B5594">
          <w:pPr>
            <w:pStyle w:val="TOC3"/>
            <w:rPr>
              <w:rFonts w:asciiTheme="minorHAnsi" w:eastAsiaTheme="minorEastAsia" w:hAnsiTheme="minorHAnsi"/>
              <w:noProof/>
              <w:kern w:val="0"/>
              <w:szCs w:val="22"/>
            </w:rPr>
          </w:pPr>
          <w:hyperlink w:anchor="_Toc169514543" w:history="1">
            <w:r w:rsidR="002C6D24" w:rsidRPr="00A66449">
              <w:rPr>
                <w:rStyle w:val="Hyperlink"/>
                <w:noProof/>
                <w:lang w:val="es-MX"/>
              </w:rPr>
              <w:t>Trabajo de recuperación</w:t>
            </w:r>
            <w:r w:rsidR="002C6D24">
              <w:rPr>
                <w:noProof/>
                <w:webHidden/>
              </w:rPr>
              <w:tab/>
            </w:r>
            <w:r w:rsidR="002C6D24">
              <w:rPr>
                <w:noProof/>
                <w:webHidden/>
              </w:rPr>
              <w:fldChar w:fldCharType="begin"/>
            </w:r>
            <w:r w:rsidR="002C6D24">
              <w:rPr>
                <w:noProof/>
                <w:webHidden/>
              </w:rPr>
              <w:instrText xml:space="preserve"> PAGEREF _Toc169514543 \h </w:instrText>
            </w:r>
            <w:r w:rsidR="002C6D24">
              <w:rPr>
                <w:noProof/>
                <w:webHidden/>
              </w:rPr>
            </w:r>
            <w:r w:rsidR="002C6D24">
              <w:rPr>
                <w:noProof/>
                <w:webHidden/>
              </w:rPr>
              <w:fldChar w:fldCharType="separate"/>
            </w:r>
            <w:r w:rsidR="002C6D24">
              <w:rPr>
                <w:noProof/>
                <w:webHidden/>
              </w:rPr>
              <w:t>85</w:t>
            </w:r>
            <w:r w:rsidR="002C6D24">
              <w:rPr>
                <w:noProof/>
                <w:webHidden/>
              </w:rPr>
              <w:fldChar w:fldCharType="end"/>
            </w:r>
          </w:hyperlink>
        </w:p>
        <w:p w14:paraId="5FC5C531" w14:textId="103F4C46" w:rsidR="002C6D24" w:rsidRDefault="007B5594">
          <w:pPr>
            <w:pStyle w:val="TOC3"/>
            <w:rPr>
              <w:rFonts w:asciiTheme="minorHAnsi" w:eastAsiaTheme="minorEastAsia" w:hAnsiTheme="minorHAnsi"/>
              <w:noProof/>
              <w:kern w:val="0"/>
              <w:szCs w:val="22"/>
            </w:rPr>
          </w:pPr>
          <w:hyperlink w:anchor="_Toc169514544" w:history="1">
            <w:r w:rsidR="002C6D24" w:rsidRPr="00A66449">
              <w:rPr>
                <w:rStyle w:val="Hyperlink"/>
                <w:noProof/>
                <w:lang w:val="es-MX"/>
              </w:rPr>
              <w:t>Declaración de no discriminación (todos los niveles de grado)</w:t>
            </w:r>
            <w:r w:rsidR="002C6D24">
              <w:rPr>
                <w:noProof/>
                <w:webHidden/>
              </w:rPr>
              <w:tab/>
            </w:r>
            <w:r w:rsidR="002C6D24">
              <w:rPr>
                <w:noProof/>
                <w:webHidden/>
              </w:rPr>
              <w:fldChar w:fldCharType="begin"/>
            </w:r>
            <w:r w:rsidR="002C6D24">
              <w:rPr>
                <w:noProof/>
                <w:webHidden/>
              </w:rPr>
              <w:instrText xml:space="preserve"> PAGEREF _Toc169514544 \h </w:instrText>
            </w:r>
            <w:r w:rsidR="002C6D24">
              <w:rPr>
                <w:noProof/>
                <w:webHidden/>
              </w:rPr>
            </w:r>
            <w:r w:rsidR="002C6D24">
              <w:rPr>
                <w:noProof/>
                <w:webHidden/>
              </w:rPr>
              <w:fldChar w:fldCharType="separate"/>
            </w:r>
            <w:r w:rsidR="002C6D24">
              <w:rPr>
                <w:noProof/>
                <w:webHidden/>
              </w:rPr>
              <w:t>86</w:t>
            </w:r>
            <w:r w:rsidR="002C6D24">
              <w:rPr>
                <w:noProof/>
                <w:webHidden/>
              </w:rPr>
              <w:fldChar w:fldCharType="end"/>
            </w:r>
          </w:hyperlink>
        </w:p>
        <w:p w14:paraId="412AC710" w14:textId="12EFA473" w:rsidR="002C6D24" w:rsidRDefault="007B5594">
          <w:pPr>
            <w:pStyle w:val="TOC3"/>
            <w:rPr>
              <w:rFonts w:asciiTheme="minorHAnsi" w:eastAsiaTheme="minorEastAsia" w:hAnsiTheme="minorHAnsi"/>
              <w:noProof/>
              <w:kern w:val="0"/>
              <w:szCs w:val="22"/>
            </w:rPr>
          </w:pPr>
          <w:hyperlink w:anchor="_Toc169514545" w:history="1">
            <w:r w:rsidR="002C6D24" w:rsidRPr="00A66449">
              <w:rPr>
                <w:rStyle w:val="Hyperlink"/>
                <w:noProof/>
                <w:lang w:val="es-MX"/>
              </w:rPr>
              <w:t>Participación de padres y familias (todos los niveles de grado)</w:t>
            </w:r>
            <w:r w:rsidR="002C6D24">
              <w:rPr>
                <w:noProof/>
                <w:webHidden/>
              </w:rPr>
              <w:tab/>
            </w:r>
            <w:r w:rsidR="002C6D24">
              <w:rPr>
                <w:noProof/>
                <w:webHidden/>
              </w:rPr>
              <w:fldChar w:fldCharType="begin"/>
            </w:r>
            <w:r w:rsidR="002C6D24">
              <w:rPr>
                <w:noProof/>
                <w:webHidden/>
              </w:rPr>
              <w:instrText xml:space="preserve"> PAGEREF _Toc169514545 \h </w:instrText>
            </w:r>
            <w:r w:rsidR="002C6D24">
              <w:rPr>
                <w:noProof/>
                <w:webHidden/>
              </w:rPr>
            </w:r>
            <w:r w:rsidR="002C6D24">
              <w:rPr>
                <w:noProof/>
                <w:webHidden/>
              </w:rPr>
              <w:fldChar w:fldCharType="separate"/>
            </w:r>
            <w:r w:rsidR="002C6D24">
              <w:rPr>
                <w:noProof/>
                <w:webHidden/>
              </w:rPr>
              <w:t>87</w:t>
            </w:r>
            <w:r w:rsidR="002C6D24">
              <w:rPr>
                <w:noProof/>
                <w:webHidden/>
              </w:rPr>
              <w:fldChar w:fldCharType="end"/>
            </w:r>
          </w:hyperlink>
        </w:p>
        <w:p w14:paraId="2123779F" w14:textId="0EAEAF24" w:rsidR="002C6D24" w:rsidRDefault="007B5594">
          <w:pPr>
            <w:pStyle w:val="TOC3"/>
            <w:rPr>
              <w:rFonts w:asciiTheme="minorHAnsi" w:eastAsiaTheme="minorEastAsia" w:hAnsiTheme="minorHAnsi"/>
              <w:noProof/>
              <w:kern w:val="0"/>
              <w:szCs w:val="22"/>
            </w:rPr>
          </w:pPr>
          <w:hyperlink w:anchor="_Toc169514546" w:history="1">
            <w:r w:rsidR="002C6D24" w:rsidRPr="00A66449">
              <w:rPr>
                <w:rStyle w:val="Hyperlink"/>
                <w:noProof/>
                <w:lang w:val="es-MX"/>
              </w:rPr>
              <w:t>Estacionamiento y permisos de estacionamiento (solo niveles de grado de secundaria)</w:t>
            </w:r>
            <w:r w:rsidR="002C6D24">
              <w:rPr>
                <w:noProof/>
                <w:webHidden/>
              </w:rPr>
              <w:tab/>
            </w:r>
            <w:r w:rsidR="002C6D24">
              <w:rPr>
                <w:noProof/>
                <w:webHidden/>
              </w:rPr>
              <w:fldChar w:fldCharType="begin"/>
            </w:r>
            <w:r w:rsidR="002C6D24">
              <w:rPr>
                <w:noProof/>
                <w:webHidden/>
              </w:rPr>
              <w:instrText xml:space="preserve"> PAGEREF _Toc169514546 \h </w:instrText>
            </w:r>
            <w:r w:rsidR="002C6D24">
              <w:rPr>
                <w:noProof/>
                <w:webHidden/>
              </w:rPr>
            </w:r>
            <w:r w:rsidR="002C6D24">
              <w:rPr>
                <w:noProof/>
                <w:webHidden/>
              </w:rPr>
              <w:fldChar w:fldCharType="separate"/>
            </w:r>
            <w:r w:rsidR="002C6D24">
              <w:rPr>
                <w:noProof/>
                <w:webHidden/>
              </w:rPr>
              <w:t>89</w:t>
            </w:r>
            <w:r w:rsidR="002C6D24">
              <w:rPr>
                <w:noProof/>
                <w:webHidden/>
              </w:rPr>
              <w:fldChar w:fldCharType="end"/>
            </w:r>
          </w:hyperlink>
        </w:p>
        <w:p w14:paraId="68B0DB30" w14:textId="2E3DA82B" w:rsidR="002C6D24" w:rsidRDefault="007B5594">
          <w:pPr>
            <w:pStyle w:val="TOC3"/>
            <w:rPr>
              <w:rFonts w:asciiTheme="minorHAnsi" w:eastAsiaTheme="minorEastAsia" w:hAnsiTheme="minorHAnsi"/>
              <w:noProof/>
              <w:kern w:val="0"/>
              <w:szCs w:val="22"/>
            </w:rPr>
          </w:pPr>
          <w:hyperlink w:anchor="_Toc169514547" w:history="1">
            <w:r w:rsidR="002C6D24" w:rsidRPr="00A66449">
              <w:rPr>
                <w:rStyle w:val="Hyperlink"/>
                <w:noProof/>
                <w:lang w:val="es-MX"/>
              </w:rPr>
              <w:t>Juramentos a la bandera y un minuto de silencio (todos los niveles de grado)</w:t>
            </w:r>
            <w:r w:rsidR="002C6D24">
              <w:rPr>
                <w:noProof/>
                <w:webHidden/>
              </w:rPr>
              <w:tab/>
            </w:r>
            <w:r w:rsidR="002C6D24">
              <w:rPr>
                <w:noProof/>
                <w:webHidden/>
              </w:rPr>
              <w:fldChar w:fldCharType="begin"/>
            </w:r>
            <w:r w:rsidR="002C6D24">
              <w:rPr>
                <w:noProof/>
                <w:webHidden/>
              </w:rPr>
              <w:instrText xml:space="preserve"> PAGEREF _Toc169514547 \h </w:instrText>
            </w:r>
            <w:r w:rsidR="002C6D24">
              <w:rPr>
                <w:noProof/>
                <w:webHidden/>
              </w:rPr>
            </w:r>
            <w:r w:rsidR="002C6D24">
              <w:rPr>
                <w:noProof/>
                <w:webHidden/>
              </w:rPr>
              <w:fldChar w:fldCharType="separate"/>
            </w:r>
            <w:r w:rsidR="002C6D24">
              <w:rPr>
                <w:noProof/>
                <w:webHidden/>
              </w:rPr>
              <w:t>89</w:t>
            </w:r>
            <w:r w:rsidR="002C6D24">
              <w:rPr>
                <w:noProof/>
                <w:webHidden/>
              </w:rPr>
              <w:fldChar w:fldCharType="end"/>
            </w:r>
          </w:hyperlink>
        </w:p>
        <w:p w14:paraId="63D5A4C4" w14:textId="751BFC6E" w:rsidR="002C6D24" w:rsidRDefault="007B5594">
          <w:pPr>
            <w:pStyle w:val="TOC3"/>
            <w:rPr>
              <w:rFonts w:asciiTheme="minorHAnsi" w:eastAsiaTheme="minorEastAsia" w:hAnsiTheme="minorHAnsi"/>
              <w:noProof/>
              <w:kern w:val="0"/>
              <w:szCs w:val="22"/>
            </w:rPr>
          </w:pPr>
          <w:hyperlink w:anchor="_Toc169514548" w:history="1">
            <w:r w:rsidR="002C6D24" w:rsidRPr="00A66449">
              <w:rPr>
                <w:rStyle w:val="Hyperlink"/>
                <w:noProof/>
                <w:lang w:val="es-MX"/>
              </w:rPr>
              <w:t>Oración (todos los niveles de grado)</w:t>
            </w:r>
            <w:r w:rsidR="002C6D24">
              <w:rPr>
                <w:noProof/>
                <w:webHidden/>
              </w:rPr>
              <w:tab/>
            </w:r>
            <w:r w:rsidR="002C6D24">
              <w:rPr>
                <w:noProof/>
                <w:webHidden/>
              </w:rPr>
              <w:fldChar w:fldCharType="begin"/>
            </w:r>
            <w:r w:rsidR="002C6D24">
              <w:rPr>
                <w:noProof/>
                <w:webHidden/>
              </w:rPr>
              <w:instrText xml:space="preserve"> PAGEREF _Toc169514548 \h </w:instrText>
            </w:r>
            <w:r w:rsidR="002C6D24">
              <w:rPr>
                <w:noProof/>
                <w:webHidden/>
              </w:rPr>
            </w:r>
            <w:r w:rsidR="002C6D24">
              <w:rPr>
                <w:noProof/>
                <w:webHidden/>
              </w:rPr>
              <w:fldChar w:fldCharType="separate"/>
            </w:r>
            <w:r w:rsidR="002C6D24">
              <w:rPr>
                <w:noProof/>
                <w:webHidden/>
              </w:rPr>
              <w:t>89</w:t>
            </w:r>
            <w:r w:rsidR="002C6D24">
              <w:rPr>
                <w:noProof/>
                <w:webHidden/>
              </w:rPr>
              <w:fldChar w:fldCharType="end"/>
            </w:r>
          </w:hyperlink>
        </w:p>
        <w:p w14:paraId="161ED55D" w14:textId="74C5E9F8" w:rsidR="002C6D24" w:rsidRDefault="007B5594">
          <w:pPr>
            <w:pStyle w:val="TOC3"/>
            <w:rPr>
              <w:rFonts w:asciiTheme="minorHAnsi" w:eastAsiaTheme="minorEastAsia" w:hAnsiTheme="minorHAnsi"/>
              <w:noProof/>
              <w:kern w:val="0"/>
              <w:szCs w:val="22"/>
            </w:rPr>
          </w:pPr>
          <w:hyperlink w:anchor="_Toc169514549" w:history="1">
            <w:r w:rsidR="002C6D24" w:rsidRPr="00A66449">
              <w:rPr>
                <w:rStyle w:val="Hyperlink"/>
                <w:noProof/>
                <w:lang w:val="es-MX"/>
              </w:rPr>
              <w:t>Promoción y repetición</w:t>
            </w:r>
            <w:r w:rsidR="002C6D24">
              <w:rPr>
                <w:noProof/>
                <w:webHidden/>
              </w:rPr>
              <w:tab/>
            </w:r>
            <w:r w:rsidR="002C6D24">
              <w:rPr>
                <w:noProof/>
                <w:webHidden/>
              </w:rPr>
              <w:fldChar w:fldCharType="begin"/>
            </w:r>
            <w:r w:rsidR="002C6D24">
              <w:rPr>
                <w:noProof/>
                <w:webHidden/>
              </w:rPr>
              <w:instrText xml:space="preserve"> PAGEREF _Toc169514549 \h </w:instrText>
            </w:r>
            <w:r w:rsidR="002C6D24">
              <w:rPr>
                <w:noProof/>
                <w:webHidden/>
              </w:rPr>
            </w:r>
            <w:r w:rsidR="002C6D24">
              <w:rPr>
                <w:noProof/>
                <w:webHidden/>
              </w:rPr>
              <w:fldChar w:fldCharType="separate"/>
            </w:r>
            <w:r w:rsidR="002C6D24">
              <w:rPr>
                <w:noProof/>
                <w:webHidden/>
              </w:rPr>
              <w:t>89</w:t>
            </w:r>
            <w:r w:rsidR="002C6D24">
              <w:rPr>
                <w:noProof/>
                <w:webHidden/>
              </w:rPr>
              <w:fldChar w:fldCharType="end"/>
            </w:r>
          </w:hyperlink>
        </w:p>
        <w:p w14:paraId="37EC0250" w14:textId="12FBFCAA" w:rsidR="002C6D24" w:rsidRDefault="007B5594">
          <w:pPr>
            <w:pStyle w:val="TOC3"/>
            <w:rPr>
              <w:rFonts w:asciiTheme="minorHAnsi" w:eastAsiaTheme="minorEastAsia" w:hAnsiTheme="minorHAnsi"/>
              <w:noProof/>
              <w:kern w:val="0"/>
              <w:szCs w:val="22"/>
            </w:rPr>
          </w:pPr>
          <w:hyperlink w:anchor="_Toc169514550" w:history="1">
            <w:r w:rsidR="002C6D24" w:rsidRPr="00A66449">
              <w:rPr>
                <w:rStyle w:val="Hyperlink"/>
                <w:noProof/>
                <w:lang w:val="es-MX"/>
              </w:rPr>
              <w:t>Permiso para dejar salir a los estudiantes de la escuela</w:t>
            </w:r>
            <w:r w:rsidR="002C6D24">
              <w:rPr>
                <w:noProof/>
                <w:webHidden/>
              </w:rPr>
              <w:tab/>
            </w:r>
            <w:r w:rsidR="002C6D24">
              <w:rPr>
                <w:noProof/>
                <w:webHidden/>
              </w:rPr>
              <w:fldChar w:fldCharType="begin"/>
            </w:r>
            <w:r w:rsidR="002C6D24">
              <w:rPr>
                <w:noProof/>
                <w:webHidden/>
              </w:rPr>
              <w:instrText xml:space="preserve"> PAGEREF _Toc169514550 \h </w:instrText>
            </w:r>
            <w:r w:rsidR="002C6D24">
              <w:rPr>
                <w:noProof/>
                <w:webHidden/>
              </w:rPr>
            </w:r>
            <w:r w:rsidR="002C6D24">
              <w:rPr>
                <w:noProof/>
                <w:webHidden/>
              </w:rPr>
              <w:fldChar w:fldCharType="separate"/>
            </w:r>
            <w:r w:rsidR="002C6D24">
              <w:rPr>
                <w:noProof/>
                <w:webHidden/>
              </w:rPr>
              <w:t>90</w:t>
            </w:r>
            <w:r w:rsidR="002C6D24">
              <w:rPr>
                <w:noProof/>
                <w:webHidden/>
              </w:rPr>
              <w:fldChar w:fldCharType="end"/>
            </w:r>
          </w:hyperlink>
        </w:p>
        <w:p w14:paraId="7421935F" w14:textId="1AD6FE52" w:rsidR="002C6D24" w:rsidRDefault="007B5594">
          <w:pPr>
            <w:pStyle w:val="TOC3"/>
            <w:rPr>
              <w:rFonts w:asciiTheme="minorHAnsi" w:eastAsiaTheme="minorEastAsia" w:hAnsiTheme="minorHAnsi"/>
              <w:noProof/>
              <w:kern w:val="0"/>
              <w:szCs w:val="22"/>
            </w:rPr>
          </w:pPr>
          <w:hyperlink w:anchor="_Toc169514551" w:history="1">
            <w:r w:rsidR="002C6D24" w:rsidRPr="00A66449">
              <w:rPr>
                <w:rStyle w:val="Hyperlink"/>
                <w:noProof/>
                <w:lang w:val="es-MX"/>
              </w:rPr>
              <w:t>Instrucción remota</w:t>
            </w:r>
            <w:r w:rsidR="002C6D24">
              <w:rPr>
                <w:noProof/>
                <w:webHidden/>
              </w:rPr>
              <w:tab/>
            </w:r>
            <w:r w:rsidR="002C6D24">
              <w:rPr>
                <w:noProof/>
                <w:webHidden/>
              </w:rPr>
              <w:fldChar w:fldCharType="begin"/>
            </w:r>
            <w:r w:rsidR="002C6D24">
              <w:rPr>
                <w:noProof/>
                <w:webHidden/>
              </w:rPr>
              <w:instrText xml:space="preserve"> PAGEREF _Toc169514551 \h </w:instrText>
            </w:r>
            <w:r w:rsidR="002C6D24">
              <w:rPr>
                <w:noProof/>
                <w:webHidden/>
              </w:rPr>
            </w:r>
            <w:r w:rsidR="002C6D24">
              <w:rPr>
                <w:noProof/>
                <w:webHidden/>
              </w:rPr>
              <w:fldChar w:fldCharType="separate"/>
            </w:r>
            <w:r w:rsidR="002C6D24">
              <w:rPr>
                <w:noProof/>
                <w:webHidden/>
              </w:rPr>
              <w:t>90</w:t>
            </w:r>
            <w:r w:rsidR="002C6D24">
              <w:rPr>
                <w:noProof/>
                <w:webHidden/>
              </w:rPr>
              <w:fldChar w:fldCharType="end"/>
            </w:r>
          </w:hyperlink>
        </w:p>
        <w:p w14:paraId="471F9B52" w14:textId="78C42596" w:rsidR="002C6D24" w:rsidRDefault="007B5594">
          <w:pPr>
            <w:pStyle w:val="TOC3"/>
            <w:rPr>
              <w:rFonts w:asciiTheme="minorHAnsi" w:eastAsiaTheme="minorEastAsia" w:hAnsiTheme="minorHAnsi"/>
              <w:noProof/>
              <w:kern w:val="0"/>
              <w:szCs w:val="22"/>
            </w:rPr>
          </w:pPr>
          <w:hyperlink w:anchor="_Toc169514552" w:history="1">
            <w:r w:rsidR="002C6D24" w:rsidRPr="00A66449">
              <w:rPr>
                <w:rStyle w:val="Hyperlink"/>
                <w:noProof/>
                <w:lang w:val="es-MX"/>
              </w:rPr>
              <w:t>Boletas de calificaciones/Informes de progreso y reuniones (todos los niveles de grado)</w:t>
            </w:r>
            <w:r w:rsidR="002C6D24">
              <w:rPr>
                <w:noProof/>
                <w:webHidden/>
              </w:rPr>
              <w:tab/>
            </w:r>
            <w:r w:rsidR="002C6D24">
              <w:rPr>
                <w:noProof/>
                <w:webHidden/>
              </w:rPr>
              <w:fldChar w:fldCharType="begin"/>
            </w:r>
            <w:r w:rsidR="002C6D24">
              <w:rPr>
                <w:noProof/>
                <w:webHidden/>
              </w:rPr>
              <w:instrText xml:space="preserve"> PAGEREF _Toc169514552 \h </w:instrText>
            </w:r>
            <w:r w:rsidR="002C6D24">
              <w:rPr>
                <w:noProof/>
                <w:webHidden/>
              </w:rPr>
            </w:r>
            <w:r w:rsidR="002C6D24">
              <w:rPr>
                <w:noProof/>
                <w:webHidden/>
              </w:rPr>
              <w:fldChar w:fldCharType="separate"/>
            </w:r>
            <w:r w:rsidR="002C6D24">
              <w:rPr>
                <w:noProof/>
                <w:webHidden/>
              </w:rPr>
              <w:t>90</w:t>
            </w:r>
            <w:r w:rsidR="002C6D24">
              <w:rPr>
                <w:noProof/>
                <w:webHidden/>
              </w:rPr>
              <w:fldChar w:fldCharType="end"/>
            </w:r>
          </w:hyperlink>
        </w:p>
        <w:p w14:paraId="229683B7" w14:textId="74E69B19" w:rsidR="002C6D24" w:rsidRDefault="007B5594">
          <w:pPr>
            <w:pStyle w:val="TOC3"/>
            <w:rPr>
              <w:rFonts w:asciiTheme="minorHAnsi" w:eastAsiaTheme="minorEastAsia" w:hAnsiTheme="minorHAnsi"/>
              <w:noProof/>
              <w:kern w:val="0"/>
              <w:szCs w:val="22"/>
            </w:rPr>
          </w:pPr>
          <w:hyperlink w:anchor="_Toc169514553" w:history="1">
            <w:r w:rsidR="002C6D24" w:rsidRPr="00A66449">
              <w:rPr>
                <w:rStyle w:val="Hyperlink"/>
                <w:noProof/>
                <w:lang w:val="es-MX"/>
              </w:rPr>
              <w:t>Represalias</w:t>
            </w:r>
            <w:r w:rsidR="002C6D24">
              <w:rPr>
                <w:noProof/>
                <w:webHidden/>
              </w:rPr>
              <w:tab/>
            </w:r>
            <w:r w:rsidR="002C6D24">
              <w:rPr>
                <w:noProof/>
                <w:webHidden/>
              </w:rPr>
              <w:fldChar w:fldCharType="begin"/>
            </w:r>
            <w:r w:rsidR="002C6D24">
              <w:rPr>
                <w:noProof/>
                <w:webHidden/>
              </w:rPr>
              <w:instrText xml:space="preserve"> PAGEREF _Toc169514553 \h </w:instrText>
            </w:r>
            <w:r w:rsidR="002C6D24">
              <w:rPr>
                <w:noProof/>
                <w:webHidden/>
              </w:rPr>
            </w:r>
            <w:r w:rsidR="002C6D24">
              <w:rPr>
                <w:noProof/>
                <w:webHidden/>
              </w:rPr>
              <w:fldChar w:fldCharType="separate"/>
            </w:r>
            <w:r w:rsidR="002C6D24">
              <w:rPr>
                <w:noProof/>
                <w:webHidden/>
              </w:rPr>
              <w:t>91</w:t>
            </w:r>
            <w:r w:rsidR="002C6D24">
              <w:rPr>
                <w:noProof/>
                <w:webHidden/>
              </w:rPr>
              <w:fldChar w:fldCharType="end"/>
            </w:r>
          </w:hyperlink>
        </w:p>
        <w:p w14:paraId="0347BEAE" w14:textId="1ABDFB94" w:rsidR="002C6D24" w:rsidRDefault="007B5594">
          <w:pPr>
            <w:pStyle w:val="TOC3"/>
            <w:rPr>
              <w:rFonts w:asciiTheme="minorHAnsi" w:eastAsiaTheme="minorEastAsia" w:hAnsiTheme="minorHAnsi"/>
              <w:noProof/>
              <w:kern w:val="0"/>
              <w:szCs w:val="22"/>
            </w:rPr>
          </w:pPr>
          <w:hyperlink w:anchor="_Toc169514554" w:history="1">
            <w:r w:rsidR="002C6D24" w:rsidRPr="00A66449">
              <w:rPr>
                <w:rStyle w:val="Hyperlink"/>
                <w:rFonts w:eastAsiaTheme="majorEastAsia" w:cstheme="majorBidi"/>
                <w:b/>
                <w:bCs/>
                <w:noProof/>
                <w:lang w:val="es"/>
              </w:rPr>
              <w:t>Seguridad (todos los niveles de grado)</w:t>
            </w:r>
            <w:r w:rsidR="002C6D24">
              <w:rPr>
                <w:noProof/>
                <w:webHidden/>
              </w:rPr>
              <w:tab/>
            </w:r>
            <w:r w:rsidR="002C6D24">
              <w:rPr>
                <w:noProof/>
                <w:webHidden/>
              </w:rPr>
              <w:fldChar w:fldCharType="begin"/>
            </w:r>
            <w:r w:rsidR="002C6D24">
              <w:rPr>
                <w:noProof/>
                <w:webHidden/>
              </w:rPr>
              <w:instrText xml:space="preserve"> PAGEREF _Toc169514554 \h </w:instrText>
            </w:r>
            <w:r w:rsidR="002C6D24">
              <w:rPr>
                <w:noProof/>
                <w:webHidden/>
              </w:rPr>
            </w:r>
            <w:r w:rsidR="002C6D24">
              <w:rPr>
                <w:noProof/>
                <w:webHidden/>
              </w:rPr>
              <w:fldChar w:fldCharType="separate"/>
            </w:r>
            <w:r w:rsidR="002C6D24">
              <w:rPr>
                <w:noProof/>
                <w:webHidden/>
              </w:rPr>
              <w:t>91</w:t>
            </w:r>
            <w:r w:rsidR="002C6D24">
              <w:rPr>
                <w:noProof/>
                <w:webHidden/>
              </w:rPr>
              <w:fldChar w:fldCharType="end"/>
            </w:r>
          </w:hyperlink>
        </w:p>
        <w:p w14:paraId="726AB95A" w14:textId="2AD789BD" w:rsidR="002C6D24" w:rsidRDefault="007B5594">
          <w:pPr>
            <w:pStyle w:val="TOC3"/>
            <w:rPr>
              <w:rFonts w:asciiTheme="minorHAnsi" w:eastAsiaTheme="minorEastAsia" w:hAnsiTheme="minorHAnsi"/>
              <w:noProof/>
              <w:kern w:val="0"/>
              <w:szCs w:val="22"/>
            </w:rPr>
          </w:pPr>
          <w:hyperlink w:anchor="_Toc169514555" w:history="1">
            <w:r w:rsidR="002C6D24" w:rsidRPr="00A66449">
              <w:rPr>
                <w:rStyle w:val="Hyperlink"/>
                <w:noProof/>
                <w:lang w:val="es-MX"/>
              </w:rPr>
              <w:t>Evaluaciones del Estado obligatorias</w:t>
            </w:r>
            <w:r w:rsidR="002C6D24">
              <w:rPr>
                <w:noProof/>
                <w:webHidden/>
              </w:rPr>
              <w:tab/>
            </w:r>
            <w:r w:rsidR="002C6D24">
              <w:rPr>
                <w:noProof/>
                <w:webHidden/>
              </w:rPr>
              <w:fldChar w:fldCharType="begin"/>
            </w:r>
            <w:r w:rsidR="002C6D24">
              <w:rPr>
                <w:noProof/>
                <w:webHidden/>
              </w:rPr>
              <w:instrText xml:space="preserve"> PAGEREF _Toc169514555 \h </w:instrText>
            </w:r>
            <w:r w:rsidR="002C6D24">
              <w:rPr>
                <w:noProof/>
                <w:webHidden/>
              </w:rPr>
            </w:r>
            <w:r w:rsidR="002C6D24">
              <w:rPr>
                <w:noProof/>
                <w:webHidden/>
              </w:rPr>
              <w:fldChar w:fldCharType="separate"/>
            </w:r>
            <w:r w:rsidR="002C6D24">
              <w:rPr>
                <w:noProof/>
                <w:webHidden/>
              </w:rPr>
              <w:t>92</w:t>
            </w:r>
            <w:r w:rsidR="002C6D24">
              <w:rPr>
                <w:noProof/>
                <w:webHidden/>
              </w:rPr>
              <w:fldChar w:fldCharType="end"/>
            </w:r>
          </w:hyperlink>
        </w:p>
        <w:p w14:paraId="0355AEFB" w14:textId="0FAEF0AB" w:rsidR="002C6D24" w:rsidRDefault="007B5594">
          <w:pPr>
            <w:pStyle w:val="TOC3"/>
            <w:rPr>
              <w:rFonts w:asciiTheme="minorHAnsi" w:eastAsiaTheme="minorEastAsia" w:hAnsiTheme="minorHAnsi"/>
              <w:noProof/>
              <w:kern w:val="0"/>
              <w:szCs w:val="22"/>
            </w:rPr>
          </w:pPr>
          <w:hyperlink w:anchor="_Toc169514556" w:history="1">
            <w:r w:rsidR="002C6D24" w:rsidRPr="00A66449">
              <w:rPr>
                <w:rStyle w:val="Hyperlink"/>
                <w:noProof/>
                <w:lang w:val="es-MX"/>
              </w:rPr>
              <w:t>Seguridad (todos los niveles de grado)</w:t>
            </w:r>
            <w:r w:rsidR="002C6D24">
              <w:rPr>
                <w:noProof/>
                <w:webHidden/>
              </w:rPr>
              <w:tab/>
            </w:r>
            <w:r w:rsidR="002C6D24">
              <w:rPr>
                <w:noProof/>
                <w:webHidden/>
              </w:rPr>
              <w:fldChar w:fldCharType="begin"/>
            </w:r>
            <w:r w:rsidR="002C6D24">
              <w:rPr>
                <w:noProof/>
                <w:webHidden/>
              </w:rPr>
              <w:instrText xml:space="preserve"> PAGEREF _Toc169514556 \h </w:instrText>
            </w:r>
            <w:r w:rsidR="002C6D24">
              <w:rPr>
                <w:noProof/>
                <w:webHidden/>
              </w:rPr>
            </w:r>
            <w:r w:rsidR="002C6D24">
              <w:rPr>
                <w:noProof/>
                <w:webHidden/>
              </w:rPr>
              <w:fldChar w:fldCharType="separate"/>
            </w:r>
            <w:r w:rsidR="002C6D24">
              <w:rPr>
                <w:noProof/>
                <w:webHidden/>
              </w:rPr>
              <w:t>94</w:t>
            </w:r>
            <w:r w:rsidR="002C6D24">
              <w:rPr>
                <w:noProof/>
                <w:webHidden/>
              </w:rPr>
              <w:fldChar w:fldCharType="end"/>
            </w:r>
          </w:hyperlink>
        </w:p>
        <w:p w14:paraId="0926925A" w14:textId="2F487DA0" w:rsidR="002C6D24" w:rsidRDefault="007B5594">
          <w:pPr>
            <w:pStyle w:val="TOC3"/>
            <w:rPr>
              <w:rFonts w:asciiTheme="minorHAnsi" w:eastAsiaTheme="minorEastAsia" w:hAnsiTheme="minorHAnsi"/>
              <w:noProof/>
              <w:kern w:val="0"/>
              <w:szCs w:val="22"/>
            </w:rPr>
          </w:pPr>
          <w:hyperlink w:anchor="_Toc169514557" w:history="1">
            <w:r w:rsidR="002C6D24" w:rsidRPr="00A66449">
              <w:rPr>
                <w:rStyle w:val="Hyperlink"/>
                <w:noProof/>
                <w:lang w:val="es-MX"/>
              </w:rPr>
              <w:t>SAT, ACT y otras pruebas estandarizadas</w:t>
            </w:r>
            <w:r w:rsidR="002C6D24">
              <w:rPr>
                <w:noProof/>
                <w:webHidden/>
              </w:rPr>
              <w:tab/>
            </w:r>
            <w:r w:rsidR="002C6D24">
              <w:rPr>
                <w:noProof/>
                <w:webHidden/>
              </w:rPr>
              <w:fldChar w:fldCharType="begin"/>
            </w:r>
            <w:r w:rsidR="002C6D24">
              <w:rPr>
                <w:noProof/>
                <w:webHidden/>
              </w:rPr>
              <w:instrText xml:space="preserve"> PAGEREF _Toc169514557 \h </w:instrText>
            </w:r>
            <w:r w:rsidR="002C6D24">
              <w:rPr>
                <w:noProof/>
                <w:webHidden/>
              </w:rPr>
            </w:r>
            <w:r w:rsidR="002C6D24">
              <w:rPr>
                <w:noProof/>
                <w:webHidden/>
              </w:rPr>
              <w:fldChar w:fldCharType="separate"/>
            </w:r>
            <w:r w:rsidR="002C6D24">
              <w:rPr>
                <w:noProof/>
                <w:webHidden/>
              </w:rPr>
              <w:t>96</w:t>
            </w:r>
            <w:r w:rsidR="002C6D24">
              <w:rPr>
                <w:noProof/>
                <w:webHidden/>
              </w:rPr>
              <w:fldChar w:fldCharType="end"/>
            </w:r>
          </w:hyperlink>
        </w:p>
        <w:p w14:paraId="27C93EE5" w14:textId="56BB7A08" w:rsidR="002C6D24" w:rsidRDefault="007B5594">
          <w:pPr>
            <w:pStyle w:val="TOC3"/>
            <w:rPr>
              <w:rFonts w:asciiTheme="minorHAnsi" w:eastAsiaTheme="minorEastAsia" w:hAnsiTheme="minorHAnsi"/>
              <w:noProof/>
              <w:kern w:val="0"/>
              <w:szCs w:val="22"/>
            </w:rPr>
          </w:pPr>
          <w:hyperlink w:anchor="_Toc169514558" w:history="1">
            <w:r w:rsidR="002C6D24" w:rsidRPr="00A66449">
              <w:rPr>
                <w:rStyle w:val="Hyperlink"/>
                <w:noProof/>
                <w:lang w:val="es-MX"/>
              </w:rPr>
              <w:t>Cambios de horarios (niveles de grado de escuela media/junior high y preparatoria)</w:t>
            </w:r>
            <w:r w:rsidR="002C6D24">
              <w:rPr>
                <w:noProof/>
                <w:webHidden/>
              </w:rPr>
              <w:tab/>
            </w:r>
            <w:r w:rsidR="002C6D24">
              <w:rPr>
                <w:noProof/>
                <w:webHidden/>
              </w:rPr>
              <w:fldChar w:fldCharType="begin"/>
            </w:r>
            <w:r w:rsidR="002C6D24">
              <w:rPr>
                <w:noProof/>
                <w:webHidden/>
              </w:rPr>
              <w:instrText xml:space="preserve"> PAGEREF _Toc169514558 \h </w:instrText>
            </w:r>
            <w:r w:rsidR="002C6D24">
              <w:rPr>
                <w:noProof/>
                <w:webHidden/>
              </w:rPr>
            </w:r>
            <w:r w:rsidR="002C6D24">
              <w:rPr>
                <w:noProof/>
                <w:webHidden/>
              </w:rPr>
              <w:fldChar w:fldCharType="separate"/>
            </w:r>
            <w:r w:rsidR="002C6D24">
              <w:rPr>
                <w:noProof/>
                <w:webHidden/>
              </w:rPr>
              <w:t>96</w:t>
            </w:r>
            <w:r w:rsidR="002C6D24">
              <w:rPr>
                <w:noProof/>
                <w:webHidden/>
              </w:rPr>
              <w:fldChar w:fldCharType="end"/>
            </w:r>
          </w:hyperlink>
        </w:p>
        <w:p w14:paraId="6E7E9382" w14:textId="0C8A3FFC" w:rsidR="002C6D24" w:rsidRDefault="007B5594">
          <w:pPr>
            <w:pStyle w:val="TOC3"/>
            <w:rPr>
              <w:rFonts w:asciiTheme="minorHAnsi" w:eastAsiaTheme="minorEastAsia" w:hAnsiTheme="minorHAnsi"/>
              <w:noProof/>
              <w:kern w:val="0"/>
              <w:szCs w:val="22"/>
            </w:rPr>
          </w:pPr>
          <w:hyperlink w:anchor="_Toc169514559" w:history="1">
            <w:r w:rsidR="002C6D24" w:rsidRPr="00A66449">
              <w:rPr>
                <w:rStyle w:val="Hyperlink"/>
                <w:noProof/>
                <w:lang w:val="es-MX"/>
              </w:rPr>
              <w:t>Instalaciones de la escuela</w:t>
            </w:r>
            <w:r w:rsidR="002C6D24">
              <w:rPr>
                <w:noProof/>
                <w:webHidden/>
              </w:rPr>
              <w:tab/>
            </w:r>
            <w:r w:rsidR="002C6D24">
              <w:rPr>
                <w:noProof/>
                <w:webHidden/>
              </w:rPr>
              <w:fldChar w:fldCharType="begin"/>
            </w:r>
            <w:r w:rsidR="002C6D24">
              <w:rPr>
                <w:noProof/>
                <w:webHidden/>
              </w:rPr>
              <w:instrText xml:space="preserve"> PAGEREF _Toc169514559 \h </w:instrText>
            </w:r>
            <w:r w:rsidR="002C6D24">
              <w:rPr>
                <w:noProof/>
                <w:webHidden/>
              </w:rPr>
            </w:r>
            <w:r w:rsidR="002C6D24">
              <w:rPr>
                <w:noProof/>
                <w:webHidden/>
              </w:rPr>
              <w:fldChar w:fldCharType="separate"/>
            </w:r>
            <w:r w:rsidR="002C6D24">
              <w:rPr>
                <w:noProof/>
                <w:webHidden/>
              </w:rPr>
              <w:t>96</w:t>
            </w:r>
            <w:r w:rsidR="002C6D24">
              <w:rPr>
                <w:noProof/>
                <w:webHidden/>
              </w:rPr>
              <w:fldChar w:fldCharType="end"/>
            </w:r>
          </w:hyperlink>
        </w:p>
        <w:p w14:paraId="08EDC489" w14:textId="666B8F35" w:rsidR="002C6D24" w:rsidRDefault="007B5594">
          <w:pPr>
            <w:pStyle w:val="TOC3"/>
            <w:rPr>
              <w:rFonts w:asciiTheme="minorHAnsi" w:eastAsiaTheme="minorEastAsia" w:hAnsiTheme="minorHAnsi"/>
              <w:noProof/>
              <w:kern w:val="0"/>
              <w:szCs w:val="22"/>
            </w:rPr>
          </w:pPr>
          <w:hyperlink w:anchor="_Toc169514560" w:history="1">
            <w:r w:rsidR="002C6D24" w:rsidRPr="00A66449">
              <w:rPr>
                <w:rStyle w:val="Hyperlink"/>
                <w:noProof/>
                <w:lang w:val="es-MX"/>
              </w:rPr>
              <w:t>Excursiones patrocinadas por la escuela (todos los niveles de grado)</w:t>
            </w:r>
            <w:r w:rsidR="002C6D24">
              <w:rPr>
                <w:noProof/>
                <w:webHidden/>
              </w:rPr>
              <w:tab/>
            </w:r>
            <w:r w:rsidR="002C6D24">
              <w:rPr>
                <w:noProof/>
                <w:webHidden/>
              </w:rPr>
              <w:fldChar w:fldCharType="begin"/>
            </w:r>
            <w:r w:rsidR="002C6D24">
              <w:rPr>
                <w:noProof/>
                <w:webHidden/>
              </w:rPr>
              <w:instrText xml:space="preserve"> PAGEREF _Toc169514560 \h </w:instrText>
            </w:r>
            <w:r w:rsidR="002C6D24">
              <w:rPr>
                <w:noProof/>
                <w:webHidden/>
              </w:rPr>
            </w:r>
            <w:r w:rsidR="002C6D24">
              <w:rPr>
                <w:noProof/>
                <w:webHidden/>
              </w:rPr>
              <w:fldChar w:fldCharType="separate"/>
            </w:r>
            <w:r w:rsidR="002C6D24">
              <w:rPr>
                <w:noProof/>
                <w:webHidden/>
              </w:rPr>
              <w:t>100</w:t>
            </w:r>
            <w:r w:rsidR="002C6D24">
              <w:rPr>
                <w:noProof/>
                <w:webHidden/>
              </w:rPr>
              <w:fldChar w:fldCharType="end"/>
            </w:r>
          </w:hyperlink>
        </w:p>
        <w:p w14:paraId="24997B3C" w14:textId="10B7377E" w:rsidR="002C6D24" w:rsidRDefault="007B5594">
          <w:pPr>
            <w:pStyle w:val="TOC3"/>
            <w:rPr>
              <w:rFonts w:asciiTheme="minorHAnsi" w:eastAsiaTheme="minorEastAsia" w:hAnsiTheme="minorHAnsi"/>
              <w:noProof/>
              <w:kern w:val="0"/>
              <w:szCs w:val="22"/>
            </w:rPr>
          </w:pPr>
          <w:hyperlink w:anchor="_Toc169514561" w:history="1">
            <w:r w:rsidR="002C6D24" w:rsidRPr="00A66449">
              <w:rPr>
                <w:rStyle w:val="Hyperlink"/>
                <w:noProof/>
                <w:lang w:val="es-MX"/>
              </w:rPr>
              <w:t>Registros e investigaciones</w:t>
            </w:r>
            <w:r w:rsidR="002C6D24">
              <w:rPr>
                <w:noProof/>
                <w:webHidden/>
              </w:rPr>
              <w:tab/>
            </w:r>
            <w:r w:rsidR="002C6D24">
              <w:rPr>
                <w:noProof/>
                <w:webHidden/>
              </w:rPr>
              <w:fldChar w:fldCharType="begin"/>
            </w:r>
            <w:r w:rsidR="002C6D24">
              <w:rPr>
                <w:noProof/>
                <w:webHidden/>
              </w:rPr>
              <w:instrText xml:space="preserve"> PAGEREF _Toc169514561 \h </w:instrText>
            </w:r>
            <w:r w:rsidR="002C6D24">
              <w:rPr>
                <w:noProof/>
                <w:webHidden/>
              </w:rPr>
            </w:r>
            <w:r w:rsidR="002C6D24">
              <w:rPr>
                <w:noProof/>
                <w:webHidden/>
              </w:rPr>
              <w:fldChar w:fldCharType="separate"/>
            </w:r>
            <w:r w:rsidR="002C6D24">
              <w:rPr>
                <w:noProof/>
                <w:webHidden/>
              </w:rPr>
              <w:t>100</w:t>
            </w:r>
            <w:r w:rsidR="002C6D24">
              <w:rPr>
                <w:noProof/>
                <w:webHidden/>
              </w:rPr>
              <w:fldChar w:fldCharType="end"/>
            </w:r>
          </w:hyperlink>
        </w:p>
        <w:p w14:paraId="2F1980DE" w14:textId="108A8B4A" w:rsidR="002C6D24" w:rsidRDefault="007B5594">
          <w:pPr>
            <w:pStyle w:val="TOC3"/>
            <w:rPr>
              <w:rFonts w:asciiTheme="minorHAnsi" w:eastAsiaTheme="minorEastAsia" w:hAnsiTheme="minorHAnsi"/>
              <w:noProof/>
              <w:kern w:val="0"/>
              <w:szCs w:val="22"/>
            </w:rPr>
          </w:pPr>
          <w:hyperlink w:anchor="_Toc169514562" w:history="1">
            <w:r w:rsidR="002C6D24" w:rsidRPr="00A66449">
              <w:rPr>
                <w:rStyle w:val="Hyperlink"/>
                <w:noProof/>
                <w:lang w:val="es-MX"/>
              </w:rPr>
              <w:t>Acoso sexual</w:t>
            </w:r>
            <w:r w:rsidR="002C6D24">
              <w:rPr>
                <w:noProof/>
                <w:webHidden/>
              </w:rPr>
              <w:tab/>
            </w:r>
            <w:r w:rsidR="002C6D24">
              <w:rPr>
                <w:noProof/>
                <w:webHidden/>
              </w:rPr>
              <w:fldChar w:fldCharType="begin"/>
            </w:r>
            <w:r w:rsidR="002C6D24">
              <w:rPr>
                <w:noProof/>
                <w:webHidden/>
              </w:rPr>
              <w:instrText xml:space="preserve"> PAGEREF _Toc169514562 \h </w:instrText>
            </w:r>
            <w:r w:rsidR="002C6D24">
              <w:rPr>
                <w:noProof/>
                <w:webHidden/>
              </w:rPr>
            </w:r>
            <w:r w:rsidR="002C6D24">
              <w:rPr>
                <w:noProof/>
                <w:webHidden/>
              </w:rPr>
              <w:fldChar w:fldCharType="separate"/>
            </w:r>
            <w:r w:rsidR="002C6D24">
              <w:rPr>
                <w:noProof/>
                <w:webHidden/>
              </w:rPr>
              <w:t>101</w:t>
            </w:r>
            <w:r w:rsidR="002C6D24">
              <w:rPr>
                <w:noProof/>
                <w:webHidden/>
              </w:rPr>
              <w:fldChar w:fldCharType="end"/>
            </w:r>
          </w:hyperlink>
        </w:p>
        <w:p w14:paraId="007196D9" w14:textId="7685900E" w:rsidR="002C6D24" w:rsidRDefault="007B5594">
          <w:pPr>
            <w:pStyle w:val="TOC3"/>
            <w:rPr>
              <w:rFonts w:asciiTheme="minorHAnsi" w:eastAsiaTheme="minorEastAsia" w:hAnsiTheme="minorHAnsi"/>
              <w:noProof/>
              <w:kern w:val="0"/>
              <w:szCs w:val="22"/>
            </w:rPr>
          </w:pPr>
          <w:hyperlink w:anchor="_Toc169514563" w:history="1">
            <w:r w:rsidR="002C6D24" w:rsidRPr="00A66449">
              <w:rPr>
                <w:rStyle w:val="Hyperlink"/>
                <w:noProof/>
                <w:lang w:val="es-MX"/>
              </w:rPr>
              <w:t>Programas especiales (todos los niveles de grado)</w:t>
            </w:r>
            <w:r w:rsidR="002C6D24">
              <w:rPr>
                <w:noProof/>
                <w:webHidden/>
              </w:rPr>
              <w:tab/>
            </w:r>
            <w:r w:rsidR="002C6D24">
              <w:rPr>
                <w:noProof/>
                <w:webHidden/>
              </w:rPr>
              <w:fldChar w:fldCharType="begin"/>
            </w:r>
            <w:r w:rsidR="002C6D24">
              <w:rPr>
                <w:noProof/>
                <w:webHidden/>
              </w:rPr>
              <w:instrText xml:space="preserve"> PAGEREF _Toc169514563 \h </w:instrText>
            </w:r>
            <w:r w:rsidR="002C6D24">
              <w:rPr>
                <w:noProof/>
                <w:webHidden/>
              </w:rPr>
            </w:r>
            <w:r w:rsidR="002C6D24">
              <w:rPr>
                <w:noProof/>
                <w:webHidden/>
              </w:rPr>
              <w:fldChar w:fldCharType="separate"/>
            </w:r>
            <w:r w:rsidR="002C6D24">
              <w:rPr>
                <w:noProof/>
                <w:webHidden/>
              </w:rPr>
              <w:t>102</w:t>
            </w:r>
            <w:r w:rsidR="002C6D24">
              <w:rPr>
                <w:noProof/>
                <w:webHidden/>
              </w:rPr>
              <w:fldChar w:fldCharType="end"/>
            </w:r>
          </w:hyperlink>
        </w:p>
        <w:p w14:paraId="20B4C047" w14:textId="458F639D" w:rsidR="002C6D24" w:rsidRDefault="007B5594">
          <w:pPr>
            <w:pStyle w:val="TOC3"/>
            <w:rPr>
              <w:rFonts w:asciiTheme="minorHAnsi" w:eastAsiaTheme="minorEastAsia" w:hAnsiTheme="minorHAnsi"/>
              <w:noProof/>
              <w:kern w:val="0"/>
              <w:szCs w:val="22"/>
            </w:rPr>
          </w:pPr>
          <w:hyperlink w:anchor="_Toc169514564" w:history="1">
            <w:r w:rsidR="002C6D24" w:rsidRPr="00A66449">
              <w:rPr>
                <w:rStyle w:val="Hyperlink"/>
                <w:noProof/>
                <w:lang w:val="es-MX"/>
              </w:rPr>
              <w:t>Pruebas estandarizadas</w:t>
            </w:r>
            <w:r w:rsidR="002C6D24">
              <w:rPr>
                <w:noProof/>
                <w:webHidden/>
              </w:rPr>
              <w:tab/>
            </w:r>
            <w:r w:rsidR="002C6D24">
              <w:rPr>
                <w:noProof/>
                <w:webHidden/>
              </w:rPr>
              <w:fldChar w:fldCharType="begin"/>
            </w:r>
            <w:r w:rsidR="002C6D24">
              <w:rPr>
                <w:noProof/>
                <w:webHidden/>
              </w:rPr>
              <w:instrText xml:space="preserve"> PAGEREF _Toc169514564 \h </w:instrText>
            </w:r>
            <w:r w:rsidR="002C6D24">
              <w:rPr>
                <w:noProof/>
                <w:webHidden/>
              </w:rPr>
            </w:r>
            <w:r w:rsidR="002C6D24">
              <w:rPr>
                <w:noProof/>
                <w:webHidden/>
              </w:rPr>
              <w:fldChar w:fldCharType="separate"/>
            </w:r>
            <w:r w:rsidR="002C6D24">
              <w:rPr>
                <w:noProof/>
                <w:webHidden/>
              </w:rPr>
              <w:t>102</w:t>
            </w:r>
            <w:r w:rsidR="002C6D24">
              <w:rPr>
                <w:noProof/>
                <w:webHidden/>
              </w:rPr>
              <w:fldChar w:fldCharType="end"/>
            </w:r>
          </w:hyperlink>
        </w:p>
        <w:p w14:paraId="5141152C" w14:textId="36CF2156" w:rsidR="002C6D24" w:rsidRDefault="007B5594">
          <w:pPr>
            <w:pStyle w:val="TOC3"/>
            <w:rPr>
              <w:rFonts w:asciiTheme="minorHAnsi" w:eastAsiaTheme="minorEastAsia" w:hAnsiTheme="minorHAnsi"/>
              <w:noProof/>
              <w:kern w:val="0"/>
              <w:szCs w:val="22"/>
            </w:rPr>
          </w:pPr>
          <w:hyperlink w:anchor="_Toc169514565" w:history="1">
            <w:r w:rsidR="002C6D24" w:rsidRPr="00A66449">
              <w:rPr>
                <w:rStyle w:val="Hyperlink"/>
                <w:noProof/>
                <w:lang w:val="es-MX"/>
              </w:rPr>
              <w:t>Oradores estudiantes (todos los niveles de grado)</w:t>
            </w:r>
            <w:r w:rsidR="002C6D24">
              <w:rPr>
                <w:noProof/>
                <w:webHidden/>
              </w:rPr>
              <w:tab/>
            </w:r>
            <w:r w:rsidR="002C6D24">
              <w:rPr>
                <w:noProof/>
                <w:webHidden/>
              </w:rPr>
              <w:fldChar w:fldCharType="begin"/>
            </w:r>
            <w:r w:rsidR="002C6D24">
              <w:rPr>
                <w:noProof/>
                <w:webHidden/>
              </w:rPr>
              <w:instrText xml:space="preserve"> PAGEREF _Toc169514565 \h </w:instrText>
            </w:r>
            <w:r w:rsidR="002C6D24">
              <w:rPr>
                <w:noProof/>
                <w:webHidden/>
              </w:rPr>
            </w:r>
            <w:r w:rsidR="002C6D24">
              <w:rPr>
                <w:noProof/>
                <w:webHidden/>
              </w:rPr>
              <w:fldChar w:fldCharType="separate"/>
            </w:r>
            <w:r w:rsidR="002C6D24">
              <w:rPr>
                <w:noProof/>
                <w:webHidden/>
              </w:rPr>
              <w:t>102</w:t>
            </w:r>
            <w:r w:rsidR="002C6D24">
              <w:rPr>
                <w:noProof/>
                <w:webHidden/>
              </w:rPr>
              <w:fldChar w:fldCharType="end"/>
            </w:r>
          </w:hyperlink>
        </w:p>
        <w:p w14:paraId="48D612DC" w14:textId="59447FFD" w:rsidR="002C6D24" w:rsidRDefault="007B5594">
          <w:pPr>
            <w:pStyle w:val="TOC3"/>
            <w:rPr>
              <w:rFonts w:asciiTheme="minorHAnsi" w:eastAsiaTheme="minorEastAsia" w:hAnsiTheme="minorHAnsi"/>
              <w:noProof/>
              <w:kern w:val="0"/>
              <w:szCs w:val="22"/>
            </w:rPr>
          </w:pPr>
          <w:hyperlink w:anchor="_Toc169514566" w:history="1">
            <w:r w:rsidR="002C6D24" w:rsidRPr="00A66449">
              <w:rPr>
                <w:rStyle w:val="Hyperlink"/>
                <w:noProof/>
                <w:lang w:val="es-MX"/>
              </w:rPr>
              <w:t>Escuela de verano (todos los niveles de grado)</w:t>
            </w:r>
            <w:r w:rsidR="002C6D24">
              <w:rPr>
                <w:noProof/>
                <w:webHidden/>
              </w:rPr>
              <w:tab/>
            </w:r>
            <w:r w:rsidR="002C6D24">
              <w:rPr>
                <w:noProof/>
                <w:webHidden/>
              </w:rPr>
              <w:fldChar w:fldCharType="begin"/>
            </w:r>
            <w:r w:rsidR="002C6D24">
              <w:rPr>
                <w:noProof/>
                <w:webHidden/>
              </w:rPr>
              <w:instrText xml:space="preserve"> PAGEREF _Toc169514566 \h </w:instrText>
            </w:r>
            <w:r w:rsidR="002C6D24">
              <w:rPr>
                <w:noProof/>
                <w:webHidden/>
              </w:rPr>
            </w:r>
            <w:r w:rsidR="002C6D24">
              <w:rPr>
                <w:noProof/>
                <w:webHidden/>
              </w:rPr>
              <w:fldChar w:fldCharType="separate"/>
            </w:r>
            <w:r w:rsidR="002C6D24">
              <w:rPr>
                <w:noProof/>
                <w:webHidden/>
              </w:rPr>
              <w:t>103</w:t>
            </w:r>
            <w:r w:rsidR="002C6D24">
              <w:rPr>
                <w:noProof/>
                <w:webHidden/>
              </w:rPr>
              <w:fldChar w:fldCharType="end"/>
            </w:r>
          </w:hyperlink>
        </w:p>
        <w:p w14:paraId="579E6A39" w14:textId="708CD49B" w:rsidR="002C6D24" w:rsidRDefault="007B5594">
          <w:pPr>
            <w:pStyle w:val="TOC3"/>
            <w:rPr>
              <w:rFonts w:asciiTheme="minorHAnsi" w:eastAsiaTheme="minorEastAsia" w:hAnsiTheme="minorHAnsi"/>
              <w:noProof/>
              <w:kern w:val="0"/>
              <w:szCs w:val="22"/>
            </w:rPr>
          </w:pPr>
          <w:hyperlink w:anchor="_Toc169514567" w:history="1">
            <w:r w:rsidR="002C6D24" w:rsidRPr="00A66449">
              <w:rPr>
                <w:rStyle w:val="Hyperlink"/>
                <w:noProof/>
                <w:lang w:val="es-MX"/>
              </w:rPr>
              <w:t>Llegadas tarde (todos los niveles de grado)</w:t>
            </w:r>
            <w:r w:rsidR="002C6D24">
              <w:rPr>
                <w:noProof/>
                <w:webHidden/>
              </w:rPr>
              <w:tab/>
            </w:r>
            <w:r w:rsidR="002C6D24">
              <w:rPr>
                <w:noProof/>
                <w:webHidden/>
              </w:rPr>
              <w:fldChar w:fldCharType="begin"/>
            </w:r>
            <w:r w:rsidR="002C6D24">
              <w:rPr>
                <w:noProof/>
                <w:webHidden/>
              </w:rPr>
              <w:instrText xml:space="preserve"> PAGEREF _Toc169514567 \h </w:instrText>
            </w:r>
            <w:r w:rsidR="002C6D24">
              <w:rPr>
                <w:noProof/>
                <w:webHidden/>
              </w:rPr>
            </w:r>
            <w:r w:rsidR="002C6D24">
              <w:rPr>
                <w:noProof/>
                <w:webHidden/>
              </w:rPr>
              <w:fldChar w:fldCharType="separate"/>
            </w:r>
            <w:r w:rsidR="002C6D24">
              <w:rPr>
                <w:noProof/>
                <w:webHidden/>
              </w:rPr>
              <w:t>103</w:t>
            </w:r>
            <w:r w:rsidR="002C6D24">
              <w:rPr>
                <w:noProof/>
                <w:webHidden/>
              </w:rPr>
              <w:fldChar w:fldCharType="end"/>
            </w:r>
          </w:hyperlink>
        </w:p>
        <w:p w14:paraId="735DE08D" w14:textId="5B1E77C9" w:rsidR="002C6D24" w:rsidRDefault="007B5594">
          <w:pPr>
            <w:pStyle w:val="TOC3"/>
            <w:rPr>
              <w:rFonts w:asciiTheme="minorHAnsi" w:eastAsiaTheme="minorEastAsia" w:hAnsiTheme="minorHAnsi"/>
              <w:noProof/>
              <w:kern w:val="0"/>
              <w:szCs w:val="22"/>
            </w:rPr>
          </w:pPr>
          <w:hyperlink w:anchor="_Toc169514568" w:history="1">
            <w:r w:rsidR="002C6D24" w:rsidRPr="00A66449">
              <w:rPr>
                <w:rStyle w:val="Hyperlink"/>
                <w:noProof/>
                <w:lang w:val="es-MX"/>
              </w:rPr>
              <w:t>Libros de texto, libros de texto electrónicos, equipos tecnológicos y otros materiales de instrucción (todos los niveles de grado)</w:t>
            </w:r>
            <w:r w:rsidR="002C6D24">
              <w:rPr>
                <w:noProof/>
                <w:webHidden/>
              </w:rPr>
              <w:tab/>
            </w:r>
            <w:r w:rsidR="002C6D24">
              <w:rPr>
                <w:noProof/>
                <w:webHidden/>
              </w:rPr>
              <w:fldChar w:fldCharType="begin"/>
            </w:r>
            <w:r w:rsidR="002C6D24">
              <w:rPr>
                <w:noProof/>
                <w:webHidden/>
              </w:rPr>
              <w:instrText xml:space="preserve"> PAGEREF _Toc169514568 \h </w:instrText>
            </w:r>
            <w:r w:rsidR="002C6D24">
              <w:rPr>
                <w:noProof/>
                <w:webHidden/>
              </w:rPr>
            </w:r>
            <w:r w:rsidR="002C6D24">
              <w:rPr>
                <w:noProof/>
                <w:webHidden/>
              </w:rPr>
              <w:fldChar w:fldCharType="separate"/>
            </w:r>
            <w:r w:rsidR="002C6D24">
              <w:rPr>
                <w:noProof/>
                <w:webHidden/>
              </w:rPr>
              <w:t>103</w:t>
            </w:r>
            <w:r w:rsidR="002C6D24">
              <w:rPr>
                <w:noProof/>
                <w:webHidden/>
              </w:rPr>
              <w:fldChar w:fldCharType="end"/>
            </w:r>
          </w:hyperlink>
        </w:p>
        <w:p w14:paraId="737C64E0" w14:textId="2BB0F87C" w:rsidR="002C6D24" w:rsidRDefault="007B5594">
          <w:pPr>
            <w:pStyle w:val="TOC3"/>
            <w:rPr>
              <w:rFonts w:asciiTheme="minorHAnsi" w:eastAsiaTheme="minorEastAsia" w:hAnsiTheme="minorHAnsi"/>
              <w:noProof/>
              <w:kern w:val="0"/>
              <w:szCs w:val="22"/>
            </w:rPr>
          </w:pPr>
          <w:hyperlink w:anchor="_Toc169514569" w:history="1">
            <w:r w:rsidR="002C6D24" w:rsidRPr="00A66449">
              <w:rPr>
                <w:rStyle w:val="Hyperlink"/>
                <w:noProof/>
                <w:lang w:val="es-MX"/>
              </w:rPr>
              <w:t>Transferencias (todos los niveles de grado)</w:t>
            </w:r>
            <w:r w:rsidR="002C6D24">
              <w:rPr>
                <w:noProof/>
                <w:webHidden/>
              </w:rPr>
              <w:tab/>
            </w:r>
            <w:r w:rsidR="002C6D24">
              <w:rPr>
                <w:noProof/>
                <w:webHidden/>
              </w:rPr>
              <w:fldChar w:fldCharType="begin"/>
            </w:r>
            <w:r w:rsidR="002C6D24">
              <w:rPr>
                <w:noProof/>
                <w:webHidden/>
              </w:rPr>
              <w:instrText xml:space="preserve"> PAGEREF _Toc169514569 \h </w:instrText>
            </w:r>
            <w:r w:rsidR="002C6D24">
              <w:rPr>
                <w:noProof/>
                <w:webHidden/>
              </w:rPr>
            </w:r>
            <w:r w:rsidR="002C6D24">
              <w:rPr>
                <w:noProof/>
                <w:webHidden/>
              </w:rPr>
              <w:fldChar w:fldCharType="separate"/>
            </w:r>
            <w:r w:rsidR="002C6D24">
              <w:rPr>
                <w:noProof/>
                <w:webHidden/>
              </w:rPr>
              <w:t>103</w:t>
            </w:r>
            <w:r w:rsidR="002C6D24">
              <w:rPr>
                <w:noProof/>
                <w:webHidden/>
              </w:rPr>
              <w:fldChar w:fldCharType="end"/>
            </w:r>
          </w:hyperlink>
        </w:p>
        <w:p w14:paraId="0636D5B2" w14:textId="1A550288" w:rsidR="002C6D24" w:rsidRDefault="007B5594">
          <w:pPr>
            <w:pStyle w:val="TOC3"/>
            <w:rPr>
              <w:rFonts w:asciiTheme="minorHAnsi" w:eastAsiaTheme="minorEastAsia" w:hAnsiTheme="minorHAnsi"/>
              <w:noProof/>
              <w:kern w:val="0"/>
              <w:szCs w:val="22"/>
            </w:rPr>
          </w:pPr>
          <w:hyperlink w:anchor="_Toc169514570" w:history="1">
            <w:r w:rsidR="002C6D24" w:rsidRPr="00A66449">
              <w:rPr>
                <w:rStyle w:val="Hyperlink"/>
                <w:noProof/>
                <w:lang w:val="es-MX"/>
              </w:rPr>
              <w:t>Transporte (todos los niveles de grado)</w:t>
            </w:r>
            <w:r w:rsidR="002C6D24">
              <w:rPr>
                <w:noProof/>
                <w:webHidden/>
              </w:rPr>
              <w:tab/>
            </w:r>
            <w:r w:rsidR="002C6D24">
              <w:rPr>
                <w:noProof/>
                <w:webHidden/>
              </w:rPr>
              <w:fldChar w:fldCharType="begin"/>
            </w:r>
            <w:r w:rsidR="002C6D24">
              <w:rPr>
                <w:noProof/>
                <w:webHidden/>
              </w:rPr>
              <w:instrText xml:space="preserve"> PAGEREF _Toc169514570 \h </w:instrText>
            </w:r>
            <w:r w:rsidR="002C6D24">
              <w:rPr>
                <w:noProof/>
                <w:webHidden/>
              </w:rPr>
            </w:r>
            <w:r w:rsidR="002C6D24">
              <w:rPr>
                <w:noProof/>
                <w:webHidden/>
              </w:rPr>
              <w:fldChar w:fldCharType="separate"/>
            </w:r>
            <w:r w:rsidR="002C6D24">
              <w:rPr>
                <w:noProof/>
                <w:webHidden/>
              </w:rPr>
              <w:t>103</w:t>
            </w:r>
            <w:r w:rsidR="002C6D24">
              <w:rPr>
                <w:noProof/>
                <w:webHidden/>
              </w:rPr>
              <w:fldChar w:fldCharType="end"/>
            </w:r>
          </w:hyperlink>
        </w:p>
        <w:p w14:paraId="00B0CBEF" w14:textId="4DB99662" w:rsidR="002C6D24" w:rsidRDefault="007B5594">
          <w:pPr>
            <w:pStyle w:val="TOC3"/>
            <w:rPr>
              <w:rFonts w:asciiTheme="minorHAnsi" w:eastAsiaTheme="minorEastAsia" w:hAnsiTheme="minorHAnsi"/>
              <w:noProof/>
              <w:kern w:val="0"/>
              <w:szCs w:val="22"/>
            </w:rPr>
          </w:pPr>
          <w:hyperlink w:anchor="_Toc169514571" w:history="1">
            <w:r w:rsidR="002C6D24" w:rsidRPr="00A66449">
              <w:rPr>
                <w:rStyle w:val="Hyperlink"/>
                <w:noProof/>
                <w:lang w:val="es-MX"/>
              </w:rPr>
              <w:t>Vandalismo (todos los niveles de grado)</w:t>
            </w:r>
            <w:r w:rsidR="002C6D24">
              <w:rPr>
                <w:noProof/>
                <w:webHidden/>
              </w:rPr>
              <w:tab/>
            </w:r>
            <w:r w:rsidR="002C6D24">
              <w:rPr>
                <w:noProof/>
                <w:webHidden/>
              </w:rPr>
              <w:fldChar w:fldCharType="begin"/>
            </w:r>
            <w:r w:rsidR="002C6D24">
              <w:rPr>
                <w:noProof/>
                <w:webHidden/>
              </w:rPr>
              <w:instrText xml:space="preserve"> PAGEREF _Toc169514571 \h </w:instrText>
            </w:r>
            <w:r w:rsidR="002C6D24">
              <w:rPr>
                <w:noProof/>
                <w:webHidden/>
              </w:rPr>
            </w:r>
            <w:r w:rsidR="002C6D24">
              <w:rPr>
                <w:noProof/>
                <w:webHidden/>
              </w:rPr>
              <w:fldChar w:fldCharType="separate"/>
            </w:r>
            <w:r w:rsidR="002C6D24">
              <w:rPr>
                <w:noProof/>
                <w:webHidden/>
              </w:rPr>
              <w:t>104</w:t>
            </w:r>
            <w:r w:rsidR="002C6D24">
              <w:rPr>
                <w:noProof/>
                <w:webHidden/>
              </w:rPr>
              <w:fldChar w:fldCharType="end"/>
            </w:r>
          </w:hyperlink>
        </w:p>
        <w:p w14:paraId="198C4121" w14:textId="00171E26" w:rsidR="002C6D24" w:rsidRDefault="007B5594">
          <w:pPr>
            <w:pStyle w:val="TOC3"/>
            <w:rPr>
              <w:rFonts w:asciiTheme="minorHAnsi" w:eastAsiaTheme="minorEastAsia" w:hAnsiTheme="minorHAnsi"/>
              <w:noProof/>
              <w:kern w:val="0"/>
              <w:szCs w:val="22"/>
            </w:rPr>
          </w:pPr>
          <w:hyperlink w:anchor="_Toc169514572" w:history="1">
            <w:r w:rsidR="002C6D24" w:rsidRPr="00A66449">
              <w:rPr>
                <w:rStyle w:val="Hyperlink"/>
                <w:noProof/>
                <w:lang w:val="es-MX"/>
              </w:rPr>
              <w:t>Videocámaras (todos los niveles de grado)</w:t>
            </w:r>
            <w:r w:rsidR="002C6D24">
              <w:rPr>
                <w:noProof/>
                <w:webHidden/>
              </w:rPr>
              <w:tab/>
            </w:r>
            <w:r w:rsidR="002C6D24">
              <w:rPr>
                <w:noProof/>
                <w:webHidden/>
              </w:rPr>
              <w:fldChar w:fldCharType="begin"/>
            </w:r>
            <w:r w:rsidR="002C6D24">
              <w:rPr>
                <w:noProof/>
                <w:webHidden/>
              </w:rPr>
              <w:instrText xml:space="preserve"> PAGEREF _Toc169514572 \h </w:instrText>
            </w:r>
            <w:r w:rsidR="002C6D24">
              <w:rPr>
                <w:noProof/>
                <w:webHidden/>
              </w:rPr>
            </w:r>
            <w:r w:rsidR="002C6D24">
              <w:rPr>
                <w:noProof/>
                <w:webHidden/>
              </w:rPr>
              <w:fldChar w:fldCharType="separate"/>
            </w:r>
            <w:r w:rsidR="002C6D24">
              <w:rPr>
                <w:noProof/>
                <w:webHidden/>
              </w:rPr>
              <w:t>105</w:t>
            </w:r>
            <w:r w:rsidR="002C6D24">
              <w:rPr>
                <w:noProof/>
                <w:webHidden/>
              </w:rPr>
              <w:fldChar w:fldCharType="end"/>
            </w:r>
          </w:hyperlink>
        </w:p>
        <w:p w14:paraId="34AB5666" w14:textId="2F648E1A" w:rsidR="002C6D24" w:rsidRDefault="007B5594">
          <w:pPr>
            <w:pStyle w:val="TOC3"/>
            <w:rPr>
              <w:rFonts w:asciiTheme="minorHAnsi" w:eastAsiaTheme="minorEastAsia" w:hAnsiTheme="minorHAnsi"/>
              <w:noProof/>
              <w:kern w:val="0"/>
              <w:szCs w:val="22"/>
            </w:rPr>
          </w:pPr>
          <w:hyperlink w:anchor="_Toc169514573" w:history="1">
            <w:r w:rsidR="002C6D24" w:rsidRPr="00A66449">
              <w:rPr>
                <w:rStyle w:val="Hyperlink"/>
                <w:noProof/>
                <w:lang w:val="es-MX"/>
              </w:rPr>
              <w:t>Visitantes a la escuela (todos los niveles de grado)</w:t>
            </w:r>
            <w:r w:rsidR="002C6D24">
              <w:rPr>
                <w:noProof/>
                <w:webHidden/>
              </w:rPr>
              <w:tab/>
            </w:r>
            <w:r w:rsidR="002C6D24">
              <w:rPr>
                <w:noProof/>
                <w:webHidden/>
              </w:rPr>
              <w:fldChar w:fldCharType="begin"/>
            </w:r>
            <w:r w:rsidR="002C6D24">
              <w:rPr>
                <w:noProof/>
                <w:webHidden/>
              </w:rPr>
              <w:instrText xml:space="preserve"> PAGEREF _Toc169514573 \h </w:instrText>
            </w:r>
            <w:r w:rsidR="002C6D24">
              <w:rPr>
                <w:noProof/>
                <w:webHidden/>
              </w:rPr>
            </w:r>
            <w:r w:rsidR="002C6D24">
              <w:rPr>
                <w:noProof/>
                <w:webHidden/>
              </w:rPr>
              <w:fldChar w:fldCharType="separate"/>
            </w:r>
            <w:r w:rsidR="002C6D24">
              <w:rPr>
                <w:noProof/>
                <w:webHidden/>
              </w:rPr>
              <w:t>105</w:t>
            </w:r>
            <w:r w:rsidR="002C6D24">
              <w:rPr>
                <w:noProof/>
                <w:webHidden/>
              </w:rPr>
              <w:fldChar w:fldCharType="end"/>
            </w:r>
          </w:hyperlink>
        </w:p>
        <w:p w14:paraId="2C1E4A01" w14:textId="4D942635" w:rsidR="002C6D24" w:rsidRDefault="007B5594">
          <w:pPr>
            <w:pStyle w:val="TOC3"/>
            <w:rPr>
              <w:rFonts w:asciiTheme="minorHAnsi" w:eastAsiaTheme="minorEastAsia" w:hAnsiTheme="minorHAnsi"/>
              <w:noProof/>
              <w:kern w:val="0"/>
              <w:szCs w:val="22"/>
            </w:rPr>
          </w:pPr>
          <w:hyperlink w:anchor="_Toc169514574" w:history="1">
            <w:r w:rsidR="002C6D24" w:rsidRPr="00A66449">
              <w:rPr>
                <w:rStyle w:val="Hyperlink"/>
                <w:noProof/>
                <w:lang w:val="es-MX"/>
              </w:rPr>
              <w:t>Voluntarios (todos los niveles de grado)</w:t>
            </w:r>
            <w:r w:rsidR="002C6D24">
              <w:rPr>
                <w:noProof/>
                <w:webHidden/>
              </w:rPr>
              <w:tab/>
            </w:r>
            <w:r w:rsidR="002C6D24">
              <w:rPr>
                <w:noProof/>
                <w:webHidden/>
              </w:rPr>
              <w:fldChar w:fldCharType="begin"/>
            </w:r>
            <w:r w:rsidR="002C6D24">
              <w:rPr>
                <w:noProof/>
                <w:webHidden/>
              </w:rPr>
              <w:instrText xml:space="preserve"> PAGEREF _Toc169514574 \h </w:instrText>
            </w:r>
            <w:r w:rsidR="002C6D24">
              <w:rPr>
                <w:noProof/>
                <w:webHidden/>
              </w:rPr>
            </w:r>
            <w:r w:rsidR="002C6D24">
              <w:rPr>
                <w:noProof/>
                <w:webHidden/>
              </w:rPr>
              <w:fldChar w:fldCharType="separate"/>
            </w:r>
            <w:r w:rsidR="002C6D24">
              <w:rPr>
                <w:noProof/>
                <w:webHidden/>
              </w:rPr>
              <w:t>106</w:t>
            </w:r>
            <w:r w:rsidR="002C6D24">
              <w:rPr>
                <w:noProof/>
                <w:webHidden/>
              </w:rPr>
              <w:fldChar w:fldCharType="end"/>
            </w:r>
          </w:hyperlink>
        </w:p>
        <w:p w14:paraId="2109DA60" w14:textId="29541416" w:rsidR="002C6D24" w:rsidRDefault="007B5594">
          <w:pPr>
            <w:pStyle w:val="TOC3"/>
            <w:rPr>
              <w:rFonts w:asciiTheme="minorHAnsi" w:eastAsiaTheme="minorEastAsia" w:hAnsiTheme="minorHAnsi"/>
              <w:noProof/>
              <w:kern w:val="0"/>
              <w:szCs w:val="22"/>
            </w:rPr>
          </w:pPr>
          <w:hyperlink w:anchor="_Toc169514575" w:history="1">
            <w:r w:rsidR="002C6D24" w:rsidRPr="00A66449">
              <w:rPr>
                <w:rStyle w:val="Hyperlink"/>
                <w:noProof/>
                <w:lang w:val="es-MX"/>
              </w:rPr>
              <w:t>Registro de votantes (solo niveles de grado de secundaria)</w:t>
            </w:r>
            <w:r w:rsidR="002C6D24">
              <w:rPr>
                <w:noProof/>
                <w:webHidden/>
              </w:rPr>
              <w:tab/>
            </w:r>
            <w:r w:rsidR="002C6D24">
              <w:rPr>
                <w:noProof/>
                <w:webHidden/>
              </w:rPr>
              <w:fldChar w:fldCharType="begin"/>
            </w:r>
            <w:r w:rsidR="002C6D24">
              <w:rPr>
                <w:noProof/>
                <w:webHidden/>
              </w:rPr>
              <w:instrText xml:space="preserve"> PAGEREF _Toc169514575 \h </w:instrText>
            </w:r>
            <w:r w:rsidR="002C6D24">
              <w:rPr>
                <w:noProof/>
                <w:webHidden/>
              </w:rPr>
            </w:r>
            <w:r w:rsidR="002C6D24">
              <w:rPr>
                <w:noProof/>
                <w:webHidden/>
              </w:rPr>
              <w:fldChar w:fldCharType="separate"/>
            </w:r>
            <w:r w:rsidR="002C6D24">
              <w:rPr>
                <w:noProof/>
                <w:webHidden/>
              </w:rPr>
              <w:t>106</w:t>
            </w:r>
            <w:r w:rsidR="002C6D24">
              <w:rPr>
                <w:noProof/>
                <w:webHidden/>
              </w:rPr>
              <w:fldChar w:fldCharType="end"/>
            </w:r>
          </w:hyperlink>
        </w:p>
        <w:p w14:paraId="120B5415" w14:textId="4292D8A0" w:rsidR="002C6D24" w:rsidRDefault="007B5594">
          <w:pPr>
            <w:pStyle w:val="TOC3"/>
            <w:rPr>
              <w:rFonts w:asciiTheme="minorHAnsi" w:eastAsiaTheme="minorEastAsia" w:hAnsiTheme="minorHAnsi"/>
              <w:noProof/>
              <w:kern w:val="0"/>
              <w:szCs w:val="22"/>
            </w:rPr>
          </w:pPr>
          <w:hyperlink w:anchor="_Toc169514576" w:history="1">
            <w:r w:rsidR="002C6D24" w:rsidRPr="00A66449">
              <w:rPr>
                <w:rStyle w:val="Hyperlink"/>
                <w:noProof/>
                <w:lang w:val="es-MX"/>
              </w:rPr>
              <w:t>Baja de la escuela (todos los niveles de grado)</w:t>
            </w:r>
            <w:r w:rsidR="002C6D24">
              <w:rPr>
                <w:noProof/>
                <w:webHidden/>
              </w:rPr>
              <w:tab/>
            </w:r>
            <w:r w:rsidR="002C6D24">
              <w:rPr>
                <w:noProof/>
                <w:webHidden/>
              </w:rPr>
              <w:fldChar w:fldCharType="begin"/>
            </w:r>
            <w:r w:rsidR="002C6D24">
              <w:rPr>
                <w:noProof/>
                <w:webHidden/>
              </w:rPr>
              <w:instrText xml:space="preserve"> PAGEREF _Toc169514576 \h </w:instrText>
            </w:r>
            <w:r w:rsidR="002C6D24">
              <w:rPr>
                <w:noProof/>
                <w:webHidden/>
              </w:rPr>
            </w:r>
            <w:r w:rsidR="002C6D24">
              <w:rPr>
                <w:noProof/>
                <w:webHidden/>
              </w:rPr>
              <w:fldChar w:fldCharType="separate"/>
            </w:r>
            <w:r w:rsidR="002C6D24">
              <w:rPr>
                <w:noProof/>
                <w:webHidden/>
              </w:rPr>
              <w:t>107</w:t>
            </w:r>
            <w:r w:rsidR="002C6D24">
              <w:rPr>
                <w:noProof/>
                <w:webHidden/>
              </w:rPr>
              <w:fldChar w:fldCharType="end"/>
            </w:r>
          </w:hyperlink>
        </w:p>
        <w:p w14:paraId="57A55220" w14:textId="477F7F31" w:rsidR="002C6D24" w:rsidRDefault="007B5594">
          <w:pPr>
            <w:pStyle w:val="TOC2"/>
            <w:rPr>
              <w:rFonts w:asciiTheme="minorHAnsi" w:eastAsiaTheme="minorEastAsia" w:hAnsiTheme="minorHAnsi"/>
              <w:noProof/>
              <w:kern w:val="0"/>
              <w:szCs w:val="22"/>
            </w:rPr>
          </w:pPr>
          <w:hyperlink w:anchor="_Toc169514577" w:history="1">
            <w:r w:rsidR="002C6D24" w:rsidRPr="00A66449">
              <w:rPr>
                <w:rStyle w:val="Hyperlink"/>
                <w:noProof/>
                <w:lang w:val="es-MX"/>
              </w:rPr>
              <w:t>Glosario</w:t>
            </w:r>
            <w:r w:rsidR="002C6D24">
              <w:rPr>
                <w:noProof/>
                <w:webHidden/>
              </w:rPr>
              <w:tab/>
            </w:r>
            <w:r w:rsidR="002C6D24">
              <w:rPr>
                <w:noProof/>
                <w:webHidden/>
              </w:rPr>
              <w:fldChar w:fldCharType="begin"/>
            </w:r>
            <w:r w:rsidR="002C6D24">
              <w:rPr>
                <w:noProof/>
                <w:webHidden/>
              </w:rPr>
              <w:instrText xml:space="preserve"> PAGEREF _Toc169514577 \h </w:instrText>
            </w:r>
            <w:r w:rsidR="002C6D24">
              <w:rPr>
                <w:noProof/>
                <w:webHidden/>
              </w:rPr>
            </w:r>
            <w:r w:rsidR="002C6D24">
              <w:rPr>
                <w:noProof/>
                <w:webHidden/>
              </w:rPr>
              <w:fldChar w:fldCharType="separate"/>
            </w:r>
            <w:r w:rsidR="002C6D24">
              <w:rPr>
                <w:noProof/>
                <w:webHidden/>
              </w:rPr>
              <w:t>108</w:t>
            </w:r>
            <w:r w:rsidR="002C6D24">
              <w:rPr>
                <w:noProof/>
                <w:webHidden/>
              </w:rPr>
              <w:fldChar w:fldCharType="end"/>
            </w:r>
          </w:hyperlink>
        </w:p>
        <w:p w14:paraId="7C4C896C" w14:textId="77C110AD" w:rsidR="002C6D24" w:rsidRDefault="007B5594">
          <w:pPr>
            <w:pStyle w:val="TOC2"/>
            <w:rPr>
              <w:rFonts w:asciiTheme="minorHAnsi" w:eastAsiaTheme="minorEastAsia" w:hAnsiTheme="minorHAnsi"/>
              <w:noProof/>
              <w:kern w:val="0"/>
              <w:szCs w:val="22"/>
            </w:rPr>
          </w:pPr>
          <w:hyperlink w:anchor="_Toc169514578" w:history="1">
            <w:r w:rsidR="002C6D24" w:rsidRPr="00A66449">
              <w:rPr>
                <w:rStyle w:val="Hyperlink"/>
                <w:noProof/>
                <w:lang w:val="es-MX"/>
              </w:rPr>
              <w:t>Reglamento para la ausencia de intimidación</w:t>
            </w:r>
            <w:r w:rsidR="002C6D24">
              <w:rPr>
                <w:noProof/>
                <w:webHidden/>
              </w:rPr>
              <w:tab/>
            </w:r>
            <w:r w:rsidR="002C6D24">
              <w:rPr>
                <w:noProof/>
                <w:webHidden/>
              </w:rPr>
              <w:fldChar w:fldCharType="begin"/>
            </w:r>
            <w:r w:rsidR="002C6D24">
              <w:rPr>
                <w:noProof/>
                <w:webHidden/>
              </w:rPr>
              <w:instrText xml:space="preserve"> PAGEREF _Toc169514578 \h </w:instrText>
            </w:r>
            <w:r w:rsidR="002C6D24">
              <w:rPr>
                <w:noProof/>
                <w:webHidden/>
              </w:rPr>
            </w:r>
            <w:r w:rsidR="002C6D24">
              <w:rPr>
                <w:noProof/>
                <w:webHidden/>
              </w:rPr>
              <w:fldChar w:fldCharType="separate"/>
            </w:r>
            <w:r w:rsidR="002C6D24">
              <w:rPr>
                <w:noProof/>
                <w:webHidden/>
              </w:rPr>
              <w:t>111</w:t>
            </w:r>
            <w:r w:rsidR="002C6D24">
              <w:rPr>
                <w:noProof/>
                <w:webHidden/>
              </w:rPr>
              <w:fldChar w:fldCharType="end"/>
            </w:r>
          </w:hyperlink>
        </w:p>
        <w:p w14:paraId="1F40FD0E" w14:textId="3C5994F1" w:rsidR="002C6D24" w:rsidRDefault="007B5594">
          <w:pPr>
            <w:pStyle w:val="TOC3"/>
            <w:rPr>
              <w:rFonts w:asciiTheme="minorHAnsi" w:eastAsiaTheme="minorEastAsia" w:hAnsiTheme="minorHAnsi"/>
              <w:noProof/>
              <w:kern w:val="0"/>
              <w:szCs w:val="22"/>
            </w:rPr>
          </w:pPr>
          <w:hyperlink w:anchor="_Toc169514579" w:history="1">
            <w:r w:rsidR="002C6D24" w:rsidRPr="00A66449">
              <w:rPr>
                <w:rStyle w:val="Hyperlink"/>
                <w:noProof/>
                <w:lang w:val="es-MX"/>
              </w:rPr>
              <w:t>Bienestar de los estudiantes: Sin acoso escolar</w:t>
            </w:r>
            <w:r w:rsidR="002C6D24">
              <w:rPr>
                <w:noProof/>
                <w:webHidden/>
              </w:rPr>
              <w:tab/>
            </w:r>
            <w:r w:rsidR="002C6D24">
              <w:rPr>
                <w:noProof/>
                <w:webHidden/>
              </w:rPr>
              <w:fldChar w:fldCharType="begin"/>
            </w:r>
            <w:r w:rsidR="002C6D24">
              <w:rPr>
                <w:noProof/>
                <w:webHidden/>
              </w:rPr>
              <w:instrText xml:space="preserve"> PAGEREF _Toc169514579 \h </w:instrText>
            </w:r>
            <w:r w:rsidR="002C6D24">
              <w:rPr>
                <w:noProof/>
                <w:webHidden/>
              </w:rPr>
            </w:r>
            <w:r w:rsidR="002C6D24">
              <w:rPr>
                <w:noProof/>
                <w:webHidden/>
              </w:rPr>
              <w:fldChar w:fldCharType="separate"/>
            </w:r>
            <w:r w:rsidR="002C6D24">
              <w:rPr>
                <w:noProof/>
                <w:webHidden/>
              </w:rPr>
              <w:t>111</w:t>
            </w:r>
            <w:r w:rsidR="002C6D24">
              <w:rPr>
                <w:noProof/>
                <w:webHidden/>
              </w:rPr>
              <w:fldChar w:fldCharType="end"/>
            </w:r>
          </w:hyperlink>
        </w:p>
        <w:p w14:paraId="75EBE0B7" w14:textId="4A0CE24A" w:rsidR="001F2050" w:rsidRPr="003A684D" w:rsidRDefault="001F2050" w:rsidP="000C21C3">
          <w:pPr>
            <w:rPr>
              <w:lang w:val="es-MX"/>
            </w:rPr>
            <w:sectPr w:rsidR="001F2050" w:rsidRPr="003A684D" w:rsidSect="00CF6CAA">
              <w:footerReference w:type="default" r:id="rId14"/>
              <w:pgSz w:w="12240" w:h="15840"/>
              <w:pgMar w:top="1440" w:right="1440" w:bottom="1440" w:left="1440" w:header="720" w:footer="720" w:gutter="0"/>
              <w:pgNumType w:start="0"/>
              <w:cols w:space="720"/>
              <w:docGrid w:linePitch="360"/>
            </w:sectPr>
          </w:pPr>
          <w:r w:rsidRPr="003A684D">
            <w:rPr>
              <w:b/>
              <w:bCs/>
              <w:noProof/>
              <w:lang w:val="es-MX"/>
            </w:rPr>
            <w:fldChar w:fldCharType="end"/>
          </w:r>
        </w:p>
      </w:sdtContent>
    </w:sdt>
    <w:p w14:paraId="606737A0" w14:textId="77777777" w:rsidR="009D3FBE" w:rsidRDefault="009D3FBE" w:rsidP="009D3FBE">
      <w:pPr>
        <w:pStyle w:val="Heading2"/>
      </w:pPr>
      <w:bookmarkStart w:id="17" w:name="_Toc140749441"/>
      <w:bookmarkStart w:id="18" w:name="_Toc169514492"/>
      <w:bookmarkStart w:id="19" w:name="_Toc286392661"/>
      <w:bookmarkStart w:id="20" w:name="_Toc288554650"/>
      <w:bookmarkStart w:id="21" w:name="_Toc294173732"/>
      <w:bookmarkStart w:id="22" w:name="_Toc529794360"/>
      <w:bookmarkStart w:id="23" w:name="_Toc276129105"/>
      <w:r>
        <w:lastRenderedPageBreak/>
        <w:t>Mesa Directiva</w:t>
      </w:r>
      <w:bookmarkEnd w:id="17"/>
      <w:bookmarkEnd w:id="18"/>
      <w:r>
        <w:t xml:space="preserve"> </w:t>
      </w:r>
    </w:p>
    <w:p w14:paraId="72CDE092" w14:textId="77777777" w:rsidR="009D3FBE" w:rsidRDefault="009D3FBE" w:rsidP="009D3FBE">
      <w:r>
        <w:t>Ley de Texas otorga la Junta de Síndicos el poder de dirigir y supervisar la gestión de las escuelas del distrito. El Patronato es el órgano de decisión dentro del distrito y tiene la responsabilidad general de plan de estudios, los impuestos escolares, presupuesto anual, y el empleo del superintendente y otro personal profesional, instalaciones y expansiones. La Junta tiene el control completo y definitivo más de asuntos escolares dentro de las leyes establecidas y la Junta Estatal de Educación reglas. La Junta Directiva es elegida por los ciudadanos del distrito para asegurar un fuerte programa educativo para los niños del distrito. Síndicos son elegidos anualmente y sirven términos de tres años. Para ocupar el cargo de Consejeros uno debe servir sin compensación, debe ser un votante registrado, debe residir en el distrito, y debe tomar el juramento oficial de la oficina.</w:t>
      </w:r>
    </w:p>
    <w:p w14:paraId="5F2D2D02" w14:textId="77777777" w:rsidR="009D3FBE" w:rsidRDefault="009D3FBE" w:rsidP="009D3FBE"/>
    <w:p w14:paraId="63249C30" w14:textId="77777777" w:rsidR="009D3FBE" w:rsidRPr="00D015C2" w:rsidRDefault="009D3FBE" w:rsidP="009D3FBE">
      <w:pPr>
        <w:jc w:val="center"/>
        <w:rPr>
          <w:b/>
          <w:bCs/>
        </w:rPr>
      </w:pPr>
      <w:r>
        <w:rPr>
          <w:b/>
          <w:bCs/>
        </w:rPr>
        <w:t>2023-2024</w:t>
      </w:r>
      <w:r w:rsidRPr="00D015C2">
        <w:rPr>
          <w:b/>
          <w:bCs/>
        </w:rPr>
        <w:t xml:space="preserve"> Miembros de la Mesa Directiva</w:t>
      </w:r>
    </w:p>
    <w:p w14:paraId="0E88BDF3" w14:textId="220D3D75" w:rsidR="009D3FBE" w:rsidRDefault="009D3FBE" w:rsidP="009D3FBE">
      <w:r>
        <w:t>Fernando Castillo, Presidente</w:t>
      </w:r>
      <w:r>
        <w:tab/>
      </w:r>
      <w:r>
        <w:tab/>
        <w:t xml:space="preserve">       </w:t>
      </w:r>
      <w:r>
        <w:tab/>
        <w:t xml:space="preserve">    Jose R. Reyna, Vice Presidente </w:t>
      </w:r>
    </w:p>
    <w:p w14:paraId="2EEBC4F5" w14:textId="5A1D1660" w:rsidR="009D3FBE" w:rsidRDefault="009D3FBE" w:rsidP="009D3FBE">
      <w:r>
        <w:t xml:space="preserve">Ida M. Garcia, Secretaria </w:t>
      </w:r>
      <w:r>
        <w:tab/>
      </w:r>
      <w:r>
        <w:tab/>
      </w:r>
      <w:r>
        <w:tab/>
      </w:r>
      <w:r>
        <w:tab/>
        <w:t xml:space="preserve">     Eloy Avila, Miembro </w:t>
      </w:r>
    </w:p>
    <w:p w14:paraId="058E3A06" w14:textId="3C549F5F" w:rsidR="009D3FBE" w:rsidRDefault="009D3FBE" w:rsidP="009D3FBE">
      <w:r>
        <w:t>Jose L. Valdez, Miembro</w:t>
      </w:r>
      <w:r>
        <w:tab/>
      </w:r>
      <w:r>
        <w:tab/>
        <w:t xml:space="preserve">                            Dra. Maricela Valdez, Miembro</w:t>
      </w:r>
    </w:p>
    <w:p w14:paraId="77152A08" w14:textId="0243FEAF" w:rsidR="009D3FBE" w:rsidRDefault="009D3FBE" w:rsidP="009D3FBE">
      <w:r>
        <w:t>Eva C. Watts, Miembro</w:t>
      </w:r>
    </w:p>
    <w:p w14:paraId="7D550868" w14:textId="77777777" w:rsidR="009D3FBE" w:rsidRDefault="009D3FBE" w:rsidP="009D3FBE"/>
    <w:p w14:paraId="42306BEE" w14:textId="77777777" w:rsidR="009D3FBE" w:rsidRDefault="009D3FBE" w:rsidP="009D3FBE">
      <w:r>
        <w:t xml:space="preserve">Síndicos se reúnen generalmente en el segundo martes de cada mes en la Sala de Juntas de la Donna ISD Edificio de la Administración ha las 6:00 p.m. Las reuniones extraordinarias se celebrarán cuando sea necesario. Un aviso por escrito de las reuniones ordinarias y extraordinarias se publicará en el tablón de anuncios fuera del edificio de la administración por lo menos 72 horas antes de la reunión programada. En situaciones de emergencia, una reunión podrá celebrarse con una antelación de dos horas. Todas las reuniones están abiertas al público. Bajo las siguientes circunstancias, la ley de Texas permite a la Junta a entrar en sesión cerrada para discutir posibles regalos o donaciones, adquisición de propiedad, asuntos personales, incluidas conferencias sobre los empleados y quejas de los empleados, asuntos de seguridad, la disciplina del estudiante o de consultar a los abogados. </w:t>
      </w:r>
    </w:p>
    <w:p w14:paraId="56A95477" w14:textId="77777777" w:rsidR="009D3FBE" w:rsidRDefault="009D3FBE" w:rsidP="009D3FBE"/>
    <w:p w14:paraId="391A2C40" w14:textId="77777777" w:rsidR="009D3FBE" w:rsidRDefault="009D3FBE" w:rsidP="009D3FBE">
      <w:pPr>
        <w:jc w:val="center"/>
        <w:rPr>
          <w:b/>
          <w:bCs/>
        </w:rPr>
      </w:pPr>
      <w:r w:rsidRPr="00D015C2">
        <w:rPr>
          <w:b/>
          <w:bCs/>
        </w:rPr>
        <w:t>Administración</w:t>
      </w:r>
    </w:p>
    <w:p w14:paraId="3C2076FB" w14:textId="77777777" w:rsidR="009D3FBE" w:rsidRDefault="009D3FBE" w:rsidP="009D3FBE">
      <w:pPr>
        <w:jc w:val="center"/>
      </w:pPr>
      <w:r>
        <w:br/>
        <w:t>El edificio de la administración se encuentra en:</w:t>
      </w:r>
    </w:p>
    <w:p w14:paraId="44814BF5" w14:textId="77777777" w:rsidR="009D3FBE" w:rsidRDefault="009D3FBE" w:rsidP="009D3FBE">
      <w:pPr>
        <w:jc w:val="center"/>
      </w:pPr>
      <w:r>
        <w:t>904 Hester Avenida</w:t>
      </w:r>
    </w:p>
    <w:p w14:paraId="2F4BC880" w14:textId="77777777" w:rsidR="009D3FBE" w:rsidRDefault="009D3FBE" w:rsidP="009D3FBE">
      <w:pPr>
        <w:jc w:val="center"/>
      </w:pPr>
      <w:r>
        <w:t>Donna, Texas 78537</w:t>
      </w:r>
    </w:p>
    <w:p w14:paraId="0957AFD1" w14:textId="77777777" w:rsidR="009D3FBE" w:rsidRDefault="009D3FBE" w:rsidP="009D3FBE">
      <w:pPr>
        <w:jc w:val="center"/>
      </w:pPr>
      <w:r>
        <w:t>(956) 464-1600</w:t>
      </w:r>
    </w:p>
    <w:p w14:paraId="0400AC30" w14:textId="77777777" w:rsidR="009D3FBE" w:rsidRDefault="009D3FBE" w:rsidP="009D3FBE">
      <w:pPr>
        <w:spacing w:after="0"/>
        <w:jc w:val="center"/>
      </w:pPr>
      <w:r>
        <w:t>Angela Dominguez, Superintendente de Escuelas</w:t>
      </w:r>
    </w:p>
    <w:p w14:paraId="794FD008" w14:textId="68207E37" w:rsidR="00C574EA" w:rsidRDefault="009D3FBE" w:rsidP="009D3FBE">
      <w:pPr>
        <w:spacing w:after="0"/>
        <w:jc w:val="center"/>
      </w:pPr>
      <w:r>
        <w:t>Rebecca Castaneda, Deputy Superintendente</w:t>
      </w:r>
    </w:p>
    <w:p w14:paraId="75DEB8C2" w14:textId="77777777" w:rsidR="009D3FBE" w:rsidRDefault="009D3FBE" w:rsidP="009D3FBE">
      <w:pPr>
        <w:pStyle w:val="local1"/>
        <w:spacing w:after="0" w:line="240" w:lineRule="auto"/>
        <w:jc w:val="center"/>
        <w:rPr>
          <w:bCs/>
          <w:noProof/>
        </w:rPr>
      </w:pPr>
      <w:r w:rsidRPr="005D3028">
        <w:rPr>
          <w:bCs/>
          <w:noProof/>
        </w:rPr>
        <w:t>Alfonso H. Perez, Chief Financial Officer</w:t>
      </w:r>
    </w:p>
    <w:p w14:paraId="31AA5C5D" w14:textId="7FC64F57" w:rsidR="009D3FBE" w:rsidRPr="005D3028" w:rsidRDefault="009D3FBE" w:rsidP="009D3FBE">
      <w:pPr>
        <w:pStyle w:val="local1"/>
        <w:spacing w:after="0" w:line="240" w:lineRule="auto"/>
        <w:jc w:val="center"/>
        <w:rPr>
          <w:bCs/>
          <w:noProof/>
        </w:rPr>
      </w:pPr>
      <w:r w:rsidRPr="005D3028">
        <w:rPr>
          <w:bCs/>
          <w:noProof/>
        </w:rPr>
        <w:t>Javier Villanueva, Executive Director of Leadership and CCMR</w:t>
      </w:r>
    </w:p>
    <w:p w14:paraId="6FA62BCE" w14:textId="77777777" w:rsidR="009D3FBE" w:rsidRPr="005D3028" w:rsidRDefault="009D3FBE" w:rsidP="009D3FBE">
      <w:pPr>
        <w:pStyle w:val="local1"/>
        <w:spacing w:after="0" w:line="240" w:lineRule="auto"/>
        <w:jc w:val="center"/>
        <w:rPr>
          <w:bCs/>
          <w:noProof/>
        </w:rPr>
      </w:pPr>
      <w:r w:rsidRPr="005D3028">
        <w:rPr>
          <w:bCs/>
          <w:noProof/>
        </w:rPr>
        <w:t>Griselda Alvarez, Executive Director of Leadership and Federal Programs</w:t>
      </w:r>
    </w:p>
    <w:p w14:paraId="54EB7DBD" w14:textId="77777777" w:rsidR="009D3FBE" w:rsidRPr="005D3028" w:rsidRDefault="009D3FBE" w:rsidP="009D3FBE">
      <w:pPr>
        <w:pStyle w:val="local1"/>
        <w:spacing w:after="0" w:line="240" w:lineRule="auto"/>
        <w:jc w:val="center"/>
        <w:rPr>
          <w:bCs/>
          <w:noProof/>
        </w:rPr>
      </w:pPr>
      <w:r w:rsidRPr="005D3028">
        <w:rPr>
          <w:bCs/>
          <w:noProof/>
        </w:rPr>
        <w:t>Stephanie Powelson-Garza, Executive Director of C&amp;I</w:t>
      </w:r>
    </w:p>
    <w:p w14:paraId="694397E5" w14:textId="77777777" w:rsidR="009D3FBE" w:rsidRDefault="009D3FBE" w:rsidP="009D3FBE">
      <w:pPr>
        <w:pStyle w:val="local1"/>
        <w:spacing w:after="0" w:line="240" w:lineRule="auto"/>
        <w:jc w:val="center"/>
        <w:rPr>
          <w:bCs/>
          <w:noProof/>
        </w:rPr>
      </w:pPr>
      <w:r w:rsidRPr="005D3028">
        <w:rPr>
          <w:bCs/>
          <w:noProof/>
        </w:rPr>
        <w:t>Rashad Rana, Executive Director of Organizational Development</w:t>
      </w:r>
      <w:r>
        <w:rPr>
          <w:bCs/>
          <w:noProof/>
        </w:rPr>
        <w:t xml:space="preserve"> </w:t>
      </w:r>
    </w:p>
    <w:p w14:paraId="4E0260D8" w14:textId="77777777" w:rsidR="009D3FBE" w:rsidRDefault="009D3FBE" w:rsidP="009D3FBE">
      <w:pPr>
        <w:pStyle w:val="local1"/>
        <w:jc w:val="center"/>
        <w:rPr>
          <w:b/>
          <w:bCs/>
          <w:noProof/>
        </w:rPr>
      </w:pPr>
      <w:r w:rsidRPr="00436E9D">
        <w:rPr>
          <w:b/>
          <w:bCs/>
          <w:noProof/>
        </w:rPr>
        <w:lastRenderedPageBreak/>
        <w:t>Campus Administration</w:t>
      </w:r>
      <w:r>
        <w:rPr>
          <w:b/>
          <w:bCs/>
          <w:noProof/>
        </w:rPr>
        <w:t xml:space="preserve"> Information</w:t>
      </w:r>
    </w:p>
    <w:p w14:paraId="4C4A1AB4" w14:textId="77777777" w:rsidR="009D3FBE" w:rsidRDefault="009D3FBE" w:rsidP="009D3FBE">
      <w:pPr>
        <w:pStyle w:val="local1"/>
        <w:jc w:val="center"/>
        <w:rPr>
          <w:b/>
          <w:bCs/>
          <w:noProof/>
        </w:rPr>
      </w:pPr>
    </w:p>
    <w:p w14:paraId="51EF5C3B"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Donna High School</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Principal:</w:t>
      </w:r>
      <w:r w:rsidRPr="0033231B">
        <w:rPr>
          <w:bCs/>
          <w:noProof/>
          <w:sz w:val="20"/>
          <w:szCs w:val="20"/>
        </w:rPr>
        <w:t xml:space="preserve">  Deborah Medrano</w:t>
      </w:r>
    </w:p>
    <w:p w14:paraId="66B23266"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 xml:space="preserve">¼ Mi. East Wood Ave.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p>
    <w:p w14:paraId="5D4473A1"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2614DC01"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956-464-1700</w:t>
      </w:r>
    </w:p>
    <w:p w14:paraId="0948D727" w14:textId="77777777" w:rsidR="009D3FBE" w:rsidRPr="0033231B" w:rsidRDefault="009D3FBE" w:rsidP="009D3FBE">
      <w:pPr>
        <w:pStyle w:val="local1"/>
        <w:spacing w:after="0" w:line="240" w:lineRule="auto"/>
        <w:ind w:firstLine="720"/>
        <w:rPr>
          <w:bCs/>
          <w:noProof/>
          <w:sz w:val="20"/>
          <w:szCs w:val="20"/>
        </w:rPr>
      </w:pPr>
    </w:p>
    <w:p w14:paraId="4A729CE7"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Donna North High School</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Dr. Paz Elizondo</w:t>
      </w:r>
    </w:p>
    <w:p w14:paraId="29FA2A6D"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 xml:space="preserve">North Valverde Rd. </w:t>
      </w:r>
    </w:p>
    <w:p w14:paraId="7D3A6FA3"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45D9AA77"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956-464-4190</w:t>
      </w:r>
    </w:p>
    <w:p w14:paraId="4A6D6096" w14:textId="77777777" w:rsidR="009D3FBE" w:rsidRPr="0033231B" w:rsidRDefault="009D3FBE" w:rsidP="009D3FBE">
      <w:pPr>
        <w:pStyle w:val="local1"/>
        <w:spacing w:after="0" w:line="240" w:lineRule="auto"/>
        <w:rPr>
          <w:bCs/>
          <w:noProof/>
          <w:sz w:val="20"/>
          <w:szCs w:val="20"/>
        </w:rPr>
      </w:pPr>
    </w:p>
    <w:p w14:paraId="611F2DA9"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Alternative Education Program (DAEP)</w:t>
      </w:r>
      <w:r w:rsidRPr="0033231B">
        <w:rPr>
          <w:bCs/>
          <w:noProof/>
          <w:sz w:val="20"/>
          <w:szCs w:val="20"/>
        </w:rPr>
        <w:t xml:space="preserve"> </w:t>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Claudia Guerrero</w:t>
      </w:r>
    </w:p>
    <w:p w14:paraId="04279E11"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 xml:space="preserve">2006 Silver Ave.  </w:t>
      </w:r>
    </w:p>
    <w:p w14:paraId="7EE79457"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1532C738"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 xml:space="preserve">956-464-1954 </w:t>
      </w:r>
    </w:p>
    <w:p w14:paraId="58115B53" w14:textId="77777777" w:rsidR="009D3FBE" w:rsidRPr="0033231B" w:rsidRDefault="009D3FBE" w:rsidP="009D3FBE">
      <w:pPr>
        <w:pStyle w:val="local1"/>
        <w:spacing w:after="0" w:line="240" w:lineRule="auto"/>
        <w:rPr>
          <w:bCs/>
          <w:noProof/>
          <w:sz w:val="20"/>
          <w:szCs w:val="20"/>
        </w:rPr>
      </w:pPr>
    </w:p>
    <w:p w14:paraId="2CE970E5"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A.P. Solis Middle School</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Principal:</w:t>
      </w:r>
      <w:r w:rsidRPr="0033231B">
        <w:rPr>
          <w:bCs/>
          <w:noProof/>
          <w:sz w:val="20"/>
          <w:szCs w:val="20"/>
        </w:rPr>
        <w:t xml:space="preserve"> Mary Lou Rodriguez</w:t>
      </w:r>
    </w:p>
    <w:p w14:paraId="129CD0B2"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 xml:space="preserve">700 South Ave. </w:t>
      </w:r>
    </w:p>
    <w:p w14:paraId="24FEE56D"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61B4593E"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 xml:space="preserve">956-464-1650 </w:t>
      </w:r>
    </w:p>
    <w:p w14:paraId="5ED086C6" w14:textId="77777777" w:rsidR="009D3FBE" w:rsidRPr="0033231B" w:rsidRDefault="009D3FBE" w:rsidP="009D3FBE">
      <w:pPr>
        <w:pStyle w:val="local1"/>
        <w:spacing w:after="0" w:line="240" w:lineRule="auto"/>
        <w:rPr>
          <w:bCs/>
          <w:noProof/>
          <w:sz w:val="20"/>
          <w:szCs w:val="20"/>
        </w:rPr>
      </w:pPr>
    </w:p>
    <w:p w14:paraId="00CF3F50"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Veterans Middle School</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t xml:space="preserve">Principal: </w:t>
      </w:r>
      <w:r w:rsidRPr="0033231B">
        <w:rPr>
          <w:bCs/>
          <w:noProof/>
          <w:sz w:val="20"/>
          <w:szCs w:val="20"/>
        </w:rPr>
        <w:t>Alenn Garza</w:t>
      </w:r>
    </w:p>
    <w:p w14:paraId="29BC8A53"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 xml:space="preserve">3207 North Golie Rd. </w:t>
      </w:r>
    </w:p>
    <w:p w14:paraId="411356B7"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1DF2712D"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 xml:space="preserve">956-464-1350 </w:t>
      </w:r>
    </w:p>
    <w:p w14:paraId="78ECA077" w14:textId="77777777" w:rsidR="009D3FBE" w:rsidRPr="0033231B" w:rsidRDefault="009D3FBE" w:rsidP="009D3FBE">
      <w:pPr>
        <w:pStyle w:val="local1"/>
        <w:spacing w:after="0" w:line="240" w:lineRule="auto"/>
        <w:rPr>
          <w:bCs/>
          <w:noProof/>
          <w:sz w:val="20"/>
          <w:szCs w:val="20"/>
        </w:rPr>
      </w:pPr>
    </w:p>
    <w:p w14:paraId="28D4DC42"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 xml:space="preserve">D.M. “Dora” Sauceda Middle School </w:t>
      </w:r>
      <w:r w:rsidRPr="0033231B">
        <w:rPr>
          <w:bCs/>
          <w:noProof/>
          <w:sz w:val="20"/>
          <w:szCs w:val="20"/>
        </w:rPr>
        <w:tab/>
      </w:r>
      <w:r w:rsidRPr="0033231B">
        <w:rPr>
          <w:bCs/>
          <w:noProof/>
          <w:sz w:val="20"/>
          <w:szCs w:val="20"/>
        </w:rPr>
        <w:tab/>
      </w:r>
      <w:r>
        <w:rPr>
          <w:bCs/>
          <w:noProof/>
          <w:sz w:val="20"/>
          <w:szCs w:val="20"/>
        </w:rPr>
        <w:tab/>
      </w:r>
      <w:r w:rsidRPr="0033231B">
        <w:rPr>
          <w:b/>
          <w:bCs/>
          <w:noProof/>
          <w:sz w:val="20"/>
          <w:szCs w:val="20"/>
        </w:rPr>
        <w:t xml:space="preserve">Principal: </w:t>
      </w:r>
      <w:r w:rsidRPr="0033231B">
        <w:rPr>
          <w:bCs/>
          <w:noProof/>
          <w:sz w:val="20"/>
          <w:szCs w:val="20"/>
        </w:rPr>
        <w:t>Karina Robledo</w:t>
      </w:r>
    </w:p>
    <w:p w14:paraId="0912A087"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 xml:space="preserve">520 North Valley View Rd. </w:t>
      </w:r>
    </w:p>
    <w:p w14:paraId="2AA518A3"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1AAEE488"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956-464-1360</w:t>
      </w:r>
    </w:p>
    <w:p w14:paraId="4281FB8A" w14:textId="77777777" w:rsidR="009D3FBE" w:rsidRPr="0033231B" w:rsidRDefault="009D3FBE" w:rsidP="009D3FBE">
      <w:pPr>
        <w:pStyle w:val="local1"/>
        <w:spacing w:after="0" w:line="240" w:lineRule="auto"/>
        <w:rPr>
          <w:bCs/>
          <w:noProof/>
          <w:sz w:val="20"/>
          <w:szCs w:val="20"/>
        </w:rPr>
      </w:pPr>
    </w:p>
    <w:p w14:paraId="0F9BB793"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W.A. Todd Middle School</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Nelda Calderon</w:t>
      </w:r>
    </w:p>
    <w:p w14:paraId="63DE3F18"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 xml:space="preserve">400 North D. Salinas Blvd. </w:t>
      </w:r>
    </w:p>
    <w:p w14:paraId="60275A80"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60C7D815"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956-464-1800</w:t>
      </w:r>
    </w:p>
    <w:p w14:paraId="6DB999EF" w14:textId="77777777" w:rsidR="009D3FBE" w:rsidRPr="0033231B" w:rsidRDefault="009D3FBE" w:rsidP="009D3FBE">
      <w:pPr>
        <w:pStyle w:val="local1"/>
        <w:spacing w:after="0" w:line="240" w:lineRule="auto"/>
        <w:rPr>
          <w:bCs/>
          <w:noProof/>
          <w:sz w:val="20"/>
          <w:szCs w:val="20"/>
        </w:rPr>
      </w:pPr>
      <w:r w:rsidRPr="0033231B">
        <w:rPr>
          <w:bCs/>
          <w:noProof/>
          <w:sz w:val="20"/>
          <w:szCs w:val="20"/>
        </w:rPr>
        <w:t xml:space="preserve"> </w:t>
      </w:r>
    </w:p>
    <w:p w14:paraId="04534CC8"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B.G. Guzman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Erica Epperson</w:t>
      </w:r>
    </w:p>
    <w:p w14:paraId="0AB537F3"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510 South D. Salinas Blvd.</w:t>
      </w:r>
    </w:p>
    <w:p w14:paraId="65302DF5"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045FF131"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956-464-1920</w:t>
      </w:r>
    </w:p>
    <w:p w14:paraId="6FB48877" w14:textId="77777777" w:rsidR="009D3FBE" w:rsidRPr="0033231B" w:rsidRDefault="009D3FBE" w:rsidP="009D3FBE">
      <w:pPr>
        <w:pStyle w:val="local1"/>
        <w:spacing w:after="0" w:line="240" w:lineRule="auto"/>
        <w:ind w:firstLine="720"/>
        <w:rPr>
          <w:bCs/>
          <w:noProof/>
          <w:sz w:val="20"/>
          <w:szCs w:val="20"/>
        </w:rPr>
      </w:pPr>
    </w:p>
    <w:p w14:paraId="7BE428C0" w14:textId="77777777" w:rsidR="009D3FBE" w:rsidRPr="0033231B" w:rsidRDefault="009D3FBE" w:rsidP="009D3FBE">
      <w:pPr>
        <w:pStyle w:val="local1"/>
        <w:spacing w:after="0" w:line="240" w:lineRule="auto"/>
        <w:rPr>
          <w:bCs/>
          <w:noProof/>
          <w:sz w:val="20"/>
          <w:szCs w:val="20"/>
        </w:rPr>
      </w:pPr>
    </w:p>
    <w:p w14:paraId="7AFC40C3"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T. Price Elementary</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Olga Cervantes</w:t>
      </w:r>
    </w:p>
    <w:p w14:paraId="3A4D7226"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2906 E. Roberts Ave.</w:t>
      </w:r>
    </w:p>
    <w:p w14:paraId="4820F8A4"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33EF8771"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956-464-1303</w:t>
      </w:r>
    </w:p>
    <w:p w14:paraId="072BC80E" w14:textId="77777777" w:rsidR="009D3FBE" w:rsidRDefault="009D3FBE" w:rsidP="009D3FBE">
      <w:pPr>
        <w:pStyle w:val="local1"/>
        <w:spacing w:after="0" w:line="240" w:lineRule="auto"/>
        <w:ind w:firstLine="720"/>
        <w:rPr>
          <w:bCs/>
          <w:noProof/>
        </w:rPr>
      </w:pPr>
    </w:p>
    <w:p w14:paraId="35A677EF" w14:textId="77777777" w:rsidR="009D3FBE" w:rsidRDefault="009D3FBE" w:rsidP="009D3FBE">
      <w:pPr>
        <w:pStyle w:val="local1"/>
        <w:spacing w:after="0" w:line="240" w:lineRule="auto"/>
        <w:ind w:firstLine="720"/>
        <w:rPr>
          <w:bCs/>
          <w:noProof/>
        </w:rPr>
      </w:pPr>
    </w:p>
    <w:p w14:paraId="4E53E42A" w14:textId="77777777" w:rsidR="009D3FBE" w:rsidRDefault="009D3FBE" w:rsidP="009D3FBE">
      <w:pPr>
        <w:pStyle w:val="local1"/>
        <w:spacing w:after="0" w:line="240" w:lineRule="auto"/>
        <w:ind w:firstLine="720"/>
        <w:rPr>
          <w:b/>
          <w:bCs/>
          <w:noProof/>
          <w:sz w:val="20"/>
          <w:szCs w:val="20"/>
        </w:rPr>
      </w:pPr>
    </w:p>
    <w:p w14:paraId="0364FF05"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A.M. Ochoa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Alfonso Sayavedra</w:t>
      </w:r>
    </w:p>
    <w:p w14:paraId="54981B89"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424 South 11th St.</w:t>
      </w:r>
    </w:p>
    <w:p w14:paraId="6A6543DD"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49E9611B"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956-464-1900</w:t>
      </w:r>
    </w:p>
    <w:p w14:paraId="6E6DC85A"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lastRenderedPageBreak/>
        <w:t>C. Stainke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Pr>
          <w:bCs/>
          <w:noProof/>
          <w:sz w:val="20"/>
          <w:szCs w:val="20"/>
        </w:rPr>
        <w:t xml:space="preserve">             </w:t>
      </w:r>
      <w:r w:rsidRPr="0033231B">
        <w:rPr>
          <w:b/>
          <w:bCs/>
          <w:noProof/>
          <w:sz w:val="20"/>
          <w:szCs w:val="20"/>
        </w:rPr>
        <w:t xml:space="preserve">Principal: </w:t>
      </w:r>
      <w:r w:rsidRPr="0033231B">
        <w:rPr>
          <w:bCs/>
          <w:noProof/>
          <w:sz w:val="20"/>
          <w:szCs w:val="20"/>
        </w:rPr>
        <w:t>Veronica Huerta</w:t>
      </w:r>
    </w:p>
    <w:p w14:paraId="04AC0FFF"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1309 South Ave.</w:t>
      </w:r>
    </w:p>
    <w:p w14:paraId="57EE614F"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6F17EBF6"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956-464-1940</w:t>
      </w:r>
    </w:p>
    <w:p w14:paraId="03C43B86" w14:textId="77777777" w:rsidR="009D3FBE" w:rsidRPr="0033231B" w:rsidRDefault="009D3FBE" w:rsidP="009D3FBE">
      <w:pPr>
        <w:pStyle w:val="local1"/>
        <w:spacing w:after="0" w:line="240" w:lineRule="auto"/>
        <w:ind w:firstLine="720"/>
        <w:rPr>
          <w:bCs/>
          <w:noProof/>
          <w:sz w:val="20"/>
          <w:szCs w:val="20"/>
        </w:rPr>
      </w:pPr>
    </w:p>
    <w:p w14:paraId="1A2C4099"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J. W. Caceres Elementary</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Principal:</w:t>
      </w:r>
      <w:r w:rsidRPr="0033231B">
        <w:rPr>
          <w:bCs/>
          <w:noProof/>
          <w:sz w:val="20"/>
          <w:szCs w:val="20"/>
        </w:rPr>
        <w:t xml:space="preserve"> Christopher Park</w:t>
      </w:r>
    </w:p>
    <w:p w14:paraId="2EB6FAE9"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503 S. Hutto Rd.</w:t>
      </w:r>
    </w:p>
    <w:p w14:paraId="3CC48181"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59A908EE"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956-464-1995</w:t>
      </w:r>
    </w:p>
    <w:p w14:paraId="44C86ED9" w14:textId="77777777" w:rsidR="009D3FBE" w:rsidRPr="0033231B" w:rsidRDefault="009D3FBE" w:rsidP="009D3FBE">
      <w:pPr>
        <w:pStyle w:val="local1"/>
        <w:spacing w:after="0" w:line="240" w:lineRule="auto"/>
        <w:rPr>
          <w:bCs/>
          <w:noProof/>
          <w:sz w:val="20"/>
          <w:szCs w:val="20"/>
        </w:rPr>
      </w:pPr>
    </w:p>
    <w:p w14:paraId="5851533F"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M. Rivas Elementary</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t xml:space="preserve">Principal: </w:t>
      </w:r>
      <w:r w:rsidRPr="0033231B">
        <w:rPr>
          <w:bCs/>
          <w:noProof/>
          <w:sz w:val="20"/>
          <w:szCs w:val="20"/>
        </w:rPr>
        <w:t>Rosalinda Navarro</w:t>
      </w:r>
      <w:r w:rsidRPr="0033231B">
        <w:rPr>
          <w:bCs/>
          <w:noProof/>
          <w:sz w:val="20"/>
          <w:szCs w:val="20"/>
        </w:rPr>
        <w:tab/>
        <w:t xml:space="preserve"> </w:t>
      </w:r>
    </w:p>
    <w:p w14:paraId="42F37E9D"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503 S. Hutto Rd.</w:t>
      </w:r>
    </w:p>
    <w:p w14:paraId="124D2800"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35044F1C"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956-464-1990</w:t>
      </w:r>
    </w:p>
    <w:p w14:paraId="015BA71D" w14:textId="77777777" w:rsidR="009D3FBE" w:rsidRPr="0033231B" w:rsidRDefault="009D3FBE" w:rsidP="009D3FBE">
      <w:pPr>
        <w:pStyle w:val="local1"/>
        <w:spacing w:after="0" w:line="240" w:lineRule="auto"/>
        <w:rPr>
          <w:bCs/>
          <w:noProof/>
          <w:sz w:val="20"/>
          <w:szCs w:val="20"/>
        </w:rPr>
      </w:pPr>
    </w:p>
    <w:p w14:paraId="3426B105"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Capt. D. Salinas Elementary</w:t>
      </w:r>
      <w:r w:rsidRPr="0033231B">
        <w:rPr>
          <w:b/>
          <w:bCs/>
          <w:noProof/>
          <w:sz w:val="20"/>
          <w:szCs w:val="20"/>
        </w:rPr>
        <w:tab/>
      </w:r>
      <w:r w:rsidRPr="0033231B">
        <w:rPr>
          <w:b/>
          <w:bCs/>
          <w:noProof/>
          <w:sz w:val="20"/>
          <w:szCs w:val="20"/>
        </w:rPr>
        <w:tab/>
      </w:r>
      <w:r w:rsidRPr="0033231B">
        <w:rPr>
          <w:b/>
          <w:bCs/>
          <w:noProof/>
          <w:sz w:val="20"/>
          <w:szCs w:val="20"/>
        </w:rPr>
        <w:tab/>
      </w:r>
      <w:r>
        <w:rPr>
          <w:b/>
          <w:bCs/>
          <w:noProof/>
          <w:sz w:val="20"/>
          <w:szCs w:val="20"/>
        </w:rPr>
        <w:tab/>
      </w:r>
      <w:r w:rsidRPr="0033231B">
        <w:rPr>
          <w:b/>
          <w:bCs/>
          <w:noProof/>
          <w:sz w:val="20"/>
          <w:szCs w:val="20"/>
        </w:rPr>
        <w:t xml:space="preserve">Principal: </w:t>
      </w:r>
      <w:r w:rsidRPr="0033231B">
        <w:rPr>
          <w:bCs/>
          <w:noProof/>
          <w:sz w:val="20"/>
          <w:szCs w:val="20"/>
        </w:rPr>
        <w:t xml:space="preserve">Maria Hinojosa </w:t>
      </w:r>
    </w:p>
    <w:p w14:paraId="4B61CA1C"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333 East Highway 83</w:t>
      </w:r>
    </w:p>
    <w:p w14:paraId="0193697B"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Alamo, TX 78537</w:t>
      </w:r>
    </w:p>
    <w:p w14:paraId="0F4252A0"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956-783-1332</w:t>
      </w:r>
    </w:p>
    <w:p w14:paraId="7E688DC7" w14:textId="77777777" w:rsidR="009D3FBE" w:rsidRPr="0033231B" w:rsidRDefault="009D3FBE" w:rsidP="009D3FBE">
      <w:pPr>
        <w:pStyle w:val="local1"/>
        <w:spacing w:after="0" w:line="240" w:lineRule="auto"/>
        <w:rPr>
          <w:bCs/>
          <w:noProof/>
          <w:sz w:val="20"/>
          <w:szCs w:val="20"/>
        </w:rPr>
      </w:pPr>
    </w:p>
    <w:p w14:paraId="0C1405D7"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P.S. Garza Elementary</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r>
      <w:r>
        <w:rPr>
          <w:b/>
          <w:bCs/>
          <w:noProof/>
          <w:sz w:val="20"/>
          <w:szCs w:val="20"/>
        </w:rPr>
        <w:tab/>
      </w:r>
      <w:r w:rsidRPr="0033231B">
        <w:rPr>
          <w:b/>
          <w:bCs/>
          <w:noProof/>
          <w:sz w:val="20"/>
          <w:szCs w:val="20"/>
        </w:rPr>
        <w:t xml:space="preserve">Principal: </w:t>
      </w:r>
      <w:r w:rsidRPr="0033231B">
        <w:rPr>
          <w:bCs/>
          <w:noProof/>
          <w:sz w:val="20"/>
          <w:szCs w:val="20"/>
        </w:rPr>
        <w:t>Maria I. Partida</w:t>
      </w:r>
    </w:p>
    <w:p w14:paraId="7730D29B"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8801 Alberta Rd.</w:t>
      </w:r>
    </w:p>
    <w:p w14:paraId="270C8BC8"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275B3AB8"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956-464-1886</w:t>
      </w:r>
    </w:p>
    <w:p w14:paraId="71E86E1F" w14:textId="77777777" w:rsidR="009D3FBE" w:rsidRPr="0033231B" w:rsidRDefault="009D3FBE" w:rsidP="009D3FBE">
      <w:pPr>
        <w:pStyle w:val="local1"/>
        <w:spacing w:after="0" w:line="240" w:lineRule="auto"/>
        <w:rPr>
          <w:bCs/>
          <w:noProof/>
          <w:sz w:val="20"/>
          <w:szCs w:val="20"/>
        </w:rPr>
      </w:pPr>
    </w:p>
    <w:p w14:paraId="7CD58DD3"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M.A.P. Muñoz Elementary</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t xml:space="preserve">Principal: </w:t>
      </w:r>
      <w:r w:rsidRPr="0033231B">
        <w:rPr>
          <w:bCs/>
          <w:noProof/>
          <w:sz w:val="20"/>
          <w:szCs w:val="20"/>
        </w:rPr>
        <w:t>Romeo Flores</w:t>
      </w:r>
    </w:p>
    <w:p w14:paraId="27AECD84"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1901 East Roosevelt Rd.</w:t>
      </w:r>
    </w:p>
    <w:p w14:paraId="780F1026"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74EB81C8"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956-464-1310</w:t>
      </w:r>
    </w:p>
    <w:p w14:paraId="09DEB8CA" w14:textId="77777777" w:rsidR="009D3FBE" w:rsidRPr="0033231B" w:rsidRDefault="009D3FBE" w:rsidP="009D3FBE">
      <w:pPr>
        <w:pStyle w:val="local1"/>
        <w:spacing w:after="0" w:line="240" w:lineRule="auto"/>
        <w:rPr>
          <w:bCs/>
          <w:noProof/>
          <w:sz w:val="20"/>
          <w:szCs w:val="20"/>
        </w:rPr>
      </w:pPr>
    </w:p>
    <w:p w14:paraId="4063DCD9"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J.P. LeNoir Elementary</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r>
      <w:r>
        <w:rPr>
          <w:b/>
          <w:bCs/>
          <w:noProof/>
          <w:sz w:val="20"/>
          <w:szCs w:val="20"/>
        </w:rPr>
        <w:tab/>
      </w:r>
      <w:r w:rsidRPr="0033231B">
        <w:rPr>
          <w:b/>
          <w:bCs/>
          <w:noProof/>
          <w:sz w:val="20"/>
          <w:szCs w:val="20"/>
        </w:rPr>
        <w:t>Principal:</w:t>
      </w:r>
      <w:r w:rsidRPr="0033231B">
        <w:rPr>
          <w:bCs/>
          <w:noProof/>
          <w:sz w:val="20"/>
          <w:szCs w:val="20"/>
        </w:rPr>
        <w:t>Karen Nieto</w:t>
      </w:r>
    </w:p>
    <w:p w14:paraId="521C44E7"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316 North Main St.</w:t>
      </w:r>
    </w:p>
    <w:p w14:paraId="218C241E"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18525058"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956-464-1685</w:t>
      </w:r>
    </w:p>
    <w:p w14:paraId="28E0F159" w14:textId="77777777" w:rsidR="009D3FBE" w:rsidRPr="0033231B" w:rsidRDefault="009D3FBE" w:rsidP="009D3FBE">
      <w:pPr>
        <w:pStyle w:val="local1"/>
        <w:spacing w:after="0" w:line="240" w:lineRule="auto"/>
        <w:rPr>
          <w:bCs/>
          <w:noProof/>
          <w:sz w:val="20"/>
          <w:szCs w:val="20"/>
        </w:rPr>
      </w:pPr>
    </w:p>
    <w:p w14:paraId="5897B1B5"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D. Singleterry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Sara Perez</w:t>
      </w:r>
    </w:p>
    <w:p w14:paraId="4E894671"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9113 North Val Verde Rd.</w:t>
      </w:r>
    </w:p>
    <w:p w14:paraId="03604727"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1F965E70"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956-464-1845</w:t>
      </w:r>
    </w:p>
    <w:p w14:paraId="66B1BC29" w14:textId="77777777" w:rsidR="009D3FBE" w:rsidRPr="0033231B" w:rsidRDefault="009D3FBE" w:rsidP="009D3FBE">
      <w:pPr>
        <w:pStyle w:val="local1"/>
        <w:spacing w:after="0" w:line="240" w:lineRule="auto"/>
        <w:ind w:firstLine="720"/>
        <w:rPr>
          <w:bCs/>
          <w:noProof/>
          <w:sz w:val="20"/>
          <w:szCs w:val="20"/>
        </w:rPr>
      </w:pPr>
    </w:p>
    <w:p w14:paraId="4B8C6A0E"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E. Salazar Elementary</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Pr>
          <w:bCs/>
          <w:noProof/>
          <w:sz w:val="20"/>
          <w:szCs w:val="20"/>
        </w:rPr>
        <w:tab/>
      </w:r>
      <w:r w:rsidRPr="0033231B">
        <w:rPr>
          <w:b/>
          <w:bCs/>
          <w:noProof/>
          <w:sz w:val="20"/>
          <w:szCs w:val="20"/>
        </w:rPr>
        <w:t xml:space="preserve">Principal: </w:t>
      </w:r>
      <w:r w:rsidRPr="0033231B">
        <w:rPr>
          <w:bCs/>
          <w:noProof/>
          <w:sz w:val="20"/>
          <w:szCs w:val="20"/>
        </w:rPr>
        <w:t>Janie Alaniz</w:t>
      </w:r>
    </w:p>
    <w:p w14:paraId="64CD69E9"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3207 North Golie Rd.</w:t>
      </w:r>
    </w:p>
    <w:p w14:paraId="3764ECC8"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35DC8608"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956-464-1977</w:t>
      </w:r>
    </w:p>
    <w:p w14:paraId="680E9E6C" w14:textId="77777777" w:rsidR="009D3FBE" w:rsidRPr="0033231B" w:rsidRDefault="009D3FBE" w:rsidP="009D3FBE">
      <w:pPr>
        <w:pStyle w:val="local1"/>
        <w:spacing w:after="0" w:line="240" w:lineRule="auto"/>
        <w:rPr>
          <w:bCs/>
          <w:noProof/>
          <w:sz w:val="20"/>
          <w:szCs w:val="20"/>
        </w:rPr>
      </w:pPr>
    </w:p>
    <w:p w14:paraId="13E073F2" w14:textId="77777777" w:rsidR="009D3FBE" w:rsidRPr="0033231B" w:rsidRDefault="009D3FBE" w:rsidP="009D3FBE">
      <w:pPr>
        <w:pStyle w:val="local1"/>
        <w:spacing w:after="0" w:line="240" w:lineRule="auto"/>
        <w:ind w:firstLine="720"/>
        <w:rPr>
          <w:bCs/>
          <w:noProof/>
          <w:sz w:val="20"/>
          <w:szCs w:val="20"/>
        </w:rPr>
      </w:pPr>
      <w:r w:rsidRPr="0033231B">
        <w:rPr>
          <w:b/>
          <w:bCs/>
          <w:noProof/>
          <w:sz w:val="20"/>
          <w:szCs w:val="20"/>
        </w:rPr>
        <w:t>J.S. Adame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Alicia Sarmiento</w:t>
      </w:r>
    </w:p>
    <w:p w14:paraId="24CCD52C" w14:textId="77777777" w:rsidR="009D3FBE" w:rsidRPr="0033231B" w:rsidRDefault="009D3FBE" w:rsidP="009D3FBE">
      <w:pPr>
        <w:pStyle w:val="local1"/>
        <w:spacing w:after="0" w:line="240" w:lineRule="auto"/>
        <w:rPr>
          <w:bCs/>
          <w:noProof/>
          <w:sz w:val="20"/>
          <w:szCs w:val="20"/>
        </w:rPr>
      </w:pPr>
      <w:r w:rsidRPr="0033231B">
        <w:rPr>
          <w:bCs/>
          <w:noProof/>
          <w:sz w:val="20"/>
          <w:szCs w:val="20"/>
        </w:rPr>
        <w:tab/>
        <w:t>5001 North 493</w:t>
      </w:r>
    </w:p>
    <w:p w14:paraId="611AACAF"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Donna, TX 78537</w:t>
      </w:r>
    </w:p>
    <w:p w14:paraId="575F9C26" w14:textId="77777777" w:rsidR="009D3FBE" w:rsidRPr="0033231B" w:rsidRDefault="009D3FBE" w:rsidP="009D3FBE">
      <w:pPr>
        <w:pStyle w:val="local1"/>
        <w:spacing w:after="0" w:line="240" w:lineRule="auto"/>
        <w:ind w:firstLine="720"/>
        <w:rPr>
          <w:bCs/>
          <w:noProof/>
          <w:sz w:val="20"/>
          <w:szCs w:val="20"/>
        </w:rPr>
      </w:pPr>
      <w:r w:rsidRPr="0033231B">
        <w:rPr>
          <w:bCs/>
          <w:noProof/>
          <w:sz w:val="20"/>
          <w:szCs w:val="20"/>
        </w:rPr>
        <w:t>956-461-4010</w:t>
      </w:r>
    </w:p>
    <w:p w14:paraId="55BCBC75" w14:textId="10211B25" w:rsidR="009D3FBE" w:rsidRDefault="009D3FBE" w:rsidP="009D3FBE">
      <w:pPr>
        <w:jc w:val="center"/>
        <w:rPr>
          <w:lang w:val="es-MX"/>
        </w:rPr>
      </w:pPr>
    </w:p>
    <w:p w14:paraId="611B0EF7" w14:textId="661A003B" w:rsidR="009D3FBE" w:rsidRDefault="009D3FBE" w:rsidP="009D3FBE">
      <w:pPr>
        <w:jc w:val="center"/>
        <w:rPr>
          <w:lang w:val="es-MX"/>
        </w:rPr>
      </w:pPr>
    </w:p>
    <w:p w14:paraId="0E87C3DC" w14:textId="09717C08" w:rsidR="009D3FBE" w:rsidRDefault="009D3FBE" w:rsidP="009D3FBE">
      <w:pPr>
        <w:jc w:val="center"/>
        <w:rPr>
          <w:lang w:val="es-MX"/>
        </w:rPr>
      </w:pPr>
    </w:p>
    <w:p w14:paraId="61AFFFB8" w14:textId="37F21441" w:rsidR="009D3FBE" w:rsidRDefault="009D3FBE" w:rsidP="009D3FBE">
      <w:pPr>
        <w:jc w:val="center"/>
        <w:rPr>
          <w:lang w:val="es-MX"/>
        </w:rPr>
      </w:pPr>
    </w:p>
    <w:p w14:paraId="5CFFD65B" w14:textId="78D5FA50" w:rsidR="009D3FBE" w:rsidRDefault="009D3FBE" w:rsidP="009D3FBE">
      <w:pPr>
        <w:jc w:val="center"/>
        <w:rPr>
          <w:lang w:val="es-MX"/>
        </w:rPr>
      </w:pPr>
      <w:r w:rsidRPr="00DF148B">
        <w:rPr>
          <w:noProof/>
        </w:rPr>
        <w:lastRenderedPageBreak/>
        <w:drawing>
          <wp:inline distT="0" distB="0" distL="0" distR="0" wp14:anchorId="43F0C6A6" wp14:editId="0701A440">
            <wp:extent cx="5624830" cy="721925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31" t="1038" r="18509" b="1630"/>
                    <a:stretch/>
                  </pic:blipFill>
                  <pic:spPr bwMode="auto">
                    <a:xfrm>
                      <a:off x="0" y="0"/>
                      <a:ext cx="5641446" cy="7240577"/>
                    </a:xfrm>
                    <a:prstGeom prst="rect">
                      <a:avLst/>
                    </a:prstGeom>
                    <a:ln>
                      <a:noFill/>
                    </a:ln>
                    <a:extLst>
                      <a:ext uri="{53640926-AAD7-44D8-BBD7-CCE9431645EC}">
                        <a14:shadowObscured xmlns:a14="http://schemas.microsoft.com/office/drawing/2010/main"/>
                      </a:ext>
                    </a:extLst>
                  </pic:spPr>
                </pic:pic>
              </a:graphicData>
            </a:graphic>
          </wp:inline>
        </w:drawing>
      </w:r>
    </w:p>
    <w:p w14:paraId="28C72D4D" w14:textId="4196EADB" w:rsidR="009D3FBE" w:rsidRPr="003A684D" w:rsidRDefault="009D3FBE" w:rsidP="009D3FBE">
      <w:pPr>
        <w:rPr>
          <w:lang w:val="es-MX"/>
        </w:rPr>
        <w:sectPr w:rsidR="009D3FBE" w:rsidRPr="003A684D" w:rsidSect="00CF6CAA">
          <w:pgSz w:w="12240" w:h="15840"/>
          <w:pgMar w:top="1440" w:right="1440" w:bottom="1440" w:left="1440" w:header="720" w:footer="720" w:gutter="0"/>
          <w:pgNumType w:start="0"/>
          <w:cols w:space="720"/>
          <w:docGrid w:linePitch="360"/>
        </w:sectPr>
      </w:pPr>
    </w:p>
    <w:p w14:paraId="13694D21" w14:textId="77777777" w:rsidR="00FA0822" w:rsidRPr="003A684D" w:rsidRDefault="00FA0822" w:rsidP="00FA0822">
      <w:pPr>
        <w:pStyle w:val="Heading2"/>
        <w:rPr>
          <w:lang w:val="es-MX"/>
        </w:rPr>
      </w:pPr>
      <w:bookmarkStart w:id="24" w:name="_Toc169514493"/>
      <w:r w:rsidRPr="003A684D">
        <w:rPr>
          <w:lang w:val="es-MX"/>
        </w:rPr>
        <w:lastRenderedPageBreak/>
        <w:t>Prefacio para padres y estudiantes:</w:t>
      </w:r>
      <w:bookmarkEnd w:id="24"/>
    </w:p>
    <w:p w14:paraId="49C099F8" w14:textId="77777777" w:rsidR="00FA0822" w:rsidRPr="003A684D" w:rsidRDefault="00FA0822" w:rsidP="000C21C3">
      <w:pPr>
        <w:rPr>
          <w:lang w:val="es-MX"/>
        </w:rPr>
      </w:pPr>
      <w:r w:rsidRPr="003A684D">
        <w:rPr>
          <w:lang w:val="es-MX"/>
        </w:rPr>
        <w:t>¡Bienvenidos a un nuevo año escolar!</w:t>
      </w:r>
    </w:p>
    <w:p w14:paraId="7CDF94A9" w14:textId="77777777" w:rsidR="00FA0822" w:rsidRPr="003A684D" w:rsidRDefault="00FA0822" w:rsidP="000C21C3">
      <w:pPr>
        <w:rPr>
          <w:lang w:val="es-MX"/>
        </w:rPr>
      </w:pPr>
      <w:r w:rsidRPr="003A684D">
        <w:rPr>
          <w:lang w:val="es-MX"/>
        </w:rPr>
        <w:t>La educación implica trabajo en equipo. Si los estudiantes, padres, maestros y otros miembros del personal trabajamos juntos, lograremos que este sea un año exitoso.</w:t>
      </w:r>
    </w:p>
    <w:p w14:paraId="285701DF" w14:textId="20A70AC7" w:rsidR="00FA0822" w:rsidRPr="003A684D" w:rsidRDefault="00FA0822" w:rsidP="000C21C3">
      <w:pPr>
        <w:rPr>
          <w:lang w:val="es-MX"/>
        </w:rPr>
      </w:pPr>
      <w:r w:rsidRPr="003A684D">
        <w:rPr>
          <w:lang w:val="es-MX"/>
        </w:rPr>
        <w:t>El Manual para Estudiantes d</w:t>
      </w:r>
      <w:r w:rsidR="00C52A06">
        <w:rPr>
          <w:lang w:val="es-MX"/>
        </w:rPr>
        <w:t xml:space="preserve"> Donna ISD</w:t>
      </w:r>
      <w:r w:rsidRPr="003A684D">
        <w:rPr>
          <w:b/>
          <w:bCs/>
          <w:lang w:val="es-MX"/>
        </w:rPr>
        <w:t xml:space="preserve"> </w:t>
      </w:r>
      <w:r w:rsidRPr="003A684D">
        <w:rPr>
          <w:lang w:val="es-MX"/>
        </w:rPr>
        <w:t>es una guía de referencia general que se divide en dos secciones:</w:t>
      </w:r>
    </w:p>
    <w:p w14:paraId="2CEF7FD6" w14:textId="77777777" w:rsidR="00FA0822" w:rsidRPr="003A684D" w:rsidRDefault="00FA0822" w:rsidP="000C21C3">
      <w:pPr>
        <w:rPr>
          <w:lang w:val="es-MX"/>
        </w:rPr>
      </w:pPr>
      <w:r w:rsidRPr="003A684D">
        <w:rPr>
          <w:b/>
          <w:bCs/>
          <w:lang w:val="es-MX"/>
        </w:rPr>
        <w:t>Primera sección:</w:t>
      </w:r>
      <w:r w:rsidRPr="003A684D">
        <w:rPr>
          <w:lang w:val="es-MX"/>
        </w:rPr>
        <w:t xml:space="preserve"> </w:t>
      </w:r>
      <w:r w:rsidRPr="003A684D">
        <w:rPr>
          <w:b/>
          <w:bCs/>
          <w:lang w:val="es-MX"/>
        </w:rPr>
        <w:t>Derechos de los padres</w:t>
      </w:r>
      <w:r w:rsidRPr="003A684D">
        <w:rPr>
          <w:lang w:val="es-MX"/>
        </w:rPr>
        <w:t xml:space="preserve"> describe los derechos de los padres según los especifica la ley federal o estatal.</w:t>
      </w:r>
    </w:p>
    <w:p w14:paraId="7B07F494" w14:textId="77777777" w:rsidR="00FA0822" w:rsidRPr="003A684D" w:rsidRDefault="00FA0822" w:rsidP="000C21C3">
      <w:pPr>
        <w:rPr>
          <w:lang w:val="es-MX"/>
        </w:rPr>
      </w:pPr>
      <w:r w:rsidRPr="003A684D">
        <w:rPr>
          <w:b/>
          <w:bCs/>
          <w:lang w:val="es-MX"/>
        </w:rPr>
        <w:t>Segunda sección:</w:t>
      </w:r>
      <w:r w:rsidRPr="003A684D">
        <w:rPr>
          <w:lang w:val="es-MX"/>
        </w:rPr>
        <w:t xml:space="preserve"> </w:t>
      </w:r>
      <w:r w:rsidRPr="003A684D">
        <w:rPr>
          <w:b/>
          <w:bCs/>
          <w:lang w:val="es-MX"/>
        </w:rPr>
        <w:t>Otra información importante para padres y estudiantes</w:t>
      </w:r>
      <w:r w:rsidRPr="003A684D">
        <w:rPr>
          <w:lang w:val="es-MX"/>
        </w:rPr>
        <w:t xml:space="preserve"> se organiza alfabéticamente por tema. Donde corresponde, los temas se organizan por nivel de grado.</w:t>
      </w:r>
    </w:p>
    <w:p w14:paraId="7B3EC8AC" w14:textId="77777777" w:rsidR="00FA0822" w:rsidRPr="003A684D" w:rsidRDefault="00FA0822" w:rsidP="000C21C3">
      <w:pPr>
        <w:rPr>
          <w:lang w:val="es-MX"/>
        </w:rPr>
      </w:pPr>
      <w:r w:rsidRPr="003A684D">
        <w:rPr>
          <w:b/>
          <w:bCs/>
          <w:lang w:val="es-MX"/>
        </w:rPr>
        <w:t>Nota:</w:t>
      </w:r>
      <w:r w:rsidRPr="003A684D">
        <w:rPr>
          <w:lang w:val="es-MX"/>
        </w:rPr>
        <w:t xml:space="preserve"> A menos que se indique de otra manera, el término “padre” se refiere al padre o la madre, al tutor o la tutora legal, a cualquier persona que haya recibido otro tipo de control legal respecto del estudiante o a cualquier otra persona que haya aceptado asumir la responsabilidad relacionada con la escuela de un estudiante.</w:t>
      </w:r>
    </w:p>
    <w:p w14:paraId="32A578E1" w14:textId="77777777" w:rsidR="00FA0822" w:rsidRPr="003A684D" w:rsidRDefault="00FA0822" w:rsidP="000C21C3">
      <w:pPr>
        <w:rPr>
          <w:lang w:val="es-MX"/>
        </w:rPr>
      </w:pPr>
      <w:r w:rsidRPr="003A684D">
        <w:rPr>
          <w:lang w:val="es-MX"/>
        </w:rPr>
        <w:t>El Manual para Estudiantes está diseñado para que se adecue a la ley, a los reglamentos adoptados por la junta y al Código de Conducta Estudiantil, un documento adoptado por la junta que tiene la finalidad de promover la seguridad en la escuela y una atmósfera de aprendizaje. El Manual para Estudiantes no es una declaración completa de todos los reglamentos, procedimientos o reglas para una circunstancia dada.</w:t>
      </w:r>
    </w:p>
    <w:p w14:paraId="111B1619" w14:textId="77777777" w:rsidR="00FA0822" w:rsidRPr="003A684D" w:rsidRDefault="00FA0822" w:rsidP="000C21C3">
      <w:pPr>
        <w:rPr>
          <w:lang w:val="es-MX"/>
        </w:rPr>
      </w:pPr>
      <w:r w:rsidRPr="003A684D">
        <w:rPr>
          <w:lang w:val="es-MX"/>
        </w:rPr>
        <w:t>En caso de conflicto entre un reglamento de la junta (incluido el Código de Conducta Estudiantil) y cualquier disposición del Manual para Estudiantes, el distrito se regirá por el reglamento de la junta y el Código de Conducta Estudiantil.</w:t>
      </w:r>
    </w:p>
    <w:p w14:paraId="572B8610" w14:textId="79932A8A" w:rsidR="00FA0822" w:rsidRPr="003A684D" w:rsidRDefault="00FA0822" w:rsidP="000C21C3">
      <w:pPr>
        <w:rPr>
          <w:lang w:val="es-MX"/>
        </w:rPr>
      </w:pPr>
      <w:r w:rsidRPr="003A684D">
        <w:rPr>
          <w:lang w:val="es-MX"/>
        </w:rPr>
        <w:t>Por lo tanto, los padres y estudiantes deben familiarizarse con el Código de Conducta Estudiantil de</w:t>
      </w:r>
      <w:r w:rsidR="009348EB">
        <w:rPr>
          <w:lang w:val="es-MX"/>
        </w:rPr>
        <w:t xml:space="preserve"> Donna ISD</w:t>
      </w:r>
      <w:r w:rsidRPr="004317A8">
        <w:rPr>
          <w:lang w:val="es-MX"/>
        </w:rPr>
        <w:t>.</w:t>
      </w:r>
      <w:r w:rsidRPr="003A684D">
        <w:rPr>
          <w:b/>
          <w:bCs/>
          <w:lang w:val="es-MX"/>
        </w:rPr>
        <w:t xml:space="preserve"> </w:t>
      </w:r>
      <w:r w:rsidRPr="003A684D">
        <w:rPr>
          <w:lang w:val="es-MX"/>
        </w:rPr>
        <w:t>Para repasar el Código de Conducta, visite el sitio web del distrito en</w:t>
      </w:r>
      <w:r w:rsidR="00537485">
        <w:rPr>
          <w:lang w:val="es-MX"/>
        </w:rPr>
        <w:t xml:space="preserve"> </w:t>
      </w:r>
      <w:hyperlink r:id="rId16" w:history="1">
        <w:r w:rsidR="00537485" w:rsidRPr="007A60B1">
          <w:rPr>
            <w:rStyle w:val="Hyperlink"/>
            <w:lang w:val="es-MX"/>
          </w:rPr>
          <w:t>www.donnaisd.net</w:t>
        </w:r>
      </w:hyperlink>
      <w:r w:rsidR="00537485">
        <w:rPr>
          <w:lang w:val="es-MX"/>
        </w:rPr>
        <w:t xml:space="preserve">. </w:t>
      </w:r>
      <w:r w:rsidRPr="003A684D">
        <w:rPr>
          <w:lang w:val="es-MX"/>
        </w:rPr>
        <w:t>La ley estatal exige que el Código de Conducta se muestre de manera destacada o se ponga a disposición para su revisión en cada campus.</w:t>
      </w:r>
    </w:p>
    <w:p w14:paraId="3BC2EA81" w14:textId="10AF0317" w:rsidR="00FA0822" w:rsidRPr="003A684D" w:rsidRDefault="00FA0822" w:rsidP="000C21C3">
      <w:pPr>
        <w:rPr>
          <w:lang w:val="es-MX"/>
        </w:rPr>
      </w:pPr>
      <w:r w:rsidRPr="003A684D">
        <w:rPr>
          <w:lang w:val="es-MX"/>
        </w:rPr>
        <w:t xml:space="preserve">El Manual para Estudiantes se actualiza anualmente; sin embargo, durante el año se pueden adoptar reglamentos y hacer revisiones. El distrito anima a los padres a que se mantengan informados de los cambios propuestos a los reglamentos de la junta asistiendo a las reuniones de la junta y leyendo </w:t>
      </w:r>
      <w:r w:rsidR="003109BF" w:rsidRPr="003A684D">
        <w:rPr>
          <w:lang w:val="es-MX"/>
        </w:rPr>
        <w:t>l</w:t>
      </w:r>
      <w:r w:rsidRPr="003A684D">
        <w:rPr>
          <w:lang w:val="es-MX"/>
        </w:rPr>
        <w:t>as comunicaciones que expliquen los cambios en los reglamentos u otras reglas que afecten las disposiciones del Manual para Estudiantes. El distrito se reserva el derecho de modificar el Manual para Estudiantes en cualquier momento. Se proveerá aviso de las revisiones siempre que se considere razonablemente práctico.</w:t>
      </w:r>
    </w:p>
    <w:p w14:paraId="3FAB36C6" w14:textId="77777777" w:rsidR="00FA0822" w:rsidRPr="003A684D" w:rsidRDefault="00FA0822" w:rsidP="000C21C3">
      <w:pPr>
        <w:rPr>
          <w:lang w:val="es-MX"/>
        </w:rPr>
      </w:pPr>
      <w:r w:rsidRPr="003A684D">
        <w:rPr>
          <w:lang w:val="es-MX"/>
        </w:rPr>
        <w:t>Aunque el Manual para Estudiantes puede hacer referencia a derechos establecidos por ley o reglamento del distrito, no crea ningún derecho adicional para los estudiantes y los padres. No representa ningún contrato, ni tiene la intención de hacerlo, entre el padre o el estudiante y el distrito.</w:t>
      </w:r>
    </w:p>
    <w:p w14:paraId="26611097" w14:textId="369770B0" w:rsidR="00FA0822" w:rsidRPr="003A684D" w:rsidRDefault="00FA0822" w:rsidP="000C21C3">
      <w:pPr>
        <w:rPr>
          <w:lang w:val="es-MX"/>
        </w:rPr>
      </w:pPr>
      <w:r w:rsidRPr="003A684D">
        <w:rPr>
          <w:lang w:val="es-MX"/>
        </w:rPr>
        <w:t>Se puede solicitar una copia impresa del Código de Conducta Estudiantil o del Manual para Estudiantes en</w:t>
      </w:r>
      <w:r w:rsidR="00537485">
        <w:rPr>
          <w:lang w:val="es-MX"/>
        </w:rPr>
        <w:t xml:space="preserve"> la oficina administrativa de la escuela.</w:t>
      </w:r>
    </w:p>
    <w:p w14:paraId="1364B405" w14:textId="010E993D" w:rsidR="001A586D" w:rsidRPr="003A684D" w:rsidRDefault="00FA0822" w:rsidP="000C21C3">
      <w:pPr>
        <w:rPr>
          <w:lang w:val="es-MX"/>
        </w:rPr>
      </w:pPr>
      <w:r w:rsidRPr="003A684D">
        <w:rPr>
          <w:b/>
          <w:bCs/>
          <w:lang w:val="es-MX"/>
        </w:rPr>
        <w:t>Nota:</w:t>
      </w:r>
      <w:r w:rsidRPr="003A684D">
        <w:rPr>
          <w:lang w:val="es-MX"/>
        </w:rPr>
        <w:t xml:space="preserve"> Se incluyen referencias a los reglamentos de la junta para facilitar la consulta. La copia impresa del manual de los reglamentos oficiales del distrito está disponible para su consulta en la oficina de administración del distrito y hay una copia electrónica no oficial en</w:t>
      </w:r>
      <w:r w:rsidR="00537485">
        <w:rPr>
          <w:lang w:val="es-MX"/>
        </w:rPr>
        <w:t xml:space="preserve"> </w:t>
      </w:r>
      <w:hyperlink r:id="rId17" w:history="1">
        <w:r w:rsidR="00537485" w:rsidRPr="007A60B1">
          <w:rPr>
            <w:rStyle w:val="Hyperlink"/>
            <w:lang w:val="es-MX"/>
          </w:rPr>
          <w:t>www.donnaisd.net</w:t>
        </w:r>
      </w:hyperlink>
      <w:r w:rsidR="00537485">
        <w:rPr>
          <w:lang w:val="es-MX"/>
        </w:rPr>
        <w:t xml:space="preserve">. </w:t>
      </w:r>
    </w:p>
    <w:p w14:paraId="72132F8A" w14:textId="078BA5CF" w:rsidR="00FA0822" w:rsidRPr="003A684D" w:rsidRDefault="00FA0822" w:rsidP="000C21C3">
      <w:pPr>
        <w:rPr>
          <w:lang w:val="es-MX"/>
        </w:rPr>
      </w:pPr>
      <w:r w:rsidRPr="003A684D">
        <w:rPr>
          <w:lang w:val="es-MX"/>
        </w:rPr>
        <w:lastRenderedPageBreak/>
        <w:t>Este manual de reglamentos incluye:</w:t>
      </w:r>
    </w:p>
    <w:p w14:paraId="6513A29D" w14:textId="2FA96478" w:rsidR="00FA0822" w:rsidRPr="003A684D" w:rsidRDefault="00FA0822" w:rsidP="00862991">
      <w:pPr>
        <w:pStyle w:val="ListBullet"/>
        <w:rPr>
          <w:lang w:val="es-MX"/>
        </w:rPr>
      </w:pPr>
      <w:r w:rsidRPr="003A684D">
        <w:rPr>
          <w:lang w:val="es-MX"/>
        </w:rPr>
        <w:t>Los reglamentos legalmente referenciados (LEGAL) que contienen las disposiciones y normas de las leyes federales y estatales, jurisprudencia y otras autoridades legales que proporcionan el marco legal para los distritos escolares</w:t>
      </w:r>
    </w:p>
    <w:p w14:paraId="3D524703" w14:textId="5A886FF3" w:rsidR="00FA0822" w:rsidRPr="003A684D" w:rsidRDefault="00FA0822" w:rsidP="00862991">
      <w:pPr>
        <w:pStyle w:val="ListBullet"/>
        <w:rPr>
          <w:lang w:val="es-MX"/>
        </w:rPr>
      </w:pPr>
      <w:r w:rsidRPr="003A684D">
        <w:rPr>
          <w:lang w:val="es-MX"/>
        </w:rPr>
        <w:t>Los reglamentos adoptados por la junta (LOCAL) que articulan las elecciones y los valores de la junta en lo que respecta a las prácticas del distrito</w:t>
      </w:r>
    </w:p>
    <w:p w14:paraId="11C58F54" w14:textId="77777777" w:rsidR="00FA0822" w:rsidRPr="003A684D" w:rsidRDefault="00FA0822" w:rsidP="000C21C3">
      <w:pPr>
        <w:rPr>
          <w:lang w:val="es-MX"/>
        </w:rPr>
      </w:pPr>
      <w:r w:rsidRPr="003A684D">
        <w:rPr>
          <w:lang w:val="es-MX"/>
        </w:rPr>
        <w:t>Complete y devuelva al campus del estudiante los siguientes formularios (provistos en el paquete de formularios distribuido al principio del año o en el momento de la matriculación):</w:t>
      </w:r>
    </w:p>
    <w:p w14:paraId="631836B2" w14:textId="73D96A55" w:rsidR="00FA0822" w:rsidRPr="00537485" w:rsidRDefault="00FA0822" w:rsidP="00B60D9D">
      <w:pPr>
        <w:pStyle w:val="ListBullet"/>
        <w:rPr>
          <w:lang w:val="es-MX"/>
        </w:rPr>
      </w:pPr>
      <w:r w:rsidRPr="00537485">
        <w:rPr>
          <w:lang w:val="es-MX"/>
        </w:rPr>
        <w:t>Acuse de recibo de la distribución electrónica del Manual para Estudiantes</w:t>
      </w:r>
    </w:p>
    <w:p w14:paraId="32F738CF" w14:textId="132AE8EA" w:rsidR="00FA0822" w:rsidRPr="003A684D" w:rsidRDefault="00FA0822" w:rsidP="00B60D9D">
      <w:pPr>
        <w:pStyle w:val="ListBullet"/>
        <w:rPr>
          <w:lang w:val="es-MX"/>
        </w:rPr>
      </w:pPr>
      <w:r w:rsidRPr="003A684D">
        <w:rPr>
          <w:lang w:val="es-MX"/>
        </w:rPr>
        <w:t>Aviso respecto de la información del directorio y la respuesta de los padres respecto de la divulgación de información del estudiante</w:t>
      </w:r>
    </w:p>
    <w:p w14:paraId="514B377D" w14:textId="5179123B" w:rsidR="00FA0822" w:rsidRPr="003A684D" w:rsidRDefault="00FA0822" w:rsidP="00B60D9D">
      <w:pPr>
        <w:pStyle w:val="ListBullet"/>
        <w:rPr>
          <w:lang w:val="es-MX"/>
        </w:rPr>
      </w:pPr>
      <w:r w:rsidRPr="003A684D">
        <w:rPr>
          <w:lang w:val="es-MX"/>
        </w:rPr>
        <w:t>Objeción de los padres a la divulgación de información del estudiante a reclutadores militares e instituciones de educación superior (si desea restringir la divulgación de información a estas entidades)</w:t>
      </w:r>
    </w:p>
    <w:p w14:paraId="4D9C8B87" w14:textId="627273AD" w:rsidR="00FA0822" w:rsidRPr="003A684D" w:rsidRDefault="00FA0822" w:rsidP="00B60D9D">
      <w:pPr>
        <w:pStyle w:val="ListBullet"/>
        <w:rPr>
          <w:lang w:val="es-MX"/>
        </w:rPr>
      </w:pPr>
      <w:r w:rsidRPr="003A684D">
        <w:rPr>
          <w:lang w:val="es-MX"/>
        </w:rPr>
        <w:t>Formulario de consentimiento/exclusión voluntaria de la participación en las encuestas de terceros</w:t>
      </w:r>
    </w:p>
    <w:p w14:paraId="09A1A113" w14:textId="53482630" w:rsidR="00FA0822" w:rsidRPr="003A684D" w:rsidRDefault="00FA0822" w:rsidP="000C21C3">
      <w:pPr>
        <w:rPr>
          <w:lang w:val="es-MX"/>
        </w:rPr>
      </w:pPr>
      <w:r w:rsidRPr="003A684D">
        <w:rPr>
          <w:lang w:val="es-MX"/>
        </w:rPr>
        <w:t xml:space="preserve">[Vea </w:t>
      </w:r>
      <w:r w:rsidR="00033458" w:rsidRPr="000D3DA8">
        <w:rPr>
          <w:b/>
          <w:bCs/>
          <w:lang w:val="es-MX"/>
        </w:rPr>
        <w:fldChar w:fldCharType="begin"/>
      </w:r>
      <w:r w:rsidR="00033458" w:rsidRPr="000D3DA8">
        <w:rPr>
          <w:b/>
          <w:bCs/>
          <w:lang w:val="es-MX"/>
        </w:rPr>
        <w:instrText xml:space="preserve"> REF _Ref166151046 \h </w:instrText>
      </w:r>
      <w:r w:rsidR="003A7D65" w:rsidRPr="000D3DA8">
        <w:rPr>
          <w:b/>
          <w:bCs/>
          <w:lang w:val="es-MX"/>
        </w:rPr>
        <w:instrText xml:space="preserve"> \* MERGEFORMAT </w:instrText>
      </w:r>
      <w:r w:rsidR="00033458" w:rsidRPr="000D3DA8">
        <w:rPr>
          <w:b/>
          <w:bCs/>
          <w:lang w:val="es-MX"/>
        </w:rPr>
      </w:r>
      <w:r w:rsidR="00033458" w:rsidRPr="000D3DA8">
        <w:rPr>
          <w:b/>
          <w:bCs/>
          <w:lang w:val="es-MX"/>
        </w:rPr>
        <w:fldChar w:fldCharType="separate"/>
      </w:r>
      <w:r w:rsidR="007B561F" w:rsidRPr="000D3DA8">
        <w:rPr>
          <w:b/>
          <w:bCs/>
          <w:lang w:val="es-MX"/>
        </w:rPr>
        <w:t>Objeción a la divulgación de información del directorio</w:t>
      </w:r>
      <w:r w:rsidR="00033458" w:rsidRPr="000D3DA8">
        <w:rPr>
          <w:b/>
          <w:bCs/>
          <w:lang w:val="es-MX"/>
        </w:rPr>
        <w:fldChar w:fldCharType="end"/>
      </w:r>
      <w:r w:rsidRPr="003A684D">
        <w:rPr>
          <w:lang w:val="es-MX"/>
        </w:rPr>
        <w:t xml:space="preserve"> y </w:t>
      </w:r>
      <w:r w:rsidR="00033458" w:rsidRPr="000D3DA8">
        <w:rPr>
          <w:b/>
          <w:bCs/>
          <w:lang w:val="es-MX"/>
        </w:rPr>
        <w:fldChar w:fldCharType="begin"/>
      </w:r>
      <w:r w:rsidR="00033458" w:rsidRPr="000D3DA8">
        <w:rPr>
          <w:b/>
          <w:bCs/>
          <w:lang w:val="es-MX"/>
        </w:rPr>
        <w:instrText xml:space="preserve"> REF _Ref507765775 \h </w:instrText>
      </w:r>
      <w:r w:rsidR="003A7D65" w:rsidRPr="000D3DA8">
        <w:rPr>
          <w:b/>
          <w:bCs/>
          <w:lang w:val="es-MX"/>
        </w:rPr>
        <w:instrText xml:space="preserve"> \* MERGEFORMAT </w:instrText>
      </w:r>
      <w:r w:rsidR="00033458" w:rsidRPr="000D3DA8">
        <w:rPr>
          <w:b/>
          <w:bCs/>
          <w:lang w:val="es-MX"/>
        </w:rPr>
      </w:r>
      <w:r w:rsidR="00033458" w:rsidRPr="000D3DA8">
        <w:rPr>
          <w:b/>
          <w:bCs/>
          <w:lang w:val="es-MX"/>
        </w:rPr>
        <w:fldChar w:fldCharType="separate"/>
      </w:r>
      <w:r w:rsidR="007B561F" w:rsidRPr="000D3DA8">
        <w:rPr>
          <w:b/>
          <w:bCs/>
          <w:iCs/>
          <w:lang w:val="es-MX"/>
        </w:rPr>
        <w:t>Consentimiento requerido antes de la participación del estudiante en encuestas financiadas a nivel federal</w:t>
      </w:r>
      <w:r w:rsidR="00033458" w:rsidRPr="000D3DA8">
        <w:rPr>
          <w:b/>
          <w:bCs/>
          <w:lang w:val="es-MX"/>
        </w:rPr>
        <w:fldChar w:fldCharType="end"/>
      </w:r>
      <w:r w:rsidRPr="003A684D">
        <w:rPr>
          <w:lang w:val="es-MX"/>
        </w:rPr>
        <w:t xml:space="preserve"> para obtener más información].</w:t>
      </w:r>
    </w:p>
    <w:p w14:paraId="18AD0004" w14:textId="77777777" w:rsidR="00FA0822" w:rsidRPr="003A684D" w:rsidRDefault="00FA0822" w:rsidP="00FA0822">
      <w:pPr>
        <w:pStyle w:val="Heading3"/>
        <w:keepNext w:val="0"/>
        <w:keepLines w:val="0"/>
        <w:widowControl w:val="0"/>
        <w:rPr>
          <w:lang w:val="es-MX"/>
        </w:rPr>
      </w:pPr>
      <w:bookmarkStart w:id="25" w:name="_Toc69997389"/>
      <w:bookmarkStart w:id="26" w:name="_Toc8282247"/>
      <w:bookmarkStart w:id="27" w:name="_Toc169514494"/>
      <w:r w:rsidRPr="003A684D">
        <w:rPr>
          <w:lang w:val="es-MX"/>
        </w:rPr>
        <w:t>Accesibilidad</w:t>
      </w:r>
      <w:bookmarkEnd w:id="25"/>
      <w:bookmarkEnd w:id="26"/>
      <w:bookmarkEnd w:id="27"/>
    </w:p>
    <w:p w14:paraId="3FE65014" w14:textId="67976C4A" w:rsidR="00FA0822" w:rsidRPr="003A684D" w:rsidRDefault="00FA0822" w:rsidP="000C21C3">
      <w:pPr>
        <w:rPr>
          <w:lang w:val="es-MX"/>
        </w:rPr>
      </w:pPr>
      <w:r w:rsidRPr="003A684D">
        <w:rPr>
          <w:lang w:val="es-MX"/>
        </w:rPr>
        <w:t xml:space="preserve">Si tiene dificultad para acceder a este manual debido a una discapacidad, comuníquese </w:t>
      </w:r>
      <w:r w:rsidR="00537485">
        <w:rPr>
          <w:lang w:val="es-MX"/>
        </w:rPr>
        <w:t>en la oficina central al 956-464-1600.</w:t>
      </w:r>
    </w:p>
    <w:p w14:paraId="4967D4C2" w14:textId="77777777" w:rsidR="00FA0822" w:rsidRPr="003A684D" w:rsidRDefault="00FA0822" w:rsidP="00FA0822">
      <w:pPr>
        <w:pStyle w:val="Heading2"/>
        <w:rPr>
          <w:lang w:val="es-MX"/>
        </w:rPr>
      </w:pPr>
      <w:bookmarkStart w:id="28" w:name="_Toc288554467"/>
      <w:bookmarkStart w:id="29" w:name="_Toc294173549"/>
      <w:bookmarkStart w:id="30" w:name="_Toc8282248"/>
      <w:bookmarkStart w:id="31" w:name="_Toc286392480"/>
      <w:bookmarkStart w:id="32" w:name="_Toc276128928"/>
      <w:bookmarkStart w:id="33" w:name="_Toc69997390"/>
      <w:bookmarkStart w:id="34" w:name="_Toc169514495"/>
      <w:r w:rsidRPr="003A684D">
        <w:rPr>
          <w:lang w:val="es-MX"/>
        </w:rPr>
        <w:t>Primera sección: Derechos de los padres</w:t>
      </w:r>
      <w:bookmarkEnd w:id="28"/>
      <w:bookmarkEnd w:id="29"/>
      <w:bookmarkEnd w:id="30"/>
      <w:bookmarkEnd w:id="31"/>
      <w:bookmarkEnd w:id="32"/>
      <w:bookmarkEnd w:id="33"/>
      <w:bookmarkEnd w:id="34"/>
      <w:r w:rsidRPr="003A684D">
        <w:rPr>
          <w:lang w:val="es-MX"/>
        </w:rPr>
        <w:t xml:space="preserve"> </w:t>
      </w:r>
    </w:p>
    <w:p w14:paraId="2F5A01B3" w14:textId="77777777" w:rsidR="00FA0822" w:rsidRPr="003A684D" w:rsidRDefault="00FA0822" w:rsidP="000C21C3">
      <w:pPr>
        <w:rPr>
          <w:lang w:val="es-MX"/>
        </w:rPr>
      </w:pPr>
      <w:r w:rsidRPr="003A684D">
        <w:rPr>
          <w:lang w:val="es-MX"/>
        </w:rPr>
        <w:t>Esta sección describe ciertos derechos de los padres de acuerdo con lo especificado por la ley estatal o federal.</w:t>
      </w:r>
    </w:p>
    <w:p w14:paraId="2B000718" w14:textId="77777777" w:rsidR="00FA0822" w:rsidRPr="003A684D" w:rsidRDefault="00FA0822" w:rsidP="00FA0822">
      <w:pPr>
        <w:pStyle w:val="Heading3"/>
        <w:rPr>
          <w:lang w:val="es-MX"/>
        </w:rPr>
      </w:pPr>
      <w:bookmarkStart w:id="35" w:name="_Toc69997391"/>
      <w:bookmarkStart w:id="36" w:name="_Toc8282249"/>
      <w:bookmarkStart w:id="37" w:name="_Toc169514496"/>
      <w:r w:rsidRPr="003A684D">
        <w:rPr>
          <w:lang w:val="es-MX"/>
        </w:rPr>
        <w:t>Derechos de consentimiento, exclusión voluntaria y denegación</w:t>
      </w:r>
      <w:bookmarkEnd w:id="35"/>
      <w:bookmarkEnd w:id="36"/>
      <w:bookmarkEnd w:id="37"/>
    </w:p>
    <w:p w14:paraId="3B1D001B" w14:textId="421FB9D3" w:rsidR="00FA0822" w:rsidRPr="003A684D" w:rsidRDefault="00FA0822" w:rsidP="00FA0822">
      <w:pPr>
        <w:pStyle w:val="Heading4"/>
        <w:rPr>
          <w:lang w:val="es-MX"/>
        </w:rPr>
      </w:pPr>
      <w:bookmarkStart w:id="38" w:name="_Consent_to_Conduct"/>
      <w:bookmarkStart w:id="39" w:name="_Ref166159000"/>
      <w:bookmarkStart w:id="40" w:name="_Ref37685969"/>
      <w:bookmarkStart w:id="41" w:name="_Ref37685498"/>
      <w:bookmarkEnd w:id="38"/>
      <w:r w:rsidRPr="003A684D">
        <w:rPr>
          <w:iCs w:val="0"/>
          <w:lang w:val="es-MX"/>
        </w:rPr>
        <w:t>Consentimiento para realizar una evaluación psicológica</w:t>
      </w:r>
      <w:bookmarkEnd w:id="39"/>
      <w:r w:rsidRPr="003A684D">
        <w:rPr>
          <w:iCs w:val="0"/>
          <w:lang w:val="es-MX"/>
        </w:rPr>
        <w:t xml:space="preserve"> </w:t>
      </w:r>
      <w:bookmarkEnd w:id="40"/>
      <w:bookmarkEnd w:id="41"/>
    </w:p>
    <w:p w14:paraId="6299E439" w14:textId="72EA9D0D" w:rsidR="00FA0822" w:rsidRPr="003A684D" w:rsidRDefault="00FA0822" w:rsidP="000C21C3">
      <w:pPr>
        <w:rPr>
          <w:lang w:val="es-MX"/>
        </w:rPr>
      </w:pPr>
      <w:r w:rsidRPr="003A684D">
        <w:rPr>
          <w:lang w:val="es-MX"/>
        </w:rPr>
        <w:t>A menos que lo exija la ley federal o estatal, un empleado del distrito no realizará un examen, prueba o tratamiento psicológico sin obtener el consentimiento previo escrito de los padres.</w:t>
      </w:r>
    </w:p>
    <w:p w14:paraId="44D5456F" w14:textId="7249379F" w:rsidR="00FA0822" w:rsidRPr="003A684D" w:rsidRDefault="00FA0822" w:rsidP="000C21C3">
      <w:pPr>
        <w:rPr>
          <w:lang w:val="es-MX"/>
        </w:rPr>
      </w:pPr>
      <w:r w:rsidRPr="003A684D">
        <w:rPr>
          <w:b/>
          <w:bCs/>
          <w:lang w:val="es-MX"/>
        </w:rPr>
        <w:t>Nota:</w:t>
      </w:r>
      <w:r w:rsidRPr="003A684D">
        <w:rPr>
          <w:lang w:val="es-MX"/>
        </w:rPr>
        <w:t xml:space="preserve"> Una evaluación puede ser exigida legalmente en virtud de las reglas de educación especial o por la Agencia de Educación de Texas para investigaciones y denuncias de abuso infantil.</w:t>
      </w:r>
    </w:p>
    <w:p w14:paraId="7DE7D34E" w14:textId="27DB259F" w:rsidR="00005021" w:rsidRPr="003A684D" w:rsidRDefault="00005021" w:rsidP="001D4B79">
      <w:pPr>
        <w:pStyle w:val="Heading4"/>
        <w:rPr>
          <w:lang w:val="es-MX"/>
        </w:rPr>
      </w:pPr>
      <w:r w:rsidRPr="003A684D">
        <w:rPr>
          <w:lang w:val="es-MX"/>
        </w:rPr>
        <w:t>Consentimiento para la instrucción sobre la sexualidad humana</w:t>
      </w:r>
    </w:p>
    <w:p w14:paraId="1D3F019B" w14:textId="7272C928" w:rsidR="00005021" w:rsidRPr="003A684D" w:rsidRDefault="00005021" w:rsidP="001D4B79">
      <w:pPr>
        <w:pStyle w:val="Heading5"/>
        <w:rPr>
          <w:lang w:val="es-MX"/>
        </w:rPr>
      </w:pPr>
      <w:r w:rsidRPr="003A684D">
        <w:rPr>
          <w:lang w:val="es-MX"/>
        </w:rPr>
        <w:t>Notificación anual</w:t>
      </w:r>
    </w:p>
    <w:p w14:paraId="0B8B3970" w14:textId="4B6DAD1E" w:rsidR="000941A4" w:rsidRDefault="000941A4" w:rsidP="000C21C3">
      <w:pPr>
        <w:rPr>
          <w:lang w:val="es-MX"/>
        </w:rPr>
      </w:pPr>
      <w:r w:rsidRPr="003A684D">
        <w:rPr>
          <w:lang w:val="es-MX"/>
        </w:rPr>
        <w:t>Como parte del plan de estudios del distrito, los estudiantes reciben instrucción relacionada con la sexualidad humana. El Consejo Asesor sobre Salud Escolar (SHAC) hace recomendaciones sobre los materiales del plan de estudios y la junta escolar adopta los materiales y determina el contenido específico de la instrucción.</w:t>
      </w:r>
    </w:p>
    <w:p w14:paraId="2C922D02" w14:textId="77777777" w:rsidR="00537485" w:rsidRPr="00537485" w:rsidRDefault="00537485" w:rsidP="00537485">
      <w:pPr>
        <w:spacing w:after="160" w:line="240" w:lineRule="atLeast"/>
        <w:rPr>
          <w:rFonts w:eastAsia="Times New Roman" w:cs="Times New Roman"/>
          <w:szCs w:val="22"/>
        </w:rPr>
      </w:pPr>
      <w:r w:rsidRPr="00537485">
        <w:rPr>
          <w:rFonts w:eastAsia="Times New Roman" w:cs="Times New Roman"/>
          <w:szCs w:val="22"/>
        </w:rPr>
        <w:t xml:space="preserve">El distrito reconoce la necesidad de un enfoque coordinado basado en caracteres, la abstinenciadirigió el programa de instrucción de la sexualidad humana, que incluirá los temas </w:t>
      </w:r>
      <w:r w:rsidRPr="00537485">
        <w:rPr>
          <w:rFonts w:eastAsia="Times New Roman" w:cs="Times New Roman"/>
          <w:szCs w:val="22"/>
        </w:rPr>
        <w:lastRenderedPageBreak/>
        <w:t xml:space="preserve">relacionados con el plan de estudios de la salud en relación con el desarrollo del carácter, la educación sexual y enfermedades de transmisión sexual. Muchas de las habilidades necesarias para lidiar con el desarrollo sexual son las mismas que las que sean necesarias para el crecimiento emocional, físico y cognitivo, y son ofrecidos por el Distrito en los programas académicos en los niveles de calidad adecuados. El Distrito ha establecido un local de educación para la salud consejo asesor para ayudar al Distrito a asegurar que los valores de la comunidad local y los problemas de salud se reflejan en la instrucción del Distrito sexualidad humana. El concilio debe incluir a las personas que representan a diversos puntos de vista en la comunidad y los padres de los alumnos matriculados en el Distrito. Los padres deben comprender una mayoría del consejo. El superintendente está facultado para nombrar a los miembros del Concilio, que sirven anualmente. La escuela no debe sustituir la responsabilidad del hogar y la iglesia en la enseñanza sobre la sexualidad, sino que va a cooperar con los padres en el suministro de información precisa y la promoción de actitudes saludables en todos los estudiantes. El plan de estudios se pondrá a disposición para su inspección por los padres. Los padres tendrán la opción de retirar a sus hijos de las partes específicas del programa que cubren temas delicados. Currículum deberán respetar los derechos y la privacidad de los individuos y familias, así como la diversidad cultural y religiosa de la comunidad </w:t>
      </w:r>
    </w:p>
    <w:p w14:paraId="7ED57E97" w14:textId="77777777" w:rsidR="00537485" w:rsidRPr="00537485" w:rsidRDefault="00537485" w:rsidP="00537485">
      <w:pPr>
        <w:spacing w:after="160" w:line="240" w:lineRule="atLeast"/>
        <w:rPr>
          <w:rFonts w:eastAsia="Times New Roman" w:cs="Times New Roman"/>
          <w:szCs w:val="22"/>
        </w:rPr>
      </w:pPr>
      <w:r w:rsidRPr="00537485">
        <w:rPr>
          <w:rFonts w:eastAsia="Times New Roman" w:cs="Times New Roman"/>
          <w:szCs w:val="22"/>
        </w:rPr>
        <w:t xml:space="preserve">El contenido del curso y la instrucción deberá incluir las siguientes pautas: </w:t>
      </w:r>
    </w:p>
    <w:p w14:paraId="5F665107" w14:textId="77777777" w:rsidR="00537485" w:rsidRPr="00537485" w:rsidRDefault="00537485" w:rsidP="00537485">
      <w:pPr>
        <w:spacing w:after="160" w:line="240" w:lineRule="atLeast"/>
        <w:rPr>
          <w:rFonts w:eastAsia="Times New Roman" w:cs="Times New Roman"/>
          <w:szCs w:val="22"/>
        </w:rPr>
      </w:pPr>
      <w:r w:rsidRPr="00537485">
        <w:rPr>
          <w:rFonts w:eastAsia="Times New Roman" w:cs="Times New Roman"/>
          <w:szCs w:val="22"/>
        </w:rPr>
        <w:t xml:space="preserve">1. Se prestará especial atención a la enseñanza de la auto-responsabilidad y la abstinencia con la premisa de que la auto-responsabilidad no debe interpretarse como un mensaje a los estudiantes que el aborto y la anticoncepción son sustitutos de la responsabilidad y la abstinencia. Enseñanza de la auto-responsabilidad no tiene por objeto reducir al mínimo el papel de los padres como primeros educadores de sus hijos en la sexualidad humana. </w:t>
      </w:r>
    </w:p>
    <w:p w14:paraId="733F6237" w14:textId="77777777" w:rsidR="00537485" w:rsidRPr="00537485" w:rsidRDefault="00537485" w:rsidP="00537485">
      <w:pPr>
        <w:spacing w:after="160" w:line="240" w:lineRule="atLeast"/>
        <w:rPr>
          <w:rFonts w:eastAsia="Times New Roman" w:cs="Times New Roman"/>
          <w:szCs w:val="22"/>
        </w:rPr>
      </w:pPr>
      <w:r w:rsidRPr="00537485">
        <w:rPr>
          <w:rFonts w:eastAsia="Times New Roman" w:cs="Times New Roman"/>
          <w:szCs w:val="22"/>
        </w:rPr>
        <w:t xml:space="preserve">2. La instrucción en el nivel elemental se hará hincapié en los conceptos y habilidades comunes a muchas áreas de responsabilidad y forman una base para la instrucción específica sobre el comportamiento sexual responsable. </w:t>
      </w:r>
    </w:p>
    <w:p w14:paraId="61A7CEAA" w14:textId="77777777" w:rsidR="00537485" w:rsidRPr="00537485" w:rsidRDefault="00537485" w:rsidP="00537485">
      <w:pPr>
        <w:spacing w:after="160" w:line="240" w:lineRule="atLeast"/>
        <w:rPr>
          <w:rFonts w:eastAsia="Times New Roman" w:cs="Times New Roman"/>
          <w:szCs w:val="22"/>
        </w:rPr>
      </w:pPr>
      <w:r w:rsidRPr="00537485">
        <w:rPr>
          <w:rFonts w:eastAsia="Times New Roman" w:cs="Times New Roman"/>
          <w:szCs w:val="22"/>
        </w:rPr>
        <w:t xml:space="preserve">3. Los materiales didácticos deberán ser aprobados por el consejo consultivo y revisado por el comité y la director(a) del plantel. La Junta se reserva la facultad de aprobar o desaprobar los materiales y del plan de estudios seleccionado por el consejo asesor. </w:t>
      </w:r>
    </w:p>
    <w:p w14:paraId="7DB0452B" w14:textId="77777777" w:rsidR="00537485" w:rsidRPr="00537485" w:rsidRDefault="00537485" w:rsidP="00537485">
      <w:pPr>
        <w:spacing w:after="160" w:line="240" w:lineRule="atLeast"/>
        <w:rPr>
          <w:rFonts w:eastAsia="Times New Roman" w:cs="Times New Roman"/>
          <w:szCs w:val="22"/>
        </w:rPr>
      </w:pPr>
      <w:r w:rsidRPr="00537485">
        <w:rPr>
          <w:rFonts w:eastAsia="Times New Roman" w:cs="Times New Roman"/>
          <w:szCs w:val="22"/>
        </w:rPr>
        <w:t xml:space="preserve">4. Los maestros suplentes estará prohibida desde la enseñanza de las unidades de educación sexual. </w:t>
      </w:r>
    </w:p>
    <w:p w14:paraId="6E5A74A9" w14:textId="77777777" w:rsidR="00537485" w:rsidRPr="00537485" w:rsidRDefault="00537485" w:rsidP="00537485">
      <w:pPr>
        <w:spacing w:after="160" w:line="240" w:lineRule="atLeast"/>
        <w:rPr>
          <w:rFonts w:eastAsia="Times New Roman" w:cs="Times New Roman"/>
          <w:szCs w:val="22"/>
        </w:rPr>
      </w:pPr>
      <w:r w:rsidRPr="00537485">
        <w:rPr>
          <w:rFonts w:eastAsia="Times New Roman" w:cs="Times New Roman"/>
          <w:szCs w:val="22"/>
        </w:rPr>
        <w:t xml:space="preserve">5. El Distrito se hará hincapié en que la abstinencia es el único método que es 100 por ciento eficaz en la prevención del embarazo, las enfermedades de transmisión sexual, infección por el VIH o el SIDA, y el trauma emocional asociado con la actividad sexual de los adolescentes. </w:t>
      </w:r>
    </w:p>
    <w:p w14:paraId="1F3A62EB" w14:textId="77777777" w:rsidR="00537485" w:rsidRPr="00537485" w:rsidRDefault="00537485" w:rsidP="00537485">
      <w:pPr>
        <w:spacing w:after="160" w:line="240" w:lineRule="atLeast"/>
        <w:rPr>
          <w:rFonts w:eastAsia="Times New Roman" w:cs="Times New Roman"/>
          <w:szCs w:val="22"/>
          <w:lang w:val="es"/>
        </w:rPr>
      </w:pPr>
      <w:r w:rsidRPr="00537485">
        <w:rPr>
          <w:rFonts w:eastAsia="Times New Roman" w:cs="Times New Roman"/>
          <w:szCs w:val="22"/>
        </w:rPr>
        <w:t>6. El Distrito debe dirigir a los adolescentes a un estándar de comportamiento en el que la abstinencia antes del el matrimonio es la forma más eficaz para prevenir el embarazo, enfermedades de transmisión sexual e infección con el VIH o el SIDA. [Ver EHAA (LOCAL) y EHAA (LEGAL)]</w:t>
      </w:r>
    </w:p>
    <w:p w14:paraId="1DF19E06" w14:textId="77777777" w:rsidR="00537485" w:rsidRPr="00537485" w:rsidRDefault="00537485" w:rsidP="00537485">
      <w:pPr>
        <w:spacing w:after="160" w:line="240" w:lineRule="atLeast"/>
        <w:rPr>
          <w:rFonts w:eastAsia="Times New Roman" w:cs="Times New Roman"/>
          <w:szCs w:val="22"/>
          <w:lang w:val="es-AR"/>
        </w:rPr>
      </w:pPr>
      <w:r w:rsidRPr="00537485">
        <w:rPr>
          <w:rFonts w:eastAsia="Times New Roman" w:cs="Times New Roman"/>
          <w:szCs w:val="22"/>
          <w:lang w:val="es-AR"/>
        </w:rPr>
        <w:t xml:space="preserve">Para obtener más información, visite el sitio web de instrucción sobre la sexualidad humana del distrito en </w:t>
      </w:r>
      <w:hyperlink r:id="rId18" w:history="1">
        <w:r w:rsidRPr="00537485">
          <w:rPr>
            <w:rFonts w:eastAsia="Times New Roman" w:cs="Times New Roman"/>
            <w:color w:val="0000FF" w:themeColor="hyperlink"/>
            <w:szCs w:val="22"/>
            <w:u w:val="single"/>
            <w:lang w:val="es-AR"/>
          </w:rPr>
          <w:t>https://pol.tasb.org/Policy/Download/633?filename=EHAA(LOCAL).pdf</w:t>
        </w:r>
      </w:hyperlink>
      <w:r w:rsidRPr="00537485">
        <w:rPr>
          <w:rFonts w:eastAsia="Times New Roman" w:cs="Times New Roman"/>
          <w:szCs w:val="22"/>
          <w:lang w:val="es-AR"/>
        </w:rPr>
        <w:t xml:space="preserve"> </w:t>
      </w:r>
    </w:p>
    <w:p w14:paraId="61C6CA9B" w14:textId="77777777" w:rsidR="003247F3" w:rsidRDefault="003247F3" w:rsidP="00537485">
      <w:pPr>
        <w:spacing w:after="160" w:line="240" w:lineRule="atLeast"/>
        <w:rPr>
          <w:rFonts w:eastAsia="Times New Roman" w:cs="Times New Roman"/>
          <w:szCs w:val="22"/>
          <w:lang w:val="es"/>
        </w:rPr>
      </w:pPr>
    </w:p>
    <w:p w14:paraId="12398C03" w14:textId="77777777" w:rsidR="003247F3" w:rsidRDefault="003247F3" w:rsidP="00537485">
      <w:pPr>
        <w:spacing w:after="160" w:line="240" w:lineRule="atLeast"/>
        <w:rPr>
          <w:rFonts w:eastAsia="Times New Roman" w:cs="Times New Roman"/>
          <w:szCs w:val="22"/>
          <w:lang w:val="es"/>
        </w:rPr>
      </w:pPr>
    </w:p>
    <w:p w14:paraId="22FE3C01" w14:textId="77777777" w:rsidR="003247F3" w:rsidRDefault="003247F3" w:rsidP="00537485">
      <w:pPr>
        <w:spacing w:after="160" w:line="240" w:lineRule="atLeast"/>
        <w:rPr>
          <w:rFonts w:eastAsia="Times New Roman" w:cs="Times New Roman"/>
          <w:szCs w:val="22"/>
          <w:lang w:val="es"/>
        </w:rPr>
      </w:pPr>
    </w:p>
    <w:p w14:paraId="59481F0D" w14:textId="44BD088F" w:rsidR="00537485" w:rsidRPr="00537485" w:rsidRDefault="00537485" w:rsidP="00537485">
      <w:pPr>
        <w:spacing w:after="160" w:line="240" w:lineRule="atLeast"/>
        <w:rPr>
          <w:rFonts w:eastAsia="Times New Roman" w:cs="Times New Roman"/>
          <w:szCs w:val="22"/>
          <w:lang w:val="es"/>
        </w:rPr>
      </w:pPr>
      <w:r w:rsidRPr="00537485">
        <w:rPr>
          <w:rFonts w:eastAsia="Times New Roman" w:cs="Times New Roman"/>
          <w:szCs w:val="22"/>
          <w:lang w:val="es"/>
        </w:rPr>
        <w:lastRenderedPageBreak/>
        <w:t>De conformidad con la ley estatal, todo padre puede:</w:t>
      </w:r>
    </w:p>
    <w:p w14:paraId="3EDC0B84" w14:textId="77777777" w:rsidR="00537485" w:rsidRPr="00537485" w:rsidRDefault="00537485" w:rsidP="00537485">
      <w:pPr>
        <w:numPr>
          <w:ilvl w:val="0"/>
          <w:numId w:val="3"/>
        </w:numPr>
        <w:spacing w:after="160" w:line="240" w:lineRule="atLeast"/>
        <w:rPr>
          <w:rFonts w:eastAsia="Times New Roman" w:cs="Times New Roman"/>
          <w:szCs w:val="22"/>
          <w:lang w:val="es"/>
        </w:rPr>
      </w:pPr>
      <w:r w:rsidRPr="00537485">
        <w:rPr>
          <w:rFonts w:eastAsia="Times New Roman" w:cs="Times New Roman"/>
          <w:szCs w:val="22"/>
          <w:lang w:val="es"/>
        </w:rPr>
        <w:t>Revisar, obtener una copia o adquirir una copia de los materiales del plan de estudios, según los derechos de autor de los materiales.</w:t>
      </w:r>
    </w:p>
    <w:p w14:paraId="1AB29FF8" w14:textId="77777777" w:rsidR="00537485" w:rsidRPr="00537485" w:rsidRDefault="00537485" w:rsidP="00537485">
      <w:pPr>
        <w:numPr>
          <w:ilvl w:val="0"/>
          <w:numId w:val="3"/>
        </w:numPr>
        <w:spacing w:after="160" w:line="240" w:lineRule="atLeast"/>
        <w:rPr>
          <w:rFonts w:eastAsia="Times New Roman" w:cs="Times New Roman"/>
          <w:szCs w:val="22"/>
          <w:lang w:val="es"/>
        </w:rPr>
      </w:pPr>
      <w:r w:rsidRPr="00537485">
        <w:rPr>
          <w:rFonts w:eastAsia="Times New Roman" w:cs="Times New Roman"/>
          <w:szCs w:val="22"/>
          <w:lang w:val="es"/>
        </w:rPr>
        <w:t>Retirar a su hijo o hija de cualquier parte de la instrucción sobre sexualidad humana sin que sufra sanciones académicas, disciplinarias o de otro tipo.</w:t>
      </w:r>
    </w:p>
    <w:p w14:paraId="51AFBED7" w14:textId="77777777" w:rsidR="00537485" w:rsidRPr="00537485" w:rsidRDefault="00537485" w:rsidP="00537485">
      <w:pPr>
        <w:numPr>
          <w:ilvl w:val="0"/>
          <w:numId w:val="3"/>
        </w:numPr>
        <w:spacing w:after="160" w:line="240" w:lineRule="atLeast"/>
        <w:rPr>
          <w:rFonts w:eastAsia="Times New Roman" w:cs="Times New Roman"/>
          <w:szCs w:val="22"/>
          <w:lang w:val="es"/>
        </w:rPr>
      </w:pPr>
      <w:r w:rsidRPr="00537485">
        <w:rPr>
          <w:rFonts w:eastAsia="Times New Roman" w:cs="Times New Roman"/>
          <w:szCs w:val="22"/>
          <w:lang w:val="es"/>
        </w:rPr>
        <w:t>Participar en el desarrollo de este plan de estudios haciéndose miembro del SHAC del distrito o asistiendo a las asambleas del SHAC. (Consulte con el director de la escuela para obtener más información).</w:t>
      </w:r>
    </w:p>
    <w:p w14:paraId="5E391E76" w14:textId="77777777" w:rsidR="00537485" w:rsidRPr="00537485" w:rsidRDefault="00537485" w:rsidP="00537485">
      <w:pPr>
        <w:numPr>
          <w:ilvl w:val="0"/>
          <w:numId w:val="3"/>
        </w:numPr>
        <w:spacing w:after="160" w:line="240" w:lineRule="atLeast"/>
        <w:rPr>
          <w:rFonts w:eastAsia="Times New Roman" w:cs="Times New Roman"/>
          <w:szCs w:val="22"/>
          <w:lang w:val="es"/>
        </w:rPr>
      </w:pPr>
      <w:r w:rsidRPr="00537485">
        <w:rPr>
          <w:rFonts w:eastAsia="Times New Roman" w:cs="Times New Roman"/>
          <w:szCs w:val="22"/>
          <w:lang w:val="es"/>
        </w:rPr>
        <w:t xml:space="preserve">Usar el procedimiento de quejas del distrito en relación con una queja. Vea </w:t>
      </w:r>
      <w:r w:rsidRPr="00537485">
        <w:rPr>
          <w:rFonts w:eastAsia="Times New Roman" w:cs="Times New Roman"/>
          <w:b/>
          <w:bCs/>
          <w:szCs w:val="22"/>
          <w:lang w:val="es"/>
        </w:rPr>
        <w:t xml:space="preserve">Quejas e inquietudes (todos los niveles de grado) </w:t>
      </w:r>
      <w:r w:rsidRPr="00537485">
        <w:rPr>
          <w:rFonts w:eastAsia="Times New Roman" w:cs="Times New Roman"/>
          <w:szCs w:val="22"/>
          <w:lang w:val="es"/>
        </w:rPr>
        <w:t>y FNG(LOCAL).</w:t>
      </w:r>
    </w:p>
    <w:p w14:paraId="50528555" w14:textId="77777777" w:rsidR="00537485" w:rsidRPr="00537485" w:rsidRDefault="00537485" w:rsidP="00537485">
      <w:pPr>
        <w:spacing w:after="160" w:line="240" w:lineRule="atLeast"/>
        <w:rPr>
          <w:rFonts w:eastAsia="Times New Roman" w:cs="Times New Roman"/>
          <w:szCs w:val="22"/>
          <w:lang w:val="es-US"/>
        </w:rPr>
      </w:pPr>
      <w:r w:rsidRPr="00537485">
        <w:rPr>
          <w:rFonts w:eastAsia="Times New Roman" w:cs="Times New Roman"/>
          <w:szCs w:val="22"/>
          <w:lang w:val="es"/>
        </w:rPr>
        <w:t>La ley estatal también exige que la instrucción relacionada con la sexualidad humana, las enfermedades de transmisión sexual o el virus de inmunodeficiencia humana (VIH) o síndrome de inmunodeficiencia adquirida (SIDA):</w:t>
      </w:r>
    </w:p>
    <w:p w14:paraId="08D2005F" w14:textId="77777777" w:rsidR="00537485" w:rsidRPr="00537485" w:rsidRDefault="00537485" w:rsidP="00537485">
      <w:pPr>
        <w:numPr>
          <w:ilvl w:val="0"/>
          <w:numId w:val="3"/>
        </w:numPr>
        <w:spacing w:after="160" w:line="240" w:lineRule="atLeast"/>
        <w:rPr>
          <w:rFonts w:eastAsia="Times New Roman" w:cs="Times New Roman"/>
          <w:szCs w:val="22"/>
          <w:lang w:val="es-US"/>
        </w:rPr>
      </w:pPr>
      <w:r w:rsidRPr="00537485">
        <w:rPr>
          <w:rFonts w:eastAsia="Times New Roman" w:cs="Times New Roman"/>
          <w:szCs w:val="22"/>
          <w:lang w:val="es"/>
        </w:rPr>
        <w:t>Presente la abstinencia de las actividades sexuales como la opción preferida en relación con toda actividad sexual para personas no casadas en edad escolar;</w:t>
      </w:r>
    </w:p>
    <w:p w14:paraId="7B6504F7" w14:textId="77777777" w:rsidR="00537485" w:rsidRPr="00537485" w:rsidRDefault="00537485" w:rsidP="00537485">
      <w:pPr>
        <w:numPr>
          <w:ilvl w:val="0"/>
          <w:numId w:val="3"/>
        </w:numPr>
        <w:spacing w:after="160" w:line="240" w:lineRule="atLeast"/>
        <w:rPr>
          <w:rFonts w:eastAsia="Times New Roman" w:cs="Times New Roman"/>
          <w:szCs w:val="22"/>
          <w:lang w:val="es-US"/>
        </w:rPr>
      </w:pPr>
      <w:r w:rsidRPr="00537485">
        <w:rPr>
          <w:rFonts w:eastAsia="Times New Roman" w:cs="Times New Roman"/>
          <w:szCs w:val="22"/>
          <w:lang w:val="es"/>
        </w:rPr>
        <w:t>Dedique más atención a la abstinencia de la actividad sexual que a cualquier otro comportamiento;</w:t>
      </w:r>
    </w:p>
    <w:p w14:paraId="6D7C6A5E" w14:textId="77777777" w:rsidR="00537485" w:rsidRPr="00537485" w:rsidRDefault="00537485" w:rsidP="00537485">
      <w:pPr>
        <w:numPr>
          <w:ilvl w:val="0"/>
          <w:numId w:val="3"/>
        </w:numPr>
        <w:spacing w:after="160" w:line="240" w:lineRule="atLeast"/>
        <w:rPr>
          <w:rFonts w:eastAsia="Times New Roman" w:cs="Times New Roman"/>
          <w:szCs w:val="22"/>
          <w:lang w:val="es-US"/>
        </w:rPr>
      </w:pPr>
      <w:r w:rsidRPr="00537485">
        <w:rPr>
          <w:rFonts w:eastAsia="Times New Roman" w:cs="Times New Roman"/>
          <w:szCs w:val="22"/>
          <w:lang w:val="es"/>
        </w:rPr>
        <w:t>Enfatice que la abstinencia, si se practica de forma constante y correcta, es el único método 100 por ciento efectivo para prevenir el embarazo, infecciones de transmisión sexual y el trauma emocional relacionado con la actividad sexual de adolescentes;</w:t>
      </w:r>
    </w:p>
    <w:p w14:paraId="5909950D" w14:textId="77777777" w:rsidR="00537485" w:rsidRPr="00537485" w:rsidRDefault="00537485" w:rsidP="00537485">
      <w:pPr>
        <w:numPr>
          <w:ilvl w:val="0"/>
          <w:numId w:val="3"/>
        </w:numPr>
        <w:spacing w:after="160" w:line="240" w:lineRule="atLeast"/>
        <w:rPr>
          <w:rFonts w:eastAsia="Times New Roman" w:cs="Times New Roman"/>
          <w:szCs w:val="22"/>
          <w:lang w:val="es-US"/>
        </w:rPr>
      </w:pPr>
      <w:r w:rsidRPr="00537485">
        <w:rPr>
          <w:rFonts w:eastAsia="Times New Roman" w:cs="Times New Roman"/>
          <w:szCs w:val="22"/>
          <w:lang w:val="es"/>
        </w:rPr>
        <w:t>Indique a los adolescentes que se abstengan de la actividad sexual antes del matrimonio como la manera más efectiva de evitar el embarazo y las enfermedades de transmisión sexual; y</w:t>
      </w:r>
    </w:p>
    <w:p w14:paraId="4997266C" w14:textId="4265CBD5" w:rsidR="00537485" w:rsidRPr="00537485" w:rsidRDefault="00537485" w:rsidP="000C21C3">
      <w:pPr>
        <w:numPr>
          <w:ilvl w:val="0"/>
          <w:numId w:val="3"/>
        </w:numPr>
        <w:spacing w:after="160" w:line="240" w:lineRule="atLeast"/>
        <w:rPr>
          <w:rFonts w:eastAsia="Times New Roman" w:cs="Times New Roman"/>
          <w:szCs w:val="22"/>
          <w:lang w:val="es-US"/>
        </w:rPr>
      </w:pPr>
      <w:r w:rsidRPr="00537485">
        <w:rPr>
          <w:rFonts w:eastAsia="Times New Roman" w:cs="Times New Roman"/>
          <w:szCs w:val="22"/>
          <w:lang w:val="es"/>
        </w:rPr>
        <w:t>Si se incluye en el contenido del plan de estudios, enseñe los métodos anticonceptivos y el uso del condón en función de las tasas reales del uso humano en lugar de tasas teóricas de laboratorio.</w:t>
      </w:r>
    </w:p>
    <w:p w14:paraId="77272E76" w14:textId="38BCF6C5" w:rsidR="000941A4" w:rsidRPr="003A684D" w:rsidRDefault="000941A4" w:rsidP="000C21C3">
      <w:pPr>
        <w:rPr>
          <w:lang w:val="es-MX"/>
        </w:rPr>
      </w:pPr>
      <w:r w:rsidRPr="003A684D">
        <w:rPr>
          <w:lang w:val="es-MX"/>
        </w:rPr>
        <w:t xml:space="preserve">Para obtener más información, visite el sitio web de instrucción sobre la sexualidad humana del distrito </w:t>
      </w:r>
      <w:r w:rsidR="00537485">
        <w:rPr>
          <w:lang w:val="es-MX"/>
        </w:rPr>
        <w:t>llame al 956-464-1600.</w:t>
      </w:r>
    </w:p>
    <w:p w14:paraId="352E6E96" w14:textId="77777777" w:rsidR="000941A4" w:rsidRPr="003A684D" w:rsidRDefault="000941A4" w:rsidP="000C21C3">
      <w:pPr>
        <w:rPr>
          <w:lang w:val="es-MX"/>
        </w:rPr>
      </w:pPr>
      <w:r w:rsidRPr="003A684D">
        <w:rPr>
          <w:lang w:val="es-MX"/>
        </w:rPr>
        <w:t>De conformidad con la ley estatal, todo padre puede:</w:t>
      </w:r>
    </w:p>
    <w:p w14:paraId="515544F0" w14:textId="77777777" w:rsidR="000941A4" w:rsidRPr="003A684D" w:rsidRDefault="000941A4" w:rsidP="009603F5">
      <w:pPr>
        <w:pStyle w:val="ListBullet"/>
        <w:rPr>
          <w:lang w:val="es-MX"/>
        </w:rPr>
      </w:pPr>
      <w:r w:rsidRPr="003A684D">
        <w:rPr>
          <w:lang w:val="es-MX"/>
        </w:rPr>
        <w:t>Revisar, obtener una copia o adquirir una copia de los materiales del plan de estudios, según los derechos de autor de los materiales.</w:t>
      </w:r>
    </w:p>
    <w:p w14:paraId="4F4279DD" w14:textId="77777777" w:rsidR="000941A4" w:rsidRPr="003A684D" w:rsidRDefault="000941A4" w:rsidP="009603F5">
      <w:pPr>
        <w:pStyle w:val="ListBullet"/>
        <w:rPr>
          <w:lang w:val="es-MX"/>
        </w:rPr>
      </w:pPr>
      <w:r w:rsidRPr="003A684D">
        <w:rPr>
          <w:lang w:val="es-MX"/>
        </w:rPr>
        <w:t>Retirar a su hijo o hija de cualquier parte de la instrucción sobre sexualidad humana sin que sufra sanciones académicas, disciplinarias o de otro tipo.</w:t>
      </w:r>
    </w:p>
    <w:p w14:paraId="4449E27C" w14:textId="5926D9E8" w:rsidR="000941A4" w:rsidRPr="003A684D" w:rsidRDefault="000941A4" w:rsidP="009603F5">
      <w:pPr>
        <w:pStyle w:val="ListBullet"/>
        <w:rPr>
          <w:lang w:val="es-MX"/>
        </w:rPr>
      </w:pPr>
      <w:r w:rsidRPr="003A684D">
        <w:rPr>
          <w:lang w:val="es-MX"/>
        </w:rPr>
        <w:t>Participar en el desarrollo de este plan de estudios haciéndose miembro del SHAC del distrito o asistiendo a las asambleas del SHAC. (</w:t>
      </w:r>
      <w:r w:rsidR="009E30BF" w:rsidRPr="003A684D">
        <w:rPr>
          <w:lang w:val="es-MX"/>
        </w:rPr>
        <w:t>Consulte</w:t>
      </w:r>
      <w:r w:rsidRPr="003A684D">
        <w:rPr>
          <w:lang w:val="es-MX"/>
        </w:rPr>
        <w:t xml:space="preserve"> con el director de la escuela para obtener más información).</w:t>
      </w:r>
    </w:p>
    <w:p w14:paraId="618288A9" w14:textId="4D96AE10" w:rsidR="000941A4" w:rsidRPr="003A684D" w:rsidRDefault="000941A4" w:rsidP="009603F5">
      <w:pPr>
        <w:pStyle w:val="ListBullet"/>
        <w:rPr>
          <w:lang w:val="es-MX"/>
        </w:rPr>
      </w:pPr>
      <w:r w:rsidRPr="003A684D">
        <w:rPr>
          <w:lang w:val="es-MX"/>
        </w:rPr>
        <w:t xml:space="preserve">Usar el procedimiento de quejas del distrito en relación con una queja. </w:t>
      </w:r>
      <w:bookmarkStart w:id="42" w:name="_Hlk102056423"/>
      <w:r w:rsidR="004E7F38">
        <w:rPr>
          <w:lang w:val="es-MX"/>
        </w:rPr>
        <w:t>[</w:t>
      </w:r>
      <w:r w:rsidRPr="003A684D">
        <w:rPr>
          <w:lang w:val="es-MX"/>
        </w:rPr>
        <w:t xml:space="preserve">Vea </w:t>
      </w:r>
      <w:r w:rsidR="00033458" w:rsidRPr="003A684D">
        <w:rPr>
          <w:b/>
          <w:bCs/>
          <w:lang w:val="es-MX"/>
        </w:rPr>
        <w:fldChar w:fldCharType="begin"/>
      </w:r>
      <w:r w:rsidR="00033458" w:rsidRPr="003A684D">
        <w:rPr>
          <w:b/>
          <w:bCs/>
          <w:lang w:val="es-MX"/>
        </w:rPr>
        <w:instrText xml:space="preserve"> REF _Ref166151184 \h </w:instrText>
      </w:r>
      <w:r w:rsidR="003A7D65" w:rsidRPr="003A684D">
        <w:rPr>
          <w:b/>
          <w:bCs/>
          <w:lang w:val="es-MX"/>
        </w:rPr>
        <w:instrText xml:space="preserve"> \* MERGEFORMAT </w:instrText>
      </w:r>
      <w:r w:rsidR="00033458" w:rsidRPr="003A684D">
        <w:rPr>
          <w:b/>
          <w:bCs/>
          <w:lang w:val="es-MX"/>
        </w:rPr>
      </w:r>
      <w:r w:rsidR="00033458" w:rsidRPr="003A684D">
        <w:rPr>
          <w:b/>
          <w:bCs/>
          <w:lang w:val="es-MX"/>
        </w:rPr>
        <w:fldChar w:fldCharType="separate"/>
      </w:r>
      <w:r w:rsidR="007B561F" w:rsidRPr="003A684D">
        <w:rPr>
          <w:b/>
          <w:bCs/>
          <w:lang w:val="es-MX"/>
        </w:rPr>
        <w:t>Quejas e inquietudes (todos los niveles de grado)</w:t>
      </w:r>
      <w:r w:rsidR="00033458" w:rsidRPr="003A684D">
        <w:rPr>
          <w:b/>
          <w:bCs/>
          <w:lang w:val="es-MX"/>
        </w:rPr>
        <w:fldChar w:fldCharType="end"/>
      </w:r>
      <w:r w:rsidR="004D2381" w:rsidRPr="003A684D">
        <w:rPr>
          <w:lang w:val="es-MX"/>
        </w:rPr>
        <w:t xml:space="preserve"> </w:t>
      </w:r>
      <w:r w:rsidRPr="003A684D">
        <w:rPr>
          <w:lang w:val="es-MX"/>
        </w:rPr>
        <w:t>y FNG(LOCAL).</w:t>
      </w:r>
      <w:bookmarkEnd w:id="42"/>
      <w:r w:rsidR="004E7F38">
        <w:rPr>
          <w:lang w:val="es-MX"/>
        </w:rPr>
        <w:t>]</w:t>
      </w:r>
    </w:p>
    <w:p w14:paraId="67C19E86" w14:textId="77777777" w:rsidR="000941A4" w:rsidRPr="003A684D" w:rsidRDefault="000941A4" w:rsidP="000C21C3">
      <w:pPr>
        <w:rPr>
          <w:lang w:val="es-MX"/>
        </w:rPr>
      </w:pPr>
      <w:r w:rsidRPr="003A684D">
        <w:rPr>
          <w:lang w:val="es-MX"/>
        </w:rPr>
        <w:lastRenderedPageBreak/>
        <w:t>La ley estatal también exige que la instrucción relacionada con la sexualidad humana, las enfermedades de transmisión sexual o el virus de inmunodeficiencia humana (VIH) o síndrome de inmunodeficiencia adquirida (SIDA):</w:t>
      </w:r>
    </w:p>
    <w:p w14:paraId="09EB6070" w14:textId="781238EE" w:rsidR="000941A4" w:rsidRPr="003A684D" w:rsidRDefault="000941A4" w:rsidP="000941A4">
      <w:pPr>
        <w:pStyle w:val="ListBullet"/>
        <w:rPr>
          <w:lang w:val="es-MX"/>
        </w:rPr>
      </w:pPr>
      <w:r w:rsidRPr="003A684D">
        <w:rPr>
          <w:lang w:val="es-MX"/>
        </w:rPr>
        <w:t>Presente la abstinencia de las actividades sexuales como la opción preferida en relación con toda actividad sexual para personas no casadas en edad escolar</w:t>
      </w:r>
    </w:p>
    <w:p w14:paraId="25DF4F6D" w14:textId="4EDB587A" w:rsidR="000941A4" w:rsidRPr="003A684D" w:rsidRDefault="000941A4" w:rsidP="000941A4">
      <w:pPr>
        <w:pStyle w:val="ListBullet"/>
        <w:rPr>
          <w:lang w:val="es-MX"/>
        </w:rPr>
      </w:pPr>
      <w:r w:rsidRPr="003A684D">
        <w:rPr>
          <w:lang w:val="es-MX"/>
        </w:rPr>
        <w:t>Dedique más atención a la abstinencia de la actividad sexual que a cualquier otro comportamiento</w:t>
      </w:r>
    </w:p>
    <w:p w14:paraId="02F6DEEB" w14:textId="6D8AC509" w:rsidR="000941A4" w:rsidRPr="003A684D" w:rsidRDefault="000941A4" w:rsidP="000941A4">
      <w:pPr>
        <w:pStyle w:val="ListBullet"/>
        <w:rPr>
          <w:lang w:val="es-MX"/>
        </w:rPr>
      </w:pPr>
      <w:r w:rsidRPr="003A684D">
        <w:rPr>
          <w:lang w:val="es-MX"/>
        </w:rPr>
        <w:t>Enfatice que la abstinencia, si se practica de forma constante y correcta, es el único método 100 por ciento efectivo para prevenir el embarazo, infecciones de transmisión sexual y el trauma emocional relacionado con la actividad sexual de adolescentes</w:t>
      </w:r>
    </w:p>
    <w:p w14:paraId="53D29A70" w14:textId="6EF0D38E" w:rsidR="000941A4" w:rsidRPr="003A684D" w:rsidRDefault="000941A4" w:rsidP="000941A4">
      <w:pPr>
        <w:pStyle w:val="ListBullet"/>
        <w:rPr>
          <w:lang w:val="es-MX"/>
        </w:rPr>
      </w:pPr>
      <w:r w:rsidRPr="003A684D">
        <w:rPr>
          <w:lang w:val="es-MX"/>
        </w:rPr>
        <w:t>Indique a los adolescentes que se abstengan de la actividad sexual antes del matrimonio como la manera más efectiva de evitar el embarazo y las enfermedades de transmisión sexual</w:t>
      </w:r>
    </w:p>
    <w:p w14:paraId="517B95F4" w14:textId="578B780C" w:rsidR="000941A4" w:rsidRPr="003A684D" w:rsidRDefault="000941A4" w:rsidP="000941A4">
      <w:pPr>
        <w:pStyle w:val="ListBullet"/>
        <w:rPr>
          <w:lang w:val="es-MX"/>
        </w:rPr>
      </w:pPr>
      <w:r w:rsidRPr="003A684D">
        <w:rPr>
          <w:lang w:val="es-MX"/>
        </w:rPr>
        <w:t>Si se incluye en el contenido del plan de estudios, enseñe los métodos anticonceptivos y el uso del condón en función de las tasas reales del uso humano en lugar de tasas teóricas de laboratorio</w:t>
      </w:r>
    </w:p>
    <w:p w14:paraId="3A959AB8" w14:textId="2E9BC1D6" w:rsidR="00EA13A9" w:rsidRPr="003A684D" w:rsidRDefault="00EA13A9" w:rsidP="00EA13A9">
      <w:pPr>
        <w:pStyle w:val="ListBullet"/>
        <w:numPr>
          <w:ilvl w:val="0"/>
          <w:numId w:val="0"/>
        </w:numPr>
        <w:rPr>
          <w:lang w:val="es-MX"/>
        </w:rPr>
      </w:pPr>
      <w:r w:rsidRPr="003A684D">
        <w:rPr>
          <w:lang w:val="es-MX"/>
        </w:rPr>
        <w:t xml:space="preserve">[Vea </w:t>
      </w:r>
      <w:r w:rsidR="00033458" w:rsidRPr="003A684D">
        <w:rPr>
          <w:b/>
          <w:bCs/>
          <w:lang w:val="es-MX"/>
        </w:rPr>
        <w:fldChar w:fldCharType="begin"/>
      </w:r>
      <w:r w:rsidR="00033458" w:rsidRPr="003A684D">
        <w:rPr>
          <w:b/>
          <w:bCs/>
          <w:lang w:val="es-MX"/>
        </w:rPr>
        <w:instrText xml:space="preserve"> REF _Hlk102111136 \h </w:instrText>
      </w:r>
      <w:r w:rsidR="003A7D65" w:rsidRPr="003A684D">
        <w:rPr>
          <w:b/>
          <w:bCs/>
          <w:lang w:val="es-MX"/>
        </w:rPr>
        <w:instrText xml:space="preserve"> \* MERGEFORMAT </w:instrText>
      </w:r>
      <w:r w:rsidR="00033458" w:rsidRPr="003A684D">
        <w:rPr>
          <w:b/>
          <w:bCs/>
          <w:lang w:val="es-MX"/>
        </w:rPr>
      </w:r>
      <w:r w:rsidR="00033458" w:rsidRPr="003A684D">
        <w:rPr>
          <w:b/>
          <w:bCs/>
          <w:lang w:val="es-MX"/>
        </w:rPr>
        <w:fldChar w:fldCharType="separate"/>
      </w:r>
      <w:r w:rsidR="007B561F" w:rsidRPr="003A684D">
        <w:rPr>
          <w:b/>
          <w:bCs/>
          <w:lang w:val="es-MX"/>
        </w:rPr>
        <w:t>Consentimiento para la instrucción sobre la prevención del abuso infantil, la violencia familiar, la violencia en la pareja y la trata sexual</w:t>
      </w:r>
      <w:r w:rsidR="00033458" w:rsidRPr="003A684D">
        <w:rPr>
          <w:b/>
          <w:bCs/>
          <w:lang w:val="es-MX"/>
        </w:rPr>
        <w:fldChar w:fldCharType="end"/>
      </w:r>
      <w:r w:rsidRPr="003A684D">
        <w:rPr>
          <w:lang w:val="es-MX"/>
        </w:rPr>
        <w:t>]</w:t>
      </w:r>
      <w:r w:rsidR="002B1337" w:rsidRPr="003A684D">
        <w:rPr>
          <w:lang w:val="es-MX"/>
        </w:rPr>
        <w:t>.</w:t>
      </w:r>
    </w:p>
    <w:p w14:paraId="0D348544" w14:textId="21ACB9A6" w:rsidR="000941A4" w:rsidRPr="00537485" w:rsidRDefault="000941A4" w:rsidP="009603F5">
      <w:pPr>
        <w:pStyle w:val="Heading5"/>
        <w:rPr>
          <w:lang w:val="es-MX"/>
        </w:rPr>
      </w:pPr>
      <w:bookmarkStart w:id="43" w:name="_Ref102984053"/>
      <w:bookmarkStart w:id="44" w:name="_Ref102984549"/>
      <w:r w:rsidRPr="00537485">
        <w:rPr>
          <w:lang w:val="es-MX"/>
        </w:rPr>
        <w:t>Consentimiento antes de la instrucción</w:t>
      </w:r>
      <w:r w:rsidR="006E1D8C" w:rsidRPr="00537485">
        <w:rPr>
          <w:lang w:val="es-MX"/>
        </w:rPr>
        <w:t xml:space="preserve"> sobre la sexualidad humana</w:t>
      </w:r>
      <w:bookmarkEnd w:id="43"/>
      <w:bookmarkEnd w:id="44"/>
    </w:p>
    <w:p w14:paraId="389BF559" w14:textId="094E5E2D" w:rsidR="00005021" w:rsidRPr="00537485" w:rsidRDefault="000941A4" w:rsidP="000C21C3">
      <w:pPr>
        <w:rPr>
          <w:lang w:val="es-MX"/>
        </w:rPr>
      </w:pPr>
      <w:r w:rsidRPr="00537485">
        <w:rPr>
          <w:lang w:val="es-MX"/>
        </w:rPr>
        <w:t>Antes de que un estudiante reciba instrucción sobre la sexualidad humana,</w:t>
      </w:r>
      <w:r w:rsidR="004D11A4" w:rsidRPr="00537485">
        <w:rPr>
          <w:lang w:val="es-MX"/>
        </w:rPr>
        <w:t xml:space="preserve"> el padre o la madre debe dar</w:t>
      </w:r>
      <w:r w:rsidRPr="00537485">
        <w:rPr>
          <w:lang w:val="es-MX"/>
        </w:rPr>
        <w:t xml:space="preserve"> consentimiento por escrito. Se enviará una solicitud de consentimiento por escrito a los padres al menos 14 días antes de</w:t>
      </w:r>
      <w:r w:rsidR="006E1D8C" w:rsidRPr="00537485">
        <w:rPr>
          <w:lang w:val="es-MX"/>
        </w:rPr>
        <w:t xml:space="preserve"> que comience</w:t>
      </w:r>
      <w:r w:rsidRPr="00537485">
        <w:rPr>
          <w:lang w:val="es-MX"/>
        </w:rPr>
        <w:t xml:space="preserve"> la instrucción.</w:t>
      </w:r>
    </w:p>
    <w:p w14:paraId="063BBA6C" w14:textId="4FA45BB0" w:rsidR="006E1D8C" w:rsidRPr="003A684D" w:rsidRDefault="006E1D8C" w:rsidP="00303CFA">
      <w:pPr>
        <w:pStyle w:val="Heading4"/>
        <w:rPr>
          <w:lang w:val="es-MX"/>
        </w:rPr>
      </w:pPr>
      <w:bookmarkStart w:id="45" w:name="_Hlk102111136"/>
      <w:r w:rsidRPr="003A684D">
        <w:rPr>
          <w:lang w:val="es-MX"/>
        </w:rPr>
        <w:t xml:space="preserve">Consentimiento para la instrucción sobre </w:t>
      </w:r>
      <w:bookmarkStart w:id="46" w:name="_Hlk102056743"/>
      <w:r w:rsidRPr="003A684D">
        <w:rPr>
          <w:lang w:val="es-MX"/>
        </w:rPr>
        <w:t>la prevención del abuso infantil, la violencia familiar, la violencia en la pareja y la trata sexual</w:t>
      </w:r>
      <w:bookmarkEnd w:id="45"/>
      <w:bookmarkEnd w:id="46"/>
    </w:p>
    <w:p w14:paraId="6F5E5AD5" w14:textId="029359EE" w:rsidR="00BB2A3A" w:rsidRPr="003A684D" w:rsidRDefault="00BB2A3A" w:rsidP="000C21C3">
      <w:pPr>
        <w:rPr>
          <w:lang w:val="es-MX"/>
        </w:rPr>
      </w:pPr>
      <w:r w:rsidRPr="003A684D">
        <w:rPr>
          <w:lang w:val="es-MX"/>
        </w:rPr>
        <w:t>Antes de que un estudiante reciba instrucción sobre la prevención del abuso infantil, la violencia familiar, la violencia en la pareja y la trata sexual, el distrito debe obtener el consentimiento por escrito del padre del estudiante. Se enviará una solicitud de consentimiento por escrito a los padres al menos 14 días antes de que comience la instrucción.</w:t>
      </w:r>
    </w:p>
    <w:p w14:paraId="10E1F353" w14:textId="7FE55401" w:rsidR="00A23FE7" w:rsidRPr="003A684D" w:rsidRDefault="00A23FE7" w:rsidP="00BB2A3A">
      <w:pPr>
        <w:pStyle w:val="Heading5"/>
        <w:rPr>
          <w:lang w:val="es-MX"/>
        </w:rPr>
      </w:pPr>
      <w:r w:rsidRPr="003A684D">
        <w:rPr>
          <w:lang w:val="es-MX"/>
        </w:rPr>
        <w:t>Notificación anual</w:t>
      </w:r>
    </w:p>
    <w:p w14:paraId="1BD4A745" w14:textId="72F68E43" w:rsidR="00A23FE7" w:rsidRPr="003A684D" w:rsidRDefault="00722598" w:rsidP="000C21C3">
      <w:pPr>
        <w:rPr>
          <w:lang w:val="es-MX"/>
        </w:rPr>
      </w:pPr>
      <w:r w:rsidRPr="003A684D">
        <w:rPr>
          <w:lang w:val="es-MX"/>
        </w:rPr>
        <w:t>Los estudiantes reciben instrucción relacionada con la prevención del abuso infantil, la violencia familiar, la violencia en la pareja y la trata sexual. El Consejo Asesor sobre Salud Escolar (SHAC) recomienda los materiales del plan de estudios, y la junta escolar</w:t>
      </w:r>
      <w:r w:rsidR="007142E5" w:rsidRPr="003A684D">
        <w:rPr>
          <w:lang w:val="es-MX"/>
        </w:rPr>
        <w:t xml:space="preserve"> adopta los materiales y determina el contenido específico de la instrucción.</w:t>
      </w:r>
    </w:p>
    <w:p w14:paraId="72C3F3B7" w14:textId="6269A7FE" w:rsidR="00070E25" w:rsidRPr="003A684D" w:rsidRDefault="007142E5" w:rsidP="000C21C3">
      <w:pPr>
        <w:rPr>
          <w:lang w:val="es-MX"/>
        </w:rPr>
      </w:pPr>
      <w:r w:rsidRPr="003A684D">
        <w:rPr>
          <w:lang w:val="es-MX"/>
        </w:rPr>
        <w:t xml:space="preserve">Para obtener más información, </w:t>
      </w:r>
      <w:r w:rsidR="002C4A4F" w:rsidRPr="003A684D">
        <w:rPr>
          <w:lang w:val="es-MX"/>
        </w:rPr>
        <w:t>vea</w:t>
      </w:r>
      <w:r w:rsidRPr="003A684D">
        <w:rPr>
          <w:lang w:val="es-MX"/>
        </w:rPr>
        <w:t xml:space="preserve"> el sitio web del distrito </w:t>
      </w:r>
      <w:r w:rsidR="002C4A4F" w:rsidRPr="003A684D">
        <w:rPr>
          <w:lang w:val="es-MX"/>
        </w:rPr>
        <w:t>de la</w:t>
      </w:r>
      <w:r w:rsidRPr="003A684D">
        <w:rPr>
          <w:lang w:val="es-MX"/>
        </w:rPr>
        <w:t xml:space="preserve"> instrucción sobre la prevención del abuso en</w:t>
      </w:r>
      <w:r w:rsidR="00070E25">
        <w:rPr>
          <w:lang w:val="es-MX"/>
        </w:rPr>
        <w:t xml:space="preserve"> </w:t>
      </w:r>
      <w:hyperlink r:id="rId19" w:history="1">
        <w:r w:rsidR="00070E25" w:rsidRPr="007A60B1">
          <w:rPr>
            <w:rStyle w:val="Hyperlink"/>
            <w:lang w:val="es-MX"/>
          </w:rPr>
          <w:t>www.donnaisd.net</w:t>
        </w:r>
      </w:hyperlink>
      <w:r w:rsidR="00070E25">
        <w:rPr>
          <w:lang w:val="es-MX"/>
        </w:rPr>
        <w:t xml:space="preserve">. </w:t>
      </w:r>
    </w:p>
    <w:p w14:paraId="7FD9EEE9" w14:textId="0275D6A3" w:rsidR="007142E5" w:rsidRPr="003A684D" w:rsidRDefault="007142E5" w:rsidP="000C21C3">
      <w:pPr>
        <w:rPr>
          <w:lang w:val="es-MX"/>
        </w:rPr>
      </w:pPr>
      <w:r w:rsidRPr="003A684D">
        <w:rPr>
          <w:lang w:val="es-MX"/>
        </w:rPr>
        <w:t xml:space="preserve">De conformidad con la ley estatal, </w:t>
      </w:r>
      <w:r w:rsidR="00185EB0" w:rsidRPr="003A684D">
        <w:rPr>
          <w:lang w:val="es-MX"/>
        </w:rPr>
        <w:t>un</w:t>
      </w:r>
      <w:r w:rsidRPr="003A684D">
        <w:rPr>
          <w:lang w:val="es-MX"/>
        </w:rPr>
        <w:t xml:space="preserve"> padre puede:</w:t>
      </w:r>
    </w:p>
    <w:p w14:paraId="2DCEA4CA" w14:textId="00406A12" w:rsidR="007142E5" w:rsidRPr="003A684D" w:rsidRDefault="00D66A58" w:rsidP="00404662">
      <w:pPr>
        <w:pStyle w:val="ListBullet"/>
        <w:rPr>
          <w:lang w:val="es-MX"/>
        </w:rPr>
      </w:pPr>
      <w:r w:rsidRPr="003A684D">
        <w:rPr>
          <w:lang w:val="es-MX"/>
        </w:rPr>
        <w:t>Revisar, recibir una copia o comprar una copia de los materiales del plan de estudios según los derechos de autor de los materiales. Conforme lo exige la ley, todo material del plan de estudios de dominio público utilizado en esta instrucción se publicará en el sitio web del distrito en la ubicación indicada arriba.</w:t>
      </w:r>
    </w:p>
    <w:p w14:paraId="4231F786" w14:textId="38FD00C7" w:rsidR="00D66A58" w:rsidRPr="003A684D" w:rsidRDefault="00D66A58" w:rsidP="00404662">
      <w:pPr>
        <w:pStyle w:val="ListBullet"/>
        <w:rPr>
          <w:lang w:val="es-MX"/>
        </w:rPr>
      </w:pPr>
      <w:r w:rsidRPr="003A684D">
        <w:rPr>
          <w:lang w:val="es-MX"/>
        </w:rPr>
        <w:t>Retirar a su hijo de cualquier parte de esta instrucción sin que se apliquen sanciones académicas, disciplinarias o de otro tipo.</w:t>
      </w:r>
    </w:p>
    <w:p w14:paraId="5D13A862" w14:textId="0129B3FA" w:rsidR="00D66A58" w:rsidRPr="003A684D" w:rsidRDefault="00D66A58" w:rsidP="00404662">
      <w:pPr>
        <w:pStyle w:val="ListBullet"/>
        <w:rPr>
          <w:lang w:val="es-MX"/>
        </w:rPr>
      </w:pPr>
      <w:r w:rsidRPr="003A684D">
        <w:rPr>
          <w:lang w:val="es-MX"/>
        </w:rPr>
        <w:lastRenderedPageBreak/>
        <w:t xml:space="preserve">Participar en el desarrollo de este plan de estudios </w:t>
      </w:r>
      <w:r w:rsidR="00497456" w:rsidRPr="003A684D">
        <w:rPr>
          <w:lang w:val="es-MX"/>
        </w:rPr>
        <w:t>haciéndose miembro del SHAC del distrito o asistiendo a las asambleas del SHAC. (Hable con el director del campus para obtener más información).</w:t>
      </w:r>
    </w:p>
    <w:p w14:paraId="37EA3C76" w14:textId="2550D9D4" w:rsidR="00497456" w:rsidRPr="003A684D" w:rsidRDefault="00497456" w:rsidP="00404662">
      <w:pPr>
        <w:pStyle w:val="ListBullet"/>
        <w:rPr>
          <w:lang w:val="es-MX"/>
        </w:rPr>
      </w:pPr>
      <w:r w:rsidRPr="003A684D">
        <w:rPr>
          <w:lang w:val="es-MX"/>
        </w:rPr>
        <w:t>Usar el</w:t>
      </w:r>
      <w:r w:rsidR="005C489F" w:rsidRPr="003A684D">
        <w:rPr>
          <w:lang w:val="es-MX"/>
        </w:rPr>
        <w:t xml:space="preserve"> procedimiento de quejas del distrito en relación con una queja. Vea </w:t>
      </w:r>
      <w:r w:rsidR="00033458" w:rsidRPr="003A684D">
        <w:rPr>
          <w:b/>
          <w:bCs/>
          <w:lang w:val="es-MX"/>
        </w:rPr>
        <w:fldChar w:fldCharType="begin"/>
      </w:r>
      <w:r w:rsidR="00033458" w:rsidRPr="003A684D">
        <w:rPr>
          <w:b/>
          <w:bCs/>
          <w:lang w:val="es-MX"/>
        </w:rPr>
        <w:instrText xml:space="preserve"> REF _Ref166151290 \h </w:instrText>
      </w:r>
      <w:r w:rsidR="003A7D65" w:rsidRPr="003A684D">
        <w:rPr>
          <w:b/>
          <w:bCs/>
          <w:lang w:val="es-MX"/>
        </w:rPr>
        <w:instrText xml:space="preserve"> \* MERGEFORMAT </w:instrText>
      </w:r>
      <w:r w:rsidR="00033458" w:rsidRPr="003A684D">
        <w:rPr>
          <w:b/>
          <w:bCs/>
          <w:lang w:val="es-MX"/>
        </w:rPr>
      </w:r>
      <w:r w:rsidR="00033458" w:rsidRPr="003A684D">
        <w:rPr>
          <w:b/>
          <w:bCs/>
          <w:lang w:val="es-MX"/>
        </w:rPr>
        <w:fldChar w:fldCharType="separate"/>
      </w:r>
      <w:r w:rsidR="007B561F" w:rsidRPr="003A684D">
        <w:rPr>
          <w:b/>
          <w:bCs/>
          <w:lang w:val="es-MX"/>
        </w:rPr>
        <w:t>Quejas e inquietudes (todos los niveles de grado)</w:t>
      </w:r>
      <w:r w:rsidR="00033458" w:rsidRPr="003A684D">
        <w:rPr>
          <w:b/>
          <w:bCs/>
          <w:lang w:val="es-MX"/>
        </w:rPr>
        <w:fldChar w:fldCharType="end"/>
      </w:r>
      <w:r w:rsidR="005C489F" w:rsidRPr="003A684D">
        <w:rPr>
          <w:lang w:val="es-MX"/>
        </w:rPr>
        <w:t xml:space="preserve"> y</w:t>
      </w:r>
      <w:r w:rsidR="003109BF" w:rsidRPr="003A684D">
        <w:rPr>
          <w:lang w:val="es-MX"/>
        </w:rPr>
        <w:t xml:space="preserve"> </w:t>
      </w:r>
      <w:r w:rsidR="00E67925" w:rsidRPr="003A684D">
        <w:rPr>
          <w:lang w:val="es-MX"/>
        </w:rPr>
        <w:t>el reglamento</w:t>
      </w:r>
      <w:r w:rsidR="005C489F" w:rsidRPr="003A684D">
        <w:rPr>
          <w:lang w:val="es-MX"/>
        </w:rPr>
        <w:t xml:space="preserve"> FNG para obtener información sobre el proceso de quejas y apelaciones.</w:t>
      </w:r>
    </w:p>
    <w:p w14:paraId="0631377E" w14:textId="441A2913" w:rsidR="00C07815" w:rsidRPr="003A684D" w:rsidRDefault="00C07815" w:rsidP="000C21C3">
      <w:pPr>
        <w:rPr>
          <w:lang w:val="es-MX"/>
        </w:rPr>
      </w:pPr>
      <w:r w:rsidRPr="003A684D">
        <w:rPr>
          <w:lang w:val="es-MX"/>
        </w:rPr>
        <w:t xml:space="preserve">[Vea </w:t>
      </w:r>
      <w:r w:rsidR="00033458" w:rsidRPr="00D9724A">
        <w:rPr>
          <w:b/>
          <w:bCs/>
          <w:lang w:val="es-MX"/>
        </w:rPr>
        <w:fldChar w:fldCharType="begin"/>
      </w:r>
      <w:r w:rsidR="00033458" w:rsidRPr="00D9724A">
        <w:rPr>
          <w:b/>
          <w:bCs/>
          <w:lang w:val="es-MX"/>
        </w:rPr>
        <w:instrText xml:space="preserve"> REF _Ref102984053 \h </w:instrText>
      </w:r>
      <w:r w:rsidR="003A7D65" w:rsidRPr="00D9724A">
        <w:rPr>
          <w:b/>
          <w:bCs/>
          <w:lang w:val="es-MX"/>
        </w:rPr>
        <w:instrText xml:space="preserve"> \* MERGEFORMAT </w:instrText>
      </w:r>
      <w:r w:rsidR="00033458" w:rsidRPr="00D9724A">
        <w:rPr>
          <w:b/>
          <w:bCs/>
          <w:lang w:val="es-MX"/>
        </w:rPr>
      </w:r>
      <w:r w:rsidR="00033458" w:rsidRPr="00D9724A">
        <w:rPr>
          <w:b/>
          <w:bCs/>
          <w:lang w:val="es-MX"/>
        </w:rPr>
        <w:fldChar w:fldCharType="separate"/>
      </w:r>
      <w:r w:rsidR="007B561F" w:rsidRPr="00D9724A">
        <w:rPr>
          <w:b/>
          <w:bCs/>
          <w:lang w:val="es-MX"/>
        </w:rPr>
        <w:t>Consentimiento antes de la instrucción sobre la sexualidad humana</w:t>
      </w:r>
      <w:r w:rsidR="00033458" w:rsidRPr="00D9724A">
        <w:rPr>
          <w:b/>
          <w:bCs/>
          <w:lang w:val="es-MX"/>
        </w:rPr>
        <w:fldChar w:fldCharType="end"/>
      </w:r>
      <w:r w:rsidR="003A7D65" w:rsidRPr="003A684D">
        <w:rPr>
          <w:lang w:val="es-MX"/>
        </w:rPr>
        <w:t>,</w:t>
      </w:r>
      <w:r w:rsidRPr="003A684D">
        <w:rPr>
          <w:lang w:val="es-MX"/>
        </w:rPr>
        <w:t xml:space="preserve"> </w:t>
      </w:r>
      <w:r w:rsidR="00033458" w:rsidRPr="00D9724A">
        <w:rPr>
          <w:b/>
          <w:bCs/>
          <w:lang w:val="es-MX"/>
        </w:rPr>
        <w:fldChar w:fldCharType="begin"/>
      </w:r>
      <w:r w:rsidR="00033458" w:rsidRPr="00D9724A">
        <w:rPr>
          <w:b/>
          <w:bCs/>
          <w:lang w:val="es-MX"/>
        </w:rPr>
        <w:instrText xml:space="preserve"> REF _Ref166151425 \h </w:instrText>
      </w:r>
      <w:r w:rsidR="003A7D65" w:rsidRPr="00D9724A">
        <w:rPr>
          <w:b/>
          <w:bCs/>
          <w:lang w:val="es-MX"/>
        </w:rPr>
        <w:instrText xml:space="preserve"> \* MERGEFORMAT </w:instrText>
      </w:r>
      <w:r w:rsidR="00033458" w:rsidRPr="00D9724A">
        <w:rPr>
          <w:b/>
          <w:bCs/>
          <w:lang w:val="es-MX"/>
        </w:rPr>
      </w:r>
      <w:r w:rsidR="00033458" w:rsidRPr="00D9724A">
        <w:rPr>
          <w:b/>
          <w:bCs/>
          <w:lang w:val="es-MX"/>
        </w:rPr>
        <w:fldChar w:fldCharType="separate"/>
      </w:r>
      <w:r w:rsidR="007B561F" w:rsidRPr="00D9724A">
        <w:rPr>
          <w:b/>
          <w:bCs/>
          <w:lang w:val="es-MX"/>
        </w:rPr>
        <w:t>Violencia en la pareja</w:t>
      </w:r>
      <w:r w:rsidR="00033458" w:rsidRPr="00D9724A">
        <w:rPr>
          <w:b/>
          <w:bCs/>
          <w:lang w:val="es-MX"/>
        </w:rPr>
        <w:fldChar w:fldCharType="end"/>
      </w:r>
      <w:r w:rsidRPr="003A684D">
        <w:rPr>
          <w:lang w:val="es-MX"/>
        </w:rPr>
        <w:t xml:space="preserve"> y </w:t>
      </w:r>
      <w:r w:rsidR="00033458" w:rsidRPr="00D9724A">
        <w:rPr>
          <w:b/>
          <w:bCs/>
          <w:lang w:val="es-MX"/>
        </w:rPr>
        <w:fldChar w:fldCharType="begin"/>
      </w:r>
      <w:r w:rsidR="00033458" w:rsidRPr="00D9724A">
        <w:rPr>
          <w:b/>
          <w:bCs/>
          <w:lang w:val="es-MX"/>
        </w:rPr>
        <w:instrText xml:space="preserve"> REF _Ref166151498 \h </w:instrText>
      </w:r>
      <w:r w:rsidR="003A7D65" w:rsidRPr="00D9724A">
        <w:rPr>
          <w:b/>
          <w:bCs/>
          <w:lang w:val="es-MX"/>
        </w:rPr>
        <w:instrText xml:space="preserve"> \* MERGEFORMAT </w:instrText>
      </w:r>
      <w:r w:rsidR="00033458" w:rsidRPr="00D9724A">
        <w:rPr>
          <w:b/>
          <w:bCs/>
          <w:lang w:val="es-MX"/>
        </w:rPr>
      </w:r>
      <w:r w:rsidR="00033458" w:rsidRPr="00D9724A">
        <w:rPr>
          <w:b/>
          <w:bCs/>
          <w:lang w:val="es-MX"/>
        </w:rPr>
        <w:fldChar w:fldCharType="separate"/>
      </w:r>
      <w:r w:rsidR="007B561F" w:rsidRPr="00D9724A">
        <w:rPr>
          <w:b/>
          <w:bCs/>
          <w:lang w:val="es-MX"/>
        </w:rPr>
        <w:t>Abuso sexual infantil, negligencia, trata y otros maltratos de menores (todos los niveles de grado)</w:t>
      </w:r>
      <w:r w:rsidR="00033458" w:rsidRPr="00D9724A">
        <w:rPr>
          <w:b/>
          <w:bCs/>
          <w:lang w:val="es-MX"/>
        </w:rPr>
        <w:fldChar w:fldCharType="end"/>
      </w:r>
      <w:r w:rsidRPr="00D9724A">
        <w:rPr>
          <w:b/>
          <w:bCs/>
          <w:lang w:val="es-MX"/>
        </w:rPr>
        <w:t>]</w:t>
      </w:r>
      <w:r w:rsidR="00EC2298" w:rsidRPr="00385393">
        <w:rPr>
          <w:lang w:val="es-MX"/>
        </w:rPr>
        <w:t>.</w:t>
      </w:r>
    </w:p>
    <w:p w14:paraId="1AEFD9B3" w14:textId="77777777" w:rsidR="00FA0822" w:rsidRPr="003A684D" w:rsidRDefault="00FA0822" w:rsidP="00FA0822">
      <w:pPr>
        <w:pStyle w:val="Heading4"/>
        <w:rPr>
          <w:lang w:val="es-MX"/>
        </w:rPr>
      </w:pPr>
      <w:bookmarkStart w:id="47" w:name="_Consent_to_Provide"/>
      <w:bookmarkStart w:id="48" w:name="_Ref69894959"/>
      <w:bookmarkEnd w:id="47"/>
      <w:r w:rsidRPr="003A684D">
        <w:rPr>
          <w:iCs w:val="0"/>
          <w:lang w:val="es-MX"/>
        </w:rPr>
        <w:t>Consentimiento para proporcionar servicios de atención para la salud mental</w:t>
      </w:r>
      <w:bookmarkEnd w:id="48"/>
    </w:p>
    <w:p w14:paraId="7E7F72E1" w14:textId="77777777" w:rsidR="00FA0822" w:rsidRPr="003A684D" w:rsidRDefault="00FA0822" w:rsidP="000C21C3">
      <w:pPr>
        <w:rPr>
          <w:lang w:val="es-MX"/>
        </w:rPr>
      </w:pPr>
      <w:r w:rsidRPr="003A684D">
        <w:rPr>
          <w:lang w:val="es-MX"/>
        </w:rPr>
        <w:t>El distrito no proporcionará un servicio de atención para la salud mental a un estudiante ni realizará un examen médico de un estudiante como parte de los procedimientos de intervención del distrito, salvo según lo permitido por la ley.</w:t>
      </w:r>
    </w:p>
    <w:p w14:paraId="5E71B032" w14:textId="07B41AC6" w:rsidR="00FA0822" w:rsidRDefault="00FA0822" w:rsidP="000C21C3">
      <w:pPr>
        <w:rPr>
          <w:lang w:val="es-MX"/>
        </w:rPr>
      </w:pPr>
      <w:r w:rsidRPr="003A684D">
        <w:rPr>
          <w:lang w:val="es-MX"/>
        </w:rPr>
        <w:t>El distrito ha establecido procedimientos para recomendar una intervención a los padres de un estudiante que presente señales de advertencia tempranas de problemas de salud mental, abuso de sustancias o riesgo de suicidio. El enlace de salud mental del distrito notificará a los padres del estudiante con una cantidad de tiempo razonable luego de obtener información de que el estudiante ha mostrado señales de advertencia tempranas y les proporcionará información sobre las opciones de consejería disponibles.</w:t>
      </w:r>
    </w:p>
    <w:p w14:paraId="2373CFD6" w14:textId="0E50B4FA" w:rsidR="00DE2B01" w:rsidRPr="00DE2B01" w:rsidRDefault="004F4C98" w:rsidP="000C21C3">
      <w:pPr>
        <w:rPr>
          <w:lang w:val="es-MX"/>
        </w:rPr>
      </w:pPr>
      <w:r>
        <w:rPr>
          <w:lang w:val="es-MX"/>
        </w:rPr>
        <w:t>El coordinador de salud menta</w:t>
      </w:r>
      <w:r w:rsidR="003247F3">
        <w:rPr>
          <w:lang w:val="es-MX"/>
        </w:rPr>
        <w:t>l</w:t>
      </w:r>
      <w:r>
        <w:rPr>
          <w:lang w:val="es-MX"/>
        </w:rPr>
        <w:t xml:space="preserve"> o su apuntado (Consejera Licenciada Profesional) hará contacto en el evento de una crisis emocional o mental. </w:t>
      </w:r>
    </w:p>
    <w:p w14:paraId="4A814C33" w14:textId="77777777" w:rsidR="00FA0822" w:rsidRPr="003A684D" w:rsidRDefault="00FA0822" w:rsidP="000C21C3">
      <w:pPr>
        <w:rPr>
          <w:i/>
          <w:iCs/>
          <w:lang w:val="es-MX"/>
        </w:rPr>
      </w:pPr>
      <w:r w:rsidRPr="003A684D">
        <w:rPr>
          <w:lang w:val="es-MX"/>
        </w:rPr>
        <w:t>El distrito también ha establecido procedimientos para que el personal notifique al enlace de salud mental respecto de un estudiante que podría necesitar intervención.</w:t>
      </w:r>
    </w:p>
    <w:p w14:paraId="5D5518CB" w14:textId="3E12C4CF" w:rsidR="00FA0822" w:rsidRDefault="00FA0822" w:rsidP="000C21C3">
      <w:pPr>
        <w:rPr>
          <w:lang w:val="es-MX"/>
        </w:rPr>
      </w:pPr>
      <w:r w:rsidRPr="003A684D">
        <w:rPr>
          <w:lang w:val="es-MX"/>
        </w:rPr>
        <w:t>Se puede comunicar con el enlace de salud mental:</w:t>
      </w:r>
    </w:p>
    <w:p w14:paraId="3F19CAC1" w14:textId="6D6C9B56" w:rsidR="004F4C98" w:rsidRDefault="002B2FE1" w:rsidP="002B2FE1">
      <w:pPr>
        <w:spacing w:after="0"/>
        <w:rPr>
          <w:lang w:val="es-MX"/>
        </w:rPr>
      </w:pPr>
      <w:r>
        <w:rPr>
          <w:lang w:val="es-MX"/>
        </w:rPr>
        <w:t>Dr. Melanie Ballardo</w:t>
      </w:r>
    </w:p>
    <w:p w14:paraId="7A9013CC" w14:textId="4B484EF4" w:rsidR="002B2FE1" w:rsidRDefault="002B2FE1" w:rsidP="002B2FE1">
      <w:pPr>
        <w:spacing w:after="0"/>
        <w:rPr>
          <w:lang w:val="es-MX"/>
        </w:rPr>
      </w:pPr>
      <w:r>
        <w:rPr>
          <w:lang w:val="es-MX"/>
        </w:rPr>
        <w:t>Supervisor of Student Services</w:t>
      </w:r>
    </w:p>
    <w:p w14:paraId="3009B16C" w14:textId="3AF050A9" w:rsidR="002B2FE1" w:rsidRDefault="002B2FE1" w:rsidP="002B2FE1">
      <w:pPr>
        <w:spacing w:after="0"/>
        <w:rPr>
          <w:lang w:val="es-MX"/>
        </w:rPr>
      </w:pPr>
      <w:r>
        <w:rPr>
          <w:lang w:val="es-MX"/>
        </w:rPr>
        <w:t xml:space="preserve">904 Hester Ave. Donna, Texas </w:t>
      </w:r>
    </w:p>
    <w:p w14:paraId="305327CE" w14:textId="050CFF6F" w:rsidR="002B2FE1" w:rsidRDefault="002B2FE1" w:rsidP="002B2FE1">
      <w:pPr>
        <w:spacing w:after="0"/>
        <w:rPr>
          <w:lang w:val="es-MX"/>
        </w:rPr>
      </w:pPr>
      <w:r>
        <w:rPr>
          <w:lang w:val="es-MX"/>
        </w:rPr>
        <w:t>956-464-1600</w:t>
      </w:r>
    </w:p>
    <w:p w14:paraId="5EB00191" w14:textId="77777777" w:rsidR="002B2FE1" w:rsidRPr="003A684D" w:rsidRDefault="002B2FE1" w:rsidP="002B2FE1">
      <w:pPr>
        <w:spacing w:after="0"/>
        <w:rPr>
          <w:lang w:val="es-MX"/>
        </w:rPr>
      </w:pPr>
    </w:p>
    <w:p w14:paraId="70B1382E" w14:textId="3570C017" w:rsidR="00FA0822" w:rsidRPr="003A684D" w:rsidRDefault="00FA0822" w:rsidP="000C21C3">
      <w:pPr>
        <w:rPr>
          <w:lang w:val="es-MX"/>
        </w:rPr>
      </w:pPr>
      <w:r w:rsidRPr="003A684D">
        <w:rPr>
          <w:lang w:val="es-MX"/>
        </w:rPr>
        <w:t xml:space="preserve">El enlace de salud mental puede proporcionar más información sobre estos procedimientos, así como materiales </w:t>
      </w:r>
      <w:r w:rsidR="009B78B4" w:rsidRPr="003A684D">
        <w:rPr>
          <w:lang w:val="es-MX"/>
        </w:rPr>
        <w:t xml:space="preserve">del plan de estudios </w:t>
      </w:r>
      <w:r w:rsidRPr="003A684D">
        <w:rPr>
          <w:lang w:val="es-MX"/>
        </w:rPr>
        <w:t>sobre la identificación de factores de riesgo, el acceso a recursos para el tratamiento o apoyo en el campus o fuera de este, y el acceso a adaptaciones para el estudiante disponibles provistas en el campus.</w:t>
      </w:r>
    </w:p>
    <w:p w14:paraId="59C529BB" w14:textId="299798E8" w:rsidR="00FA0822" w:rsidRPr="003A684D" w:rsidRDefault="00B35126" w:rsidP="000C21C3">
      <w:pPr>
        <w:rPr>
          <w:lang w:val="es-MX"/>
        </w:rPr>
      </w:pPr>
      <w:r w:rsidRPr="003A684D">
        <w:rPr>
          <w:lang w:val="es-MX"/>
        </w:rPr>
        <w:t>[</w:t>
      </w:r>
      <w:r w:rsidR="00712A55">
        <w:rPr>
          <w:lang w:val="es-MX"/>
        </w:rPr>
        <w:t>Vea</w:t>
      </w:r>
      <w:r w:rsidR="00FA0822" w:rsidRPr="003A684D">
        <w:rPr>
          <w:lang w:val="es-MX"/>
        </w:rPr>
        <w:t xml:space="preserve"> </w:t>
      </w:r>
      <w:r w:rsidR="00033458" w:rsidRPr="00D9724A">
        <w:rPr>
          <w:b/>
          <w:bCs/>
          <w:lang w:val="es-MX"/>
        </w:rPr>
        <w:fldChar w:fldCharType="begin"/>
      </w:r>
      <w:r w:rsidR="00033458" w:rsidRPr="00D9724A">
        <w:rPr>
          <w:b/>
          <w:bCs/>
          <w:lang w:val="es-MX"/>
        </w:rPr>
        <w:instrText xml:space="preserve"> REF _Ref166151604 \h </w:instrText>
      </w:r>
      <w:r w:rsidR="003A7D65" w:rsidRPr="00D9724A">
        <w:rPr>
          <w:b/>
          <w:bCs/>
          <w:lang w:val="es-MX"/>
        </w:rPr>
        <w:instrText xml:space="preserve"> \* MERGEFORMAT </w:instrText>
      </w:r>
      <w:r w:rsidR="00033458" w:rsidRPr="00D9724A">
        <w:rPr>
          <w:b/>
          <w:bCs/>
          <w:lang w:val="es-MX"/>
        </w:rPr>
      </w:r>
      <w:r w:rsidR="00033458" w:rsidRPr="00D9724A">
        <w:rPr>
          <w:b/>
          <w:bCs/>
          <w:lang w:val="es-MX"/>
        </w:rPr>
        <w:fldChar w:fldCharType="separate"/>
      </w:r>
      <w:r w:rsidR="007B561F" w:rsidRPr="00D9724A">
        <w:rPr>
          <w:b/>
          <w:bCs/>
          <w:lang w:val="es-MX"/>
        </w:rPr>
        <w:t>Apoyo para la salud mental (todos los niveles de grado)</w:t>
      </w:r>
      <w:r w:rsidR="00033458" w:rsidRPr="00D9724A">
        <w:rPr>
          <w:b/>
          <w:bCs/>
          <w:lang w:val="es-MX"/>
        </w:rPr>
        <w:fldChar w:fldCharType="end"/>
      </w:r>
      <w:r w:rsidRPr="003A684D">
        <w:rPr>
          <w:lang w:val="es-MX"/>
        </w:rPr>
        <w:t>]</w:t>
      </w:r>
      <w:r w:rsidR="00033458" w:rsidRPr="003A684D">
        <w:rPr>
          <w:lang w:val="es-MX"/>
        </w:rPr>
        <w:t>.</w:t>
      </w:r>
    </w:p>
    <w:p w14:paraId="7BDECFDC" w14:textId="77777777" w:rsidR="00FA0822" w:rsidRPr="003A684D" w:rsidRDefault="00FA0822" w:rsidP="00FA0822">
      <w:pPr>
        <w:pStyle w:val="Heading4"/>
        <w:rPr>
          <w:lang w:val="es-MX"/>
        </w:rPr>
      </w:pPr>
      <w:r w:rsidRPr="003A684D">
        <w:rPr>
          <w:iCs w:val="0"/>
          <w:lang w:val="es-MX"/>
        </w:rPr>
        <w:t>Consentimiento para exponer el trabajo original e información personal de un estudiante</w:t>
      </w:r>
    </w:p>
    <w:p w14:paraId="2DD91E76" w14:textId="77777777" w:rsidR="00FA0822" w:rsidRPr="003A684D" w:rsidRDefault="00FA0822" w:rsidP="000C21C3">
      <w:pPr>
        <w:rPr>
          <w:lang w:val="es-MX"/>
        </w:rPr>
      </w:pPr>
      <w:bookmarkStart w:id="49" w:name="_Hlk6496015"/>
      <w:r w:rsidRPr="003A684D">
        <w:rPr>
          <w:lang w:val="es-MX"/>
        </w:rPr>
        <w:t>Los maestros pueden exponer el trabajo de un estudiante en salones de clase o en otros lugares de la escuela como reconocimiento del logro del estudiante sin tener que obtener el consentimiento previo de los padres. Estas exposiciones pueden incluir información de identificación personal del estudiante. El trabajo del estudiante incluye:</w:t>
      </w:r>
    </w:p>
    <w:p w14:paraId="7D72724D" w14:textId="4ECCB458" w:rsidR="00FA0822" w:rsidRPr="003A684D" w:rsidRDefault="00FA0822" w:rsidP="000C3676">
      <w:pPr>
        <w:pStyle w:val="ListBullet"/>
        <w:rPr>
          <w:lang w:val="es-MX"/>
        </w:rPr>
      </w:pPr>
      <w:r w:rsidRPr="003A684D">
        <w:rPr>
          <w:lang w:val="es-MX"/>
        </w:rPr>
        <w:t>Arte</w:t>
      </w:r>
    </w:p>
    <w:p w14:paraId="2A97E138" w14:textId="1E2F7A8C" w:rsidR="00FA0822" w:rsidRPr="003A684D" w:rsidRDefault="00FA0822" w:rsidP="000C3676">
      <w:pPr>
        <w:pStyle w:val="ListBullet"/>
        <w:rPr>
          <w:lang w:val="es-MX"/>
        </w:rPr>
      </w:pPr>
      <w:r w:rsidRPr="003A684D">
        <w:rPr>
          <w:lang w:val="es-MX"/>
        </w:rPr>
        <w:t>Proyectos especiales</w:t>
      </w:r>
    </w:p>
    <w:p w14:paraId="1FA7F4E4" w14:textId="1E7D19E3" w:rsidR="00FA0822" w:rsidRPr="003A684D" w:rsidRDefault="00FA0822" w:rsidP="000C3676">
      <w:pPr>
        <w:pStyle w:val="ListBullet"/>
        <w:rPr>
          <w:lang w:val="es-MX"/>
        </w:rPr>
      </w:pPr>
      <w:r w:rsidRPr="003A684D">
        <w:rPr>
          <w:lang w:val="es-MX"/>
        </w:rPr>
        <w:t>Fotografías</w:t>
      </w:r>
    </w:p>
    <w:p w14:paraId="096A969D" w14:textId="4056E8D0" w:rsidR="00FA0822" w:rsidRPr="003A684D" w:rsidRDefault="00FA0822" w:rsidP="000C3676">
      <w:pPr>
        <w:pStyle w:val="ListBullet"/>
        <w:rPr>
          <w:lang w:val="es-MX"/>
        </w:rPr>
      </w:pPr>
      <w:r w:rsidRPr="003A684D">
        <w:rPr>
          <w:lang w:val="es-MX"/>
        </w:rPr>
        <w:t>Videos originales o grabaciones de voz</w:t>
      </w:r>
    </w:p>
    <w:p w14:paraId="5920B8F6" w14:textId="612E5B1D" w:rsidR="00FA0822" w:rsidRPr="003A684D" w:rsidRDefault="00FA0822" w:rsidP="000C3676">
      <w:pPr>
        <w:pStyle w:val="ListBullet"/>
        <w:rPr>
          <w:lang w:val="es-MX"/>
        </w:rPr>
      </w:pPr>
      <w:r w:rsidRPr="003A684D">
        <w:rPr>
          <w:lang w:val="es-MX"/>
        </w:rPr>
        <w:lastRenderedPageBreak/>
        <w:t>Otros trabajos originales</w:t>
      </w:r>
    </w:p>
    <w:p w14:paraId="57648A7C" w14:textId="77777777" w:rsidR="00FA0822" w:rsidRPr="003A684D" w:rsidRDefault="00FA0822" w:rsidP="000C21C3">
      <w:pPr>
        <w:rPr>
          <w:lang w:val="es-MX"/>
        </w:rPr>
      </w:pPr>
      <w:r w:rsidRPr="003A684D">
        <w:rPr>
          <w:lang w:val="es-MX"/>
        </w:rPr>
        <w:t>Sin embargo, el distrito obtendrá el consentimiento de los padres antes de exponer el trabajo del estudiante en el sitio web del distrito, un sitio web afiliado o patrocinado por el distrito (como el sitio web de un campus o salón de clase), y en publicaciones del distrito, que puede incluir materiales impresos, videos u otros métodos de comunicación masiva.</w:t>
      </w:r>
      <w:bookmarkEnd w:id="49"/>
    </w:p>
    <w:p w14:paraId="47219E13" w14:textId="77777777" w:rsidR="00FA0822" w:rsidRPr="003A684D" w:rsidRDefault="00FA0822" w:rsidP="00FA0822">
      <w:pPr>
        <w:pStyle w:val="Heading4"/>
        <w:rPr>
          <w:lang w:val="es-MX"/>
        </w:rPr>
      </w:pPr>
      <w:bookmarkStart w:id="50" w:name="_Toc294173562"/>
      <w:bookmarkStart w:id="51" w:name="_Toc288554480"/>
      <w:bookmarkStart w:id="52" w:name="_Toc286392493"/>
      <w:bookmarkStart w:id="53" w:name="_Toc276128941"/>
      <w:r w:rsidRPr="003A684D">
        <w:rPr>
          <w:iCs w:val="0"/>
          <w:lang w:val="es-MX"/>
        </w:rPr>
        <w:t>Consentimiento para recibir instrucción de concientización sobre la crianza y la paternidad</w:t>
      </w:r>
      <w:bookmarkEnd w:id="50"/>
      <w:bookmarkEnd w:id="51"/>
      <w:bookmarkEnd w:id="52"/>
      <w:bookmarkEnd w:id="53"/>
      <w:r w:rsidRPr="003A684D">
        <w:rPr>
          <w:lang w:val="es-MX"/>
        </w:rPr>
        <w:t xml:space="preserve"> </w:t>
      </w:r>
      <w:r w:rsidRPr="003A684D">
        <w:rPr>
          <w:iCs w:val="0"/>
          <w:lang w:val="es-MX"/>
        </w:rPr>
        <w:t>si el estudiante es menor de 14 años</w:t>
      </w:r>
    </w:p>
    <w:p w14:paraId="6FBA0F5F" w14:textId="33818ACE" w:rsidR="00FA0822" w:rsidRPr="003A684D" w:rsidRDefault="00FA0822" w:rsidP="000C21C3">
      <w:pPr>
        <w:rPr>
          <w:lang w:val="es-MX"/>
        </w:rPr>
      </w:pPr>
      <w:r w:rsidRPr="003A684D">
        <w:rPr>
          <w:lang w:val="es-MX"/>
        </w:rPr>
        <w:t xml:space="preserve">Todo estudiante menor de 14 años de edad debe tener autorización de los padres participar en el </w:t>
      </w:r>
      <w:hyperlink r:id="rId20" w:history="1">
        <w:r w:rsidR="00CB6424" w:rsidRPr="003A684D">
          <w:rPr>
            <w:rStyle w:val="Hyperlink"/>
            <w:lang w:val="es-MX"/>
          </w:rPr>
          <w:t>P</w:t>
        </w:r>
        <w:r w:rsidRPr="003A684D">
          <w:rPr>
            <w:rStyle w:val="Hyperlink"/>
            <w:lang w:val="es-MX"/>
          </w:rPr>
          <w:t xml:space="preserve">rograma de </w:t>
        </w:r>
        <w:r w:rsidR="00CB6424" w:rsidRPr="003A684D">
          <w:rPr>
            <w:rStyle w:val="Hyperlink"/>
            <w:lang w:val="es-MX"/>
          </w:rPr>
          <w:t>C</w:t>
        </w:r>
        <w:r w:rsidRPr="003A684D">
          <w:rPr>
            <w:rStyle w:val="Hyperlink"/>
            <w:lang w:val="es-MX"/>
          </w:rPr>
          <w:t xml:space="preserve">oncientización sobre la </w:t>
        </w:r>
        <w:r w:rsidR="00CB6424" w:rsidRPr="003A684D">
          <w:rPr>
            <w:rStyle w:val="Hyperlink"/>
            <w:lang w:val="es-MX"/>
          </w:rPr>
          <w:t>C</w:t>
        </w:r>
        <w:r w:rsidRPr="003A684D">
          <w:rPr>
            <w:rStyle w:val="Hyperlink"/>
            <w:lang w:val="es-MX"/>
          </w:rPr>
          <w:t xml:space="preserve">rianza y la </w:t>
        </w:r>
        <w:r w:rsidR="00CB6424" w:rsidRPr="003A684D">
          <w:rPr>
            <w:rStyle w:val="Hyperlink"/>
            <w:lang w:val="es-MX"/>
          </w:rPr>
          <w:t>P</w:t>
        </w:r>
        <w:r w:rsidRPr="003A684D">
          <w:rPr>
            <w:rStyle w:val="Hyperlink"/>
            <w:lang w:val="es-MX"/>
          </w:rPr>
          <w:t>aternidad</w:t>
        </w:r>
      </w:hyperlink>
      <w:r w:rsidR="00CB6424" w:rsidRPr="003A684D">
        <w:rPr>
          <w:lang w:val="es-MX"/>
        </w:rPr>
        <w:t xml:space="preserve"> (</w:t>
      </w:r>
      <w:hyperlink r:id="rId21" w:history="1">
        <w:r w:rsidR="00CB6424" w:rsidRPr="003A684D">
          <w:rPr>
            <w:rStyle w:val="Hyperlink"/>
            <w:lang w:val="es-MX"/>
          </w:rPr>
          <w:t>https://www.texasattorneygeneral.gov/child-support/programs-and-initiatives/parenting-and-paternity-awareness-papa/papa-educators/papa-curriculum</w:t>
        </w:r>
      </w:hyperlink>
      <w:r w:rsidR="00CB6424" w:rsidRPr="003A684D">
        <w:rPr>
          <w:lang w:val="es-MX"/>
        </w:rPr>
        <w:t>)</w:t>
      </w:r>
      <w:r w:rsidRPr="003A684D">
        <w:rPr>
          <w:lang w:val="es-MX"/>
        </w:rPr>
        <w:t xml:space="preserve"> del distrito. Este programa fue desarrollado por la Oficina del Fiscal General de Texas y la Junta Estatal de Educación (SBOE) para que se incorporara en las clases de educación para la salud.</w:t>
      </w:r>
    </w:p>
    <w:p w14:paraId="4FECB2DC" w14:textId="77777777" w:rsidR="00FA0822" w:rsidRPr="003A684D" w:rsidRDefault="00FA0822" w:rsidP="00FA0822">
      <w:pPr>
        <w:pStyle w:val="Heading4"/>
        <w:rPr>
          <w:lang w:val="es-MX"/>
        </w:rPr>
      </w:pPr>
      <w:bookmarkStart w:id="54" w:name="_Consent_to_Video"/>
      <w:bookmarkStart w:id="55" w:name="_Toc294173561"/>
      <w:bookmarkStart w:id="56" w:name="_Toc288554479"/>
      <w:bookmarkStart w:id="57" w:name="_Toc286392492"/>
      <w:bookmarkStart w:id="58" w:name="_Toc276128940"/>
      <w:bookmarkStart w:id="59" w:name="_Ref7522556"/>
      <w:bookmarkEnd w:id="54"/>
      <w:r w:rsidRPr="003A684D">
        <w:rPr>
          <w:iCs w:val="0"/>
          <w:lang w:val="es-MX"/>
        </w:rPr>
        <w:t>Consentimiento para la grabación de audio o video de un estudiante</w:t>
      </w:r>
      <w:bookmarkEnd w:id="55"/>
      <w:bookmarkEnd w:id="56"/>
      <w:bookmarkEnd w:id="57"/>
      <w:bookmarkEnd w:id="58"/>
      <w:r w:rsidRPr="003A684D">
        <w:rPr>
          <w:lang w:val="es-MX"/>
        </w:rPr>
        <w:t xml:space="preserve"> </w:t>
      </w:r>
      <w:r w:rsidRPr="003A684D">
        <w:rPr>
          <w:iCs w:val="0"/>
          <w:lang w:val="es-MX"/>
        </w:rPr>
        <w:t>cuando la ley aún no lo permite</w:t>
      </w:r>
      <w:bookmarkEnd w:id="59"/>
    </w:p>
    <w:p w14:paraId="46968BCC" w14:textId="66AD7AA8" w:rsidR="00FA0822" w:rsidRPr="003A684D" w:rsidRDefault="00FA0822" w:rsidP="000C21C3">
      <w:pPr>
        <w:rPr>
          <w:lang w:val="es-MX"/>
        </w:rPr>
      </w:pPr>
      <w:r w:rsidRPr="003A684D">
        <w:rPr>
          <w:lang w:val="es-MX"/>
        </w:rPr>
        <w:t>La ley estatal permite que la escuela realice una grabación de video o de voz sin la autorización de los padres cuando</w:t>
      </w:r>
      <w:r w:rsidR="00135C6D" w:rsidRPr="003A684D">
        <w:rPr>
          <w:lang w:val="es-MX"/>
        </w:rPr>
        <w:t xml:space="preserve"> esta será utilizada a efectos de</w:t>
      </w:r>
      <w:r w:rsidRPr="003A684D">
        <w:rPr>
          <w:lang w:val="es-MX"/>
        </w:rPr>
        <w:t xml:space="preserve">: </w:t>
      </w:r>
    </w:p>
    <w:p w14:paraId="187DDDD7" w14:textId="32E4AF36" w:rsidR="00FA0822" w:rsidRPr="003A684D" w:rsidRDefault="00135C6D" w:rsidP="000C3676">
      <w:pPr>
        <w:pStyle w:val="ListBullet"/>
        <w:rPr>
          <w:lang w:val="es-MX"/>
        </w:rPr>
      </w:pPr>
      <w:r w:rsidRPr="003A684D">
        <w:rPr>
          <w:lang w:val="es-MX"/>
        </w:rPr>
        <w:t>L</w:t>
      </w:r>
      <w:r w:rsidR="00FA0822" w:rsidRPr="003A684D">
        <w:rPr>
          <w:lang w:val="es-MX"/>
        </w:rPr>
        <w:t>a seguridad escolar</w:t>
      </w:r>
    </w:p>
    <w:p w14:paraId="2FB43495" w14:textId="493BA0A7" w:rsidR="00FA0822" w:rsidRPr="003A684D" w:rsidRDefault="00135C6D" w:rsidP="000C3676">
      <w:pPr>
        <w:pStyle w:val="ListBullet"/>
        <w:rPr>
          <w:lang w:val="es-MX"/>
        </w:rPr>
      </w:pPr>
      <w:r w:rsidRPr="003A684D">
        <w:rPr>
          <w:lang w:val="es-MX"/>
        </w:rPr>
        <w:t>L</w:t>
      </w:r>
      <w:r w:rsidR="00FA0822" w:rsidRPr="003A684D">
        <w:rPr>
          <w:lang w:val="es-MX"/>
        </w:rPr>
        <w:t>a instrucción en el salón de clase o una actividad co</w:t>
      </w:r>
      <w:r w:rsidR="003247F3">
        <w:rPr>
          <w:lang w:val="es-MX"/>
        </w:rPr>
        <w:t>-</w:t>
      </w:r>
      <w:r w:rsidR="00FA0822" w:rsidRPr="003A684D">
        <w:rPr>
          <w:lang w:val="es-MX"/>
        </w:rPr>
        <w:t>curricular o extracurricular</w:t>
      </w:r>
    </w:p>
    <w:p w14:paraId="2F5209CD" w14:textId="75DFDE5D" w:rsidR="00FA0822" w:rsidRPr="003A684D" w:rsidRDefault="00135C6D" w:rsidP="000C3676">
      <w:pPr>
        <w:pStyle w:val="ListBullet"/>
        <w:rPr>
          <w:lang w:val="es-MX"/>
        </w:rPr>
      </w:pPr>
      <w:r w:rsidRPr="003A684D">
        <w:rPr>
          <w:lang w:val="es-MX"/>
        </w:rPr>
        <w:t>L</w:t>
      </w:r>
      <w:r w:rsidR="00FA0822" w:rsidRPr="003A684D">
        <w:rPr>
          <w:lang w:val="es-MX"/>
        </w:rPr>
        <w:t>a cobertura de prensa de la escuela</w:t>
      </w:r>
    </w:p>
    <w:p w14:paraId="794ED6DC" w14:textId="28627D7D" w:rsidR="00FA0822" w:rsidRPr="003A684D" w:rsidRDefault="00135C6D" w:rsidP="000C3676">
      <w:pPr>
        <w:pStyle w:val="ListBullet"/>
        <w:rPr>
          <w:lang w:val="es-MX"/>
        </w:rPr>
      </w:pPr>
      <w:r w:rsidRPr="003A684D">
        <w:rPr>
          <w:lang w:val="es-MX"/>
        </w:rPr>
        <w:t>L</w:t>
      </w:r>
      <w:r w:rsidR="00FA0822" w:rsidRPr="003A684D">
        <w:rPr>
          <w:lang w:val="es-MX"/>
        </w:rPr>
        <w:t>a promoción de la seguridad del estudiante de acuerdo con la ley para que el estudiante reciba servicios de educación especial en ciertos entornos.</w:t>
      </w:r>
    </w:p>
    <w:p w14:paraId="6095AA82" w14:textId="77777777" w:rsidR="00FA0822" w:rsidRPr="003A684D" w:rsidRDefault="00FA0822" w:rsidP="000C21C3">
      <w:pPr>
        <w:rPr>
          <w:lang w:val="es-MX"/>
        </w:rPr>
      </w:pPr>
      <w:r w:rsidRPr="003A684D">
        <w:rPr>
          <w:lang w:val="es-MX"/>
        </w:rPr>
        <w:t>En otras circunstancias, el distrito buscará el consentimiento escrito de los padres antes de realizar una grabación de video o de voz de un estudiante.</w:t>
      </w:r>
    </w:p>
    <w:p w14:paraId="68BB2F57" w14:textId="77777777" w:rsidR="00FA0822" w:rsidRPr="003A684D" w:rsidRDefault="00FA0822" w:rsidP="000C21C3">
      <w:pPr>
        <w:rPr>
          <w:lang w:val="es-MX"/>
        </w:rPr>
      </w:pPr>
      <w:r w:rsidRPr="003A684D">
        <w:rPr>
          <w:lang w:val="es-MX"/>
        </w:rPr>
        <w:t xml:space="preserve">Tenga en cuenta que los padres y visitantes a un salón de clases, tanto virtuales como en persona, no pueden grabar video o audio o tomar fotografías u otras imágenes fijas sin el permiso del maestro u otro funcionario de la escuela. </w:t>
      </w:r>
    </w:p>
    <w:p w14:paraId="6DA26DF4" w14:textId="0B6116BD" w:rsidR="00F0743F" w:rsidRPr="003A684D" w:rsidRDefault="00DB6D0A" w:rsidP="00B15E98">
      <w:pPr>
        <w:pStyle w:val="Heading4"/>
        <w:rPr>
          <w:lang w:val="es-MX"/>
        </w:rPr>
      </w:pPr>
      <w:r w:rsidRPr="003A684D">
        <w:rPr>
          <w:lang w:val="es-MX"/>
        </w:rPr>
        <w:t>Exclusión de matemáticas avanzadas en grados 6-8</w:t>
      </w:r>
    </w:p>
    <w:p w14:paraId="1F4EB288" w14:textId="19B4A3AF" w:rsidR="00DB6D0A" w:rsidRPr="003A684D" w:rsidRDefault="00DB6D0A" w:rsidP="000C21C3">
      <w:pPr>
        <w:rPr>
          <w:lang w:val="es-MX"/>
        </w:rPr>
      </w:pPr>
      <w:r w:rsidRPr="003A684D">
        <w:rPr>
          <w:lang w:val="es-MX"/>
        </w:rPr>
        <w:t>El distrito inscribirá automáticamente a un estudiante de grado 6 en un curso de matemáticas avanzadas si el estudiante se desempeñó en el cuarenta por ciento superior en la prueba STAAR de matemáticas de grado 5, o una medición local demuestra el dominio del estudiante en el trabajo de curso de matemáticas de grado 5 del estudiante.</w:t>
      </w:r>
    </w:p>
    <w:p w14:paraId="5155273E" w14:textId="3B801AD7" w:rsidR="00DB6D0A" w:rsidRPr="003A684D" w:rsidRDefault="00DB6D0A" w:rsidP="000C21C3">
      <w:pPr>
        <w:rPr>
          <w:lang w:val="es-MX"/>
        </w:rPr>
      </w:pPr>
      <w:r w:rsidRPr="003A684D">
        <w:rPr>
          <w:lang w:val="es-MX"/>
        </w:rPr>
        <w:t xml:space="preserve">La inscripción en un curso de matemáticas avanzadas en el grado 6 permitirá a los estudiantes inscribirse en Álgebra I en el grado 8 y en matemáticas avanzadas en los grados 9-12. </w:t>
      </w:r>
    </w:p>
    <w:p w14:paraId="4108B1F0" w14:textId="27618E4E" w:rsidR="00F0743F" w:rsidRPr="003A684D" w:rsidRDefault="00F0743F" w:rsidP="000C21C3">
      <w:pPr>
        <w:rPr>
          <w:lang w:val="es-MX"/>
        </w:rPr>
      </w:pPr>
      <w:r w:rsidRPr="003A684D">
        <w:rPr>
          <w:lang w:val="es-MX"/>
        </w:rPr>
        <w:t>El padre del estudiante puede optar excluir al estudiante de la inscripción automática en un curso de matemáticas avanzadas.</w:t>
      </w:r>
    </w:p>
    <w:p w14:paraId="70140EF2" w14:textId="517D6B59" w:rsidR="00FA0822" w:rsidRDefault="00FA0822" w:rsidP="00FA0822">
      <w:pPr>
        <w:pStyle w:val="Heading4"/>
        <w:rPr>
          <w:iCs w:val="0"/>
          <w:lang w:val="es-MX"/>
        </w:rPr>
      </w:pPr>
      <w:bookmarkStart w:id="60" w:name="_Ref318890460"/>
      <w:r w:rsidRPr="003A684D">
        <w:rPr>
          <w:iCs w:val="0"/>
          <w:lang w:val="es-MX"/>
        </w:rPr>
        <w:t>Prohibición de uso de castigo físico</w:t>
      </w:r>
      <w:bookmarkEnd w:id="60"/>
    </w:p>
    <w:p w14:paraId="538C24E6" w14:textId="317AC243" w:rsidR="00DB7BCE" w:rsidRPr="00DB7BCE" w:rsidRDefault="00DB7BCE" w:rsidP="00DB7BCE">
      <w:pPr>
        <w:pStyle w:val="local1"/>
        <w:rPr>
          <w:lang w:val="es-US"/>
        </w:rPr>
      </w:pPr>
      <w:r>
        <w:rPr>
          <w:lang w:val="es"/>
        </w:rPr>
        <w:t>El castigo físico (dar nalgadas o azotes al estudiante) no se puede usar como técnica de administración disciplinaria de acuerdo con el Código de Conducta Estudiantil y el reglamento FO(LOCAL) del distrito.</w:t>
      </w:r>
    </w:p>
    <w:p w14:paraId="590CB784" w14:textId="77777777" w:rsidR="00FA0822" w:rsidRPr="003A684D" w:rsidRDefault="00FA0822" w:rsidP="00FA0822">
      <w:pPr>
        <w:pStyle w:val="Heading4"/>
        <w:rPr>
          <w:lang w:val="es-MX"/>
        </w:rPr>
      </w:pPr>
      <w:r w:rsidRPr="003A684D">
        <w:rPr>
          <w:iCs w:val="0"/>
          <w:lang w:val="es-MX"/>
        </w:rPr>
        <w:lastRenderedPageBreak/>
        <w:t>Limitación de las comunicaciones electrónicas entre los estudiantes y los empleados del distrito</w:t>
      </w:r>
    </w:p>
    <w:p w14:paraId="57E93A2A" w14:textId="77777777" w:rsidR="00FA0822" w:rsidRPr="003A684D" w:rsidRDefault="00FA0822" w:rsidP="000C21C3">
      <w:pPr>
        <w:rPr>
          <w:lang w:val="es-MX"/>
        </w:rPr>
      </w:pPr>
      <w:r w:rsidRPr="003A684D">
        <w:rPr>
          <w:lang w:val="es-MX"/>
        </w:rPr>
        <w:t>El distrito permite que los maestros y otros empleados aprobados usen comunicaciones electrónicas con los estudiantes en el ámbito de las responsabilidades profesionales, según lo descrito por las pautas del distrito.</w:t>
      </w:r>
    </w:p>
    <w:p w14:paraId="296936B9" w14:textId="77777777" w:rsidR="00FA0822" w:rsidRPr="003A684D" w:rsidRDefault="00FA0822" w:rsidP="000C21C3">
      <w:pPr>
        <w:rPr>
          <w:lang w:val="es-MX"/>
        </w:rPr>
      </w:pPr>
      <w:r w:rsidRPr="003A684D">
        <w:rPr>
          <w:lang w:val="es-MX"/>
        </w:rPr>
        <w:t>Por ejemplo, un maestro puede crear una página en una red social para su clase a fin de enviar información relacionada con el trabajo del salón de clase, las tareas para el hogar y las pruebas. Los padres pueden acceder a dicha página.</w:t>
      </w:r>
    </w:p>
    <w:p w14:paraId="44652C67" w14:textId="77777777" w:rsidR="00FA0822" w:rsidRPr="003A684D" w:rsidRDefault="00FA0822" w:rsidP="000C21C3">
      <w:pPr>
        <w:rPr>
          <w:lang w:val="es-MX"/>
        </w:rPr>
      </w:pPr>
      <w:r w:rsidRPr="003A684D">
        <w:rPr>
          <w:lang w:val="es-MX"/>
        </w:rPr>
        <w:t>Sin embargo, solo se permite el envío de mensajes instantáneos o de texto a un estudiante individual si un empleado del distrito con responsabilidad sobre una actividad extracurricular necesita comunicarse con un estudiante que participa en dicha actividad.</w:t>
      </w:r>
    </w:p>
    <w:p w14:paraId="5D644613" w14:textId="77777777" w:rsidR="00FA0822" w:rsidRPr="00DB7BCE" w:rsidRDefault="00FA0822" w:rsidP="000C21C3">
      <w:pPr>
        <w:rPr>
          <w:lang w:val="es-MX"/>
        </w:rPr>
      </w:pPr>
      <w:r w:rsidRPr="00DB7BCE">
        <w:rPr>
          <w:lang w:val="es-MX"/>
        </w:rPr>
        <w:t>El empleado debe incluir al padre del estudiante como receptor de todos los mensajes de texto.</w:t>
      </w:r>
    </w:p>
    <w:p w14:paraId="57C1B14F" w14:textId="77777777" w:rsidR="00FA0822" w:rsidRPr="003A684D" w:rsidRDefault="00FA0822" w:rsidP="000C21C3">
      <w:pPr>
        <w:rPr>
          <w:lang w:val="es-MX"/>
        </w:rPr>
      </w:pPr>
      <w:r w:rsidRPr="003A684D">
        <w:rPr>
          <w:lang w:val="es-MX"/>
        </w:rPr>
        <w:t>El padre que no desee que su hijo reciba comunicaciones electrónicas personales de un empleado del distrito debe comunicarse con el director del campus.</w:t>
      </w:r>
    </w:p>
    <w:p w14:paraId="3CBBF8D1" w14:textId="77777777" w:rsidR="00FA0822" w:rsidRPr="003A684D" w:rsidRDefault="00FA0822" w:rsidP="00FA0822">
      <w:pPr>
        <w:pStyle w:val="Heading4"/>
        <w:rPr>
          <w:lang w:val="es-MX"/>
        </w:rPr>
      </w:pPr>
      <w:bookmarkStart w:id="61" w:name="_Objecting_to_the"/>
      <w:bookmarkStart w:id="62" w:name="_Toc294173577"/>
      <w:bookmarkStart w:id="63" w:name="_Toc288554495"/>
      <w:bookmarkStart w:id="64" w:name="_Toc286392507"/>
      <w:bookmarkStart w:id="65" w:name="_Toc276128954"/>
      <w:bookmarkStart w:id="66" w:name="_Ref250358457"/>
      <w:bookmarkStart w:id="67" w:name="_Ref166151046"/>
      <w:bookmarkStart w:id="68" w:name="_Ref166151976"/>
      <w:bookmarkStart w:id="69" w:name="_Ref166152014"/>
      <w:bookmarkEnd w:id="61"/>
      <w:r w:rsidRPr="003A684D">
        <w:rPr>
          <w:iCs w:val="0"/>
          <w:lang w:val="es-MX"/>
        </w:rPr>
        <w:t>Objeción a la divulgación de información del directorio</w:t>
      </w:r>
      <w:bookmarkEnd w:id="62"/>
      <w:bookmarkEnd w:id="63"/>
      <w:bookmarkEnd w:id="64"/>
      <w:bookmarkEnd w:id="65"/>
      <w:bookmarkEnd w:id="66"/>
      <w:bookmarkEnd w:id="67"/>
      <w:bookmarkEnd w:id="68"/>
      <w:bookmarkEnd w:id="69"/>
    </w:p>
    <w:p w14:paraId="124550F5" w14:textId="77777777" w:rsidR="00FA0822" w:rsidRPr="003A684D" w:rsidRDefault="00FA0822" w:rsidP="000C21C3">
      <w:pPr>
        <w:rPr>
          <w:lang w:val="es-MX"/>
        </w:rPr>
      </w:pPr>
      <w:r w:rsidRPr="003A684D">
        <w:rPr>
          <w:lang w:val="es-MX"/>
        </w:rPr>
        <w:t>La Ley de Derechos Educativos y Privacidad de la Familia o FERPA permite al distrito divulgar “información del directorio” designada de la manera correspondiente de los expedientes de educación de un estudiante sin consentimiento escrito.</w:t>
      </w:r>
    </w:p>
    <w:p w14:paraId="083F711E" w14:textId="77777777" w:rsidR="00FA0822" w:rsidRPr="003A684D" w:rsidRDefault="00FA0822" w:rsidP="000C21C3">
      <w:pPr>
        <w:rPr>
          <w:lang w:val="es-MX"/>
        </w:rPr>
      </w:pPr>
      <w:r w:rsidRPr="003A684D">
        <w:rPr>
          <w:lang w:val="es-MX"/>
        </w:rPr>
        <w:t>La “información del directorio” es información que, si se divulga, generalmente no se considera dañina o una invasión de la privacidad. Algunos ejemplos incluyen:</w:t>
      </w:r>
    </w:p>
    <w:p w14:paraId="04E34286" w14:textId="4A6A426C" w:rsidR="00FA0822" w:rsidRPr="003A684D" w:rsidRDefault="00FA0822" w:rsidP="000C3676">
      <w:pPr>
        <w:pStyle w:val="ListBullet"/>
        <w:rPr>
          <w:lang w:val="es-MX"/>
        </w:rPr>
      </w:pPr>
      <w:r w:rsidRPr="003A684D">
        <w:rPr>
          <w:lang w:val="es-MX"/>
        </w:rPr>
        <w:t>La fotografía de un estudiante (para publicación en el anuario escolar)</w:t>
      </w:r>
    </w:p>
    <w:p w14:paraId="1D7BD21E" w14:textId="69830FBC" w:rsidR="00FA0822" w:rsidRPr="003A684D" w:rsidRDefault="00FA0822" w:rsidP="000C3676">
      <w:pPr>
        <w:pStyle w:val="ListBullet"/>
        <w:rPr>
          <w:lang w:val="es-MX"/>
        </w:rPr>
      </w:pPr>
      <w:r w:rsidRPr="003A684D">
        <w:rPr>
          <w:lang w:val="es-MX"/>
        </w:rPr>
        <w:t>El nombre y el nivel de grado de un estudiante (para comunicar la asignación de clase y de maestro)</w:t>
      </w:r>
    </w:p>
    <w:p w14:paraId="32388EA8" w14:textId="63FF8BB7" w:rsidR="00FA0822" w:rsidRPr="003A684D" w:rsidRDefault="00FA0822" w:rsidP="000C3676">
      <w:pPr>
        <w:pStyle w:val="ListBullet"/>
        <w:rPr>
          <w:lang w:val="es-MX"/>
        </w:rPr>
      </w:pPr>
      <w:r w:rsidRPr="003A684D">
        <w:rPr>
          <w:lang w:val="es-MX"/>
        </w:rPr>
        <w:t>El nombre, el peso y la estatura de un atleta (para publicación en un programa deportivo escolar)</w:t>
      </w:r>
    </w:p>
    <w:p w14:paraId="3EC5A0FE" w14:textId="5D9FE550" w:rsidR="00FA0822" w:rsidRPr="003A684D" w:rsidRDefault="00FA0822" w:rsidP="000C3676">
      <w:pPr>
        <w:pStyle w:val="ListBullet"/>
        <w:rPr>
          <w:lang w:val="es-MX"/>
        </w:rPr>
      </w:pPr>
      <w:r w:rsidRPr="003A684D">
        <w:rPr>
          <w:lang w:val="es-MX"/>
        </w:rPr>
        <w:t>Una lista de cumpleaños de los estudiantes (para generar un reconocimiento en el salón de clase o en toda la escuela)</w:t>
      </w:r>
    </w:p>
    <w:p w14:paraId="3EBE0192" w14:textId="0E94A393" w:rsidR="00FA0822" w:rsidRPr="003A684D" w:rsidRDefault="00FA0822" w:rsidP="000C3676">
      <w:pPr>
        <w:pStyle w:val="ListBullet"/>
        <w:rPr>
          <w:lang w:val="es-MX"/>
        </w:rPr>
      </w:pPr>
      <w:r w:rsidRPr="003A684D">
        <w:rPr>
          <w:lang w:val="es-MX"/>
        </w:rPr>
        <w:t>El nombre y la fotografía de un estudiante (colocado en una plataforma de redes sociales aprobada y gestionada por el distrito)</w:t>
      </w:r>
    </w:p>
    <w:p w14:paraId="1A4F1AF4" w14:textId="7753ECC8" w:rsidR="00FA0822" w:rsidRPr="003A684D" w:rsidRDefault="00FA0822" w:rsidP="000C3676">
      <w:pPr>
        <w:pStyle w:val="ListBullet"/>
        <w:rPr>
          <w:lang w:val="es-MX"/>
        </w:rPr>
      </w:pPr>
      <w:r w:rsidRPr="003A684D">
        <w:rPr>
          <w:lang w:val="es-MX"/>
        </w:rPr>
        <w:t>Los nombres y los niveles de grado de estudiantes que el distrito entrega a un periódico de la localidad u otra publicación de la comunidad (para reconocer a la lista de honor A/B para un período de calificación específico)</w:t>
      </w:r>
    </w:p>
    <w:p w14:paraId="67C9BF1B" w14:textId="77777777" w:rsidR="00FA0822" w:rsidRPr="003A684D" w:rsidRDefault="00FA0822" w:rsidP="000C21C3">
      <w:pPr>
        <w:rPr>
          <w:lang w:val="es-MX"/>
        </w:rPr>
      </w:pPr>
      <w:r w:rsidRPr="003A684D">
        <w:rPr>
          <w:lang w:val="es-MX"/>
        </w:rPr>
        <w:t>La información del directorio se divulgará a cualquier persona que siga los procedimientos para solicitarla.</w:t>
      </w:r>
    </w:p>
    <w:p w14:paraId="41B55F0D" w14:textId="4E9F04F1" w:rsidR="00FA0822" w:rsidRPr="003A684D" w:rsidRDefault="00FA0822" w:rsidP="000C21C3">
      <w:pPr>
        <w:rPr>
          <w:lang w:val="es-MX"/>
        </w:rPr>
      </w:pPr>
      <w:r w:rsidRPr="003A684D">
        <w:rPr>
          <w:lang w:val="es-MX"/>
        </w:rPr>
        <w:t xml:space="preserve">Sin embargo, un padre o estudiante elegible puede objetar la divulgación de esta información. Cualquier objeción debe dirigirse por escrito al director </w:t>
      </w:r>
      <w:r w:rsidRPr="00DB7BCE">
        <w:rPr>
          <w:lang w:val="es-MX"/>
        </w:rPr>
        <w:t xml:space="preserve">en el plazo de </w:t>
      </w:r>
      <w:r w:rsidR="00411D15" w:rsidRPr="00DB7BCE">
        <w:rPr>
          <w:lang w:val="es-MX"/>
        </w:rPr>
        <w:t>10</w:t>
      </w:r>
      <w:r w:rsidRPr="00DB7BCE">
        <w:rPr>
          <w:lang w:val="es-MX"/>
        </w:rPr>
        <w:t xml:space="preserve"> días escolares a partir del primer día de clases del presente año escolar del estudiante</w:t>
      </w:r>
      <w:r w:rsidR="00DB7BCE">
        <w:rPr>
          <w:lang w:val="es-MX"/>
        </w:rPr>
        <w:t xml:space="preserve">. </w:t>
      </w:r>
      <w:r w:rsidRPr="003A684D">
        <w:rPr>
          <w:lang w:val="es-MX"/>
        </w:rPr>
        <w:t xml:space="preserve">Vea el </w:t>
      </w:r>
      <w:r w:rsidRPr="003A684D">
        <w:rPr>
          <w:b/>
          <w:bCs/>
          <w:lang w:val="es-MX"/>
        </w:rPr>
        <w:t>Aviso respecto de la información del directorio y la respuesta de los padres respecto de la divulgación de información del estudiante</w:t>
      </w:r>
      <w:r w:rsidRPr="003A684D">
        <w:rPr>
          <w:lang w:val="es-MX"/>
        </w:rPr>
        <w:t>, incluido en el paquete de formularios].</w:t>
      </w:r>
    </w:p>
    <w:p w14:paraId="2CBBC153" w14:textId="77777777" w:rsidR="009C2301" w:rsidRDefault="00FA0822" w:rsidP="000C21C3">
      <w:pPr>
        <w:rPr>
          <w:lang w:val="es-MX"/>
        </w:rPr>
      </w:pPr>
      <w:r w:rsidRPr="003A684D">
        <w:rPr>
          <w:lang w:val="es-MX"/>
        </w:rPr>
        <w:t xml:space="preserve">El distrito solicita que las familias que viven en un refugio para sobrevivientes de violencia familiar o trata notifiquen al personal del distrito que el estudiante reside actualmente en dicho refugio. Es posible que las familias quieran excluirse voluntariamente de la divulgación de </w:t>
      </w:r>
      <w:r w:rsidRPr="003A684D">
        <w:rPr>
          <w:lang w:val="es-MX"/>
        </w:rPr>
        <w:lastRenderedPageBreak/>
        <w:t>información del directorio para que el distrito no divulgue ningún dato que pudiera revelar la ubicación de dicho refugio.</w:t>
      </w:r>
    </w:p>
    <w:p w14:paraId="576988E0" w14:textId="77777777" w:rsidR="009C2301" w:rsidRDefault="00FA0822" w:rsidP="000C21C3">
      <w:pPr>
        <w:rPr>
          <w:lang w:val="es-MX"/>
        </w:rPr>
      </w:pPr>
      <w:r w:rsidRPr="003A684D">
        <w:rPr>
          <w:lang w:val="es-MX"/>
        </w:rPr>
        <w:t xml:space="preserve">Según lo permitido por la ley estatal, el distrito ha identificado dos listas de información del directorio: una para propósitos patrocinados por la escuela y otra para todas las demás solicitudes. Para publicaciones y anuncios del distrito, el distrito ha designado lo siguiente como información del directorio: </w:t>
      </w:r>
      <w:r w:rsidR="009C2301">
        <w:t xml:space="preserve">Nombre del estudiante </w:t>
      </w:r>
      <w:r w:rsidR="009C2301">
        <w:sym w:font="Symbol" w:char="F0B7"/>
      </w:r>
      <w:r w:rsidR="009C2301">
        <w:t xml:space="preserve"> Dirección </w:t>
      </w:r>
      <w:r w:rsidR="009C2301">
        <w:sym w:font="Symbol" w:char="F0B7"/>
      </w:r>
      <w:r w:rsidR="009C2301">
        <w:t xml:space="preserve"> Número de teléfono </w:t>
      </w:r>
      <w:r w:rsidR="009C2301">
        <w:sym w:font="Symbol" w:char="F0B7"/>
      </w:r>
      <w:r w:rsidR="009C2301">
        <w:t xml:space="preserve"> Dirección de e-mail </w:t>
      </w:r>
      <w:r w:rsidR="009C2301">
        <w:sym w:font="Symbol" w:char="F0B7"/>
      </w:r>
      <w:r w:rsidR="009C2301">
        <w:t xml:space="preserve"> Fotografía </w:t>
      </w:r>
      <w:r w:rsidR="009C2301">
        <w:sym w:font="Symbol" w:char="F0B7"/>
      </w:r>
      <w:r w:rsidR="009C2301">
        <w:t xml:space="preserve"> Fecha y lugar de nacimiento </w:t>
      </w:r>
      <w:r w:rsidR="009C2301">
        <w:sym w:font="Symbol" w:char="F0B7"/>
      </w:r>
      <w:r w:rsidR="009C2301">
        <w:t xml:space="preserve"> Área principal de estudio </w:t>
      </w:r>
      <w:r w:rsidR="009C2301">
        <w:sym w:font="Symbol" w:char="F0B7"/>
      </w:r>
      <w:r w:rsidR="009C2301">
        <w:t xml:space="preserve"> Títulos, honores, y premios recibidos </w:t>
      </w:r>
      <w:r w:rsidR="009C2301">
        <w:sym w:font="Symbol" w:char="F0B7"/>
      </w:r>
      <w:r w:rsidR="009C2301">
        <w:t xml:space="preserve"> Fechas de asistencia</w:t>
      </w:r>
      <w:r w:rsidR="009C2301">
        <w:rPr>
          <w:lang w:val="es-MX"/>
        </w:rPr>
        <w:t>.</w:t>
      </w:r>
    </w:p>
    <w:p w14:paraId="426D0378" w14:textId="42EE9F7E" w:rsidR="00FA0822" w:rsidRPr="009C2301" w:rsidRDefault="00FA0822" w:rsidP="000C21C3">
      <w:pPr>
        <w:rPr>
          <w:lang w:val="es-MX"/>
        </w:rPr>
      </w:pPr>
      <w:r w:rsidRPr="003A684D">
        <w:rPr>
          <w:lang w:val="es-MX"/>
        </w:rPr>
        <w:t>Si el padre no objeta el uso de la información de su hijo para estos propósitos patrocinados por la escuela, la escuela no necesitará pedirle permiso cada vez que el distrito desee usar la información para estos propósitos.</w:t>
      </w:r>
    </w:p>
    <w:p w14:paraId="6B2AF38D" w14:textId="0A6930F8" w:rsidR="00FA0822" w:rsidRPr="003A684D" w:rsidRDefault="00FA0822" w:rsidP="000C21C3">
      <w:pPr>
        <w:rPr>
          <w:lang w:val="es-MX"/>
        </w:rPr>
      </w:pPr>
      <w:r w:rsidRPr="003A684D">
        <w:rPr>
          <w:lang w:val="es-MX"/>
        </w:rPr>
        <w:t>Para todos los demás propósitos, el distrito ha identificado lo siguiente como información del directorio</w:t>
      </w:r>
      <w:r w:rsidR="009C2301">
        <w:rPr>
          <w:lang w:val="es-MX"/>
        </w:rPr>
        <w:t xml:space="preserve">: </w:t>
      </w:r>
      <w:r w:rsidR="009C2301">
        <w:t xml:space="preserve">Nombre del estudiante </w:t>
      </w:r>
      <w:r w:rsidR="009C2301">
        <w:sym w:font="Symbol" w:char="F0B7"/>
      </w:r>
      <w:r w:rsidR="009C2301">
        <w:t xml:space="preserve"> Dirección </w:t>
      </w:r>
      <w:r w:rsidR="009C2301">
        <w:sym w:font="Symbol" w:char="F0B7"/>
      </w:r>
      <w:r w:rsidR="009C2301">
        <w:t xml:space="preserve"> Número de teléfono </w:t>
      </w:r>
      <w:r w:rsidR="009C2301">
        <w:sym w:font="Symbol" w:char="F0B7"/>
      </w:r>
      <w:r w:rsidR="009C2301">
        <w:t xml:space="preserve"> Grado</w:t>
      </w:r>
      <w:r w:rsidR="009C2301">
        <w:rPr>
          <w:i/>
          <w:iCs/>
          <w:lang w:val="es"/>
        </w:rPr>
        <w:t>.</w:t>
      </w:r>
      <w:r w:rsidR="009C2301">
        <w:rPr>
          <w:lang w:val="es"/>
        </w:rPr>
        <w:t xml:space="preserve"> </w:t>
      </w:r>
      <w:r w:rsidRPr="003A684D">
        <w:rPr>
          <w:lang w:val="es-MX"/>
        </w:rPr>
        <w:t xml:space="preserve"> Si el padre no objeta el uso de la información del estudiante para estos propósitos, la escuela </w:t>
      </w:r>
      <w:r w:rsidRPr="003A684D">
        <w:rPr>
          <w:b/>
          <w:bCs/>
          <w:lang w:val="es-MX"/>
        </w:rPr>
        <w:t>debe</w:t>
      </w:r>
      <w:r w:rsidRPr="003A684D">
        <w:rPr>
          <w:lang w:val="es-MX"/>
        </w:rPr>
        <w:t xml:space="preserve"> divulgar esta información cuando una entidad o persona externa se lo solicite.</w:t>
      </w:r>
    </w:p>
    <w:p w14:paraId="01FA5178" w14:textId="69AF9F34" w:rsidR="00FA0822" w:rsidRPr="003A684D" w:rsidRDefault="00FA0822" w:rsidP="000C3676">
      <w:pPr>
        <w:pStyle w:val="ListBullet"/>
        <w:rPr>
          <w:lang w:val="es-MX"/>
        </w:rPr>
      </w:pPr>
      <w:r w:rsidRPr="003A684D">
        <w:rPr>
          <w:lang w:val="es-MX"/>
        </w:rPr>
        <w:t>Cuadro de honor</w:t>
      </w:r>
    </w:p>
    <w:p w14:paraId="7B14189F" w14:textId="117B731F" w:rsidR="00FA0822" w:rsidRPr="003A684D" w:rsidRDefault="00FA0822" w:rsidP="000C3676">
      <w:pPr>
        <w:pStyle w:val="ListBullet"/>
        <w:rPr>
          <w:lang w:val="es-MX"/>
        </w:rPr>
      </w:pPr>
      <w:r w:rsidRPr="003A684D">
        <w:rPr>
          <w:lang w:val="es-MX"/>
        </w:rPr>
        <w:t>Periódico escolar</w:t>
      </w:r>
    </w:p>
    <w:p w14:paraId="4D017629" w14:textId="47FC2EF3" w:rsidR="00FA0822" w:rsidRPr="003A684D" w:rsidRDefault="00FA0822" w:rsidP="000C3676">
      <w:pPr>
        <w:pStyle w:val="ListBullet"/>
        <w:rPr>
          <w:lang w:val="es-MX"/>
        </w:rPr>
      </w:pPr>
      <w:r w:rsidRPr="003A684D">
        <w:rPr>
          <w:lang w:val="es-MX"/>
        </w:rPr>
        <w:t>Anuario</w:t>
      </w:r>
    </w:p>
    <w:p w14:paraId="4C1EF11D" w14:textId="30A1ED15" w:rsidR="00FA0822" w:rsidRPr="003A684D" w:rsidRDefault="00FA0822" w:rsidP="000C3676">
      <w:pPr>
        <w:pStyle w:val="ListBullet"/>
        <w:rPr>
          <w:lang w:val="es-MX"/>
        </w:rPr>
      </w:pPr>
      <w:r w:rsidRPr="003A684D">
        <w:rPr>
          <w:lang w:val="es-MX"/>
        </w:rPr>
        <w:t>Actividades de reconocimiento</w:t>
      </w:r>
    </w:p>
    <w:p w14:paraId="5A14C6CA" w14:textId="4F10F913" w:rsidR="00FA0822" w:rsidRPr="003A684D" w:rsidRDefault="00FA0822" w:rsidP="000C3676">
      <w:pPr>
        <w:pStyle w:val="ListBullet"/>
        <w:rPr>
          <w:lang w:val="es-MX"/>
        </w:rPr>
      </w:pPr>
      <w:r w:rsidRPr="003A684D">
        <w:rPr>
          <w:lang w:val="es-MX"/>
        </w:rPr>
        <w:t>Comunicados de prensa</w:t>
      </w:r>
    </w:p>
    <w:p w14:paraId="6A1B2ABE" w14:textId="59301B74" w:rsidR="00FA0822" w:rsidRPr="003A684D" w:rsidRDefault="00FA0822" w:rsidP="000C3676">
      <w:pPr>
        <w:pStyle w:val="ListBullet"/>
        <w:rPr>
          <w:lang w:val="es-MX"/>
        </w:rPr>
      </w:pPr>
      <w:r w:rsidRPr="003A684D">
        <w:rPr>
          <w:lang w:val="es-MX"/>
        </w:rPr>
        <w:t>Programas de atletismo</w:t>
      </w:r>
    </w:p>
    <w:p w14:paraId="2F43A26D" w14:textId="13AC90C2" w:rsidR="00FA0822" w:rsidRPr="003A684D" w:rsidRDefault="00FA0822" w:rsidP="000C21C3">
      <w:pPr>
        <w:rPr>
          <w:lang w:val="es-MX"/>
        </w:rPr>
      </w:pPr>
      <w:r w:rsidRPr="00D13F71">
        <w:rPr>
          <w:b/>
          <w:bCs/>
          <w:lang w:val="es-MX"/>
        </w:rPr>
        <w:t>Nota</w:t>
      </w:r>
      <w:r w:rsidRPr="003A684D">
        <w:rPr>
          <w:lang w:val="es-MX"/>
        </w:rPr>
        <w:t xml:space="preserve">: </w:t>
      </w:r>
      <w:r w:rsidR="00F0743F" w:rsidRPr="003A684D">
        <w:rPr>
          <w:lang w:val="es-MX"/>
        </w:rPr>
        <w:t>Vea también</w:t>
      </w:r>
      <w:r w:rsidRPr="003A684D">
        <w:rPr>
          <w:lang w:val="es-MX"/>
        </w:rPr>
        <w:t xml:space="preserve"> </w:t>
      </w:r>
      <w:r w:rsidR="00033458" w:rsidRPr="00D9724A">
        <w:rPr>
          <w:b/>
          <w:bCs/>
          <w:lang w:val="es-MX"/>
        </w:rPr>
        <w:fldChar w:fldCharType="begin"/>
      </w:r>
      <w:r w:rsidR="00033458" w:rsidRPr="00D9724A">
        <w:rPr>
          <w:b/>
          <w:bCs/>
          <w:lang w:val="es-MX"/>
        </w:rPr>
        <w:instrText xml:space="preserve"> REF _Ref507765923 \h </w:instrText>
      </w:r>
      <w:r w:rsidR="003A7D65" w:rsidRPr="00D9724A">
        <w:rPr>
          <w:b/>
          <w:bCs/>
          <w:lang w:val="es-MX"/>
        </w:rPr>
        <w:instrText xml:space="preserve"> \* MERGEFORMAT </w:instrText>
      </w:r>
      <w:r w:rsidR="00033458" w:rsidRPr="00D9724A">
        <w:rPr>
          <w:b/>
          <w:bCs/>
          <w:lang w:val="es-MX"/>
        </w:rPr>
      </w:r>
      <w:r w:rsidR="00033458" w:rsidRPr="00D9724A">
        <w:rPr>
          <w:b/>
          <w:bCs/>
          <w:lang w:val="es-MX"/>
        </w:rPr>
        <w:fldChar w:fldCharType="separate"/>
      </w:r>
      <w:r w:rsidR="007B561F" w:rsidRPr="00D9724A">
        <w:rPr>
          <w:b/>
          <w:bCs/>
          <w:iCs/>
          <w:lang w:val="es-MX"/>
        </w:rPr>
        <w:t>Inspección autorizada y uso de los expedientes del estudiante</w:t>
      </w:r>
      <w:r w:rsidR="00033458" w:rsidRPr="00D9724A">
        <w:rPr>
          <w:b/>
          <w:bCs/>
          <w:lang w:val="es-MX"/>
        </w:rPr>
        <w:fldChar w:fldCharType="end"/>
      </w:r>
      <w:r w:rsidRPr="003A684D">
        <w:rPr>
          <w:lang w:val="es-MX"/>
        </w:rPr>
        <w:t>.</w:t>
      </w:r>
    </w:p>
    <w:p w14:paraId="50BAFC8C" w14:textId="77777777" w:rsidR="00FA0822" w:rsidRPr="003A684D" w:rsidRDefault="00FA0822" w:rsidP="00FA0822">
      <w:pPr>
        <w:pStyle w:val="Heading4"/>
        <w:rPr>
          <w:lang w:val="es-MX"/>
        </w:rPr>
      </w:pPr>
      <w:bookmarkStart w:id="70" w:name="_Objecting_to_the_1"/>
      <w:bookmarkStart w:id="71" w:name="_Toc294173579"/>
      <w:bookmarkStart w:id="72" w:name="_Toc288554497"/>
      <w:bookmarkStart w:id="73" w:name="_Toc286392509"/>
      <w:bookmarkStart w:id="74" w:name="_Toc276128956"/>
      <w:bookmarkEnd w:id="70"/>
      <w:r w:rsidRPr="003A684D">
        <w:rPr>
          <w:iCs w:val="0"/>
          <w:lang w:val="es-MX"/>
        </w:rPr>
        <w:t>Objeción a la divulgación de información del estudiante a reclutadores militares e instituciones de educación superior</w:t>
      </w:r>
      <w:bookmarkEnd w:id="71"/>
      <w:bookmarkEnd w:id="72"/>
      <w:bookmarkEnd w:id="73"/>
      <w:bookmarkEnd w:id="74"/>
      <w:r w:rsidRPr="003A684D">
        <w:rPr>
          <w:lang w:val="es-MX"/>
        </w:rPr>
        <w:t xml:space="preserve"> </w:t>
      </w:r>
      <w:r w:rsidRPr="003A684D">
        <w:rPr>
          <w:iCs w:val="0"/>
          <w:lang w:val="es-MX"/>
        </w:rPr>
        <w:t>(solo de niveles de grado de secundaria)</w:t>
      </w:r>
    </w:p>
    <w:p w14:paraId="4C2A939E" w14:textId="21A130FD" w:rsidR="001A586D" w:rsidRPr="003A684D" w:rsidRDefault="00FA0822" w:rsidP="000C21C3">
      <w:pPr>
        <w:rPr>
          <w:lang w:val="es-MX"/>
        </w:rPr>
      </w:pPr>
      <w:r w:rsidRPr="003A684D">
        <w:rPr>
          <w:lang w:val="es-MX"/>
        </w:rPr>
        <w:t xml:space="preserve">A menos que un padre le indique al distrito que no divulgue la información de su hijo, la Ley Cada Estudiante Triunfa (ESSA) exige que el distrito cumpla con las solicitudes de los reclutadores militares o de las instituciones de educación superior </w:t>
      </w:r>
      <w:r w:rsidR="0029453D" w:rsidRPr="003A684D">
        <w:rPr>
          <w:lang w:val="es-MX"/>
        </w:rPr>
        <w:t>y que proporcione</w:t>
      </w:r>
      <w:r w:rsidRPr="003A684D">
        <w:rPr>
          <w:lang w:val="es-MX"/>
        </w:rPr>
        <w:t xml:space="preserve"> la siguiente información </w:t>
      </w:r>
      <w:r w:rsidR="0029453D" w:rsidRPr="003A684D">
        <w:rPr>
          <w:lang w:val="es-MX"/>
        </w:rPr>
        <w:t xml:space="preserve">sobre los </w:t>
      </w:r>
      <w:r w:rsidRPr="003A684D">
        <w:rPr>
          <w:lang w:val="es-MX"/>
        </w:rPr>
        <w:t>estudiante</w:t>
      </w:r>
      <w:r w:rsidR="0029453D" w:rsidRPr="003A684D">
        <w:rPr>
          <w:lang w:val="es-MX"/>
        </w:rPr>
        <w:t>s</w:t>
      </w:r>
      <w:r w:rsidRPr="003A684D">
        <w:rPr>
          <w:lang w:val="es-MX"/>
        </w:rPr>
        <w:t>:</w:t>
      </w:r>
    </w:p>
    <w:p w14:paraId="71E7809D" w14:textId="3FE1110F" w:rsidR="00FA0822" w:rsidRPr="003A684D" w:rsidRDefault="00FA0822" w:rsidP="000C3676">
      <w:pPr>
        <w:pStyle w:val="ListBullet"/>
        <w:rPr>
          <w:lang w:val="es-MX"/>
        </w:rPr>
      </w:pPr>
      <w:r w:rsidRPr="003A684D">
        <w:rPr>
          <w:lang w:val="es-MX"/>
        </w:rPr>
        <w:t>Nombre</w:t>
      </w:r>
    </w:p>
    <w:p w14:paraId="593E07E9" w14:textId="38583A4D" w:rsidR="00FA0822" w:rsidRPr="003A684D" w:rsidRDefault="00FA0822" w:rsidP="000C3676">
      <w:pPr>
        <w:pStyle w:val="ListBullet"/>
        <w:rPr>
          <w:lang w:val="es-MX"/>
        </w:rPr>
      </w:pPr>
      <w:r w:rsidRPr="003A684D">
        <w:rPr>
          <w:lang w:val="es-MX"/>
        </w:rPr>
        <w:t>Dirección</w:t>
      </w:r>
    </w:p>
    <w:p w14:paraId="3BC25FAB" w14:textId="2BC16B40" w:rsidR="00FA0822" w:rsidRPr="003A684D" w:rsidRDefault="00FA0822" w:rsidP="000C3676">
      <w:pPr>
        <w:pStyle w:val="ListBullet"/>
        <w:rPr>
          <w:lang w:val="es-MX"/>
        </w:rPr>
      </w:pPr>
      <w:r w:rsidRPr="003A684D">
        <w:rPr>
          <w:lang w:val="es-MX"/>
        </w:rPr>
        <w:t>Teléfono</w:t>
      </w:r>
    </w:p>
    <w:p w14:paraId="688BEA7F" w14:textId="08F7C17F" w:rsidR="001A0EC3" w:rsidRPr="003A684D" w:rsidRDefault="001A0EC3" w:rsidP="000C21C3">
      <w:pPr>
        <w:rPr>
          <w:lang w:val="es-MX"/>
        </w:rPr>
      </w:pPr>
      <w:r w:rsidRPr="003A684D">
        <w:rPr>
          <w:lang w:val="es-MX"/>
        </w:rPr>
        <w:t xml:space="preserve">También es posible que los reclutadores militares tengan acceso a la dirección de correo electrónico de </w:t>
      </w:r>
      <w:r w:rsidR="009C2301" w:rsidRPr="003A684D">
        <w:rPr>
          <w:lang w:val="es-MX"/>
        </w:rPr>
        <w:t>un estudiante proporcionado</w:t>
      </w:r>
      <w:r w:rsidRPr="003A684D">
        <w:rPr>
          <w:lang w:val="es-MX"/>
        </w:rPr>
        <w:t xml:space="preserve"> al distrito, a menos que uno de los padres haya solicitado al distrito que no revele esta información.</w:t>
      </w:r>
    </w:p>
    <w:p w14:paraId="2ADCFDC9" w14:textId="5B4105E4" w:rsidR="00FA0822" w:rsidRPr="003A684D" w:rsidRDefault="00FA0822" w:rsidP="000C21C3">
      <w:pPr>
        <w:rPr>
          <w:lang w:val="es-MX"/>
        </w:rPr>
      </w:pPr>
      <w:r w:rsidRPr="003A684D">
        <w:rPr>
          <w:lang w:val="es-MX"/>
        </w:rPr>
        <w:t xml:space="preserve">[Vea </w:t>
      </w:r>
      <w:r w:rsidRPr="0013064D">
        <w:rPr>
          <w:b/>
          <w:bCs/>
          <w:lang w:val="es-MX"/>
        </w:rPr>
        <w:t>Objeción de los padres a la divulgación de información del estudiante a reclutadores militares e instituciones de educación superior</w:t>
      </w:r>
      <w:r w:rsidRPr="003A684D">
        <w:rPr>
          <w:lang w:val="es-MX"/>
        </w:rPr>
        <w:t xml:space="preserve"> en el paquete de formularios].</w:t>
      </w:r>
    </w:p>
    <w:p w14:paraId="7B00D99D" w14:textId="77777777" w:rsidR="00FA0822" w:rsidRPr="003A684D" w:rsidRDefault="00FA0822" w:rsidP="00FA0822">
      <w:pPr>
        <w:pStyle w:val="Heading4"/>
        <w:rPr>
          <w:lang w:val="es-MX"/>
        </w:rPr>
      </w:pPr>
      <w:r w:rsidRPr="003A684D">
        <w:rPr>
          <w:iCs w:val="0"/>
          <w:lang w:val="es-MX"/>
        </w:rPr>
        <w:lastRenderedPageBreak/>
        <w:t>Participación en encuestas de terceros</w:t>
      </w:r>
    </w:p>
    <w:p w14:paraId="6AA954D1" w14:textId="2EF3DE6B" w:rsidR="00FA0822" w:rsidRPr="003A684D" w:rsidRDefault="00FA0822" w:rsidP="00FA0822">
      <w:pPr>
        <w:pStyle w:val="Heading5"/>
        <w:rPr>
          <w:lang w:val="es-MX"/>
        </w:rPr>
      </w:pPr>
      <w:bookmarkStart w:id="75" w:name="_Consent_Required_Before"/>
      <w:bookmarkStart w:id="76" w:name="_Ref507765775"/>
      <w:bookmarkEnd w:id="75"/>
      <w:r w:rsidRPr="003A684D">
        <w:rPr>
          <w:bCs/>
          <w:iCs/>
          <w:lang w:val="es-MX"/>
        </w:rPr>
        <w:t>Consentimiento requerido antes de la participación del estudiante en encuestas financiadas a nivel federal</w:t>
      </w:r>
      <w:bookmarkEnd w:id="76"/>
    </w:p>
    <w:p w14:paraId="7D27CEA2" w14:textId="77777777" w:rsidR="00FA0822" w:rsidRPr="003A684D" w:rsidRDefault="00FA0822" w:rsidP="000C21C3">
      <w:pPr>
        <w:rPr>
          <w:lang w:val="es-MX"/>
        </w:rPr>
      </w:pPr>
      <w:r w:rsidRPr="003A684D">
        <w:rPr>
          <w:lang w:val="es-MX"/>
        </w:rPr>
        <w:t xml:space="preserve">La Enmienda de Protección de los Derechos del Estudiante (PPRA por sus siglas en inglés) les otorga a los padres ciertos derechos con respecto a la participación en encuestas, la recopilación y uso de información con fines de mercadotecnia y ciertos exámenes físicos. </w:t>
      </w:r>
    </w:p>
    <w:p w14:paraId="7B2F0E97" w14:textId="4AAFDBAF" w:rsidR="00FA0822" w:rsidRPr="003A684D" w:rsidRDefault="00FA0822" w:rsidP="000C21C3">
      <w:pPr>
        <w:rPr>
          <w:lang w:val="es-MX"/>
        </w:rPr>
      </w:pPr>
      <w:r w:rsidRPr="003A684D">
        <w:rPr>
          <w:lang w:val="es-MX"/>
        </w:rPr>
        <w:t xml:space="preserve">Un padre tiene derecho a dar su consentimiento antes de que se requiera que un estudiante se presente a una encuesta financiada por el Departamento de Educación de los EE. UU. que se refiera a cualquiera de las siguientes áreas protegidas: </w:t>
      </w:r>
    </w:p>
    <w:p w14:paraId="574FACDE" w14:textId="363C3078" w:rsidR="00FA0822" w:rsidRPr="003A684D" w:rsidRDefault="00FA0822" w:rsidP="000C3676">
      <w:pPr>
        <w:pStyle w:val="ListBullet"/>
        <w:rPr>
          <w:lang w:val="es-MX"/>
        </w:rPr>
      </w:pPr>
      <w:r w:rsidRPr="003A684D">
        <w:rPr>
          <w:lang w:val="es-MX"/>
        </w:rPr>
        <w:t>Afiliaciones políticas o creencias del estudiante o de los padres del estudiante</w:t>
      </w:r>
    </w:p>
    <w:p w14:paraId="26A79DC9" w14:textId="3E1C4A9A" w:rsidR="00FA0822" w:rsidRPr="003A684D" w:rsidRDefault="00FA0822" w:rsidP="000C3676">
      <w:pPr>
        <w:pStyle w:val="ListBullet"/>
        <w:rPr>
          <w:lang w:val="es-MX"/>
        </w:rPr>
      </w:pPr>
      <w:r w:rsidRPr="003A684D">
        <w:rPr>
          <w:lang w:val="es-MX"/>
        </w:rPr>
        <w:t>Problemas mentales o psicológicos del estudiante o de la familia del estudiante</w:t>
      </w:r>
    </w:p>
    <w:p w14:paraId="075CF965" w14:textId="5E66DC12" w:rsidR="00FA0822" w:rsidRPr="003A684D" w:rsidRDefault="00FA0822" w:rsidP="000C3676">
      <w:pPr>
        <w:pStyle w:val="ListBullet"/>
        <w:rPr>
          <w:lang w:val="es-MX"/>
        </w:rPr>
      </w:pPr>
      <w:r w:rsidRPr="003A684D">
        <w:rPr>
          <w:lang w:val="es-MX"/>
        </w:rPr>
        <w:t>Comportamiento o actitudes sexuales</w:t>
      </w:r>
    </w:p>
    <w:p w14:paraId="14D85536" w14:textId="2B158E7C" w:rsidR="00FA0822" w:rsidRPr="003A684D" w:rsidRDefault="00FA0822" w:rsidP="000C3676">
      <w:pPr>
        <w:pStyle w:val="ListBullet"/>
        <w:rPr>
          <w:lang w:val="es-MX"/>
        </w:rPr>
      </w:pPr>
      <w:r w:rsidRPr="003A684D">
        <w:rPr>
          <w:lang w:val="es-MX"/>
        </w:rPr>
        <w:t>Conducta ilegal, antisocial, autoincriminante o degradante</w:t>
      </w:r>
    </w:p>
    <w:p w14:paraId="4A49B0F7" w14:textId="7507ECC2" w:rsidR="00FA0822" w:rsidRPr="003A684D" w:rsidRDefault="00FA0822" w:rsidP="000C3676">
      <w:pPr>
        <w:pStyle w:val="ListBullet"/>
        <w:rPr>
          <w:lang w:val="es-MX"/>
        </w:rPr>
      </w:pPr>
      <w:r w:rsidRPr="003A684D">
        <w:rPr>
          <w:lang w:val="es-MX"/>
        </w:rPr>
        <w:t>Evaluaciones críticas de individuos con quienes el estudiante tiene una relación familiar cercana</w:t>
      </w:r>
    </w:p>
    <w:p w14:paraId="0816BDFD" w14:textId="4C12B3C7" w:rsidR="00FA0822" w:rsidRPr="003A684D" w:rsidRDefault="00FA0822" w:rsidP="000C3676">
      <w:pPr>
        <w:pStyle w:val="ListBullet"/>
        <w:rPr>
          <w:lang w:val="es-MX"/>
        </w:rPr>
      </w:pPr>
      <w:r w:rsidRPr="003A684D">
        <w:rPr>
          <w:lang w:val="es-MX"/>
        </w:rPr>
        <w:t>Relaciones privilegiadas reconocidas por ley, como con abogados, médicos y ministros</w:t>
      </w:r>
    </w:p>
    <w:p w14:paraId="6B83469C" w14:textId="0487C951" w:rsidR="00FA0822" w:rsidRPr="003A684D" w:rsidRDefault="00FA0822" w:rsidP="000C3676">
      <w:pPr>
        <w:pStyle w:val="ListBullet"/>
        <w:rPr>
          <w:lang w:val="es-MX"/>
        </w:rPr>
      </w:pPr>
      <w:r w:rsidRPr="003A684D">
        <w:rPr>
          <w:lang w:val="es-MX"/>
        </w:rPr>
        <w:t>Prácticas, afiliaciones o creencias religiosas del estudiante o de sus padres</w:t>
      </w:r>
    </w:p>
    <w:p w14:paraId="2638B540" w14:textId="6842CABE" w:rsidR="00FA0822" w:rsidRPr="003A684D" w:rsidRDefault="00FA0822" w:rsidP="000C3676">
      <w:pPr>
        <w:pStyle w:val="ListBullet"/>
        <w:rPr>
          <w:lang w:val="es-MX"/>
        </w:rPr>
      </w:pPr>
      <w:r w:rsidRPr="003A684D">
        <w:rPr>
          <w:lang w:val="es-MX"/>
        </w:rPr>
        <w:t>Ingresos, salvo cuando la ley exija la información y esta vaya a usarse para determinar la elegibilidad del estudiante para un programa</w:t>
      </w:r>
    </w:p>
    <w:p w14:paraId="688E2559" w14:textId="5C5C128B" w:rsidR="00FA0822" w:rsidRPr="003A684D" w:rsidRDefault="00FA0822" w:rsidP="000C21C3">
      <w:pPr>
        <w:rPr>
          <w:lang w:val="es-MX"/>
        </w:rPr>
      </w:pPr>
      <w:r w:rsidRPr="003A684D">
        <w:rPr>
          <w:lang w:val="es-MX"/>
        </w:rPr>
        <w:t>El padre puede inspeccionar la encuesta u otros instrumentos y cualesquier material de instrucción correspondiente utilizados en relación con cada encuesta. [Vea el reglamento EF(LEGAL) para obtener más información].</w:t>
      </w:r>
    </w:p>
    <w:p w14:paraId="303BC404" w14:textId="77777777" w:rsidR="00FA0822" w:rsidRPr="003A684D" w:rsidRDefault="00FA0822" w:rsidP="00FA0822">
      <w:pPr>
        <w:pStyle w:val="Heading5"/>
        <w:rPr>
          <w:lang w:val="es-MX"/>
        </w:rPr>
      </w:pPr>
      <w:bookmarkStart w:id="77" w:name="_“Opting_Out”_of"/>
      <w:bookmarkStart w:id="78" w:name="_Toc294173555"/>
      <w:bookmarkStart w:id="79" w:name="_Toc288554473"/>
      <w:bookmarkStart w:id="80" w:name="_Toc286392486"/>
      <w:bookmarkStart w:id="81" w:name="_Toc276128934"/>
      <w:bookmarkStart w:id="82" w:name="_Ref250359327"/>
      <w:bookmarkEnd w:id="77"/>
      <w:r w:rsidRPr="003A684D">
        <w:rPr>
          <w:bCs/>
          <w:iCs/>
          <w:lang w:val="es-MX"/>
        </w:rPr>
        <w:t>“Optar por la exclusión” de la participación de otros tipos de encuestas o evaluaciones y de la divulgación de información personal</w:t>
      </w:r>
      <w:bookmarkEnd w:id="78"/>
      <w:bookmarkEnd w:id="79"/>
      <w:bookmarkEnd w:id="80"/>
      <w:bookmarkEnd w:id="81"/>
      <w:bookmarkEnd w:id="82"/>
    </w:p>
    <w:p w14:paraId="7FDB8A84" w14:textId="77777777" w:rsidR="00FA0822" w:rsidRPr="003A684D" w:rsidRDefault="00FA0822" w:rsidP="000C21C3">
      <w:pPr>
        <w:rPr>
          <w:lang w:val="es-MX"/>
        </w:rPr>
      </w:pPr>
      <w:r w:rsidRPr="003A684D">
        <w:rPr>
          <w:lang w:val="es-MX"/>
        </w:rPr>
        <w:t>La PPRA otorga a los padres el derecho de recibir un aviso y la posibilidad de excluir a un estudiante de:</w:t>
      </w:r>
    </w:p>
    <w:p w14:paraId="42236FE5" w14:textId="112E0A97" w:rsidR="00FA0822" w:rsidRPr="003A684D" w:rsidRDefault="00FA0822" w:rsidP="000C3676">
      <w:pPr>
        <w:pStyle w:val="ListBullet"/>
        <w:rPr>
          <w:lang w:val="es-MX"/>
        </w:rPr>
      </w:pPr>
      <w:r w:rsidRPr="003A684D">
        <w:rPr>
          <w:lang w:val="es-MX"/>
        </w:rPr>
        <w:t>Actividades que incluyan la obtención, divulgación o uso de información personal obtenida de su hijo para el propósito de comercializar, vender o de otra manera divulgar esa información a otras personas</w:t>
      </w:r>
    </w:p>
    <w:p w14:paraId="648889F1" w14:textId="15EBA98B" w:rsidR="00FA0822" w:rsidRPr="003A684D" w:rsidRDefault="00FA0822" w:rsidP="000C3676">
      <w:pPr>
        <w:pStyle w:val="ListBullet"/>
        <w:rPr>
          <w:lang w:val="es-MX"/>
        </w:rPr>
      </w:pPr>
      <w:r w:rsidRPr="003A684D">
        <w:rPr>
          <w:lang w:val="es-MX"/>
        </w:rPr>
        <w:t>Cualquier evaluación o examen físico invasivo que no sea de emergencia requerido como una condición de asistencia, administrado por la escuela o su agente y no necesariamente para proteger la salud y seguridad inmediatas del estudiante.</w:t>
      </w:r>
    </w:p>
    <w:p w14:paraId="3694BF75" w14:textId="10569BD3" w:rsidR="001A586D" w:rsidRPr="003A684D" w:rsidRDefault="00FA0822" w:rsidP="000C21C3">
      <w:pPr>
        <w:rPr>
          <w:lang w:val="es-MX"/>
        </w:rPr>
      </w:pPr>
      <w:r w:rsidRPr="003A684D">
        <w:rPr>
          <w:lang w:val="es-MX"/>
        </w:rPr>
        <w:t>Se exceptúan las evaluaciones de audición, de la vista o escoliosis, o cualquier evaluación o examen físico permitido o exigido por la ley estatal. [Vea los reglamentos EF y FFAA para obtener más información].</w:t>
      </w:r>
    </w:p>
    <w:p w14:paraId="37BF2DC5" w14:textId="05DE2742" w:rsidR="00FA0822" w:rsidRPr="003A684D" w:rsidRDefault="00FA0822" w:rsidP="000C21C3">
      <w:pPr>
        <w:rPr>
          <w:lang w:val="es-MX"/>
        </w:rPr>
      </w:pPr>
      <w:r w:rsidRPr="003A684D">
        <w:rPr>
          <w:lang w:val="es-MX"/>
        </w:rPr>
        <w:t xml:space="preserve">Un padre puede inspeccionar: </w:t>
      </w:r>
    </w:p>
    <w:p w14:paraId="3C4BC1FF" w14:textId="6568BC34" w:rsidR="00FA0822" w:rsidRPr="003A684D" w:rsidRDefault="00FA0822" w:rsidP="000C3676">
      <w:pPr>
        <w:pStyle w:val="ListBullet"/>
        <w:rPr>
          <w:lang w:val="es-MX"/>
        </w:rPr>
      </w:pPr>
      <w:r w:rsidRPr="003A684D">
        <w:rPr>
          <w:lang w:val="es-MX"/>
        </w:rPr>
        <w:t>Las encuestas que recaben información protegida de los estudiantes y las encuestas creadas por un tercero</w:t>
      </w:r>
    </w:p>
    <w:p w14:paraId="415E2EE6" w14:textId="3B6940AE" w:rsidR="00FA0822" w:rsidRPr="003A684D" w:rsidRDefault="00FA0822" w:rsidP="000C3676">
      <w:pPr>
        <w:pStyle w:val="ListBullet"/>
        <w:rPr>
          <w:lang w:val="es-MX"/>
        </w:rPr>
      </w:pPr>
      <w:r w:rsidRPr="003A684D">
        <w:rPr>
          <w:lang w:val="es-MX"/>
        </w:rPr>
        <w:t>Los instrumentos usados para recopilar información personal de los estudiantes para cualesquiera de los propósitos anteriores de comercialización, venta u otros propósitos de distribución</w:t>
      </w:r>
    </w:p>
    <w:p w14:paraId="553A1089" w14:textId="4FE31FDD" w:rsidR="00FA0822" w:rsidRPr="003A684D" w:rsidRDefault="00FA0822" w:rsidP="000C3676">
      <w:pPr>
        <w:pStyle w:val="ListBullet"/>
        <w:rPr>
          <w:lang w:val="es-MX"/>
        </w:rPr>
      </w:pPr>
      <w:r w:rsidRPr="003A684D">
        <w:rPr>
          <w:lang w:val="es-MX"/>
        </w:rPr>
        <w:lastRenderedPageBreak/>
        <w:t>El material de instrucción usado como parte del plan de estudios educativo</w:t>
      </w:r>
    </w:p>
    <w:p w14:paraId="2F992F96" w14:textId="3852D6CE" w:rsidR="00FA0822" w:rsidRPr="003A684D" w:rsidRDefault="00FA0822" w:rsidP="000C21C3">
      <w:pPr>
        <w:rPr>
          <w:lang w:val="es-MX"/>
        </w:rPr>
      </w:pPr>
      <w:r w:rsidRPr="003A684D">
        <w:rPr>
          <w:lang w:val="es-MX"/>
        </w:rPr>
        <w:t xml:space="preserve">El Departamento de Educación proporciona amplia información sobre la </w:t>
      </w:r>
      <w:hyperlink r:id="rId22" w:history="1">
        <w:r w:rsidRPr="003A684D">
          <w:rPr>
            <w:rStyle w:val="Hyperlink"/>
            <w:lang w:val="es-MX"/>
          </w:rPr>
          <w:t>Enmienda de Protección de los Derechos del Estudiante</w:t>
        </w:r>
      </w:hyperlink>
      <w:r w:rsidR="00445168" w:rsidRPr="003A684D">
        <w:rPr>
          <w:rStyle w:val="Hyperlink"/>
          <w:lang w:val="es-MX"/>
        </w:rPr>
        <w:t xml:space="preserve"> </w:t>
      </w:r>
      <w:r w:rsidR="00445168" w:rsidRPr="003A684D">
        <w:rPr>
          <w:lang w:val="es-MX"/>
        </w:rPr>
        <w:t>(</w:t>
      </w:r>
      <w:hyperlink r:id="rId23" w:history="1">
        <w:r w:rsidR="00445168" w:rsidRPr="003A684D">
          <w:rPr>
            <w:rStyle w:val="Hyperlink"/>
            <w:lang w:val="es-MX"/>
          </w:rPr>
          <w:t>https://studentprivacy.ed.gov/resources/protection-pupil-rights-amendment-ppra-general-guidance</w:t>
        </w:r>
      </w:hyperlink>
      <w:r w:rsidR="00445168" w:rsidRPr="003A684D">
        <w:rPr>
          <w:lang w:val="es-MX"/>
        </w:rPr>
        <w:t>)</w:t>
      </w:r>
      <w:r w:rsidRPr="003A684D">
        <w:rPr>
          <w:lang w:val="es-MX"/>
        </w:rPr>
        <w:t xml:space="preserve">, incluido un </w:t>
      </w:r>
      <w:hyperlink r:id="rId24" w:history="1">
        <w:r w:rsidRPr="003A684D">
          <w:rPr>
            <w:rStyle w:val="Hyperlink"/>
            <w:lang w:val="es-MX"/>
          </w:rPr>
          <w:t>Formulario de quejas de la PPRA</w:t>
        </w:r>
      </w:hyperlink>
      <w:r w:rsidR="00445168" w:rsidRPr="003A684D">
        <w:rPr>
          <w:rStyle w:val="Hyperlink"/>
          <w:lang w:val="es-MX"/>
        </w:rPr>
        <w:t xml:space="preserve"> </w:t>
      </w:r>
      <w:r w:rsidR="00445168" w:rsidRPr="003A684D">
        <w:rPr>
          <w:lang w:val="es-MX"/>
        </w:rPr>
        <w:t>(</w:t>
      </w:r>
      <w:hyperlink r:id="rId25" w:history="1">
        <w:r w:rsidR="00445168" w:rsidRPr="003A684D">
          <w:rPr>
            <w:rStyle w:val="Hyperlink"/>
            <w:lang w:val="es-MX"/>
          </w:rPr>
          <w:t>https://studentprivacy.ed.gov/file-a-complaint</w:t>
        </w:r>
      </w:hyperlink>
      <w:r w:rsidR="00445168" w:rsidRPr="003A684D">
        <w:rPr>
          <w:lang w:val="es-MX"/>
        </w:rPr>
        <w:t>)</w:t>
      </w:r>
      <w:r w:rsidRPr="003A684D">
        <w:rPr>
          <w:lang w:val="es-MX"/>
        </w:rPr>
        <w:t>.</w:t>
      </w:r>
    </w:p>
    <w:p w14:paraId="22C362D6" w14:textId="77777777" w:rsidR="00FA0822" w:rsidRPr="003A684D" w:rsidRDefault="00FA0822" w:rsidP="00FA0822">
      <w:pPr>
        <w:pStyle w:val="Heading3"/>
        <w:rPr>
          <w:lang w:val="es-MX"/>
        </w:rPr>
      </w:pPr>
      <w:bookmarkStart w:id="83" w:name="_Toc69997392"/>
      <w:bookmarkStart w:id="84" w:name="_Toc8282250"/>
      <w:bookmarkStart w:id="85" w:name="_Toc169514497"/>
      <w:r w:rsidRPr="003A684D">
        <w:rPr>
          <w:lang w:val="es-MX"/>
        </w:rPr>
        <w:t>Retirar a un estudiante de la instrucción o excusar a un estudiante de un componente de instrucción requerido</w:t>
      </w:r>
      <w:bookmarkEnd w:id="83"/>
      <w:bookmarkEnd w:id="84"/>
      <w:bookmarkEnd w:id="85"/>
    </w:p>
    <w:p w14:paraId="375E455E" w14:textId="7E45717C" w:rsidR="00342C4F" w:rsidRPr="003A684D" w:rsidRDefault="00C01FF9" w:rsidP="000C21C3">
      <w:pPr>
        <w:rPr>
          <w:iCs/>
          <w:lang w:val="es-MX"/>
        </w:rPr>
      </w:pPr>
      <w:bookmarkStart w:id="86" w:name="_Human_Sexuality_Instruction"/>
      <w:bookmarkStart w:id="87" w:name="_Ref507999843"/>
      <w:bookmarkStart w:id="88" w:name="_Toc294173564"/>
      <w:bookmarkStart w:id="89" w:name="_Toc288554482"/>
      <w:bookmarkStart w:id="90" w:name="_Toc286392495"/>
      <w:bookmarkStart w:id="91" w:name="_Toc276128943"/>
      <w:bookmarkEnd w:id="86"/>
      <w:r w:rsidRPr="003A684D">
        <w:rPr>
          <w:lang w:val="es-MX"/>
        </w:rPr>
        <w:t xml:space="preserve">Vea </w:t>
      </w:r>
      <w:r w:rsidR="001249FD" w:rsidRPr="00D1315B">
        <w:rPr>
          <w:b/>
          <w:bCs/>
          <w:lang w:val="es-MX"/>
        </w:rPr>
        <w:fldChar w:fldCharType="begin"/>
      </w:r>
      <w:r w:rsidR="001249FD" w:rsidRPr="00D1315B">
        <w:rPr>
          <w:b/>
          <w:bCs/>
          <w:lang w:val="es-MX"/>
        </w:rPr>
        <w:instrText xml:space="preserve"> REF _Ref102984053 \h </w:instrText>
      </w:r>
      <w:r w:rsidR="003A7D65" w:rsidRPr="00D1315B">
        <w:rPr>
          <w:b/>
          <w:bCs/>
          <w:lang w:val="es-MX"/>
        </w:rPr>
        <w:instrText xml:space="preserve"> \* MERGEFORMAT </w:instrText>
      </w:r>
      <w:r w:rsidR="001249FD" w:rsidRPr="00D1315B">
        <w:rPr>
          <w:b/>
          <w:bCs/>
          <w:lang w:val="es-MX"/>
        </w:rPr>
      </w:r>
      <w:r w:rsidR="001249FD" w:rsidRPr="00D1315B">
        <w:rPr>
          <w:b/>
          <w:bCs/>
          <w:lang w:val="es-MX"/>
        </w:rPr>
        <w:fldChar w:fldCharType="separate"/>
      </w:r>
      <w:r w:rsidR="007B561F" w:rsidRPr="00D1315B">
        <w:rPr>
          <w:b/>
          <w:bCs/>
          <w:lang w:val="es-MX"/>
        </w:rPr>
        <w:t>Consentimiento antes de la instrucción sobre la sexualidad humana</w:t>
      </w:r>
      <w:r w:rsidR="001249FD" w:rsidRPr="00D1315B">
        <w:rPr>
          <w:b/>
          <w:bCs/>
          <w:lang w:val="es-MX"/>
        </w:rPr>
        <w:fldChar w:fldCharType="end"/>
      </w:r>
      <w:r w:rsidRPr="003A684D">
        <w:rPr>
          <w:lang w:val="es-MX"/>
        </w:rPr>
        <w:t xml:space="preserve"> y </w:t>
      </w:r>
      <w:r w:rsidR="001249FD" w:rsidRPr="00D1315B">
        <w:rPr>
          <w:b/>
          <w:bCs/>
          <w:lang w:val="es-MX"/>
        </w:rPr>
        <w:fldChar w:fldCharType="begin"/>
      </w:r>
      <w:r w:rsidR="001249FD" w:rsidRPr="00D1315B">
        <w:rPr>
          <w:b/>
          <w:bCs/>
          <w:lang w:val="es-MX"/>
        </w:rPr>
        <w:instrText xml:space="preserve"> REF _Hlk102111136 \h </w:instrText>
      </w:r>
      <w:r w:rsidR="003A7D65" w:rsidRPr="00D1315B">
        <w:rPr>
          <w:b/>
          <w:bCs/>
          <w:lang w:val="es-MX"/>
        </w:rPr>
        <w:instrText xml:space="preserve"> \* MERGEFORMAT </w:instrText>
      </w:r>
      <w:r w:rsidR="001249FD" w:rsidRPr="00D1315B">
        <w:rPr>
          <w:b/>
          <w:bCs/>
          <w:lang w:val="es-MX"/>
        </w:rPr>
      </w:r>
      <w:r w:rsidR="001249FD" w:rsidRPr="00D1315B">
        <w:rPr>
          <w:b/>
          <w:bCs/>
          <w:lang w:val="es-MX"/>
        </w:rPr>
        <w:fldChar w:fldCharType="separate"/>
      </w:r>
      <w:r w:rsidR="007B561F" w:rsidRPr="00D1315B">
        <w:rPr>
          <w:b/>
          <w:bCs/>
          <w:lang w:val="es-MX"/>
        </w:rPr>
        <w:t>Consentimiento para la instrucción sobre la prevención del abuso infantil, la violencia familiar, la violencia en la pareja y la trata sexual</w:t>
      </w:r>
      <w:r w:rsidR="001249FD" w:rsidRPr="00D1315B">
        <w:rPr>
          <w:b/>
          <w:bCs/>
          <w:lang w:val="es-MX"/>
        </w:rPr>
        <w:fldChar w:fldCharType="end"/>
      </w:r>
      <w:r w:rsidRPr="003A684D">
        <w:rPr>
          <w:lang w:val="es-MX"/>
        </w:rPr>
        <w:t xml:space="preserve"> p</w:t>
      </w:r>
      <w:r w:rsidR="00342C4F" w:rsidRPr="003A684D">
        <w:rPr>
          <w:lang w:val="es-MX"/>
        </w:rPr>
        <w:t xml:space="preserve">ara obtener información sobre el derecho de un padre de retirar a un estudiante de </w:t>
      </w:r>
      <w:r w:rsidRPr="003A684D">
        <w:rPr>
          <w:lang w:val="es-MX"/>
        </w:rPr>
        <w:t>tal</w:t>
      </w:r>
      <w:r w:rsidR="00342C4F" w:rsidRPr="003A684D">
        <w:rPr>
          <w:lang w:val="es-MX"/>
        </w:rPr>
        <w:t xml:space="preserve"> instrucción</w:t>
      </w:r>
      <w:r w:rsidR="008C6C71" w:rsidRPr="003A684D">
        <w:rPr>
          <w:lang w:val="es-MX"/>
        </w:rPr>
        <w:t>.</w:t>
      </w:r>
    </w:p>
    <w:p w14:paraId="7D13EABA" w14:textId="77777777" w:rsidR="00FA0822" w:rsidRPr="003A684D" w:rsidRDefault="00FA0822" w:rsidP="00FA0822">
      <w:pPr>
        <w:pStyle w:val="Heading4"/>
        <w:rPr>
          <w:lang w:val="es-MX"/>
        </w:rPr>
      </w:pPr>
      <w:bookmarkStart w:id="92" w:name="_Toc294173566"/>
      <w:bookmarkStart w:id="93" w:name="_Toc288554484"/>
      <w:bookmarkStart w:id="94" w:name="_Toc286392497"/>
      <w:bookmarkStart w:id="95" w:name="_Toc276128945"/>
      <w:bookmarkEnd w:id="87"/>
      <w:bookmarkEnd w:id="88"/>
      <w:bookmarkEnd w:id="89"/>
      <w:bookmarkEnd w:id="90"/>
      <w:bookmarkEnd w:id="91"/>
      <w:r w:rsidRPr="003A684D">
        <w:rPr>
          <w:iCs w:val="0"/>
          <w:lang w:val="es-MX"/>
        </w:rPr>
        <w:t>Recitar una parte de la Declaración de Independencia</w:t>
      </w:r>
      <w:bookmarkEnd w:id="92"/>
      <w:bookmarkEnd w:id="93"/>
      <w:bookmarkEnd w:id="94"/>
      <w:bookmarkEnd w:id="95"/>
      <w:r w:rsidRPr="003A684D">
        <w:rPr>
          <w:lang w:val="es-MX"/>
        </w:rPr>
        <w:t xml:space="preserve"> </w:t>
      </w:r>
      <w:r w:rsidRPr="003A684D">
        <w:rPr>
          <w:iCs w:val="0"/>
          <w:lang w:val="es-MX"/>
        </w:rPr>
        <w:t>en los grados 3-12</w:t>
      </w:r>
    </w:p>
    <w:p w14:paraId="0020D916" w14:textId="66133D99" w:rsidR="00FA0822" w:rsidRPr="003A684D" w:rsidRDefault="00FA0822" w:rsidP="000C21C3">
      <w:pPr>
        <w:rPr>
          <w:lang w:val="es-MX"/>
        </w:rPr>
      </w:pPr>
      <w:r w:rsidRPr="003A684D">
        <w:rPr>
          <w:lang w:val="es-MX"/>
        </w:rPr>
        <w:t>La ley estatal designa la semana del 17 de septiembre como la Semana de Celebración de la Libertad y exige que todas las clases de estudios sociales provean</w:t>
      </w:r>
      <w:r w:rsidR="000E74F8" w:rsidRPr="003A684D">
        <w:rPr>
          <w:lang w:val="es-MX"/>
        </w:rPr>
        <w:t xml:space="preserve"> lo siguiente</w:t>
      </w:r>
      <w:r w:rsidRPr="003A684D">
        <w:rPr>
          <w:lang w:val="es-MX"/>
        </w:rPr>
        <w:t>:</w:t>
      </w:r>
    </w:p>
    <w:p w14:paraId="0734C9AF" w14:textId="574A3428" w:rsidR="00FA0822" w:rsidRPr="003A684D" w:rsidRDefault="00FA0822" w:rsidP="000C3676">
      <w:pPr>
        <w:pStyle w:val="ListBullet"/>
        <w:rPr>
          <w:lang w:val="es-MX"/>
        </w:rPr>
      </w:pPr>
      <w:r w:rsidRPr="003A684D">
        <w:rPr>
          <w:lang w:val="es-MX"/>
        </w:rPr>
        <w:t>Instrucción sobre el estudio de la intención, el significado y la importancia de la Declaración de Independencia y la Constitución de los Estados Unidos</w:t>
      </w:r>
    </w:p>
    <w:p w14:paraId="0F29E3E5" w14:textId="5CD4E551" w:rsidR="00FA0822" w:rsidRPr="003A684D" w:rsidRDefault="00FA0822" w:rsidP="000C3676">
      <w:pPr>
        <w:pStyle w:val="ListBullet"/>
        <w:rPr>
          <w:lang w:val="es-MX"/>
        </w:rPr>
      </w:pPr>
      <w:r w:rsidRPr="003A684D">
        <w:rPr>
          <w:lang w:val="es-MX"/>
        </w:rPr>
        <w:t>La recitación de una parte específica de la Declaración de Independencia para los estudiantes en los grados 3 a 12</w:t>
      </w:r>
    </w:p>
    <w:p w14:paraId="55187537" w14:textId="62153445" w:rsidR="00FA0822" w:rsidRPr="003A684D" w:rsidRDefault="00FA0822" w:rsidP="000C21C3">
      <w:pPr>
        <w:rPr>
          <w:highlight w:val="yellow"/>
          <w:lang w:val="es-MX"/>
        </w:rPr>
      </w:pPr>
      <w:r w:rsidRPr="003A684D">
        <w:rPr>
          <w:lang w:val="es-MX"/>
        </w:rPr>
        <w:t>De acuerdo con la ley estatal, un estudiante puede ser excusado de recitar una parte de la Declaración de Independencia si</w:t>
      </w:r>
      <w:r w:rsidR="000E74F8" w:rsidRPr="003A684D">
        <w:rPr>
          <w:lang w:val="es-MX"/>
        </w:rPr>
        <w:t xml:space="preserve"> corresponde alguna de las siguientes opciones</w:t>
      </w:r>
      <w:r w:rsidRPr="003A684D">
        <w:rPr>
          <w:lang w:val="es-MX"/>
        </w:rPr>
        <w:t>:</w:t>
      </w:r>
    </w:p>
    <w:p w14:paraId="26558FF1" w14:textId="016AC8B2" w:rsidR="00FA0822" w:rsidRPr="003A684D" w:rsidRDefault="00FA0822" w:rsidP="000C3676">
      <w:pPr>
        <w:pStyle w:val="ListBullet"/>
        <w:rPr>
          <w:lang w:val="es-MX"/>
        </w:rPr>
      </w:pPr>
      <w:r w:rsidRPr="003A684D">
        <w:rPr>
          <w:lang w:val="es-MX"/>
        </w:rPr>
        <w:t>El padre provee una declaración escrita donde solicite que se excuse a su hijo de ello</w:t>
      </w:r>
    </w:p>
    <w:p w14:paraId="3B7FE153" w14:textId="7D288A40" w:rsidR="00FA0822" w:rsidRPr="003A684D" w:rsidRDefault="00FA0822" w:rsidP="000C3676">
      <w:pPr>
        <w:pStyle w:val="ListBullet"/>
        <w:rPr>
          <w:lang w:val="es-MX"/>
        </w:rPr>
      </w:pPr>
      <w:r w:rsidRPr="003A684D">
        <w:rPr>
          <w:lang w:val="es-MX"/>
        </w:rPr>
        <w:t>El distrito determina que el estudiante tiene una objeción consciente a la recitación</w:t>
      </w:r>
    </w:p>
    <w:p w14:paraId="33F3FFA6" w14:textId="5EEBD723" w:rsidR="00FA0822" w:rsidRPr="003A684D" w:rsidRDefault="00FA0822" w:rsidP="000C3676">
      <w:pPr>
        <w:pStyle w:val="ListBullet"/>
        <w:rPr>
          <w:lang w:val="es-MX"/>
        </w:rPr>
      </w:pPr>
      <w:r w:rsidRPr="003A684D">
        <w:rPr>
          <w:lang w:val="es-MX"/>
        </w:rPr>
        <w:t>Uno de los padres es representante de un gobierno extranjero al cual el gobierno de Estados Unidos le ofrece inmunidad diplomática</w:t>
      </w:r>
    </w:p>
    <w:p w14:paraId="32A35C9F" w14:textId="77777777" w:rsidR="00FA0822" w:rsidRPr="003A684D" w:rsidRDefault="00FA0822" w:rsidP="000C21C3">
      <w:pPr>
        <w:rPr>
          <w:lang w:val="es-MX"/>
        </w:rPr>
      </w:pPr>
      <w:r w:rsidRPr="003A684D">
        <w:rPr>
          <w:lang w:val="es-MX"/>
        </w:rPr>
        <w:t>[Vea el reglamento EHBK(LEGAL) para obtener más información].</w:t>
      </w:r>
    </w:p>
    <w:p w14:paraId="40250705" w14:textId="77777777" w:rsidR="00FA0822" w:rsidRPr="003A684D" w:rsidRDefault="00FA0822" w:rsidP="00FA0822">
      <w:pPr>
        <w:pStyle w:val="Heading4"/>
        <w:rPr>
          <w:lang w:val="es-MX"/>
        </w:rPr>
      </w:pPr>
      <w:bookmarkStart w:id="96" w:name="_Toc294173565"/>
      <w:bookmarkStart w:id="97" w:name="_Toc288554483"/>
      <w:bookmarkStart w:id="98" w:name="_Toc286392496"/>
      <w:bookmarkStart w:id="99" w:name="_Toc276128944"/>
      <w:bookmarkStart w:id="100" w:name="_Ref250389695"/>
      <w:bookmarkStart w:id="101" w:name="_Ref166160194"/>
      <w:r w:rsidRPr="003A684D">
        <w:rPr>
          <w:iCs w:val="0"/>
          <w:lang w:val="es-MX"/>
        </w:rPr>
        <w:t>Recitar los juramentos a las banderas de EE. UU. y de Texas</w:t>
      </w:r>
      <w:bookmarkEnd w:id="96"/>
      <w:bookmarkEnd w:id="97"/>
      <w:bookmarkEnd w:id="98"/>
      <w:bookmarkEnd w:id="99"/>
      <w:bookmarkEnd w:id="100"/>
      <w:bookmarkEnd w:id="101"/>
    </w:p>
    <w:p w14:paraId="678B1AB0" w14:textId="77777777" w:rsidR="00FA0822" w:rsidRPr="003A684D" w:rsidRDefault="00FA0822" w:rsidP="000C21C3">
      <w:pPr>
        <w:rPr>
          <w:lang w:val="es-MX"/>
        </w:rPr>
      </w:pPr>
      <w:r w:rsidRPr="003A684D">
        <w:rPr>
          <w:lang w:val="es-MX"/>
        </w:rPr>
        <w:t>Un padre puede solicitar que su hijo sea excusado de participar en la recitación diaria del juramento a la bandera de EE. UU. y del juramento a la bandera de Texas. La solicitud debe hacerse por escrito.</w:t>
      </w:r>
    </w:p>
    <w:p w14:paraId="5E8BC3E7" w14:textId="77777777" w:rsidR="00FA0822" w:rsidRPr="003A684D" w:rsidRDefault="00FA0822" w:rsidP="000C21C3">
      <w:pPr>
        <w:rPr>
          <w:lang w:val="es-MX"/>
        </w:rPr>
      </w:pPr>
      <w:r w:rsidRPr="003A684D">
        <w:rPr>
          <w:lang w:val="es-MX"/>
        </w:rPr>
        <w:t>Sin embargo, la ley estatal exige que todos los estudiantes guarden un minuto de silencio luego de los juramentos.</w:t>
      </w:r>
    </w:p>
    <w:p w14:paraId="32E75953" w14:textId="24A49D2D" w:rsidR="00FA0822" w:rsidRPr="003A684D" w:rsidRDefault="00FA0822" w:rsidP="000C21C3">
      <w:pPr>
        <w:rPr>
          <w:lang w:val="es-MX"/>
        </w:rPr>
      </w:pPr>
      <w:r w:rsidRPr="003A684D">
        <w:rPr>
          <w:lang w:val="es-MX"/>
        </w:rPr>
        <w:t xml:space="preserve">[Vea </w:t>
      </w:r>
      <w:r w:rsidR="001249FD" w:rsidRPr="002757F9">
        <w:rPr>
          <w:b/>
          <w:bCs/>
          <w:lang w:val="es-MX"/>
        </w:rPr>
        <w:fldChar w:fldCharType="begin"/>
      </w:r>
      <w:r w:rsidR="001249FD" w:rsidRPr="002757F9">
        <w:rPr>
          <w:b/>
          <w:bCs/>
          <w:lang w:val="es-MX"/>
        </w:rPr>
        <w:instrText xml:space="preserve"> REF _Ref166151843 \h </w:instrText>
      </w:r>
      <w:r w:rsidR="003A7D65" w:rsidRPr="002757F9">
        <w:rPr>
          <w:b/>
          <w:bCs/>
          <w:lang w:val="es-MX"/>
        </w:rPr>
        <w:instrText xml:space="preserve"> \* MERGEFORMAT </w:instrText>
      </w:r>
      <w:r w:rsidR="001249FD" w:rsidRPr="002757F9">
        <w:rPr>
          <w:b/>
          <w:bCs/>
          <w:lang w:val="es-MX"/>
        </w:rPr>
      </w:r>
      <w:r w:rsidR="001249FD" w:rsidRPr="002757F9">
        <w:rPr>
          <w:b/>
          <w:bCs/>
          <w:lang w:val="es-MX"/>
        </w:rPr>
        <w:fldChar w:fldCharType="separate"/>
      </w:r>
      <w:r w:rsidR="007B561F" w:rsidRPr="002757F9">
        <w:rPr>
          <w:b/>
          <w:bCs/>
          <w:lang w:val="es-MX"/>
        </w:rPr>
        <w:t>Juramentos a la bandera y un minuto de silencio (todos los niveles de grado)</w:t>
      </w:r>
      <w:r w:rsidR="001249FD" w:rsidRPr="002757F9">
        <w:rPr>
          <w:b/>
          <w:bCs/>
          <w:lang w:val="es-MX"/>
        </w:rPr>
        <w:fldChar w:fldCharType="end"/>
      </w:r>
      <w:r w:rsidRPr="003A684D">
        <w:rPr>
          <w:lang w:val="es-MX"/>
        </w:rPr>
        <w:t xml:space="preserve"> y el reglamento EC(LEGAL) para obtener más información].</w:t>
      </w:r>
    </w:p>
    <w:p w14:paraId="705A87E9" w14:textId="77777777" w:rsidR="00FA0822" w:rsidRPr="003A684D" w:rsidRDefault="00FA0822" w:rsidP="00FA0822">
      <w:pPr>
        <w:pStyle w:val="Heading4"/>
        <w:rPr>
          <w:lang w:val="es-MX"/>
        </w:rPr>
      </w:pPr>
      <w:r w:rsidRPr="003A684D">
        <w:rPr>
          <w:iCs w:val="0"/>
          <w:lang w:val="es-MX"/>
        </w:rPr>
        <w:t>Creencias religiosas o morales</w:t>
      </w:r>
    </w:p>
    <w:p w14:paraId="5C1CEFC7" w14:textId="77777777" w:rsidR="00FA0822" w:rsidRPr="003A684D" w:rsidRDefault="00FA0822" w:rsidP="000C21C3">
      <w:pPr>
        <w:rPr>
          <w:lang w:val="es-MX"/>
        </w:rPr>
      </w:pPr>
      <w:r w:rsidRPr="003A684D">
        <w:rPr>
          <w:lang w:val="es-MX"/>
        </w:rPr>
        <w:t>Un padre puede retirar a su hijo temporalmente del salón de clase si una actividad programada de la instrucción entra en conflicto con las creencias religiosas o morales del padre.</w:t>
      </w:r>
    </w:p>
    <w:p w14:paraId="5D278221" w14:textId="1CA5D881" w:rsidR="00FA0822" w:rsidRPr="003A684D" w:rsidRDefault="00FA0822" w:rsidP="000C21C3">
      <w:pPr>
        <w:rPr>
          <w:lang w:val="es-MX"/>
        </w:rPr>
      </w:pPr>
      <w:r w:rsidRPr="003A684D">
        <w:rPr>
          <w:lang w:val="es-MX"/>
        </w:rPr>
        <w:t xml:space="preserve">La remoción no se puede usar para evitar una prueba y no se puede extender durante un semestre completo. </w:t>
      </w:r>
      <w:r w:rsidR="00E32F73" w:rsidRPr="003A684D">
        <w:rPr>
          <w:lang w:val="es-MX"/>
        </w:rPr>
        <w:t>E</w:t>
      </w:r>
      <w:r w:rsidRPr="003A684D">
        <w:rPr>
          <w:lang w:val="es-MX"/>
        </w:rPr>
        <w:t xml:space="preserve">l estudiante </w:t>
      </w:r>
      <w:r w:rsidR="00E32F73" w:rsidRPr="003A684D">
        <w:rPr>
          <w:lang w:val="es-MX"/>
        </w:rPr>
        <w:t xml:space="preserve">también </w:t>
      </w:r>
      <w:r w:rsidRPr="003A684D">
        <w:rPr>
          <w:lang w:val="es-MX"/>
        </w:rPr>
        <w:t>debe cumplir con los requisitos del nivel del grado y de graduación según lo determinado por la escuela y las leyes del estado.</w:t>
      </w:r>
    </w:p>
    <w:p w14:paraId="4FB807DA" w14:textId="77777777" w:rsidR="00FA0822" w:rsidRPr="003A684D" w:rsidRDefault="00FA0822" w:rsidP="00FA0822">
      <w:pPr>
        <w:pStyle w:val="Heading4"/>
        <w:rPr>
          <w:lang w:val="es-MX"/>
        </w:rPr>
      </w:pPr>
      <w:r w:rsidRPr="003A684D">
        <w:rPr>
          <w:iCs w:val="0"/>
          <w:lang w:val="es-MX"/>
        </w:rPr>
        <w:lastRenderedPageBreak/>
        <w:t>Tutorías o preparación para pruebas</w:t>
      </w:r>
    </w:p>
    <w:p w14:paraId="62120432" w14:textId="77777777" w:rsidR="00FA0822" w:rsidRPr="003A684D" w:rsidRDefault="00FA0822" w:rsidP="000C21C3">
      <w:pPr>
        <w:rPr>
          <w:lang w:val="es-MX"/>
        </w:rPr>
      </w:pPr>
      <w:r w:rsidRPr="003A684D">
        <w:rPr>
          <w:lang w:val="es-MX"/>
        </w:rPr>
        <w:t>Un maestro puede determinar que un estudiante necesita asistencia específica adicional para alcanzar el nivel de dominio de los conocimientos y habilidades esenciales desarrollados por el estado con base en:</w:t>
      </w:r>
    </w:p>
    <w:p w14:paraId="6837CF5F" w14:textId="1178405F" w:rsidR="00FA0822" w:rsidRPr="003A684D" w:rsidRDefault="00FA0822" w:rsidP="000C3676">
      <w:pPr>
        <w:pStyle w:val="ListBullet"/>
        <w:rPr>
          <w:lang w:val="es-MX"/>
        </w:rPr>
      </w:pPr>
      <w:r w:rsidRPr="003A684D">
        <w:rPr>
          <w:lang w:val="es-MX"/>
        </w:rPr>
        <w:t>Observaciones informales</w:t>
      </w:r>
    </w:p>
    <w:p w14:paraId="401B6E37" w14:textId="4D4A3681" w:rsidR="00FA0822" w:rsidRPr="003A684D" w:rsidRDefault="00FA0822" w:rsidP="000C3676">
      <w:pPr>
        <w:pStyle w:val="ListBullet"/>
        <w:rPr>
          <w:lang w:val="es-MX"/>
        </w:rPr>
      </w:pPr>
      <w:r w:rsidRPr="003A684D">
        <w:rPr>
          <w:lang w:val="es-MX"/>
        </w:rPr>
        <w:t>Datos de evaluación como calificaciones obtenidas en tareas o pruebas</w:t>
      </w:r>
    </w:p>
    <w:p w14:paraId="776013BC" w14:textId="3319E355" w:rsidR="00FA0822" w:rsidRPr="003A684D" w:rsidRDefault="00FA0822" w:rsidP="000C3676">
      <w:pPr>
        <w:pStyle w:val="ListBullet"/>
        <w:rPr>
          <w:lang w:val="es-MX"/>
        </w:rPr>
      </w:pPr>
      <w:r w:rsidRPr="003A684D">
        <w:rPr>
          <w:lang w:val="es-MX"/>
        </w:rPr>
        <w:t>Resultados de evaluaciones de diagnóstico</w:t>
      </w:r>
    </w:p>
    <w:p w14:paraId="3BE218BF" w14:textId="77777777" w:rsidR="00FA0822" w:rsidRPr="003A684D" w:rsidRDefault="00FA0822" w:rsidP="000C21C3">
      <w:pPr>
        <w:rPr>
          <w:lang w:val="es-MX"/>
        </w:rPr>
      </w:pPr>
      <w:r w:rsidRPr="003A684D">
        <w:rPr>
          <w:lang w:val="es-MX"/>
        </w:rPr>
        <w:t>La escuela siempre intentará proveer tutorías y estrategias para rendir pruebas de manera tal de evitar el retiro de otra instrucción tanto como sea posible.</w:t>
      </w:r>
    </w:p>
    <w:p w14:paraId="6BDC1E31" w14:textId="6096AA1E" w:rsidR="00FA0822" w:rsidRPr="003A684D" w:rsidRDefault="00FA0822" w:rsidP="000C21C3">
      <w:pPr>
        <w:rPr>
          <w:lang w:val="es-MX"/>
        </w:rPr>
      </w:pPr>
      <w:r w:rsidRPr="003A684D">
        <w:rPr>
          <w:lang w:val="es-MX"/>
        </w:rPr>
        <w:t>En conformidad con las leyes estatales y el reglamento EC, los distritos deben obtener el permiso de los padres antes de retirar a un estudiante de una clase programada regularmente para tutoría correctiva o preparación para una prueba de más del diez por ciento de los días escolares en los cuales se dicta la clase.</w:t>
      </w:r>
    </w:p>
    <w:p w14:paraId="767F3097" w14:textId="303BB133" w:rsidR="00FA0822" w:rsidRPr="003A684D" w:rsidRDefault="00951A43" w:rsidP="000C21C3">
      <w:pPr>
        <w:rPr>
          <w:lang w:val="es-MX"/>
        </w:rPr>
      </w:pPr>
      <w:r w:rsidRPr="003A684D">
        <w:rPr>
          <w:lang w:val="es-MX"/>
        </w:rPr>
        <w:t xml:space="preserve">Si el distrito ofrece servicios de tutoría para los estudiantes, </w:t>
      </w:r>
      <w:r w:rsidR="00FA0822" w:rsidRPr="003A684D">
        <w:rPr>
          <w:lang w:val="es-MX"/>
        </w:rPr>
        <w:t>la ley estatal</w:t>
      </w:r>
      <w:r w:rsidRPr="003A684D">
        <w:rPr>
          <w:lang w:val="es-MX"/>
        </w:rPr>
        <w:t xml:space="preserve"> exige que</w:t>
      </w:r>
      <w:r w:rsidR="00FA0822" w:rsidRPr="003A684D">
        <w:rPr>
          <w:lang w:val="es-MX"/>
        </w:rPr>
        <w:t xml:space="preserve"> </w:t>
      </w:r>
      <w:r w:rsidRPr="003A684D">
        <w:rPr>
          <w:lang w:val="es-MX"/>
        </w:rPr>
        <w:t xml:space="preserve">aquel </w:t>
      </w:r>
      <w:r w:rsidR="00FA0822" w:rsidRPr="003A684D">
        <w:rPr>
          <w:lang w:val="es-MX"/>
        </w:rPr>
        <w:t>estudiante que tenga calificaciones inferiores a 70 en un período de calificación asist</w:t>
      </w:r>
      <w:r w:rsidRPr="003A684D">
        <w:rPr>
          <w:lang w:val="es-MX"/>
        </w:rPr>
        <w:t>a</w:t>
      </w:r>
      <w:r w:rsidR="00FA0822" w:rsidRPr="003A684D">
        <w:rPr>
          <w:lang w:val="es-MX"/>
        </w:rPr>
        <w:t>.</w:t>
      </w:r>
    </w:p>
    <w:p w14:paraId="0877F530" w14:textId="3519979E" w:rsidR="00FA0822" w:rsidRPr="003A684D" w:rsidRDefault="00FA0822" w:rsidP="000C21C3">
      <w:pPr>
        <w:rPr>
          <w:lang w:val="es-MX"/>
        </w:rPr>
      </w:pPr>
      <w:r w:rsidRPr="003A684D">
        <w:rPr>
          <w:lang w:val="es-MX"/>
        </w:rPr>
        <w:t>[Si tiene preguntas sobre los programas de tutorías que provee la escuela, comuníquese con el maestro del estudiante y consulte los reglamentos EC y EHBC</w:t>
      </w:r>
      <w:r w:rsidR="008837A2" w:rsidRPr="003A684D">
        <w:rPr>
          <w:lang w:val="es-MX"/>
        </w:rPr>
        <w:t>. Para obtener información sobre la instrucción acelerada que se requiere cuando un estudiante</w:t>
      </w:r>
      <w:r w:rsidR="00397143" w:rsidRPr="003A684D">
        <w:rPr>
          <w:lang w:val="es-MX"/>
        </w:rPr>
        <w:t xml:space="preserve"> no logra desempeñarse satisfactoriamente en determinadas evaluaciones obligatorias del estado, vea </w:t>
      </w:r>
      <w:r w:rsidR="008A483D" w:rsidRPr="003A684D">
        <w:rPr>
          <w:b/>
          <w:bCs/>
          <w:lang w:val="es-MX"/>
        </w:rPr>
        <w:fldChar w:fldCharType="begin"/>
      </w:r>
      <w:r w:rsidR="008A483D" w:rsidRPr="003A684D">
        <w:rPr>
          <w:b/>
          <w:bCs/>
          <w:lang w:val="es-MX"/>
        </w:rPr>
        <w:instrText xml:space="preserve"> REF _Ref166766232 \h  \* MERGEFORMAT </w:instrText>
      </w:r>
      <w:r w:rsidR="008A483D" w:rsidRPr="003A684D">
        <w:rPr>
          <w:b/>
          <w:bCs/>
          <w:lang w:val="es-MX"/>
        </w:rPr>
      </w:r>
      <w:r w:rsidR="008A483D" w:rsidRPr="003A684D">
        <w:rPr>
          <w:b/>
          <w:bCs/>
          <w:lang w:val="es-MX"/>
        </w:rPr>
        <w:fldChar w:fldCharType="separate"/>
      </w:r>
      <w:r w:rsidR="008A483D" w:rsidRPr="003A684D">
        <w:rPr>
          <w:b/>
          <w:bCs/>
          <w:lang w:val="es-MX"/>
        </w:rPr>
        <w:t>Pruebas estandarizadas</w:t>
      </w:r>
      <w:r w:rsidR="008A483D" w:rsidRPr="003A684D">
        <w:rPr>
          <w:b/>
          <w:bCs/>
          <w:lang w:val="es-MX"/>
        </w:rPr>
        <w:fldChar w:fldCharType="end"/>
      </w:r>
      <w:r w:rsidRPr="003A684D">
        <w:rPr>
          <w:lang w:val="es-MX"/>
        </w:rPr>
        <w:t>].</w:t>
      </w:r>
    </w:p>
    <w:p w14:paraId="7D05EE4D" w14:textId="4A11DC8F" w:rsidR="00FA0822" w:rsidRPr="003A684D" w:rsidRDefault="00FA0822" w:rsidP="00FA0822">
      <w:pPr>
        <w:pStyle w:val="Heading3"/>
        <w:rPr>
          <w:lang w:val="es-MX"/>
        </w:rPr>
      </w:pPr>
      <w:bookmarkStart w:id="102" w:name="_Toc69997393"/>
      <w:bookmarkStart w:id="103" w:name="_Toc8282251"/>
      <w:bookmarkStart w:id="104" w:name="_Toc169514498"/>
      <w:r w:rsidRPr="003A684D">
        <w:rPr>
          <w:lang w:val="es-MX"/>
        </w:rPr>
        <w:t xml:space="preserve">Derecho a acceder a los expedientes del estudiante, materiales </w:t>
      </w:r>
      <w:r w:rsidR="001513E2" w:rsidRPr="003A684D">
        <w:rPr>
          <w:lang w:val="es-MX"/>
        </w:rPr>
        <w:t>de instrucción</w:t>
      </w:r>
      <w:r w:rsidRPr="003A684D">
        <w:rPr>
          <w:lang w:val="es-MX"/>
        </w:rPr>
        <w:t xml:space="preserve"> y registros/reglamentos del distrito</w:t>
      </w:r>
      <w:bookmarkEnd w:id="102"/>
      <w:bookmarkEnd w:id="103"/>
      <w:bookmarkEnd w:id="104"/>
    </w:p>
    <w:p w14:paraId="67940531" w14:textId="14C77041" w:rsidR="00FA0822" w:rsidRPr="003A684D" w:rsidRDefault="00F0743F" w:rsidP="00FA0822">
      <w:pPr>
        <w:pStyle w:val="Heading4"/>
        <w:rPr>
          <w:lang w:val="es-MX"/>
        </w:rPr>
      </w:pPr>
      <w:bookmarkStart w:id="105" w:name="_Toc294173558"/>
      <w:bookmarkStart w:id="106" w:name="_Toc288554476"/>
      <w:bookmarkStart w:id="107" w:name="_Toc286392489"/>
      <w:bookmarkStart w:id="108" w:name="_Toc276128937"/>
      <w:r w:rsidRPr="003A684D">
        <w:rPr>
          <w:iCs w:val="0"/>
          <w:lang w:val="es-MX"/>
        </w:rPr>
        <w:t>Revisión de los padres de los m</w:t>
      </w:r>
      <w:r w:rsidR="00FA0822" w:rsidRPr="003A684D">
        <w:rPr>
          <w:iCs w:val="0"/>
          <w:lang w:val="es-MX"/>
        </w:rPr>
        <w:t>ateriales de instrucción</w:t>
      </w:r>
      <w:bookmarkEnd w:id="105"/>
      <w:bookmarkEnd w:id="106"/>
      <w:bookmarkEnd w:id="107"/>
      <w:bookmarkEnd w:id="108"/>
    </w:p>
    <w:p w14:paraId="58D40B96" w14:textId="77777777" w:rsidR="00F0743F" w:rsidRPr="003A684D" w:rsidRDefault="00FA0822" w:rsidP="000C21C3">
      <w:pPr>
        <w:rPr>
          <w:lang w:val="es-MX"/>
        </w:rPr>
      </w:pPr>
      <w:r w:rsidRPr="003A684D">
        <w:rPr>
          <w:lang w:val="es-MX"/>
        </w:rPr>
        <w:t>El padre tiene el derecho de revisar los materiales de instrucción, libros de texto y otros materiales auxiliares y de instrucción utilizados en el plan de estudios, y de examinar las pruebas que se hayan administrado</w:t>
      </w:r>
      <w:r w:rsidR="00DE1341" w:rsidRPr="003A684D">
        <w:rPr>
          <w:lang w:val="es-MX"/>
        </w:rPr>
        <w:t>, ya sea que la instrucción se imparta de manera presencial, virtual o remota</w:t>
      </w:r>
      <w:r w:rsidRPr="003A684D">
        <w:rPr>
          <w:lang w:val="es-MX"/>
        </w:rPr>
        <w:t>.</w:t>
      </w:r>
      <w:r w:rsidR="00394392" w:rsidRPr="003A684D">
        <w:rPr>
          <w:lang w:val="es-MX"/>
        </w:rPr>
        <w:t xml:space="preserve"> </w:t>
      </w:r>
    </w:p>
    <w:p w14:paraId="14B81217" w14:textId="7E969730" w:rsidR="00F0743F" w:rsidRPr="003A684D" w:rsidRDefault="00F0743F" w:rsidP="000C21C3">
      <w:pPr>
        <w:rPr>
          <w:lang w:val="es-MX"/>
        </w:rPr>
      </w:pPr>
      <w:r w:rsidRPr="003A684D">
        <w:rPr>
          <w:lang w:val="es-MX"/>
        </w:rPr>
        <w:t>El distrito pondrá materiales instructivos a disposición para revisión de los padres a más tardar 30 días antes del inicio del año escolar y por lo menos 30 días después del término del año escolar. Sin embargo, las pruebas que todavía no se hayan administrado no estarán disponibles para que los padres las inspeccionen.</w:t>
      </w:r>
    </w:p>
    <w:p w14:paraId="34982781" w14:textId="59CD6444" w:rsidR="00FA0822" w:rsidRPr="003A684D" w:rsidRDefault="00394392" w:rsidP="000C21C3">
      <w:pPr>
        <w:rPr>
          <w:lang w:val="es-MX"/>
        </w:rPr>
      </w:pPr>
      <w:r w:rsidRPr="003A684D">
        <w:rPr>
          <w:lang w:val="es-MX"/>
        </w:rPr>
        <w:t>El distrito proporcionará credenciales de inicio de sesión a los padres del estudiante para cualquier sistema de gestión del aprendizaje o portal de aprendizaje en línea utilizado en la instrucción para facilitar a los padres el acceso y la revisión.</w:t>
      </w:r>
    </w:p>
    <w:p w14:paraId="4C305F9F" w14:textId="77777777" w:rsidR="00FA0822" w:rsidRPr="003A684D" w:rsidRDefault="00FA0822" w:rsidP="000C21C3">
      <w:pPr>
        <w:rPr>
          <w:lang w:val="es-MX"/>
        </w:rPr>
      </w:pPr>
      <w:r w:rsidRPr="003A684D">
        <w:rPr>
          <w:lang w:val="es-MX"/>
        </w:rPr>
        <w:t>El padre también tiene derecho a solicitar que la escuela permita que el estudiante lleve a casa los materiales de instrucción que utiliza. La escuela puede pedir al estudiante que devuelva los materiales al inicio del siguiente día escolar.</w:t>
      </w:r>
    </w:p>
    <w:p w14:paraId="76D135D8" w14:textId="77777777" w:rsidR="00FA0822" w:rsidRPr="003A684D" w:rsidRDefault="00FA0822" w:rsidP="000C21C3">
      <w:pPr>
        <w:rPr>
          <w:lang w:val="es-MX"/>
        </w:rPr>
      </w:pPr>
      <w:r w:rsidRPr="003A684D">
        <w:rPr>
          <w:lang w:val="es-MX"/>
        </w:rPr>
        <w:t>La escuela puede proveer versiones impresas de materiales de instrucción electrónicos a un estudiante si este no tiene acceso fiable a tecnología en casa.</w:t>
      </w:r>
    </w:p>
    <w:p w14:paraId="75127D16" w14:textId="4207A3CB" w:rsidR="001513E2" w:rsidRPr="003A684D" w:rsidRDefault="001513E2" w:rsidP="000C21C3">
      <w:pPr>
        <w:rPr>
          <w:lang w:val="es-MX"/>
        </w:rPr>
      </w:pPr>
      <w:r w:rsidRPr="003A684D">
        <w:rPr>
          <w:lang w:val="es-MX"/>
        </w:rPr>
        <w:t xml:space="preserve">[Para acceder a información sobre el acceso de los padres a cualquier catálogo de biblioteca en línea y materiales de la biblioteca, consulte </w:t>
      </w:r>
      <w:r w:rsidR="007717C5" w:rsidRPr="003A684D">
        <w:rPr>
          <w:b/>
          <w:bCs/>
          <w:lang w:val="es-MX"/>
        </w:rPr>
        <w:fldChar w:fldCharType="begin"/>
      </w:r>
      <w:r w:rsidR="007717C5" w:rsidRPr="003A684D">
        <w:rPr>
          <w:b/>
          <w:bCs/>
          <w:lang w:val="es-MX"/>
        </w:rPr>
        <w:instrText xml:space="preserve"> REF _Ref102995380 \h  \* MERGEFORMAT </w:instrText>
      </w:r>
      <w:r w:rsidR="007717C5" w:rsidRPr="003A684D">
        <w:rPr>
          <w:b/>
          <w:bCs/>
          <w:lang w:val="es-MX"/>
        </w:rPr>
      </w:r>
      <w:r w:rsidR="007717C5" w:rsidRPr="003A684D">
        <w:rPr>
          <w:b/>
          <w:bCs/>
          <w:lang w:val="es-MX"/>
        </w:rPr>
        <w:fldChar w:fldCharType="separate"/>
      </w:r>
      <w:r w:rsidR="007717C5" w:rsidRPr="003A684D">
        <w:rPr>
          <w:b/>
          <w:bCs/>
          <w:lang w:val="es-MX"/>
        </w:rPr>
        <w:t>Biblioteca (todos los niveles de grado)</w:t>
      </w:r>
      <w:r w:rsidR="007717C5" w:rsidRPr="003A684D">
        <w:rPr>
          <w:b/>
          <w:bCs/>
          <w:lang w:val="es-MX"/>
        </w:rPr>
        <w:fldChar w:fldCharType="end"/>
      </w:r>
      <w:r w:rsidRPr="003A684D">
        <w:rPr>
          <w:lang w:val="es-MX"/>
        </w:rPr>
        <w:t>].</w:t>
      </w:r>
    </w:p>
    <w:p w14:paraId="4950131B" w14:textId="5E0B4F8D" w:rsidR="00F0743F" w:rsidRPr="003A684D" w:rsidRDefault="00F0743F" w:rsidP="00F0743F">
      <w:pPr>
        <w:pStyle w:val="Heading4"/>
        <w:rPr>
          <w:lang w:val="es-MX"/>
        </w:rPr>
      </w:pPr>
      <w:r w:rsidRPr="003A684D">
        <w:rPr>
          <w:lang w:val="es-MX"/>
        </w:rPr>
        <w:lastRenderedPageBreak/>
        <w:t>Revisión de materiales instructivos por parte del distrito</w:t>
      </w:r>
    </w:p>
    <w:p w14:paraId="1FF9D9B0" w14:textId="66D6CD5E" w:rsidR="00F0743F" w:rsidRPr="003A684D" w:rsidRDefault="004C1561" w:rsidP="000C21C3">
      <w:pPr>
        <w:rPr>
          <w:lang w:val="es-MX"/>
        </w:rPr>
      </w:pPr>
      <w:r w:rsidRPr="003A684D">
        <w:rPr>
          <w:lang w:val="es-MX"/>
        </w:rPr>
        <w:t>Un</w:t>
      </w:r>
      <w:r w:rsidR="00F0743F" w:rsidRPr="003A684D">
        <w:rPr>
          <w:lang w:val="es-MX"/>
        </w:rPr>
        <w:t xml:space="preserve"> padre puede solicitar que el distrito lleve a cabo una revisión del material instructivo de una clase de matemáticas, artes lingüísticas de inglés, ciencias y estudios sociales en la cual el estudiante</w:t>
      </w:r>
      <w:r w:rsidRPr="003A684D">
        <w:rPr>
          <w:lang w:val="es-MX"/>
        </w:rPr>
        <w:t xml:space="preserve"> del padre esté inscrito para determinar la alineación con las normas del estado y el nivel de rigor para el nivel de grado.</w:t>
      </w:r>
      <w:r w:rsidR="00F0743F" w:rsidRPr="003A684D">
        <w:rPr>
          <w:lang w:val="es-MX"/>
        </w:rPr>
        <w:t xml:space="preserve"> </w:t>
      </w:r>
    </w:p>
    <w:p w14:paraId="4F20F779" w14:textId="3B62EF6A" w:rsidR="00F0743F" w:rsidRPr="003A684D" w:rsidRDefault="004C1561" w:rsidP="000C21C3">
      <w:pPr>
        <w:rPr>
          <w:lang w:val="es-MX"/>
        </w:rPr>
      </w:pPr>
      <w:r w:rsidRPr="003A684D">
        <w:rPr>
          <w:lang w:val="es-MX"/>
        </w:rPr>
        <w:t>El distrito no está obligado a llevar a cabo una revisión del material instructivo para una materia o nivel de grado específico en un campus específico más de una vez por año escolar.</w:t>
      </w:r>
      <w:r w:rsidR="00F0743F" w:rsidRPr="003A684D">
        <w:rPr>
          <w:lang w:val="es-MX"/>
        </w:rPr>
        <w:t xml:space="preserve"> </w:t>
      </w:r>
    </w:p>
    <w:p w14:paraId="3EC2C230" w14:textId="555ADD6F" w:rsidR="00F0743F" w:rsidRPr="003A684D" w:rsidRDefault="004C1561" w:rsidP="000C21C3">
      <w:pPr>
        <w:rPr>
          <w:lang w:val="es-MX"/>
        </w:rPr>
      </w:pPr>
      <w:r w:rsidRPr="003A684D">
        <w:rPr>
          <w:lang w:val="es-MX"/>
        </w:rPr>
        <w:t>Para obtener más información sobre solicitar la revisión de un material instructivo, comuníquese con</w:t>
      </w:r>
      <w:r w:rsidR="009C2301">
        <w:rPr>
          <w:lang w:val="es-MX"/>
        </w:rPr>
        <w:t xml:space="preserve"> el director del plantel. </w:t>
      </w:r>
    </w:p>
    <w:p w14:paraId="530B8C90" w14:textId="77777777" w:rsidR="00FA0822" w:rsidRPr="003A684D" w:rsidRDefault="00FA0822" w:rsidP="00FA0822">
      <w:pPr>
        <w:pStyle w:val="Heading4"/>
        <w:rPr>
          <w:lang w:val="es-MX"/>
        </w:rPr>
      </w:pPr>
      <w:bookmarkStart w:id="109" w:name="_Toc294173568"/>
      <w:bookmarkStart w:id="110" w:name="_Toc288554486"/>
      <w:bookmarkStart w:id="111" w:name="_Toc286392499"/>
      <w:bookmarkStart w:id="112" w:name="_Toc276128947"/>
      <w:r w:rsidRPr="003A684D">
        <w:rPr>
          <w:iCs w:val="0"/>
          <w:lang w:val="es-MX"/>
        </w:rPr>
        <w:t>Avisos de ciertas malas conductas del estudiante</w:t>
      </w:r>
      <w:bookmarkEnd w:id="109"/>
      <w:bookmarkEnd w:id="110"/>
      <w:bookmarkEnd w:id="111"/>
      <w:bookmarkEnd w:id="112"/>
      <w:r w:rsidRPr="003A684D">
        <w:rPr>
          <w:lang w:val="es-MX"/>
        </w:rPr>
        <w:t xml:space="preserve"> al padre que no tiene la custodia</w:t>
      </w:r>
    </w:p>
    <w:p w14:paraId="7D1C5C22" w14:textId="77777777" w:rsidR="00FA0822" w:rsidRPr="003A684D" w:rsidRDefault="00FA0822" w:rsidP="000C21C3">
      <w:pPr>
        <w:rPr>
          <w:lang w:val="es-MX"/>
        </w:rPr>
      </w:pPr>
      <w:r w:rsidRPr="003A684D">
        <w:rPr>
          <w:lang w:val="es-MX"/>
        </w:rPr>
        <w:t>El padre que no tiene la custodia puede solicitar por escrito que se le provea, por el resto del año escolar, una copia de cualquier aviso escrito generalmente provisto a uno de los padres relacionado con la mala conducta de su hijo que pueda implicar la asignación a un programa disciplinario de educación alternativa (DAEP) o la expulsión. [Vea el Código de Conducta Estudiantil y el reglamento FO(LEGAL) para obtener más información].</w:t>
      </w:r>
    </w:p>
    <w:p w14:paraId="44076CCD" w14:textId="77777777" w:rsidR="00FA0822" w:rsidRPr="003A684D" w:rsidRDefault="00FA0822" w:rsidP="00FA0822">
      <w:pPr>
        <w:pStyle w:val="Heading4"/>
        <w:rPr>
          <w:lang w:val="es-MX"/>
        </w:rPr>
      </w:pPr>
      <w:bookmarkStart w:id="113" w:name="_Participation_in_Federally"/>
      <w:bookmarkStart w:id="114" w:name="_Ref442598088"/>
      <w:bookmarkEnd w:id="113"/>
      <w:r w:rsidRPr="003A684D">
        <w:rPr>
          <w:iCs w:val="0"/>
          <w:lang w:val="es-MX"/>
        </w:rPr>
        <w:t>Participación en evaluaciones requeridas a nivel federal, estatal y del distrito</w:t>
      </w:r>
      <w:bookmarkEnd w:id="114"/>
    </w:p>
    <w:p w14:paraId="6BE5D667" w14:textId="77777777" w:rsidR="00FA0822" w:rsidRPr="003A684D" w:rsidRDefault="00FA0822" w:rsidP="000C21C3">
      <w:pPr>
        <w:rPr>
          <w:lang w:val="es-MX"/>
        </w:rPr>
      </w:pPr>
      <w:r w:rsidRPr="003A684D">
        <w:rPr>
          <w:lang w:val="es-MX"/>
        </w:rPr>
        <w:t>En conformidad con la Ley Cada Estudiante Triunfa (ESSA), un padre puede solicitar información referente al reglamento federal, estatal o del distrito, o al reglamento del distrito relacionado con la participación de su hijo en evaluaciones requeridas.</w:t>
      </w:r>
    </w:p>
    <w:p w14:paraId="6B5F16C4" w14:textId="77777777" w:rsidR="00FA0822" w:rsidRPr="003A684D" w:rsidRDefault="00FA0822" w:rsidP="00FA0822">
      <w:pPr>
        <w:pStyle w:val="Heading4"/>
        <w:rPr>
          <w:lang w:val="es-MX"/>
        </w:rPr>
      </w:pPr>
      <w:bookmarkStart w:id="115" w:name="_Student_Records"/>
      <w:bookmarkEnd w:id="115"/>
      <w:r w:rsidRPr="003A684D">
        <w:rPr>
          <w:iCs w:val="0"/>
          <w:lang w:val="es-MX"/>
        </w:rPr>
        <w:t>Expedientes de los estudiantes</w:t>
      </w:r>
    </w:p>
    <w:p w14:paraId="39F94607" w14:textId="77777777" w:rsidR="00FA0822" w:rsidRPr="003A684D" w:rsidRDefault="00FA0822" w:rsidP="00FA0822">
      <w:pPr>
        <w:pStyle w:val="Heading5"/>
        <w:rPr>
          <w:lang w:val="es-MX"/>
        </w:rPr>
      </w:pPr>
      <w:bookmarkStart w:id="116" w:name="_Toc294173560"/>
      <w:bookmarkStart w:id="117" w:name="_Toc288554478"/>
      <w:bookmarkStart w:id="118" w:name="_Toc286392491"/>
      <w:bookmarkStart w:id="119" w:name="_Toc276128939"/>
      <w:r w:rsidRPr="003A684D">
        <w:rPr>
          <w:bCs/>
          <w:iCs/>
          <w:lang w:val="es-MX"/>
        </w:rPr>
        <w:t>Acceso a los expedientes de los estudiantes</w:t>
      </w:r>
      <w:bookmarkEnd w:id="116"/>
      <w:bookmarkEnd w:id="117"/>
      <w:bookmarkEnd w:id="118"/>
      <w:bookmarkEnd w:id="119"/>
    </w:p>
    <w:p w14:paraId="2B0058E1" w14:textId="0A246C57" w:rsidR="00FA0822" w:rsidRPr="003A684D" w:rsidRDefault="00FA0822" w:rsidP="00FA0822">
      <w:pPr>
        <w:pStyle w:val="local1"/>
        <w:rPr>
          <w:lang w:val="es-MX"/>
        </w:rPr>
      </w:pPr>
      <w:r w:rsidRPr="003A684D">
        <w:rPr>
          <w:lang w:val="es-MX"/>
        </w:rPr>
        <w:t>Un padre puede revisar los expedientes de su hijo</w:t>
      </w:r>
      <w:r w:rsidR="00D3102D" w:rsidRPr="003A684D">
        <w:rPr>
          <w:lang w:val="es-MX"/>
        </w:rPr>
        <w:t>,</w:t>
      </w:r>
      <w:r w:rsidRPr="003A684D">
        <w:rPr>
          <w:lang w:val="es-MX"/>
        </w:rPr>
        <w:t xml:space="preserve"> </w:t>
      </w:r>
      <w:r w:rsidR="00D3102D" w:rsidRPr="003A684D">
        <w:rPr>
          <w:lang w:val="es-MX"/>
        </w:rPr>
        <w:t xml:space="preserve">que </w:t>
      </w:r>
      <w:r w:rsidRPr="003A684D">
        <w:rPr>
          <w:lang w:val="es-MX"/>
        </w:rPr>
        <w:t>incluyen:</w:t>
      </w:r>
    </w:p>
    <w:p w14:paraId="475E7D84" w14:textId="7D09BEDA" w:rsidR="00FA0822" w:rsidRPr="003A684D" w:rsidRDefault="00FA0822" w:rsidP="000C3676">
      <w:pPr>
        <w:pStyle w:val="ListBullet"/>
        <w:rPr>
          <w:lang w:val="es-MX"/>
        </w:rPr>
      </w:pPr>
      <w:r w:rsidRPr="003A684D">
        <w:rPr>
          <w:lang w:val="es-MX"/>
        </w:rPr>
        <w:t>Registros de asistencia</w:t>
      </w:r>
    </w:p>
    <w:p w14:paraId="0F01F943" w14:textId="79EB9C6A" w:rsidR="00FA0822" w:rsidRPr="003A684D" w:rsidRDefault="00FA0822" w:rsidP="000C3676">
      <w:pPr>
        <w:pStyle w:val="ListBullet"/>
        <w:rPr>
          <w:lang w:val="es-MX"/>
        </w:rPr>
      </w:pPr>
      <w:r w:rsidRPr="003A684D">
        <w:rPr>
          <w:lang w:val="es-MX"/>
        </w:rPr>
        <w:t>Puntajes de pruebas</w:t>
      </w:r>
    </w:p>
    <w:p w14:paraId="59C43DAE" w14:textId="5EDC8C03" w:rsidR="00FA0822" w:rsidRPr="003A684D" w:rsidRDefault="00FA0822" w:rsidP="000C3676">
      <w:pPr>
        <w:pStyle w:val="ListBullet"/>
        <w:rPr>
          <w:lang w:val="es-MX"/>
        </w:rPr>
      </w:pPr>
      <w:r w:rsidRPr="003A684D">
        <w:rPr>
          <w:lang w:val="es-MX"/>
        </w:rPr>
        <w:t>Calificaciones</w:t>
      </w:r>
    </w:p>
    <w:p w14:paraId="587F1AD8" w14:textId="4DF43285" w:rsidR="00FA0822" w:rsidRPr="003A684D" w:rsidRDefault="00FA0822" w:rsidP="000C3676">
      <w:pPr>
        <w:pStyle w:val="ListBullet"/>
        <w:rPr>
          <w:lang w:val="es-MX"/>
        </w:rPr>
      </w:pPr>
      <w:r w:rsidRPr="003A684D">
        <w:rPr>
          <w:lang w:val="es-MX"/>
        </w:rPr>
        <w:t>Registros de disciplina</w:t>
      </w:r>
    </w:p>
    <w:p w14:paraId="1F35BA1F" w14:textId="2C42F395" w:rsidR="00FA0822" w:rsidRPr="003A684D" w:rsidRDefault="00FA0822" w:rsidP="000C3676">
      <w:pPr>
        <w:pStyle w:val="ListBullet"/>
        <w:rPr>
          <w:lang w:val="es-MX"/>
        </w:rPr>
      </w:pPr>
      <w:r w:rsidRPr="003A684D">
        <w:rPr>
          <w:lang w:val="es-MX"/>
        </w:rPr>
        <w:t>Registros de consejería</w:t>
      </w:r>
    </w:p>
    <w:p w14:paraId="6B31EF15" w14:textId="1F8757C0" w:rsidR="00FA0822" w:rsidRPr="003A684D" w:rsidRDefault="00FA0822" w:rsidP="000C3676">
      <w:pPr>
        <w:pStyle w:val="ListBullet"/>
        <w:rPr>
          <w:lang w:val="es-MX"/>
        </w:rPr>
      </w:pPr>
      <w:r w:rsidRPr="003A684D">
        <w:rPr>
          <w:lang w:val="es-MX"/>
        </w:rPr>
        <w:t>Registros psicológicos</w:t>
      </w:r>
    </w:p>
    <w:p w14:paraId="75ADDED4" w14:textId="263E1234" w:rsidR="00FA0822" w:rsidRPr="003A684D" w:rsidRDefault="00FA0822" w:rsidP="000C3676">
      <w:pPr>
        <w:pStyle w:val="ListBullet"/>
        <w:rPr>
          <w:lang w:val="es-MX"/>
        </w:rPr>
      </w:pPr>
      <w:r w:rsidRPr="003A684D">
        <w:rPr>
          <w:lang w:val="es-MX"/>
        </w:rPr>
        <w:t>Solicitudes de admisión</w:t>
      </w:r>
    </w:p>
    <w:p w14:paraId="2A4A61EE" w14:textId="364D2A3C" w:rsidR="00FA0822" w:rsidRPr="003A684D" w:rsidRDefault="00FA0822" w:rsidP="000C3676">
      <w:pPr>
        <w:pStyle w:val="ListBullet"/>
        <w:rPr>
          <w:lang w:val="es-MX"/>
        </w:rPr>
      </w:pPr>
      <w:r w:rsidRPr="003A684D">
        <w:rPr>
          <w:lang w:val="es-MX"/>
        </w:rPr>
        <w:t>Información de salud y vacunación</w:t>
      </w:r>
    </w:p>
    <w:p w14:paraId="029BA522" w14:textId="495A155D" w:rsidR="00FA0822" w:rsidRPr="003A684D" w:rsidRDefault="00FA0822" w:rsidP="000C3676">
      <w:pPr>
        <w:pStyle w:val="ListBullet"/>
        <w:rPr>
          <w:lang w:val="es-MX"/>
        </w:rPr>
      </w:pPr>
      <w:r w:rsidRPr="003A684D">
        <w:rPr>
          <w:lang w:val="es-MX"/>
        </w:rPr>
        <w:t>Otros expedientes médicos</w:t>
      </w:r>
    </w:p>
    <w:p w14:paraId="281AA946" w14:textId="1FF27B43" w:rsidR="00FA0822" w:rsidRPr="003A684D" w:rsidRDefault="00FA0822" w:rsidP="000C3676">
      <w:pPr>
        <w:pStyle w:val="ListBullet"/>
        <w:rPr>
          <w:lang w:val="es-MX"/>
        </w:rPr>
      </w:pPr>
      <w:r w:rsidRPr="003A684D">
        <w:rPr>
          <w:lang w:val="es-MX"/>
        </w:rPr>
        <w:t>Evaluaciones del maestro y consejero escolar</w:t>
      </w:r>
    </w:p>
    <w:p w14:paraId="21DCA472" w14:textId="346F7116" w:rsidR="00FA0822" w:rsidRPr="003A684D" w:rsidRDefault="00FA0822" w:rsidP="000C3676">
      <w:pPr>
        <w:pStyle w:val="ListBullet"/>
        <w:rPr>
          <w:lang w:val="es-MX"/>
        </w:rPr>
      </w:pPr>
      <w:r w:rsidRPr="003A684D">
        <w:rPr>
          <w:lang w:val="es-MX"/>
        </w:rPr>
        <w:t>Informes de patrones de comportamiento</w:t>
      </w:r>
    </w:p>
    <w:p w14:paraId="289D74DE" w14:textId="3252383A" w:rsidR="00FA0822" w:rsidRPr="003A684D" w:rsidRDefault="00FA0822" w:rsidP="000C3676">
      <w:pPr>
        <w:pStyle w:val="ListBullet"/>
        <w:rPr>
          <w:lang w:val="es-MX"/>
        </w:rPr>
      </w:pPr>
      <w:r w:rsidRPr="003A684D">
        <w:rPr>
          <w:lang w:val="es-MX"/>
        </w:rPr>
        <w:t>Expedientes relacionados con la asistencia provista para dificultades del aprendizaje, como información referente a estrategias de intervención utilizadas con el niño, según cómo la ley define el término “estrategia de intervención”</w:t>
      </w:r>
    </w:p>
    <w:p w14:paraId="3B993F1E" w14:textId="1743DDBE" w:rsidR="00FA0822" w:rsidRPr="003A684D" w:rsidRDefault="00FA0822" w:rsidP="000C3676">
      <w:pPr>
        <w:pStyle w:val="ListBullet"/>
        <w:rPr>
          <w:lang w:val="es-MX"/>
        </w:rPr>
      </w:pPr>
      <w:r w:rsidRPr="003A684D">
        <w:rPr>
          <w:lang w:val="es-MX"/>
        </w:rPr>
        <w:t>Instrumentos de evaluación del estado que se han administrado a su hijo</w:t>
      </w:r>
    </w:p>
    <w:p w14:paraId="01172CE8" w14:textId="219E7F3E" w:rsidR="00FA0822" w:rsidRPr="003A684D" w:rsidRDefault="00FA0822" w:rsidP="000C3676">
      <w:pPr>
        <w:pStyle w:val="ListBullet"/>
        <w:rPr>
          <w:lang w:val="es-MX"/>
        </w:rPr>
      </w:pPr>
      <w:r w:rsidRPr="003A684D">
        <w:rPr>
          <w:lang w:val="es-MX"/>
        </w:rPr>
        <w:t>Materiales didácticos y pruebas usados en el salón de clase del menor</w:t>
      </w:r>
    </w:p>
    <w:p w14:paraId="71226CF0" w14:textId="77777777" w:rsidR="00FA0822" w:rsidRPr="003A684D" w:rsidRDefault="00FA0822" w:rsidP="00FA0822">
      <w:pPr>
        <w:pStyle w:val="Heading5"/>
        <w:rPr>
          <w:lang w:val="es-MX"/>
        </w:rPr>
      </w:pPr>
      <w:bookmarkStart w:id="120" w:name="_Ref507765923"/>
      <w:bookmarkStart w:id="121" w:name="_Toc294173576"/>
      <w:bookmarkStart w:id="122" w:name="_Toc288554494"/>
      <w:bookmarkStart w:id="123" w:name="_Toc286392506"/>
      <w:bookmarkStart w:id="124" w:name="_Toc276128953"/>
      <w:r w:rsidRPr="003A684D">
        <w:rPr>
          <w:bCs/>
          <w:iCs/>
          <w:lang w:val="es-MX"/>
        </w:rPr>
        <w:lastRenderedPageBreak/>
        <w:t>Inspección autorizada y uso de los expedientes del estudiante</w:t>
      </w:r>
      <w:bookmarkEnd w:id="120"/>
      <w:bookmarkEnd w:id="121"/>
      <w:bookmarkEnd w:id="122"/>
      <w:bookmarkEnd w:id="123"/>
      <w:bookmarkEnd w:id="124"/>
    </w:p>
    <w:p w14:paraId="50BA16EB" w14:textId="77777777" w:rsidR="00FA0822" w:rsidRPr="003A684D" w:rsidRDefault="00FA0822" w:rsidP="000C21C3">
      <w:pPr>
        <w:rPr>
          <w:lang w:val="es-MX"/>
        </w:rPr>
      </w:pPr>
      <w:r w:rsidRPr="003A684D">
        <w:rPr>
          <w:lang w:val="es-MX"/>
        </w:rPr>
        <w:t>La Ley de Derechos Educativos y Privacidad de la Familia (FERPA) otorga a los padres y a los estudiantes elegibles ciertos derechos con respecto a los expedientes educativos del estudiante.</w:t>
      </w:r>
    </w:p>
    <w:p w14:paraId="0E0E11C3" w14:textId="672CE71F" w:rsidR="00FA0822" w:rsidRPr="003A684D" w:rsidRDefault="00FA0822" w:rsidP="000C21C3">
      <w:pPr>
        <w:rPr>
          <w:lang w:val="es-MX"/>
        </w:rPr>
      </w:pPr>
      <w:r w:rsidRPr="003A684D">
        <w:rPr>
          <w:lang w:val="es-MX"/>
        </w:rPr>
        <w:t>A efectos de los expedientes del estudiante, un estudiante “elegible” es aquel que es mayor de 18 años o que asiste a una institución de educación postsecundaria. Estos derechos, tratados aquí y en</w:t>
      </w:r>
      <w:r w:rsidRPr="003A684D">
        <w:rPr>
          <w:b/>
          <w:bCs/>
          <w:lang w:val="es-MX"/>
        </w:rPr>
        <w:t xml:space="preserve"> </w:t>
      </w:r>
      <w:r w:rsidR="00351632" w:rsidRPr="003A684D">
        <w:rPr>
          <w:b/>
          <w:bCs/>
          <w:lang w:val="es-MX"/>
        </w:rPr>
        <w:fldChar w:fldCharType="begin"/>
      </w:r>
      <w:r w:rsidR="00351632" w:rsidRPr="003A684D">
        <w:rPr>
          <w:b/>
          <w:bCs/>
          <w:lang w:val="es-MX"/>
        </w:rPr>
        <w:instrText xml:space="preserve"> REF _Ref166151976 \h </w:instrText>
      </w:r>
      <w:r w:rsidR="003A7D65" w:rsidRPr="003A684D">
        <w:rPr>
          <w:b/>
          <w:bCs/>
          <w:lang w:val="es-MX"/>
        </w:rPr>
        <w:instrText xml:space="preserve"> \* MERGEFORMAT </w:instrText>
      </w:r>
      <w:r w:rsidR="00351632" w:rsidRPr="003A684D">
        <w:rPr>
          <w:b/>
          <w:bCs/>
          <w:lang w:val="es-MX"/>
        </w:rPr>
      </w:r>
      <w:r w:rsidR="00351632" w:rsidRPr="003A684D">
        <w:rPr>
          <w:b/>
          <w:bCs/>
          <w:lang w:val="es-MX"/>
        </w:rPr>
        <w:fldChar w:fldCharType="separate"/>
      </w:r>
      <w:r w:rsidR="007B561F" w:rsidRPr="003A684D">
        <w:rPr>
          <w:b/>
          <w:bCs/>
          <w:lang w:val="es-MX"/>
        </w:rPr>
        <w:t>Objeción a la divulgación de información del directorio</w:t>
      </w:r>
      <w:r w:rsidR="00351632" w:rsidRPr="003A684D">
        <w:rPr>
          <w:b/>
          <w:bCs/>
          <w:lang w:val="es-MX"/>
        </w:rPr>
        <w:fldChar w:fldCharType="end"/>
      </w:r>
      <w:r w:rsidRPr="003A684D">
        <w:rPr>
          <w:lang w:val="es-MX"/>
        </w:rPr>
        <w:t>, comprenden el derecho a:</w:t>
      </w:r>
    </w:p>
    <w:p w14:paraId="4CCC17E4" w14:textId="5884305C" w:rsidR="00FA0822" w:rsidRPr="003A684D" w:rsidRDefault="00FA0822" w:rsidP="000C3676">
      <w:pPr>
        <w:pStyle w:val="ListBullet"/>
        <w:rPr>
          <w:lang w:val="es-MX"/>
        </w:rPr>
      </w:pPr>
      <w:r w:rsidRPr="003A684D">
        <w:rPr>
          <w:lang w:val="es-MX"/>
        </w:rPr>
        <w:t>Inspeccionar y revisar los expedientes del estudiante dentro de 45 días después de que la escuela reciba una solicitud de acceso</w:t>
      </w:r>
      <w:r w:rsidR="00AB0423" w:rsidRPr="003A684D">
        <w:rPr>
          <w:lang w:val="es-MX"/>
        </w:rPr>
        <w:t>.</w:t>
      </w:r>
    </w:p>
    <w:p w14:paraId="4CBD6C8E" w14:textId="2447EB67" w:rsidR="00FA0822" w:rsidRPr="003A684D" w:rsidRDefault="00FA0822" w:rsidP="000C3676">
      <w:pPr>
        <w:pStyle w:val="ListBullet"/>
        <w:rPr>
          <w:lang w:val="es-MX"/>
        </w:rPr>
      </w:pPr>
      <w:r w:rsidRPr="003A684D">
        <w:rPr>
          <w:lang w:val="es-MX"/>
        </w:rPr>
        <w:t>Solicitar una enmienda al expediente de un estudiante que el padre o el estudiante elegible considere que es incorrecto, confuso o que de otra manera infringe la FERPA</w:t>
      </w:r>
    </w:p>
    <w:p w14:paraId="19FA5E8D" w14:textId="0BB418B2" w:rsidR="00FA0822" w:rsidRPr="003A684D" w:rsidRDefault="00FA0822" w:rsidP="000C3676">
      <w:pPr>
        <w:pStyle w:val="ListBullet"/>
        <w:rPr>
          <w:lang w:val="es-MX"/>
        </w:rPr>
      </w:pPr>
      <w:r w:rsidRPr="003A684D">
        <w:rPr>
          <w:lang w:val="es-MX"/>
        </w:rPr>
        <w:t>Proporcionar consentimiento escrito antes de que la escuela divulgue información de identificación personal de los expedientes del estudiante, salvo en la medida en que la FERPA autorice la divulgación sin consentimiento</w:t>
      </w:r>
    </w:p>
    <w:p w14:paraId="5DD494D0" w14:textId="156048F0" w:rsidR="00FA0822" w:rsidRPr="003A684D" w:rsidRDefault="007B5594" w:rsidP="000C3676">
      <w:pPr>
        <w:pStyle w:val="ListBullet"/>
        <w:rPr>
          <w:lang w:val="es-MX"/>
        </w:rPr>
      </w:pPr>
      <w:hyperlink r:id="rId26" w:history="1">
        <w:r w:rsidR="00FA0822" w:rsidRPr="003A684D">
          <w:rPr>
            <w:rStyle w:val="Hyperlink"/>
            <w:lang w:val="es-MX"/>
          </w:rPr>
          <w:t>Presentar una queja</w:t>
        </w:r>
      </w:hyperlink>
      <w:r w:rsidR="00773A07" w:rsidRPr="003A684D">
        <w:rPr>
          <w:lang w:val="es-MX"/>
        </w:rPr>
        <w:t xml:space="preserve"> (</w:t>
      </w:r>
      <w:hyperlink r:id="rId27" w:history="1">
        <w:r w:rsidR="00773A07" w:rsidRPr="003A684D">
          <w:rPr>
            <w:rStyle w:val="Hyperlink"/>
            <w:lang w:val="es-MX"/>
          </w:rPr>
          <w:t>https://studentprivacy.ed.gov/file-a-complaint</w:t>
        </w:r>
      </w:hyperlink>
      <w:r w:rsidR="00773A07" w:rsidRPr="003A684D">
        <w:rPr>
          <w:lang w:val="es-MX"/>
        </w:rPr>
        <w:t>)</w:t>
      </w:r>
      <w:r w:rsidR="00FA0822" w:rsidRPr="003A684D">
        <w:rPr>
          <w:lang w:val="es-MX"/>
        </w:rPr>
        <w:t xml:space="preserve"> ante el Departamento de Educación de EE. UU. referente al incumplimiento de los requisitos de la FERPA por parte de la escuela</w:t>
      </w:r>
    </w:p>
    <w:p w14:paraId="10DE0E39" w14:textId="77777777" w:rsidR="00FA0822" w:rsidRPr="003A684D" w:rsidRDefault="00FA0822" w:rsidP="000C21C3">
      <w:pPr>
        <w:rPr>
          <w:lang w:val="es-MX"/>
        </w:rPr>
      </w:pPr>
      <w:r w:rsidRPr="003A684D">
        <w:rPr>
          <w:lang w:val="es-MX"/>
        </w:rPr>
        <w:t>La FERPA y las leyes estatales protegen los registros escolares del estudiante de la inspección o uso no autorizados y proporcionan ciertos derechos de privacidad a los padres y estudiantes elegibles.</w:t>
      </w:r>
    </w:p>
    <w:p w14:paraId="31D46A83" w14:textId="77777777" w:rsidR="00FA0822" w:rsidRPr="003A684D" w:rsidRDefault="00FA0822" w:rsidP="000C21C3">
      <w:pPr>
        <w:rPr>
          <w:lang w:val="es-MX"/>
        </w:rPr>
      </w:pPr>
      <w:r w:rsidRPr="003A684D">
        <w:rPr>
          <w:lang w:val="es-MX"/>
        </w:rPr>
        <w:t>Antes de divulgar cualquier información de identificación personal de los expedientes de un estudiante, el distrito debe verificar la identidad de la persona, incluso alguno de los padres o el estudiante, que solicita la información.</w:t>
      </w:r>
    </w:p>
    <w:p w14:paraId="3D06FA35" w14:textId="77777777" w:rsidR="00FA0822" w:rsidRPr="003A684D" w:rsidRDefault="00FA0822" w:rsidP="000C21C3">
      <w:pPr>
        <w:rPr>
          <w:lang w:val="es-MX"/>
        </w:rPr>
      </w:pPr>
      <w:r w:rsidRPr="003A684D">
        <w:rPr>
          <w:lang w:val="es-MX"/>
        </w:rPr>
        <w:t>Prácticamente toda la información relacionada con el desempeño del estudiante, como calificaciones, resultados de pruebas y registros de disciplina, se considera que conforma los expedientes educativos confidenciales.</w:t>
      </w:r>
    </w:p>
    <w:p w14:paraId="4FB99C31" w14:textId="41A63CC8" w:rsidR="00FA0822" w:rsidRPr="003A684D" w:rsidRDefault="00FA0822" w:rsidP="000C21C3">
      <w:pPr>
        <w:rPr>
          <w:lang w:val="es-MX"/>
        </w:rPr>
      </w:pPr>
      <w:r w:rsidRPr="003A684D">
        <w:rPr>
          <w:lang w:val="es-MX"/>
        </w:rPr>
        <w:t>La inspección y divulgación de los expedientes del estudiante está restringida a un estudiante elegible o al padre del estudiante, a menos que la escuela reciba una copia de una orden judicial de terminación de los derechos del padre o del derecho de acceder a los expedientes de educación del estudiante. Los derechos de los padres con respecto al acceso a los expedientes de los estudiantes no se ven afectados por el estado civil de los padres.</w:t>
      </w:r>
    </w:p>
    <w:p w14:paraId="1EA9F4F2" w14:textId="07550D33" w:rsidR="00FA0822" w:rsidRPr="003A684D" w:rsidRDefault="00FA0822" w:rsidP="000C21C3">
      <w:pPr>
        <w:rPr>
          <w:lang w:val="es-MX"/>
        </w:rPr>
      </w:pPr>
      <w:r w:rsidRPr="003A684D">
        <w:rPr>
          <w:lang w:val="es-MX"/>
        </w:rPr>
        <w:t>La ley federal exige que el control de los expedientes se transfier</w:t>
      </w:r>
      <w:r w:rsidR="00D3102D" w:rsidRPr="003A684D">
        <w:rPr>
          <w:lang w:val="es-MX"/>
        </w:rPr>
        <w:t>a</w:t>
      </w:r>
      <w:r w:rsidRPr="003A684D">
        <w:rPr>
          <w:lang w:val="es-MX"/>
        </w:rPr>
        <w:t xml:space="preserve"> al estudiante tan pronto como el estudiante</w:t>
      </w:r>
      <w:r w:rsidR="00D3102D" w:rsidRPr="003A684D">
        <w:rPr>
          <w:lang w:val="es-MX"/>
        </w:rPr>
        <w:t xml:space="preserve"> cumpla con alguno de los siguientes criterios</w:t>
      </w:r>
      <w:r w:rsidRPr="003A684D">
        <w:rPr>
          <w:lang w:val="es-MX"/>
        </w:rPr>
        <w:t>:</w:t>
      </w:r>
    </w:p>
    <w:p w14:paraId="7926A607" w14:textId="64E80C21" w:rsidR="00FA0822" w:rsidRPr="003A684D" w:rsidRDefault="00FA0822" w:rsidP="002352D1">
      <w:pPr>
        <w:pStyle w:val="ListBullet"/>
        <w:rPr>
          <w:lang w:val="es-MX"/>
        </w:rPr>
      </w:pPr>
      <w:r w:rsidRPr="003A684D">
        <w:rPr>
          <w:lang w:val="es-MX"/>
        </w:rPr>
        <w:t>Alcanza la edad de 18 años</w:t>
      </w:r>
    </w:p>
    <w:p w14:paraId="5ABC4AA2" w14:textId="35264D71" w:rsidR="00FA0822" w:rsidRPr="003A684D" w:rsidRDefault="00FA0822" w:rsidP="002352D1">
      <w:pPr>
        <w:pStyle w:val="ListBullet"/>
        <w:rPr>
          <w:lang w:val="es-MX"/>
        </w:rPr>
      </w:pPr>
      <w:r w:rsidRPr="003A684D">
        <w:rPr>
          <w:lang w:val="es-MX"/>
        </w:rPr>
        <w:t>Es emancipado por un tribunal</w:t>
      </w:r>
    </w:p>
    <w:p w14:paraId="04881EDE" w14:textId="1975C0C5" w:rsidR="00FA0822" w:rsidRPr="003A684D" w:rsidRDefault="00FA0822" w:rsidP="002352D1">
      <w:pPr>
        <w:pStyle w:val="ListBullet"/>
        <w:rPr>
          <w:lang w:val="es-MX"/>
        </w:rPr>
      </w:pPr>
      <w:r w:rsidRPr="003A684D">
        <w:rPr>
          <w:lang w:val="es-MX"/>
        </w:rPr>
        <w:t>Se matricula en una institución educativa postsecundaria</w:t>
      </w:r>
    </w:p>
    <w:p w14:paraId="7514E158" w14:textId="77777777" w:rsidR="00FA0822" w:rsidRPr="003A684D" w:rsidRDefault="00FA0822" w:rsidP="000C21C3">
      <w:pPr>
        <w:rPr>
          <w:lang w:val="es-MX"/>
        </w:rPr>
      </w:pPr>
      <w:r w:rsidRPr="003A684D">
        <w:rPr>
          <w:lang w:val="es-MX"/>
        </w:rPr>
        <w:t>Sin embargo, el padre puede seguir teniendo acceso a los expedientes, si el estudiante es un dependiente para propósitos tributarios y, en circunstancias limitadas, cuando existe una amenaza a la salud y seguridad del estudiante u otros individuos.</w:t>
      </w:r>
    </w:p>
    <w:p w14:paraId="3D15DDBD" w14:textId="3FCE15D3" w:rsidR="00FA0822" w:rsidRPr="003A684D" w:rsidRDefault="00FA0822" w:rsidP="001A30DE">
      <w:pPr>
        <w:rPr>
          <w:lang w:val="es-MX"/>
        </w:rPr>
      </w:pPr>
      <w:r w:rsidRPr="003A684D">
        <w:rPr>
          <w:lang w:val="es-MX"/>
        </w:rPr>
        <w:t>La FERPA permite la divulgación de información de identificación personal de los expedientes de educación de un estudiante, sin consentimiento escrito del padre o del estudiante elegible</w:t>
      </w:r>
      <w:r w:rsidR="00E169D0" w:rsidRPr="003A684D">
        <w:rPr>
          <w:lang w:val="es-MX"/>
        </w:rPr>
        <w:t xml:space="preserve"> </w:t>
      </w:r>
      <w:r w:rsidR="00E169D0" w:rsidRPr="003A684D">
        <w:rPr>
          <w:lang w:val="es-MX"/>
        </w:rPr>
        <w:lastRenderedPageBreak/>
        <w:t xml:space="preserve">cuando los funcionarios de la escuela tienen lo que la ley federal llama un “interés educativo legítimo” en los expedientes de un estudiante. </w:t>
      </w:r>
    </w:p>
    <w:p w14:paraId="31166E6B" w14:textId="77777777" w:rsidR="00692550" w:rsidRPr="003A684D" w:rsidRDefault="00692550" w:rsidP="000C21C3">
      <w:pPr>
        <w:rPr>
          <w:lang w:val="es-MX"/>
        </w:rPr>
      </w:pPr>
      <w:r w:rsidRPr="003A684D">
        <w:rPr>
          <w:lang w:val="es-MX"/>
        </w:rPr>
        <w:t>El interés educativo legítimo puede incluir:</w:t>
      </w:r>
    </w:p>
    <w:p w14:paraId="7B071D94" w14:textId="602820FC" w:rsidR="00FA0822" w:rsidRPr="003A684D" w:rsidRDefault="00FA0822" w:rsidP="00692550">
      <w:pPr>
        <w:pStyle w:val="ListBullet"/>
        <w:rPr>
          <w:lang w:val="es-MX"/>
        </w:rPr>
      </w:pPr>
      <w:r w:rsidRPr="003A684D">
        <w:rPr>
          <w:lang w:val="es-MX"/>
        </w:rPr>
        <w:t xml:space="preserve">Trabajar con el estudiante </w:t>
      </w:r>
    </w:p>
    <w:p w14:paraId="5B06A5CF" w14:textId="7E863B82" w:rsidR="00FA0822" w:rsidRPr="003A684D" w:rsidRDefault="00FA0822" w:rsidP="00692550">
      <w:pPr>
        <w:pStyle w:val="ListBullet"/>
        <w:rPr>
          <w:lang w:val="es-MX"/>
        </w:rPr>
      </w:pPr>
      <w:r w:rsidRPr="003A684D">
        <w:rPr>
          <w:lang w:val="es-MX"/>
        </w:rPr>
        <w:t>Analizar medidas disciplinarias o académicas, el caso del estudiante o un programa de educación individualizada para un estudiante con discapacidades</w:t>
      </w:r>
    </w:p>
    <w:p w14:paraId="2913D788" w14:textId="7EA5F3DE" w:rsidR="00FA0822" w:rsidRPr="003A684D" w:rsidRDefault="00FA0822" w:rsidP="00692550">
      <w:pPr>
        <w:pStyle w:val="ListBullet"/>
        <w:rPr>
          <w:lang w:val="es-MX"/>
        </w:rPr>
      </w:pPr>
      <w:r w:rsidRPr="003A684D">
        <w:rPr>
          <w:lang w:val="es-MX"/>
        </w:rPr>
        <w:t>Recopilar datos estadísticos</w:t>
      </w:r>
    </w:p>
    <w:p w14:paraId="7940545E" w14:textId="3F897F6A" w:rsidR="00FA0822" w:rsidRPr="003A684D" w:rsidRDefault="00FA0822" w:rsidP="00692550">
      <w:pPr>
        <w:pStyle w:val="ListBullet"/>
        <w:rPr>
          <w:lang w:val="es-MX"/>
        </w:rPr>
      </w:pPr>
      <w:r w:rsidRPr="003A684D">
        <w:rPr>
          <w:lang w:val="es-MX"/>
        </w:rPr>
        <w:t>Revisar un expediente educativo para cumplir con una responsabilidad profesional del funcionario</w:t>
      </w:r>
    </w:p>
    <w:p w14:paraId="33F1A3CB" w14:textId="18E9D16A" w:rsidR="00FA0822" w:rsidRPr="003A684D" w:rsidRDefault="00FA0822" w:rsidP="00692550">
      <w:pPr>
        <w:pStyle w:val="ListBullet"/>
        <w:rPr>
          <w:lang w:val="es-MX"/>
        </w:rPr>
      </w:pPr>
      <w:r w:rsidRPr="003A684D">
        <w:rPr>
          <w:lang w:val="es-MX"/>
        </w:rPr>
        <w:t>Investigar o evaluar programas</w:t>
      </w:r>
    </w:p>
    <w:p w14:paraId="58257025" w14:textId="77777777" w:rsidR="00FA0822" w:rsidRPr="003A684D" w:rsidRDefault="00FA0822" w:rsidP="000C21C3">
      <w:pPr>
        <w:rPr>
          <w:lang w:val="es-MX"/>
        </w:rPr>
      </w:pPr>
      <w:r w:rsidRPr="003A684D">
        <w:rPr>
          <w:lang w:val="es-MX"/>
        </w:rPr>
        <w:t>Entre los funcionarios de la escuela se incluyen:</w:t>
      </w:r>
    </w:p>
    <w:p w14:paraId="2F4C2DA2" w14:textId="5D13830F" w:rsidR="00FA0822" w:rsidRPr="003A684D" w:rsidRDefault="00FA0822" w:rsidP="00692550">
      <w:pPr>
        <w:pStyle w:val="ListBullet"/>
        <w:rPr>
          <w:lang w:val="es-MX"/>
        </w:rPr>
      </w:pPr>
      <w:r w:rsidRPr="003A684D">
        <w:rPr>
          <w:lang w:val="es-MX"/>
        </w:rPr>
        <w:t>Los miembros de la junta y empleados, como el superintendente, los administradores y los directores</w:t>
      </w:r>
    </w:p>
    <w:p w14:paraId="187F72CD" w14:textId="5097AF17" w:rsidR="00FA0822" w:rsidRPr="003A684D" w:rsidRDefault="00FA0822" w:rsidP="00692550">
      <w:pPr>
        <w:pStyle w:val="ListBullet"/>
        <w:rPr>
          <w:lang w:val="es-MX"/>
        </w:rPr>
      </w:pPr>
      <w:r w:rsidRPr="003A684D">
        <w:rPr>
          <w:lang w:val="es-MX"/>
        </w:rPr>
        <w:t>Los maestros, consejeros escolares, encargados de diagnósticos y personal auxiliar (incluso personal de salud o médico del distrito)</w:t>
      </w:r>
    </w:p>
    <w:p w14:paraId="6C63D8DE" w14:textId="6624DA9F" w:rsidR="00FA0822" w:rsidRPr="003A684D" w:rsidRDefault="00FA0822" w:rsidP="00692550">
      <w:pPr>
        <w:pStyle w:val="ListBullet"/>
        <w:rPr>
          <w:lang w:val="es-MX"/>
        </w:rPr>
      </w:pPr>
      <w:r w:rsidRPr="003A684D">
        <w:rPr>
          <w:lang w:val="es-MX"/>
        </w:rPr>
        <w:t>Una persona o empresa con la cual el distrito haya contratado o permitido proveer un servicio o función institucional específico (como un abogado, consultor, proveedor tercero que ofrezca programas en línea o software, auditor, consultor médico, terapeuta, funcionario de recursos escolares o voluntario)</w:t>
      </w:r>
    </w:p>
    <w:p w14:paraId="4D83B7E8" w14:textId="2EE3FABA" w:rsidR="00FA0822" w:rsidRPr="003A684D" w:rsidRDefault="00FA0822" w:rsidP="00692550">
      <w:pPr>
        <w:pStyle w:val="ListBullet"/>
        <w:rPr>
          <w:lang w:val="es-MX"/>
        </w:rPr>
      </w:pPr>
      <w:r w:rsidRPr="003A684D">
        <w:rPr>
          <w:lang w:val="es-MX"/>
        </w:rPr>
        <w:t>Una persona nombrada para desempeñarse en un equipo que respalde el programa escolar de apoyo y seguridad del distrito</w:t>
      </w:r>
    </w:p>
    <w:p w14:paraId="5133117A" w14:textId="7B1679CC" w:rsidR="00FA0822" w:rsidRPr="003A684D" w:rsidRDefault="00FA0822" w:rsidP="00692550">
      <w:pPr>
        <w:pStyle w:val="ListBullet"/>
        <w:rPr>
          <w:lang w:val="es-MX"/>
        </w:rPr>
      </w:pPr>
      <w:r w:rsidRPr="003A684D">
        <w:rPr>
          <w:lang w:val="es-MX"/>
        </w:rPr>
        <w:t>Un padre o estudiante que forme parte de un comité escolar</w:t>
      </w:r>
    </w:p>
    <w:p w14:paraId="2F325920" w14:textId="6A6AE887" w:rsidR="00FA0822" w:rsidRPr="003A684D" w:rsidRDefault="00FA0822" w:rsidP="00692550">
      <w:pPr>
        <w:pStyle w:val="ListBullet"/>
        <w:rPr>
          <w:lang w:val="es-MX"/>
        </w:rPr>
      </w:pPr>
      <w:r w:rsidRPr="003A684D">
        <w:rPr>
          <w:lang w:val="es-MX"/>
        </w:rPr>
        <w:t xml:space="preserve">Un padre o estudiante que asista a un funcionario escolar </w:t>
      </w:r>
      <w:r w:rsidR="00427E8F" w:rsidRPr="003A684D">
        <w:rPr>
          <w:lang w:val="es-MX"/>
        </w:rPr>
        <w:t>cuando</w:t>
      </w:r>
      <w:r w:rsidRPr="003A684D">
        <w:rPr>
          <w:lang w:val="es-MX"/>
        </w:rPr>
        <w:t xml:space="preserve"> desempeñ</w:t>
      </w:r>
      <w:r w:rsidR="00427E8F" w:rsidRPr="003A684D">
        <w:rPr>
          <w:lang w:val="es-MX"/>
        </w:rPr>
        <w:t>a</w:t>
      </w:r>
      <w:r w:rsidRPr="003A684D">
        <w:rPr>
          <w:lang w:val="es-MX"/>
        </w:rPr>
        <w:t xml:space="preserve"> sus funciones</w:t>
      </w:r>
    </w:p>
    <w:p w14:paraId="3991F85E" w14:textId="77777777" w:rsidR="00FA0822" w:rsidRPr="003A684D" w:rsidRDefault="00FA0822" w:rsidP="000C21C3">
      <w:pPr>
        <w:rPr>
          <w:lang w:val="es-MX"/>
        </w:rPr>
      </w:pPr>
      <w:r w:rsidRPr="003A684D">
        <w:rPr>
          <w:lang w:val="es-MX"/>
        </w:rPr>
        <w:t>La FERPA también permite la divulgación de información de identificación personal sin consentimiento escrito:</w:t>
      </w:r>
    </w:p>
    <w:p w14:paraId="2FF1FC86" w14:textId="50EAC5AE" w:rsidR="00FA0822" w:rsidRPr="003A684D" w:rsidRDefault="00FA0822" w:rsidP="000C3676">
      <w:pPr>
        <w:pStyle w:val="ListBullet"/>
        <w:rPr>
          <w:lang w:val="es-MX"/>
        </w:rPr>
      </w:pPr>
      <w:r w:rsidRPr="003A684D">
        <w:rPr>
          <w:lang w:val="es-MX"/>
        </w:rPr>
        <w:t>A representantes autorizados de diversas agencias gubernamentales, incluidos los proveedores de servicios de minoridad, la Contraloría General de EE. UU., la Procuraduría General de EE. UU., la Secretaría de Educación de EE. UU., la Agencia de Educación de Texas, la Secretaría de Agricultura de EE. UU. y trabajadores de casos de Servicios de Protección Infantil (CPS) u otros representantes del bienestar infantil, en determinados casos</w:t>
      </w:r>
    </w:p>
    <w:p w14:paraId="71717A5E" w14:textId="67877D6D" w:rsidR="00FA0822" w:rsidRPr="003A684D" w:rsidRDefault="00FA0822" w:rsidP="000C3676">
      <w:pPr>
        <w:pStyle w:val="ListBullet"/>
        <w:rPr>
          <w:lang w:val="es-MX"/>
        </w:rPr>
      </w:pPr>
      <w:r w:rsidRPr="003A684D">
        <w:rPr>
          <w:lang w:val="es-MX"/>
        </w:rPr>
        <w:t>A individuos o entidades a los que se les concedió acceso en respuesta a un citatorio u orden judicial</w:t>
      </w:r>
    </w:p>
    <w:p w14:paraId="29705240" w14:textId="2E5F636E" w:rsidR="00FA0822" w:rsidRPr="003A684D" w:rsidRDefault="00FA0822" w:rsidP="000C3676">
      <w:pPr>
        <w:pStyle w:val="ListBullet"/>
        <w:rPr>
          <w:lang w:val="es-MX"/>
        </w:rPr>
      </w:pPr>
      <w:r w:rsidRPr="003A684D">
        <w:rPr>
          <w:lang w:val="es-MX"/>
        </w:rPr>
        <w:t>A otra escuela, distrito/sistema o institución de educación postsecundaria en la que el estudiante procure matricularse o en la que el estudiante ya esté matriculado</w:t>
      </w:r>
    </w:p>
    <w:p w14:paraId="55101C84" w14:textId="0ACCCE7E" w:rsidR="00FA0822" w:rsidRPr="003A684D" w:rsidRDefault="00FA0822" w:rsidP="000C3676">
      <w:pPr>
        <w:pStyle w:val="ListBullet"/>
        <w:rPr>
          <w:lang w:val="es-MX"/>
        </w:rPr>
      </w:pPr>
      <w:r w:rsidRPr="003A684D">
        <w:rPr>
          <w:lang w:val="es-MX"/>
        </w:rPr>
        <w:t>En relación con la ayuda financiera que el estudiante haya solicitado o haya recibido</w:t>
      </w:r>
    </w:p>
    <w:p w14:paraId="6622E7CA" w14:textId="38404583" w:rsidR="00FA0822" w:rsidRPr="003A684D" w:rsidRDefault="00FA0822" w:rsidP="000C3676">
      <w:pPr>
        <w:pStyle w:val="ListBullet"/>
        <w:rPr>
          <w:lang w:val="es-MX"/>
        </w:rPr>
      </w:pPr>
      <w:r w:rsidRPr="003A684D">
        <w:rPr>
          <w:lang w:val="es-MX"/>
        </w:rPr>
        <w:t>A organizaciones de acreditación para llevar a cabo las funciones de acreditación</w:t>
      </w:r>
    </w:p>
    <w:p w14:paraId="6423298A" w14:textId="01549DCF" w:rsidR="00FA0822" w:rsidRPr="003A684D" w:rsidRDefault="00FA0822" w:rsidP="000C3676">
      <w:pPr>
        <w:pStyle w:val="ListBullet"/>
        <w:rPr>
          <w:lang w:val="es-MX"/>
        </w:rPr>
      </w:pPr>
      <w:r w:rsidRPr="003A684D">
        <w:rPr>
          <w:lang w:val="es-MX"/>
        </w:rPr>
        <w:lastRenderedPageBreak/>
        <w:t>A organizaciones que llevan a cabo estudios para la escuela o en nombre de la escuela para desarrollar, validar o administrar pruebas indicadoras; administrar programas de ayuda a estudiantes, o mejorar la instrucción</w:t>
      </w:r>
    </w:p>
    <w:p w14:paraId="33FD8852" w14:textId="2ACF48A6" w:rsidR="00FA0822" w:rsidRPr="003A684D" w:rsidRDefault="00FA0822" w:rsidP="000C3676">
      <w:pPr>
        <w:pStyle w:val="ListBullet"/>
        <w:rPr>
          <w:lang w:val="es-MX"/>
        </w:rPr>
      </w:pPr>
      <w:r w:rsidRPr="003A684D">
        <w:rPr>
          <w:lang w:val="es-MX"/>
        </w:rPr>
        <w:t>A funcionarios correspondientes en relación con una emergencia de salud o seguridad</w:t>
      </w:r>
    </w:p>
    <w:p w14:paraId="20638EED" w14:textId="0F7BB381" w:rsidR="00FA0822" w:rsidRPr="003A684D" w:rsidRDefault="00FA0822" w:rsidP="000C3676">
      <w:pPr>
        <w:pStyle w:val="ListBullet"/>
        <w:rPr>
          <w:lang w:val="es-MX"/>
        </w:rPr>
      </w:pPr>
      <w:r w:rsidRPr="003A684D">
        <w:rPr>
          <w:lang w:val="es-MX"/>
        </w:rPr>
        <w:t>Cuando el distrito divulga información del directorio (detalles designados) [Para prohibir esta divulgación, vea</w:t>
      </w:r>
      <w:r w:rsidRPr="003A684D">
        <w:rPr>
          <w:b/>
          <w:bCs/>
          <w:lang w:val="es-MX"/>
        </w:rPr>
        <w:t xml:space="preserve"> </w:t>
      </w:r>
      <w:r w:rsidR="0020319D" w:rsidRPr="003A684D">
        <w:rPr>
          <w:b/>
          <w:bCs/>
          <w:lang w:val="es-MX"/>
        </w:rPr>
        <w:fldChar w:fldCharType="begin"/>
      </w:r>
      <w:r w:rsidR="0020319D" w:rsidRPr="003A684D">
        <w:rPr>
          <w:b/>
          <w:bCs/>
          <w:lang w:val="es-MX"/>
        </w:rPr>
        <w:instrText xml:space="preserve"> REF _Ref166152014 \h </w:instrText>
      </w:r>
      <w:r w:rsidR="003A7D65" w:rsidRPr="003A684D">
        <w:rPr>
          <w:b/>
          <w:bCs/>
          <w:lang w:val="es-MX"/>
        </w:rPr>
        <w:instrText xml:space="preserve"> \* MERGEFORMAT </w:instrText>
      </w:r>
      <w:r w:rsidR="0020319D" w:rsidRPr="003A684D">
        <w:rPr>
          <w:b/>
          <w:bCs/>
          <w:lang w:val="es-MX"/>
        </w:rPr>
      </w:r>
      <w:r w:rsidR="0020319D" w:rsidRPr="003A684D">
        <w:rPr>
          <w:b/>
          <w:bCs/>
          <w:lang w:val="es-MX"/>
        </w:rPr>
        <w:fldChar w:fldCharType="separate"/>
      </w:r>
      <w:r w:rsidR="007B561F" w:rsidRPr="003A684D">
        <w:rPr>
          <w:b/>
          <w:bCs/>
          <w:lang w:val="es-MX"/>
        </w:rPr>
        <w:t>Objeción a la divulgación de información del directorio</w:t>
      </w:r>
      <w:r w:rsidR="0020319D" w:rsidRPr="003A684D">
        <w:rPr>
          <w:b/>
          <w:bCs/>
          <w:lang w:val="es-MX"/>
        </w:rPr>
        <w:fldChar w:fldCharType="end"/>
      </w:r>
      <w:r w:rsidRPr="003A684D">
        <w:rPr>
          <w:lang w:val="es-MX"/>
        </w:rPr>
        <w:t>].</w:t>
      </w:r>
    </w:p>
    <w:p w14:paraId="266EEB79" w14:textId="77777777" w:rsidR="00FA0822" w:rsidRPr="003A684D" w:rsidRDefault="00FA0822" w:rsidP="000C21C3">
      <w:pPr>
        <w:rPr>
          <w:lang w:val="es-MX"/>
        </w:rPr>
      </w:pPr>
      <w:r w:rsidRPr="003A684D">
        <w:rPr>
          <w:lang w:val="es-MX"/>
        </w:rPr>
        <w:t>La divulgación de información de identificación personal a otra persona o agencia (como a un posible empleador o para la solicitud de una beca) se hará únicamente con el permiso de los padres o del estudiante, según corresponda.</w:t>
      </w:r>
    </w:p>
    <w:p w14:paraId="084C3E7A" w14:textId="6361BA08" w:rsidR="00FA0822" w:rsidRPr="003A684D" w:rsidRDefault="00FA0822" w:rsidP="000C21C3">
      <w:pPr>
        <w:rPr>
          <w:lang w:val="es-MX"/>
        </w:rPr>
      </w:pPr>
      <w:r w:rsidRPr="003A684D">
        <w:rPr>
          <w:lang w:val="es-MX"/>
        </w:rPr>
        <w:t>El</w:t>
      </w:r>
      <w:r w:rsidR="00597A9D">
        <w:rPr>
          <w:lang w:val="es-MX"/>
        </w:rPr>
        <w:t xml:space="preserve"> </w:t>
      </w:r>
      <w:r w:rsidR="00A24E03">
        <w:rPr>
          <w:lang w:val="es-MX"/>
        </w:rPr>
        <w:t>director</w:t>
      </w:r>
      <w:r w:rsidR="00597A9D">
        <w:rPr>
          <w:lang w:val="es-MX"/>
        </w:rPr>
        <w:t xml:space="preserve"> de la escuela </w:t>
      </w:r>
      <w:r w:rsidRPr="003A684D">
        <w:rPr>
          <w:lang w:val="es-MX"/>
        </w:rPr>
        <w:t>es el custodio de todos los expedientes de los estudiantes matriculados actualmente en la escuela asignada. El</w:t>
      </w:r>
      <w:r w:rsidR="00597A9D">
        <w:rPr>
          <w:lang w:val="es-MX"/>
        </w:rPr>
        <w:t xml:space="preserve"> Deputy Superintendent </w:t>
      </w:r>
      <w:r w:rsidRPr="003A684D">
        <w:rPr>
          <w:lang w:val="es-MX"/>
        </w:rPr>
        <w:t>es el custodio de todos los expedientes de los estudiantes que se han retirado o graduado.</w:t>
      </w:r>
    </w:p>
    <w:p w14:paraId="700586AA" w14:textId="77777777" w:rsidR="00FA0822" w:rsidRPr="003A684D" w:rsidRDefault="00FA0822" w:rsidP="000C21C3">
      <w:pPr>
        <w:rPr>
          <w:lang w:val="es-MX"/>
        </w:rPr>
      </w:pPr>
      <w:r w:rsidRPr="003A684D">
        <w:rPr>
          <w:lang w:val="es-MX"/>
        </w:rPr>
        <w:t>Un padre o estudiante elegible que desee inspeccionar los expedientes del estudiante debe presentar una solicitud por escrito al custodio de los expedientes identificando los expedientes que desea inspeccionar.</w:t>
      </w:r>
    </w:p>
    <w:p w14:paraId="1F0C1861" w14:textId="77777777" w:rsidR="00FA0822" w:rsidRPr="003A684D" w:rsidRDefault="00FA0822" w:rsidP="000C21C3">
      <w:pPr>
        <w:rPr>
          <w:lang w:val="es-MX"/>
        </w:rPr>
      </w:pPr>
      <w:r w:rsidRPr="003A684D">
        <w:rPr>
          <w:lang w:val="es-MX"/>
        </w:rPr>
        <w:t>Los expedientes se pueden inspeccionar en persona durante el horario escolar regular. El custodio de expedientes o su representante estará disponible para explicar el expediente y responder preguntas.</w:t>
      </w:r>
    </w:p>
    <w:p w14:paraId="2E0FF504" w14:textId="77777777" w:rsidR="00FA0822" w:rsidRPr="003A684D" w:rsidRDefault="00FA0822" w:rsidP="000C21C3">
      <w:pPr>
        <w:rPr>
          <w:lang w:val="es-MX"/>
        </w:rPr>
      </w:pPr>
      <w:r w:rsidRPr="003A684D">
        <w:rPr>
          <w:lang w:val="es-MX"/>
        </w:rPr>
        <w:t>El padre o estudiante elegible que presente una solicitud escrita y pague los costos de copiado de diez centavos por página puede obtener copias. Si las circunstancias impiden la inspección durante horario escolar regular y el estudiante reúne los requisitos para comidas gratis o de bajo costo, el distrito proveerá una copia de los expedientes solicitados o hará otros arreglos para que el padre o el estudiante pueda revisar dichos expedientes.</w:t>
      </w:r>
    </w:p>
    <w:p w14:paraId="6ADA314C" w14:textId="77777777" w:rsidR="007B5594" w:rsidRDefault="00FA0822" w:rsidP="000C21C3">
      <w:pPr>
        <w:rPr>
          <w:iCs/>
          <w:lang w:val="es-MX"/>
        </w:rPr>
      </w:pPr>
      <w:r w:rsidRPr="003A684D">
        <w:rPr>
          <w:lang w:val="es-MX"/>
        </w:rPr>
        <w:t>Se puede comunicar con el custodio de los expedientes de los estudiantes matricu</w:t>
      </w:r>
      <w:r w:rsidR="007B5594">
        <w:rPr>
          <w:lang w:val="es-MX"/>
        </w:rPr>
        <w:t>lados actualmente en la escuela.</w:t>
      </w:r>
    </w:p>
    <w:p w14:paraId="532F9844" w14:textId="774F6EBB" w:rsidR="005B6F00" w:rsidRPr="007B5594" w:rsidRDefault="007B5594" w:rsidP="000C21C3">
      <w:pPr>
        <w:rPr>
          <w:iCs/>
          <w:lang w:val="es-MX"/>
        </w:rPr>
      </w:pPr>
      <w:r>
        <w:rPr>
          <w:iCs/>
          <w:lang w:val="es-MX"/>
        </w:rPr>
        <w:t>Singleterry Elementary</w:t>
      </w:r>
      <w:r w:rsidRPr="00583048">
        <w:rPr>
          <w:b/>
          <w:bCs/>
          <w:i/>
          <w:iCs/>
          <w:highlight w:val="yellow"/>
        </w:rPr>
        <w:t xml:space="preserve"> </w:t>
      </w:r>
    </w:p>
    <w:p w14:paraId="63F13BCC" w14:textId="1B319E6E" w:rsidR="005B6F00" w:rsidRPr="00583048" w:rsidRDefault="007B5594" w:rsidP="000C21C3">
      <w:pPr>
        <w:rPr>
          <w:b/>
          <w:bCs/>
          <w:i/>
          <w:iCs/>
        </w:rPr>
      </w:pPr>
      <w:r w:rsidRPr="007B5594">
        <w:rPr>
          <w:b/>
          <w:bCs/>
          <w:i/>
          <w:iCs/>
        </w:rPr>
        <w:t>956-464-1845</w:t>
      </w:r>
    </w:p>
    <w:p w14:paraId="64826D1C" w14:textId="35740FD0" w:rsidR="00FA0822" w:rsidRDefault="00FA0822" w:rsidP="000C21C3">
      <w:pPr>
        <w:rPr>
          <w:lang w:val="es-MX"/>
        </w:rPr>
      </w:pPr>
      <w:r w:rsidRPr="003A684D">
        <w:rPr>
          <w:lang w:val="es-MX"/>
        </w:rPr>
        <w:t xml:space="preserve">Se puede comunicar con el custodio de los expedientes de los estudiantes que se han retirado o graduado en: </w:t>
      </w:r>
    </w:p>
    <w:p w14:paraId="3245CF22" w14:textId="29CFD957" w:rsidR="00597A9D" w:rsidRDefault="00597A9D" w:rsidP="00597A9D">
      <w:pPr>
        <w:pStyle w:val="local1"/>
        <w:spacing w:after="0" w:line="240" w:lineRule="auto"/>
      </w:pPr>
      <w:r>
        <w:t>Rebecca Castaneda</w:t>
      </w:r>
    </w:p>
    <w:p w14:paraId="3B281A54" w14:textId="745E81C4" w:rsidR="00597A9D" w:rsidRDefault="00597A9D" w:rsidP="00597A9D">
      <w:pPr>
        <w:pStyle w:val="local1"/>
        <w:spacing w:after="0" w:line="240" w:lineRule="auto"/>
      </w:pPr>
      <w:r>
        <w:t>Deputy Superintendent</w:t>
      </w:r>
    </w:p>
    <w:p w14:paraId="0C86CD3A" w14:textId="68A53210" w:rsidR="00597A9D" w:rsidRDefault="00597A9D" w:rsidP="00597A9D">
      <w:pPr>
        <w:pStyle w:val="local1"/>
        <w:spacing w:after="0" w:line="240" w:lineRule="auto"/>
      </w:pPr>
      <w:r>
        <w:t>904 Hester Ave. Donna, Tx 78537</w:t>
      </w:r>
    </w:p>
    <w:p w14:paraId="20DF2B40" w14:textId="77777777" w:rsidR="00597A9D" w:rsidRDefault="007B5594" w:rsidP="00597A9D">
      <w:pPr>
        <w:spacing w:after="0"/>
      </w:pPr>
      <w:hyperlink r:id="rId28" w:history="1">
        <w:r w:rsidR="00597A9D" w:rsidRPr="007A60B1">
          <w:rPr>
            <w:rStyle w:val="Hyperlink"/>
          </w:rPr>
          <w:t>rcastaneda@donnaisd.net</w:t>
        </w:r>
      </w:hyperlink>
    </w:p>
    <w:p w14:paraId="702DD027" w14:textId="2CBE7019" w:rsidR="00597A9D" w:rsidRDefault="00597A9D" w:rsidP="00597A9D">
      <w:pPr>
        <w:spacing w:after="0"/>
      </w:pPr>
      <w:r>
        <w:t>956 464-1600</w:t>
      </w:r>
    </w:p>
    <w:p w14:paraId="408F757B" w14:textId="77777777" w:rsidR="00597A9D" w:rsidRPr="003A684D" w:rsidRDefault="00597A9D" w:rsidP="000C21C3">
      <w:pPr>
        <w:rPr>
          <w:iCs/>
          <w:lang w:val="es-MX"/>
        </w:rPr>
      </w:pPr>
    </w:p>
    <w:p w14:paraId="4EFAA643" w14:textId="77777777" w:rsidR="00FA0822" w:rsidRPr="003A684D" w:rsidRDefault="00FA0822" w:rsidP="000C21C3">
      <w:pPr>
        <w:rPr>
          <w:lang w:val="es-MX"/>
        </w:rPr>
      </w:pPr>
      <w:r w:rsidRPr="003A684D">
        <w:rPr>
          <w:lang w:val="es-MX"/>
        </w:rPr>
        <w:t>Un padre o estudiante elegible puede inspeccionar los expedientes del estudiante y solicitar una corrección o modificación si se considera que los expedientes son imprecisos, confusos o de otra manera infringen los derechos de privacidad del estudiante.</w:t>
      </w:r>
    </w:p>
    <w:p w14:paraId="00C93E2C" w14:textId="77777777" w:rsidR="00FA0822" w:rsidRPr="003A684D" w:rsidRDefault="00FA0822" w:rsidP="000C21C3">
      <w:pPr>
        <w:rPr>
          <w:lang w:val="es-MX"/>
        </w:rPr>
      </w:pPr>
      <w:r w:rsidRPr="003A684D">
        <w:rPr>
          <w:lang w:val="es-MX"/>
        </w:rPr>
        <w:t xml:space="preserve">Se debe presentar una solicitud para corregir el expediente de un estudiante al custodio de expedientes correspondiente. La solicitud debe identificar claramente la parte del expediente que debe corregirse e incluir una explicación de por qué la información es incorrecta. Si el distrito deniega la solicitud del cambio de los expedientes, el padre o estudiante elegible tiene derecho a solicitar una audiencia. Si, después de la audiencia, los expedientes no se modifican, </w:t>
      </w:r>
      <w:r w:rsidRPr="003A684D">
        <w:rPr>
          <w:lang w:val="es-MX"/>
        </w:rPr>
        <w:lastRenderedPageBreak/>
        <w:t>el padre o estudiante elegible tiene 30 días escolares para presentar una declaración en el expediente del estudiante.</w:t>
      </w:r>
    </w:p>
    <w:p w14:paraId="4362CBB1" w14:textId="72C9272C" w:rsidR="00FA0822" w:rsidRPr="003A684D" w:rsidRDefault="00FA0822" w:rsidP="000C21C3">
      <w:pPr>
        <w:rPr>
          <w:lang w:val="es-MX"/>
        </w:rPr>
      </w:pPr>
      <w:r w:rsidRPr="003A684D">
        <w:rPr>
          <w:lang w:val="es-MX"/>
        </w:rPr>
        <w:t xml:space="preserve">A pesar de que se puede objetar el registro incorrecto de las calificaciones, la objeción de la calificación de un estudiante en un curso o en un examen se tramita a través del proceso de quejas que se encuentra en el reglamento FNG(LOCAL). La calificación impuesta por el maestro se puede cambiar únicamente si la junta de síndicos </w:t>
      </w:r>
      <w:r w:rsidR="00773A07" w:rsidRPr="003A684D">
        <w:rPr>
          <w:lang w:val="es-MX"/>
        </w:rPr>
        <w:t xml:space="preserve">determina que </w:t>
      </w:r>
      <w:r w:rsidRPr="003A684D">
        <w:rPr>
          <w:lang w:val="es-MX"/>
        </w:rPr>
        <w:t xml:space="preserve">la calificación es arbitraria, errónea o incoherente con las pautas de calificación del distrito. </w:t>
      </w:r>
    </w:p>
    <w:p w14:paraId="402D1780" w14:textId="67F5DF36" w:rsidR="00FA0822" w:rsidRPr="003A684D" w:rsidRDefault="00FA0822" w:rsidP="000C21C3">
      <w:pPr>
        <w:rPr>
          <w:lang w:val="es-MX"/>
        </w:rPr>
      </w:pPr>
      <w:r w:rsidRPr="003A684D">
        <w:rPr>
          <w:lang w:val="es-MX"/>
        </w:rPr>
        <w:t xml:space="preserve">[Vea </w:t>
      </w:r>
      <w:r w:rsidR="00D92F95" w:rsidRPr="006A0E79">
        <w:rPr>
          <w:b/>
          <w:bCs/>
          <w:lang w:val="es-MX"/>
        </w:rPr>
        <w:fldChar w:fldCharType="begin"/>
      </w:r>
      <w:r w:rsidR="00D92F95" w:rsidRPr="006A0E79">
        <w:rPr>
          <w:b/>
          <w:bCs/>
          <w:lang w:val="es-MX"/>
        </w:rPr>
        <w:instrText xml:space="preserve"> REF _Ref166152090 \h </w:instrText>
      </w:r>
      <w:r w:rsidR="003A7D65" w:rsidRPr="006A0E79">
        <w:rPr>
          <w:b/>
          <w:bCs/>
          <w:lang w:val="es-MX"/>
        </w:rPr>
        <w:instrText xml:space="preserve"> \* MERGEFORMAT </w:instrText>
      </w:r>
      <w:r w:rsidR="00D92F95" w:rsidRPr="006A0E79">
        <w:rPr>
          <w:b/>
          <w:bCs/>
          <w:lang w:val="es-MX"/>
        </w:rPr>
      </w:r>
      <w:r w:rsidR="00D92F95" w:rsidRPr="006A0E79">
        <w:rPr>
          <w:b/>
          <w:bCs/>
          <w:lang w:val="es-MX"/>
        </w:rPr>
        <w:fldChar w:fldCharType="separate"/>
      </w:r>
      <w:r w:rsidR="007B561F" w:rsidRPr="006A0E79">
        <w:rPr>
          <w:b/>
          <w:bCs/>
          <w:lang w:val="es-MX"/>
        </w:rPr>
        <w:t>Boletas de calificaciones/Informes de progreso y reuniones (todos los niveles de grado)</w:t>
      </w:r>
      <w:r w:rsidR="00D92F95" w:rsidRPr="006A0E79">
        <w:rPr>
          <w:b/>
          <w:bCs/>
          <w:lang w:val="es-MX"/>
        </w:rPr>
        <w:fldChar w:fldCharType="end"/>
      </w:r>
      <w:r w:rsidRPr="006A0E79">
        <w:rPr>
          <w:b/>
          <w:bCs/>
          <w:lang w:val="es-MX"/>
        </w:rPr>
        <w:t xml:space="preserve">, </w:t>
      </w:r>
      <w:r w:rsidR="00D92F95" w:rsidRPr="006A0E79">
        <w:rPr>
          <w:b/>
          <w:bCs/>
          <w:lang w:val="es-MX"/>
        </w:rPr>
        <w:fldChar w:fldCharType="begin"/>
      </w:r>
      <w:r w:rsidR="00D92F95" w:rsidRPr="006A0E79">
        <w:rPr>
          <w:b/>
          <w:bCs/>
          <w:lang w:val="es-MX"/>
        </w:rPr>
        <w:instrText xml:space="preserve"> REF _Ref166152124 \h </w:instrText>
      </w:r>
      <w:r w:rsidR="003A7D65" w:rsidRPr="006A0E79">
        <w:rPr>
          <w:b/>
          <w:bCs/>
          <w:lang w:val="es-MX"/>
        </w:rPr>
        <w:instrText xml:space="preserve"> \* MERGEFORMAT </w:instrText>
      </w:r>
      <w:r w:rsidR="00D92F95" w:rsidRPr="006A0E79">
        <w:rPr>
          <w:b/>
          <w:bCs/>
          <w:lang w:val="es-MX"/>
        </w:rPr>
      </w:r>
      <w:r w:rsidR="00D92F95" w:rsidRPr="006A0E79">
        <w:rPr>
          <w:b/>
          <w:bCs/>
          <w:lang w:val="es-MX"/>
        </w:rPr>
        <w:fldChar w:fldCharType="separate"/>
      </w:r>
      <w:r w:rsidR="007B561F" w:rsidRPr="006A0E79">
        <w:rPr>
          <w:b/>
          <w:bCs/>
          <w:lang w:val="es-MX"/>
        </w:rPr>
        <w:t>Quejas e inquietudes (todos los niveles de grado)</w:t>
      </w:r>
      <w:r w:rsidR="00D92F95" w:rsidRPr="006A0E79">
        <w:rPr>
          <w:b/>
          <w:bCs/>
          <w:lang w:val="es-MX"/>
        </w:rPr>
        <w:fldChar w:fldCharType="end"/>
      </w:r>
      <w:r w:rsidRPr="003A684D">
        <w:rPr>
          <w:lang w:val="es-MX"/>
        </w:rPr>
        <w:t xml:space="preserve"> e Irrevocabilidad de las calificaciones en el reglamento FNG(LEGAL)].</w:t>
      </w:r>
    </w:p>
    <w:p w14:paraId="454CEAAC" w14:textId="556EF237" w:rsidR="00597A9D" w:rsidRPr="003A684D" w:rsidRDefault="00FA0822" w:rsidP="000C21C3">
      <w:pPr>
        <w:rPr>
          <w:lang w:val="es-MX"/>
        </w:rPr>
      </w:pPr>
      <w:r w:rsidRPr="003A684D">
        <w:rPr>
          <w:lang w:val="es-MX"/>
        </w:rPr>
        <w:t xml:space="preserve">El reglamento del distrito referente a los expedientes del estudiante se encuentra en los reglamentos FL(LEGAL) y (LOCAL) y está disponible en la oficina del director o del superintendente </w:t>
      </w:r>
      <w:r w:rsidR="002F1801" w:rsidRPr="003A684D">
        <w:rPr>
          <w:lang w:val="es-MX"/>
        </w:rPr>
        <w:t xml:space="preserve">o </w:t>
      </w:r>
      <w:r w:rsidRPr="003A684D">
        <w:rPr>
          <w:lang w:val="es-MX"/>
        </w:rPr>
        <w:t>en el sitio web del distrito en</w:t>
      </w:r>
      <w:r w:rsidR="00597A9D">
        <w:rPr>
          <w:lang w:val="es-MX"/>
        </w:rPr>
        <w:t xml:space="preserve"> </w:t>
      </w:r>
      <w:hyperlink r:id="rId29" w:history="1">
        <w:r w:rsidR="00597A9D" w:rsidRPr="007A60B1">
          <w:rPr>
            <w:rStyle w:val="Hyperlink"/>
            <w:lang w:val="es-MX"/>
          </w:rPr>
          <w:t>www.donnaisd.net</w:t>
        </w:r>
      </w:hyperlink>
      <w:r w:rsidR="00597A9D">
        <w:rPr>
          <w:lang w:val="es-MX"/>
        </w:rPr>
        <w:t xml:space="preserve">. </w:t>
      </w:r>
    </w:p>
    <w:p w14:paraId="0AC52F82" w14:textId="77777777" w:rsidR="00FA0822" w:rsidRPr="003A684D" w:rsidRDefault="00FA0822" w:rsidP="000C21C3">
      <w:pPr>
        <w:rPr>
          <w:lang w:val="es-MX"/>
        </w:rPr>
      </w:pPr>
      <w:r w:rsidRPr="003A684D">
        <w:rPr>
          <w:b/>
          <w:bCs/>
          <w:lang w:val="es-MX"/>
        </w:rPr>
        <w:t>Nota:</w:t>
      </w:r>
      <w:r w:rsidRPr="003A684D">
        <w:rPr>
          <w:lang w:val="es-MX"/>
        </w:rPr>
        <w:t xml:space="preserve"> El derecho del padre o estudiante elegible al acceso y al copiado de los expedientes del estudiante no se extiende a todos los registros. Los materiales que no se consideran registros educativos, como notas personales de un maestro sobre un estudiante compartidas únicamente con un maestro suplente, no se tienen que poner a disposición.</w:t>
      </w:r>
    </w:p>
    <w:p w14:paraId="49BC4BE4" w14:textId="77777777" w:rsidR="00FA0822" w:rsidRPr="003A684D" w:rsidRDefault="00FA0822" w:rsidP="00FA0822">
      <w:pPr>
        <w:pStyle w:val="Heading4"/>
        <w:rPr>
          <w:lang w:val="es-MX"/>
        </w:rPr>
      </w:pPr>
      <w:bookmarkStart w:id="125" w:name="_Teacher_and_Staff"/>
      <w:bookmarkStart w:id="126" w:name="_Toc294173557"/>
      <w:bookmarkStart w:id="127" w:name="_Toc288554475"/>
      <w:bookmarkStart w:id="128" w:name="_Toc286392488"/>
      <w:bookmarkStart w:id="129" w:name="_Toc276128936"/>
      <w:bookmarkEnd w:id="125"/>
      <w:r w:rsidRPr="003A684D">
        <w:rPr>
          <w:iCs w:val="0"/>
          <w:lang w:val="es-MX"/>
        </w:rPr>
        <w:t>Certificaciones profesionales de los maestros y del personal</w:t>
      </w:r>
      <w:bookmarkEnd w:id="126"/>
      <w:bookmarkEnd w:id="127"/>
      <w:bookmarkEnd w:id="128"/>
      <w:bookmarkEnd w:id="129"/>
    </w:p>
    <w:p w14:paraId="57B85679" w14:textId="77777777" w:rsidR="00FA0822" w:rsidRPr="003A684D" w:rsidRDefault="00FA0822" w:rsidP="000C21C3">
      <w:pPr>
        <w:rPr>
          <w:lang w:val="es-MX"/>
        </w:rPr>
      </w:pPr>
      <w:r w:rsidRPr="003A684D">
        <w:rPr>
          <w:lang w:val="es-MX"/>
        </w:rPr>
        <w:t>Un padre puede solicitar información referente a las certificaciones profesionales de los maestros de su hijo, incluso si un maestro:</w:t>
      </w:r>
    </w:p>
    <w:p w14:paraId="55DA4855" w14:textId="77777777" w:rsidR="00FA0822" w:rsidRPr="003A684D" w:rsidRDefault="00FA0822" w:rsidP="000C3676">
      <w:pPr>
        <w:pStyle w:val="ListBullet"/>
        <w:rPr>
          <w:lang w:val="es-MX"/>
        </w:rPr>
      </w:pPr>
      <w:r w:rsidRPr="003A684D">
        <w:rPr>
          <w:lang w:val="es-MX"/>
        </w:rPr>
        <w:t>Ha cumplido con la certificación y los requisitos de licencias del estado para los niveles de grado y las áreas de asignaturas que instruye,</w:t>
      </w:r>
    </w:p>
    <w:p w14:paraId="3215BFB1" w14:textId="77777777" w:rsidR="00FA0822" w:rsidRPr="003A684D" w:rsidRDefault="00FA0822" w:rsidP="000C3676">
      <w:pPr>
        <w:pStyle w:val="ListBullet"/>
        <w:rPr>
          <w:lang w:val="es-MX"/>
        </w:rPr>
      </w:pPr>
      <w:r w:rsidRPr="003A684D">
        <w:rPr>
          <w:lang w:val="es-MX"/>
        </w:rPr>
        <w:t>Tiene un permiso de emergencia u otra situación provisoria para la que se han eximido los requisitos del estado, y</w:t>
      </w:r>
    </w:p>
    <w:p w14:paraId="0767C8D7" w14:textId="53618C00" w:rsidR="00FA0822" w:rsidRPr="003A684D" w:rsidRDefault="00FA0822" w:rsidP="000C3676">
      <w:pPr>
        <w:pStyle w:val="ListBullet"/>
        <w:rPr>
          <w:lang w:val="es-MX"/>
        </w:rPr>
      </w:pPr>
      <w:r w:rsidRPr="003A684D">
        <w:rPr>
          <w:lang w:val="es-MX"/>
        </w:rPr>
        <w:t xml:space="preserve">Está enseñando actualmente </w:t>
      </w:r>
      <w:r w:rsidR="00A3660D" w:rsidRPr="003A684D">
        <w:rPr>
          <w:lang w:val="es-MX"/>
        </w:rPr>
        <w:t xml:space="preserve">en el ámbito o </w:t>
      </w:r>
      <w:r w:rsidRPr="003A684D">
        <w:rPr>
          <w:lang w:val="es-MX"/>
        </w:rPr>
        <w:t>la disciplina de su certificación.</w:t>
      </w:r>
    </w:p>
    <w:p w14:paraId="339083EC" w14:textId="7BE7BAC7" w:rsidR="00FA0822" w:rsidRPr="003A684D" w:rsidRDefault="00FA0822" w:rsidP="000C21C3">
      <w:pPr>
        <w:rPr>
          <w:lang w:val="es-MX"/>
        </w:rPr>
      </w:pPr>
      <w:r w:rsidRPr="003A684D">
        <w:rPr>
          <w:lang w:val="es-MX"/>
        </w:rPr>
        <w:t xml:space="preserve">El padre también tiene el derecho de solicitar información sobre las certificaciones de cualquier </w:t>
      </w:r>
      <w:r w:rsidR="00A24E03" w:rsidRPr="003A684D">
        <w:rPr>
          <w:lang w:val="es-MX"/>
        </w:rPr>
        <w:t>para profesional</w:t>
      </w:r>
      <w:r w:rsidRPr="003A684D">
        <w:rPr>
          <w:lang w:val="es-MX"/>
        </w:rPr>
        <w:t xml:space="preserve"> que pueda proporcionar servicios a su hijo.</w:t>
      </w:r>
    </w:p>
    <w:p w14:paraId="4A21C7D4" w14:textId="77777777" w:rsidR="00FA0822" w:rsidRPr="003A684D" w:rsidRDefault="00FA0822" w:rsidP="00FA0822">
      <w:pPr>
        <w:pStyle w:val="Heading3"/>
        <w:rPr>
          <w:lang w:val="es-MX"/>
        </w:rPr>
      </w:pPr>
      <w:bookmarkStart w:id="130" w:name="_Toc69997394"/>
      <w:bookmarkStart w:id="131" w:name="_Toc8282252"/>
      <w:bookmarkStart w:id="132" w:name="_Toc169514499"/>
      <w:r w:rsidRPr="003A684D">
        <w:rPr>
          <w:lang w:val="es-MX"/>
        </w:rPr>
        <w:t>Estudiantes con excepcionalidades o circunstancias especiales</w:t>
      </w:r>
      <w:bookmarkEnd w:id="130"/>
      <w:bookmarkEnd w:id="131"/>
      <w:bookmarkEnd w:id="132"/>
    </w:p>
    <w:p w14:paraId="0CFBFAB8" w14:textId="77777777" w:rsidR="00FA0822" w:rsidRPr="003A684D" w:rsidRDefault="00FA0822" w:rsidP="00FA0822">
      <w:pPr>
        <w:pStyle w:val="Heading4"/>
        <w:rPr>
          <w:lang w:val="es-MX"/>
        </w:rPr>
      </w:pPr>
      <w:bookmarkStart w:id="133" w:name="_Children_of_Military"/>
      <w:bookmarkStart w:id="134" w:name="_Ref69892731"/>
      <w:bookmarkStart w:id="135" w:name="_Ref507766846"/>
      <w:bookmarkStart w:id="136" w:name="_Toc294173575"/>
      <w:bookmarkStart w:id="137" w:name="_Toc288554493"/>
      <w:bookmarkStart w:id="138" w:name="_Toc286392505"/>
      <w:bookmarkStart w:id="139" w:name="_Toc276128952"/>
      <w:bookmarkEnd w:id="133"/>
      <w:r w:rsidRPr="003A684D">
        <w:rPr>
          <w:iCs w:val="0"/>
          <w:lang w:val="es-MX"/>
        </w:rPr>
        <w:t>Hijos de familias militares</w:t>
      </w:r>
      <w:bookmarkEnd w:id="134"/>
      <w:bookmarkEnd w:id="135"/>
      <w:bookmarkEnd w:id="136"/>
      <w:bookmarkEnd w:id="137"/>
      <w:bookmarkEnd w:id="138"/>
      <w:bookmarkEnd w:id="139"/>
    </w:p>
    <w:p w14:paraId="39CE0B22" w14:textId="1737CA62" w:rsidR="00FA0822" w:rsidRPr="003A684D" w:rsidRDefault="007B5594" w:rsidP="000C21C3">
      <w:pPr>
        <w:rPr>
          <w:lang w:val="es-MX"/>
        </w:rPr>
      </w:pPr>
      <w:hyperlink r:id="rId30" w:history="1">
        <w:r w:rsidR="00FA0822" w:rsidRPr="003A684D">
          <w:rPr>
            <w:rStyle w:val="Hyperlink"/>
            <w:lang w:val="es-MX"/>
          </w:rPr>
          <w:t>El Pacto Interestatal sobre Oportunidades Educativas para Hijos de Militares</w:t>
        </w:r>
      </w:hyperlink>
      <w:r w:rsidR="00FA0822" w:rsidRPr="003A684D">
        <w:rPr>
          <w:lang w:val="es-MX"/>
        </w:rPr>
        <w:t xml:space="preserve"> </w:t>
      </w:r>
      <w:r w:rsidR="004C72A6" w:rsidRPr="003A684D">
        <w:rPr>
          <w:lang w:val="es-MX"/>
        </w:rPr>
        <w:t>(</w:t>
      </w:r>
      <w:hyperlink r:id="rId31" w:history="1">
        <w:r w:rsidR="004C72A6" w:rsidRPr="003A684D">
          <w:rPr>
            <w:rStyle w:val="Hyperlink"/>
            <w:lang w:val="es-MX"/>
          </w:rPr>
          <w:t>https://www.dodea.edu/partnership/interstatecompact.cfm</w:t>
        </w:r>
      </w:hyperlink>
      <w:r w:rsidR="004C72A6" w:rsidRPr="003A684D">
        <w:rPr>
          <w:lang w:val="es-MX"/>
        </w:rPr>
        <w:t xml:space="preserve">) </w:t>
      </w:r>
      <w:r w:rsidR="00FA0822" w:rsidRPr="003A684D">
        <w:rPr>
          <w:lang w:val="es-MX"/>
        </w:rPr>
        <w:t>otorga a estos niños el derecho a la flexibilidad con respecto a ciertos requisitos estatales y del distrito, entre ellos:</w:t>
      </w:r>
    </w:p>
    <w:p w14:paraId="308DEA39" w14:textId="75285315" w:rsidR="00FA0822" w:rsidRPr="003A684D" w:rsidRDefault="00FA0822" w:rsidP="000C3676">
      <w:pPr>
        <w:pStyle w:val="ListBullet"/>
        <w:rPr>
          <w:lang w:val="es-MX"/>
        </w:rPr>
      </w:pPr>
      <w:r w:rsidRPr="003A684D">
        <w:rPr>
          <w:lang w:val="es-MX"/>
        </w:rPr>
        <w:t>Requisitos de vacunación</w:t>
      </w:r>
    </w:p>
    <w:p w14:paraId="4F5F6280" w14:textId="27083CE0" w:rsidR="00FA0822" w:rsidRPr="003A684D" w:rsidRDefault="00FA0822" w:rsidP="000C3676">
      <w:pPr>
        <w:pStyle w:val="ListBullet"/>
        <w:rPr>
          <w:lang w:val="es-MX"/>
        </w:rPr>
      </w:pPr>
      <w:r w:rsidRPr="003A684D">
        <w:rPr>
          <w:lang w:val="es-MX"/>
        </w:rPr>
        <w:t>Asignación de nivel de grado, curso o programa educativo</w:t>
      </w:r>
    </w:p>
    <w:p w14:paraId="1952A184" w14:textId="021414C0" w:rsidR="00FA0822" w:rsidRPr="003A684D" w:rsidRDefault="00FA0822" w:rsidP="000C3676">
      <w:pPr>
        <w:pStyle w:val="ListBullet"/>
        <w:rPr>
          <w:lang w:val="es-MX"/>
        </w:rPr>
      </w:pPr>
      <w:r w:rsidRPr="003A684D">
        <w:rPr>
          <w:lang w:val="es-MX"/>
        </w:rPr>
        <w:t>Requisitos de elegibilidad para participar en actividades extracurriculares</w:t>
      </w:r>
    </w:p>
    <w:p w14:paraId="120B16B4" w14:textId="576CC624" w:rsidR="00FA0822" w:rsidRPr="003A684D" w:rsidRDefault="00FA0822" w:rsidP="000C3676">
      <w:pPr>
        <w:pStyle w:val="ListBullet"/>
        <w:rPr>
          <w:lang w:val="es-MX"/>
        </w:rPr>
      </w:pPr>
      <w:r w:rsidRPr="003A684D">
        <w:rPr>
          <w:lang w:val="es-MX"/>
        </w:rPr>
        <w:t>Matriculación en la Red Escolar Virtual de Texas (TxVSN)</w:t>
      </w:r>
    </w:p>
    <w:p w14:paraId="4E72B162" w14:textId="02FA3C5C" w:rsidR="00FA0822" w:rsidRPr="003A684D" w:rsidRDefault="00FA0822" w:rsidP="000C3676">
      <w:pPr>
        <w:pStyle w:val="ListBullet"/>
        <w:rPr>
          <w:lang w:val="es-MX"/>
        </w:rPr>
      </w:pPr>
      <w:r w:rsidRPr="003A684D">
        <w:rPr>
          <w:lang w:val="es-MX"/>
        </w:rPr>
        <w:t>Requisitos de graduación</w:t>
      </w:r>
    </w:p>
    <w:p w14:paraId="210BED12" w14:textId="77777777" w:rsidR="00FA0822" w:rsidRPr="003A684D" w:rsidRDefault="00FA0822" w:rsidP="000C21C3">
      <w:pPr>
        <w:rPr>
          <w:lang w:val="es-MX"/>
        </w:rPr>
      </w:pPr>
      <w:r w:rsidRPr="003A684D">
        <w:rPr>
          <w:lang w:val="es-MX"/>
        </w:rPr>
        <w:t>El distrito justificará las ausencias relacionadas con la visita de un estudiante a su padre, incluido un padrastro o tutor legal, que:</w:t>
      </w:r>
    </w:p>
    <w:p w14:paraId="619297AA" w14:textId="54EA4167" w:rsidR="00FA0822" w:rsidRPr="003A684D" w:rsidRDefault="00FA0822" w:rsidP="000C3676">
      <w:pPr>
        <w:pStyle w:val="ListBullet"/>
        <w:rPr>
          <w:lang w:val="es-MX"/>
        </w:rPr>
      </w:pPr>
      <w:r w:rsidRPr="003A684D">
        <w:rPr>
          <w:lang w:val="es-MX"/>
        </w:rPr>
        <w:t>Ha sido llamado al servicio militar activo</w:t>
      </w:r>
    </w:p>
    <w:p w14:paraId="4FD14393" w14:textId="39DBFE2A" w:rsidR="00FA0822" w:rsidRPr="003A684D" w:rsidRDefault="00FA0822" w:rsidP="000C3676">
      <w:pPr>
        <w:pStyle w:val="ListBullet"/>
        <w:rPr>
          <w:lang w:val="es-MX"/>
        </w:rPr>
      </w:pPr>
      <w:r w:rsidRPr="003A684D">
        <w:rPr>
          <w:lang w:val="es-MX"/>
        </w:rPr>
        <w:lastRenderedPageBreak/>
        <w:t>Tenga permiso para ausentarse</w:t>
      </w:r>
    </w:p>
    <w:p w14:paraId="2A1A510B" w14:textId="422A2523" w:rsidR="00FA0822" w:rsidRPr="003A684D" w:rsidRDefault="00FA0822" w:rsidP="000C3676">
      <w:pPr>
        <w:pStyle w:val="ListBullet"/>
        <w:rPr>
          <w:lang w:val="es-MX"/>
        </w:rPr>
      </w:pPr>
      <w:r w:rsidRPr="003A684D">
        <w:rPr>
          <w:lang w:val="es-MX"/>
        </w:rPr>
        <w:t>Regrese de un despliegue militar de por lo menos cuatro meses</w:t>
      </w:r>
    </w:p>
    <w:p w14:paraId="4EA3E963" w14:textId="77777777" w:rsidR="00FA0822" w:rsidRPr="003A684D" w:rsidRDefault="00FA0822" w:rsidP="000C21C3">
      <w:pPr>
        <w:rPr>
          <w:lang w:val="es-MX"/>
        </w:rPr>
      </w:pPr>
      <w:r w:rsidRPr="003A684D">
        <w:rPr>
          <w:lang w:val="es-MX"/>
        </w:rPr>
        <w:t xml:space="preserve">El distrito no permitirá </w:t>
      </w:r>
      <w:r w:rsidRPr="003A684D">
        <w:rPr>
          <w:b/>
          <w:bCs/>
          <w:lang w:val="es-MX"/>
        </w:rPr>
        <w:t>más de cinco</w:t>
      </w:r>
      <w:r w:rsidRPr="003A684D">
        <w:rPr>
          <w:lang w:val="es-MX"/>
        </w:rPr>
        <w:t xml:space="preserve"> ausencias justificadas al año para este propósito. Para que la ausencia pueda ser justificada, no debe ocurrir antes del 60.º día antes del despliegue ni después del 30.º día después del regreso del padre de un despliegue.</w:t>
      </w:r>
    </w:p>
    <w:p w14:paraId="013D655E" w14:textId="05EC94A0" w:rsidR="00FA0822" w:rsidRPr="003A684D" w:rsidRDefault="00FA0822" w:rsidP="000C21C3">
      <w:pPr>
        <w:rPr>
          <w:lang w:val="es-MX"/>
        </w:rPr>
      </w:pPr>
      <w:r w:rsidRPr="003A684D">
        <w:rPr>
          <w:lang w:val="es-MX"/>
        </w:rPr>
        <w:t>Puede encontrar información adicional en</w:t>
      </w:r>
      <w:hyperlink r:id="rId32" w:history="1">
        <w:r w:rsidRPr="003A684D">
          <w:rPr>
            <w:lang w:val="es-MX"/>
          </w:rPr>
          <w:t xml:space="preserve"> </w:t>
        </w:r>
        <w:r w:rsidRPr="003A684D">
          <w:rPr>
            <w:rStyle w:val="Hyperlink"/>
            <w:lang w:val="es-MX"/>
          </w:rPr>
          <w:t>Recursos para familias militares en la Agencia de Educación de Texas</w:t>
        </w:r>
      </w:hyperlink>
      <w:r w:rsidR="001E2DA9" w:rsidRPr="003A684D">
        <w:rPr>
          <w:lang w:val="es-MX"/>
        </w:rPr>
        <w:t xml:space="preserve"> (</w:t>
      </w:r>
      <w:hyperlink r:id="rId33" w:history="1">
        <w:r w:rsidR="001E2DA9" w:rsidRPr="003A684D">
          <w:rPr>
            <w:rStyle w:val="Hyperlink"/>
            <w:lang w:val="es-MX"/>
          </w:rPr>
          <w:t>https://tea.texas.gov/about-tea/other-services/military-family-resources</w:t>
        </w:r>
      </w:hyperlink>
      <w:r w:rsidR="001E2DA9" w:rsidRPr="003A684D">
        <w:rPr>
          <w:lang w:val="es-MX"/>
        </w:rPr>
        <w:t>)</w:t>
      </w:r>
      <w:r w:rsidRPr="003A684D">
        <w:rPr>
          <w:lang w:val="es-MX"/>
        </w:rPr>
        <w:t>.</w:t>
      </w:r>
    </w:p>
    <w:p w14:paraId="2B6677EE" w14:textId="77777777" w:rsidR="00FA0822" w:rsidRPr="003A684D" w:rsidRDefault="00FA0822" w:rsidP="00FA0822">
      <w:pPr>
        <w:pStyle w:val="Heading4"/>
        <w:rPr>
          <w:lang w:val="es-MX"/>
        </w:rPr>
      </w:pPr>
      <w:r w:rsidRPr="003A684D">
        <w:rPr>
          <w:iCs w:val="0"/>
          <w:lang w:val="es-MX"/>
        </w:rPr>
        <w:t>Rol de los padres en determinadas asignaciones de salón de clase y de escuela</w:t>
      </w:r>
    </w:p>
    <w:p w14:paraId="1513A275" w14:textId="77777777" w:rsidR="00FA0822" w:rsidRPr="003A684D" w:rsidRDefault="00FA0822" w:rsidP="00FA0822">
      <w:pPr>
        <w:pStyle w:val="Heading5"/>
        <w:rPr>
          <w:lang w:val="es-MX"/>
        </w:rPr>
      </w:pPr>
      <w:bookmarkStart w:id="140" w:name="_Toc294173570"/>
      <w:bookmarkStart w:id="141" w:name="_Toc288554488"/>
      <w:bookmarkStart w:id="142" w:name="_Toc286392501"/>
      <w:bookmarkStart w:id="143" w:name="_Toc276128949"/>
      <w:r w:rsidRPr="003A684D">
        <w:rPr>
          <w:bCs/>
          <w:iCs/>
          <w:lang w:val="es-MX"/>
        </w:rPr>
        <w:t>Hermanos de nacimiento múltiple</w:t>
      </w:r>
      <w:bookmarkEnd w:id="140"/>
      <w:bookmarkEnd w:id="141"/>
      <w:bookmarkEnd w:id="142"/>
      <w:bookmarkEnd w:id="143"/>
    </w:p>
    <w:p w14:paraId="2D4C1BF0" w14:textId="77777777" w:rsidR="00FA0822" w:rsidRPr="003A684D" w:rsidRDefault="00FA0822" w:rsidP="000C21C3">
      <w:pPr>
        <w:rPr>
          <w:lang w:val="es-MX"/>
        </w:rPr>
      </w:pPr>
      <w:r w:rsidRPr="003A684D">
        <w:rPr>
          <w:lang w:val="es-MX"/>
        </w:rPr>
        <w:t>La ley estatal permite a un padre de hijos de nacimientos múltiples (por ejemplo, mellizos, trillizos, etc.) asignados al mismo grado y campus solicitar por escrito que los niños se asignen al mismo salón de clase o a diferentes salones.</w:t>
      </w:r>
    </w:p>
    <w:p w14:paraId="5BD89593" w14:textId="77777777" w:rsidR="00FA0822" w:rsidRPr="003A684D" w:rsidRDefault="00FA0822" w:rsidP="000C21C3">
      <w:pPr>
        <w:rPr>
          <w:lang w:val="es-MX"/>
        </w:rPr>
      </w:pPr>
      <w:r w:rsidRPr="003A684D">
        <w:rPr>
          <w:lang w:val="es-MX"/>
        </w:rPr>
        <w:t>Las solicitudes escritas se deben presentar antes del 14.º día posterior a la matriculación de los estudiantes. [Vea el reglamento FDB(LEGAL) para obtener más información].</w:t>
      </w:r>
    </w:p>
    <w:p w14:paraId="1EEF0042" w14:textId="77777777" w:rsidR="00FA0822" w:rsidRPr="003A684D" w:rsidRDefault="00FA0822" w:rsidP="00FA0822">
      <w:pPr>
        <w:pStyle w:val="Heading5"/>
        <w:rPr>
          <w:lang w:val="es-MX"/>
        </w:rPr>
      </w:pPr>
      <w:bookmarkStart w:id="144" w:name="_Safety_Transfers/Assignments"/>
      <w:bookmarkStart w:id="145" w:name="_Toc294173569"/>
      <w:bookmarkStart w:id="146" w:name="_Toc288554487"/>
      <w:bookmarkStart w:id="147" w:name="_Toc286392500"/>
      <w:bookmarkStart w:id="148" w:name="_Toc276128948"/>
      <w:bookmarkStart w:id="149" w:name="_Ref508004265"/>
      <w:bookmarkStart w:id="150" w:name="_Ref507766993"/>
      <w:bookmarkStart w:id="151" w:name="_Ref507766956"/>
      <w:bookmarkEnd w:id="144"/>
      <w:r w:rsidRPr="003A684D">
        <w:rPr>
          <w:lang w:val="es-MX"/>
        </w:rPr>
        <w:t>Transferencias/Asignaciones</w:t>
      </w:r>
      <w:bookmarkEnd w:id="145"/>
      <w:bookmarkEnd w:id="146"/>
      <w:bookmarkEnd w:id="147"/>
      <w:bookmarkEnd w:id="148"/>
      <w:r w:rsidRPr="003A684D">
        <w:rPr>
          <w:lang w:val="es-MX"/>
        </w:rPr>
        <w:t xml:space="preserve"> por seguridad</w:t>
      </w:r>
      <w:bookmarkEnd w:id="149"/>
      <w:bookmarkEnd w:id="150"/>
      <w:bookmarkEnd w:id="151"/>
    </w:p>
    <w:p w14:paraId="51E9A9A9" w14:textId="77777777" w:rsidR="00FA0822" w:rsidRPr="003A684D" w:rsidRDefault="00FA0822" w:rsidP="000C21C3">
      <w:pPr>
        <w:rPr>
          <w:lang w:val="es-MX"/>
        </w:rPr>
      </w:pPr>
      <w:r w:rsidRPr="003A684D">
        <w:rPr>
          <w:lang w:val="es-MX"/>
        </w:rPr>
        <w:t>La junta o su representante respetará la solicitud de un padre respecto de la transferencia de su hijo a otro salón de clase o campus si el distrito ha determinado que el niño ha sido víctima de intimidación, lo que incluye acoso cibernético, según se define el término en la sección 37.0832 del Código de Educación.</w:t>
      </w:r>
    </w:p>
    <w:p w14:paraId="0C1E8F64" w14:textId="1C4F10F5" w:rsidR="00FA0822" w:rsidRPr="003A684D" w:rsidRDefault="00FA0822" w:rsidP="000C21C3">
      <w:pPr>
        <w:rPr>
          <w:lang w:val="es-MX"/>
        </w:rPr>
      </w:pPr>
      <w:r w:rsidRPr="003A684D">
        <w:rPr>
          <w:lang w:val="es-MX"/>
        </w:rPr>
        <w:t xml:space="preserve">La junta puede transferir a un estudiante que ha estado involucrado en intimidación a otro salón de clase. </w:t>
      </w:r>
      <w:r w:rsidRPr="00597A9D">
        <w:rPr>
          <w:lang w:val="es-MX"/>
        </w:rPr>
        <w:t>La junta consultará con el padre de un niño que ha estado involucrado en intimidación antes de tomar una decisión respecto de la transferencia del niño a otro campus.</w:t>
      </w:r>
    </w:p>
    <w:p w14:paraId="0B6F9E63" w14:textId="04BCE034" w:rsidR="00FA0822" w:rsidRPr="003A684D" w:rsidRDefault="00FA0822" w:rsidP="000C21C3">
      <w:pPr>
        <w:rPr>
          <w:lang w:val="es-MX"/>
        </w:rPr>
      </w:pPr>
      <w:r w:rsidRPr="003A684D">
        <w:rPr>
          <w:lang w:val="es-MX"/>
        </w:rPr>
        <w:t>No se provee transporte para una transferencia a otro campus. Consulte con el</w:t>
      </w:r>
      <w:r w:rsidR="00597A9D">
        <w:rPr>
          <w:lang w:val="es-MX"/>
        </w:rPr>
        <w:t xml:space="preserve"> director del plantel </w:t>
      </w:r>
      <w:r w:rsidRPr="003A684D">
        <w:rPr>
          <w:lang w:val="es-MX"/>
        </w:rPr>
        <w:t>para obtener más información.</w:t>
      </w:r>
    </w:p>
    <w:p w14:paraId="541BF223" w14:textId="6E3F40AF" w:rsidR="00FA0822" w:rsidRPr="003A684D" w:rsidRDefault="00FA0822" w:rsidP="000C21C3">
      <w:pPr>
        <w:rPr>
          <w:lang w:val="es-MX"/>
        </w:rPr>
      </w:pPr>
      <w:r w:rsidRPr="003A684D">
        <w:rPr>
          <w:lang w:val="es-MX"/>
        </w:rPr>
        <w:t xml:space="preserve">[Vea </w:t>
      </w:r>
      <w:r w:rsidR="00722147" w:rsidRPr="003A684D">
        <w:rPr>
          <w:lang w:val="es-MX"/>
        </w:rPr>
        <w:fldChar w:fldCharType="begin"/>
      </w:r>
      <w:r w:rsidR="00722147" w:rsidRPr="003A684D">
        <w:rPr>
          <w:lang w:val="es-MX"/>
        </w:rPr>
        <w:instrText xml:space="preserve"> REF _Ref166152156 \h  \* MERGEFORMAT </w:instrText>
      </w:r>
      <w:r w:rsidR="00722147" w:rsidRPr="003A684D">
        <w:rPr>
          <w:lang w:val="es-MX"/>
        </w:rPr>
      </w:r>
      <w:r w:rsidR="00722147" w:rsidRPr="003A684D">
        <w:rPr>
          <w:lang w:val="es-MX"/>
        </w:rPr>
        <w:fldChar w:fldCharType="separate"/>
      </w:r>
      <w:r w:rsidR="007B561F" w:rsidRPr="00B87EBA">
        <w:rPr>
          <w:b/>
          <w:bCs/>
          <w:lang w:val="es-MX"/>
        </w:rPr>
        <w:t>Intimidación (todos los niveles de grado)</w:t>
      </w:r>
      <w:r w:rsidR="00722147" w:rsidRPr="003A684D">
        <w:rPr>
          <w:lang w:val="es-MX"/>
        </w:rPr>
        <w:fldChar w:fldCharType="end"/>
      </w:r>
      <w:r w:rsidRPr="003A684D">
        <w:rPr>
          <w:lang w:val="es-MX"/>
        </w:rPr>
        <w:t xml:space="preserve"> y los reglamentos FDB y FFI para obtener más información].</w:t>
      </w:r>
    </w:p>
    <w:p w14:paraId="4F250F11" w14:textId="77777777" w:rsidR="00FA0822" w:rsidRPr="003A684D" w:rsidRDefault="00FA0822" w:rsidP="000C21C3">
      <w:pPr>
        <w:rPr>
          <w:lang w:val="es-MX"/>
        </w:rPr>
      </w:pPr>
      <w:r w:rsidRPr="003A684D">
        <w:rPr>
          <w:lang w:val="es-MX"/>
        </w:rPr>
        <w:t>El distrito respetará la solicitud de un padre respecto de la transferencia de su hijo a una escuela pública segura en el distrito si su hijo asiste a la escuela identificada por la Agencia de Educación de Texas como persistentemente peligrosa o si su hijo ha sido víctima de un delito penal violento mientras estaba en la escuela o en las instalaciones escolares.</w:t>
      </w:r>
    </w:p>
    <w:p w14:paraId="5BBFDDA9" w14:textId="77777777" w:rsidR="00FA0822" w:rsidRPr="003A684D" w:rsidRDefault="00FA0822" w:rsidP="000C21C3">
      <w:pPr>
        <w:rPr>
          <w:lang w:val="es-MX"/>
        </w:rPr>
      </w:pPr>
      <w:r w:rsidRPr="003A684D">
        <w:rPr>
          <w:lang w:val="es-MX"/>
        </w:rPr>
        <w:t>[Vea el reglamento FDE para obtener más información].</w:t>
      </w:r>
    </w:p>
    <w:p w14:paraId="6AA7781B" w14:textId="6F92B320" w:rsidR="00FA0822" w:rsidRPr="003A684D" w:rsidRDefault="00FA0822" w:rsidP="000C21C3">
      <w:pPr>
        <w:rPr>
          <w:lang w:val="es-MX"/>
        </w:rPr>
      </w:pPr>
      <w:bookmarkStart w:id="152" w:name="_Hlk36573095"/>
      <w:r w:rsidRPr="003A684D">
        <w:rPr>
          <w:lang w:val="es-MX"/>
        </w:rPr>
        <w:t xml:space="preserve">La junta respetará la solicitud de un padre respecto de la transferencia de su hijo </w:t>
      </w:r>
      <w:r w:rsidR="00597A9D">
        <w:rPr>
          <w:lang w:val="es-MX"/>
        </w:rPr>
        <w:t xml:space="preserve">a un </w:t>
      </w:r>
      <w:r w:rsidRPr="00597A9D">
        <w:rPr>
          <w:lang w:val="es-MX"/>
        </w:rPr>
        <w:t xml:space="preserve">campus del distrito </w:t>
      </w:r>
      <w:r w:rsidR="00912614" w:rsidRPr="00597A9D">
        <w:rPr>
          <w:lang w:val="es-MX"/>
        </w:rPr>
        <w:t>o</w:t>
      </w:r>
      <w:r w:rsidR="00597A9D" w:rsidRPr="00597A9D">
        <w:rPr>
          <w:b/>
          <w:i/>
          <w:lang w:val="es-MX"/>
        </w:rPr>
        <w:t xml:space="preserve"> </w:t>
      </w:r>
      <w:r w:rsidRPr="003A684D">
        <w:rPr>
          <w:lang w:val="es-MX"/>
        </w:rPr>
        <w:t>a un distrito vecino si el estudiante fue víctima de agresión sexual a manos de otro estudiante asignado al mismo campus, independientemente de si ese ataque se produjo dentro o fuera del campus, y de si ese estudiante ha sido condenado o ha recibido un fallo diferido por el ataque. De conformidad con el reglamento FDE, si la víctima no quiere transferirse, la junta transferirá al agresor</w:t>
      </w:r>
      <w:bookmarkEnd w:id="152"/>
      <w:r w:rsidRPr="003A684D">
        <w:rPr>
          <w:lang w:val="es-MX"/>
        </w:rPr>
        <w:t>.</w:t>
      </w:r>
    </w:p>
    <w:p w14:paraId="35B78A3D" w14:textId="77777777" w:rsidR="00FA0822" w:rsidRPr="003A684D" w:rsidRDefault="00FA0822" w:rsidP="00FA0822">
      <w:pPr>
        <w:pStyle w:val="Heading4"/>
        <w:rPr>
          <w:lang w:val="es-MX"/>
        </w:rPr>
      </w:pPr>
      <w:bookmarkStart w:id="153" w:name="_Toc294173572"/>
      <w:bookmarkStart w:id="154" w:name="_Toc288554490"/>
      <w:r w:rsidRPr="003A684D">
        <w:rPr>
          <w:iCs w:val="0"/>
          <w:lang w:val="es-MX"/>
        </w:rPr>
        <w:t>Uso de animales de servicio/asistencia por parte de los estudiantes</w:t>
      </w:r>
      <w:bookmarkEnd w:id="153"/>
      <w:bookmarkEnd w:id="154"/>
    </w:p>
    <w:p w14:paraId="5D3F0540" w14:textId="77777777" w:rsidR="00FA0822" w:rsidRPr="003A684D" w:rsidRDefault="00FA0822" w:rsidP="000C21C3">
      <w:pPr>
        <w:rPr>
          <w:lang w:val="es-MX"/>
        </w:rPr>
      </w:pPr>
      <w:r w:rsidRPr="003A684D">
        <w:rPr>
          <w:lang w:val="es-MX"/>
        </w:rPr>
        <w:t>El padre de un estudiante que utilice un animal de servicio/asistencia debido a una discapacidad debe presentar una solicitud por escrito al director antes de llevar el animal de servicio/asistencia al campus. El distrito intentará satisfacer la solicitud lo más pronto posible, pero lo hará dentro de los diez días hábiles del distrito.</w:t>
      </w:r>
    </w:p>
    <w:p w14:paraId="55B93FD7" w14:textId="77777777" w:rsidR="00FA0822" w:rsidRPr="003A684D" w:rsidRDefault="00FA0822" w:rsidP="00FA0822">
      <w:pPr>
        <w:pStyle w:val="Heading4"/>
        <w:rPr>
          <w:lang w:val="es-MX"/>
        </w:rPr>
      </w:pPr>
      <w:bookmarkStart w:id="155" w:name="_Ref476065205"/>
      <w:r w:rsidRPr="003A684D">
        <w:rPr>
          <w:iCs w:val="0"/>
          <w:lang w:val="es-MX"/>
        </w:rPr>
        <w:lastRenderedPageBreak/>
        <w:t>Estudiantes bajo la tutela del estado (sistema de acogida)</w:t>
      </w:r>
      <w:bookmarkEnd w:id="155"/>
    </w:p>
    <w:p w14:paraId="07C74B05" w14:textId="17B74017" w:rsidR="005136AD" w:rsidRPr="003A684D" w:rsidRDefault="005136AD" w:rsidP="000C21C3">
      <w:pPr>
        <w:rPr>
          <w:lang w:val="es-MX"/>
        </w:rPr>
      </w:pPr>
      <w:r w:rsidRPr="003A684D">
        <w:rPr>
          <w:lang w:val="es-MX"/>
        </w:rPr>
        <w:t>Con la finalidad de proveer estabilidad educativa, el distrito proporcionará ayuda para la matriculación e inscripción, así como otros servicios educativos durante toda la matriculación del estudiante, a todo estudiante que se encuentre actualmente asignado o haya sido recientemente asignado al sistema de acogida (custodia temporal o permanente del estado, a</w:t>
      </w:r>
      <w:r w:rsidR="001F720F" w:rsidRPr="003A684D">
        <w:rPr>
          <w:lang w:val="es-MX"/>
        </w:rPr>
        <w:t>lgunas veces denominado “cuidado sustituto”).</w:t>
      </w:r>
      <w:r w:rsidRPr="003A684D">
        <w:rPr>
          <w:lang w:val="es-MX"/>
        </w:rPr>
        <w:t xml:space="preserve"> </w:t>
      </w:r>
    </w:p>
    <w:p w14:paraId="3ED301E8" w14:textId="595E0A8B" w:rsidR="00FA0822" w:rsidRPr="003A684D" w:rsidRDefault="00FA0822" w:rsidP="000C21C3">
      <w:pPr>
        <w:rPr>
          <w:lang w:val="es-MX"/>
        </w:rPr>
      </w:pPr>
      <w:r w:rsidRPr="003A684D">
        <w:rPr>
          <w:lang w:val="es-MX"/>
        </w:rPr>
        <w:t>A un estudiante bajo la tutela (custodia) del estado que se inscribe en el distrito después del inicio del año escolar se le darán oportunidades de crédito mediante exámenes en cualquier momento del año.</w:t>
      </w:r>
    </w:p>
    <w:p w14:paraId="3FFD0336" w14:textId="77777777" w:rsidR="00FA0822" w:rsidRPr="003A684D" w:rsidRDefault="00FA0822" w:rsidP="000C21C3">
      <w:pPr>
        <w:rPr>
          <w:lang w:val="es-MX"/>
        </w:rPr>
      </w:pPr>
      <w:r w:rsidRPr="003A684D">
        <w:rPr>
          <w:lang w:val="es-MX"/>
        </w:rPr>
        <w:t>El distrito evaluará los expedientes disponibles del estudiante para determinar la transferencia de créditos por materias y cursos tomados antes de la matriculación del estudiante en el distrito.</w:t>
      </w:r>
    </w:p>
    <w:p w14:paraId="687117F7" w14:textId="43CDC466" w:rsidR="00FA0822" w:rsidRPr="003A684D" w:rsidRDefault="00FA0822" w:rsidP="000C21C3">
      <w:pPr>
        <w:rPr>
          <w:lang w:val="es-MX"/>
        </w:rPr>
      </w:pPr>
      <w:r w:rsidRPr="003A684D">
        <w:rPr>
          <w:lang w:val="es-MX"/>
        </w:rPr>
        <w:t>El distrito otorgará crédito parcial de curso cuando el estudiante solo apruebe la mitad de un curso de dos mitades</w:t>
      </w:r>
      <w:r w:rsidR="003404EC" w:rsidRPr="003A684D">
        <w:rPr>
          <w:lang w:val="es-MX"/>
        </w:rPr>
        <w:t>. [Para conocer las disposiciones sobre el crédito parcial de curso para estudiantes que no están bajo la tutela del estado, vea EI(LOCAL)]</w:t>
      </w:r>
      <w:r w:rsidRPr="003A684D">
        <w:rPr>
          <w:lang w:val="es-MX"/>
        </w:rPr>
        <w:t>.</w:t>
      </w:r>
    </w:p>
    <w:p w14:paraId="55B14767" w14:textId="77777777" w:rsidR="00FA0822" w:rsidRPr="003A684D" w:rsidRDefault="00FA0822" w:rsidP="000C21C3">
      <w:pPr>
        <w:rPr>
          <w:lang w:val="es-MX"/>
        </w:rPr>
      </w:pPr>
      <w:r w:rsidRPr="003A684D">
        <w:rPr>
          <w:lang w:val="es-MX"/>
        </w:rPr>
        <w:t>Un estudiante bajo la tutela del estado que se mude fuera de los límites de asistencia de la escuela o del distrito, o que se asigne inicialmente a la tutela del estado y que se mude fuera de los límites del distrito o de la escuela, tiene derecho a continuar inscrito en la escuela a la que estaba asistiendo antes de la asignación o mudanza hasta que el estudiante alcance el nivel de grado más alto de la escuela particular.</w:t>
      </w:r>
    </w:p>
    <w:p w14:paraId="0D0D311C" w14:textId="77777777" w:rsidR="00FA0822" w:rsidRPr="003A684D" w:rsidRDefault="00FA0822" w:rsidP="000C21C3">
      <w:pPr>
        <w:rPr>
          <w:lang w:val="es-MX"/>
        </w:rPr>
      </w:pPr>
      <w:r w:rsidRPr="003A684D">
        <w:rPr>
          <w:lang w:val="es-MX"/>
        </w:rPr>
        <w:t>Si un estudiante del grado 11 o 12 se transfiere a otro distrito escolar pero no cumple con los requisitos de graduación del distrito receptor, el estudiante puede solicitar un diploma del distrito anterior si cumple con los criterios de graduación del distrito anterior.</w:t>
      </w:r>
    </w:p>
    <w:p w14:paraId="4E21A7DB" w14:textId="77777777" w:rsidR="00FA0822" w:rsidRPr="003A684D" w:rsidRDefault="00FA0822" w:rsidP="000C21C3">
      <w:pPr>
        <w:rPr>
          <w:lang w:val="es-MX"/>
        </w:rPr>
      </w:pPr>
      <w:r w:rsidRPr="003A684D">
        <w:rPr>
          <w:lang w:val="es-MX"/>
        </w:rPr>
        <w:t>En el caso de un estudiante bajo la tutela del estado que reúna los requisitos para una colegiatura y exención de cuota en virtud de la ley estatal y que es probable que esté en acogida el día precedente al 18.º cumpleaños del estudiante, el distrito:</w:t>
      </w:r>
    </w:p>
    <w:p w14:paraId="7C316E99" w14:textId="7DDF9202" w:rsidR="00FA0822" w:rsidRPr="003A684D" w:rsidRDefault="00FA0822" w:rsidP="000C3676">
      <w:pPr>
        <w:pStyle w:val="ListBullet"/>
        <w:rPr>
          <w:lang w:val="es-MX"/>
        </w:rPr>
      </w:pPr>
      <w:r w:rsidRPr="003A684D">
        <w:rPr>
          <w:lang w:val="es-MX"/>
        </w:rPr>
        <w:t>Ayudará al estudiante a completar las solicitudes de admisión o de ayuda financiera</w:t>
      </w:r>
    </w:p>
    <w:p w14:paraId="0F6CCEF5" w14:textId="521286D2" w:rsidR="00FA0822" w:rsidRPr="003A684D" w:rsidRDefault="00FA0822" w:rsidP="000C3676">
      <w:pPr>
        <w:pStyle w:val="ListBullet"/>
        <w:rPr>
          <w:lang w:val="es-MX"/>
        </w:rPr>
      </w:pPr>
      <w:r w:rsidRPr="003A684D">
        <w:rPr>
          <w:lang w:val="es-MX"/>
        </w:rPr>
        <w:t>Hará arreglos y acompañará al estudiante a visitas del campus</w:t>
      </w:r>
    </w:p>
    <w:p w14:paraId="5C4C4BB8" w14:textId="63143016" w:rsidR="00FA0822" w:rsidRPr="003A684D" w:rsidRDefault="00FA0822" w:rsidP="000C3676">
      <w:pPr>
        <w:pStyle w:val="ListBullet"/>
        <w:rPr>
          <w:lang w:val="es-MX"/>
        </w:rPr>
      </w:pPr>
      <w:r w:rsidRPr="003A684D">
        <w:rPr>
          <w:lang w:val="es-MX"/>
        </w:rPr>
        <w:t>Asistirá con la búsqueda y la solicitud de becas privadas o patrocinadas por instituciones</w:t>
      </w:r>
    </w:p>
    <w:p w14:paraId="7601ACF4" w14:textId="65CA8A7B" w:rsidR="00FA0822" w:rsidRPr="003A684D" w:rsidRDefault="00FA0822" w:rsidP="000C3676">
      <w:pPr>
        <w:pStyle w:val="ListBullet"/>
        <w:rPr>
          <w:lang w:val="es-MX"/>
        </w:rPr>
      </w:pPr>
      <w:r w:rsidRPr="003A684D">
        <w:rPr>
          <w:lang w:val="es-MX"/>
        </w:rPr>
        <w:t>Identificará si el estudiante es candidato para designación a una academia militar</w:t>
      </w:r>
    </w:p>
    <w:p w14:paraId="3955080C" w14:textId="3B16EAD8" w:rsidR="00FA0822" w:rsidRPr="003A684D" w:rsidRDefault="00FA0822" w:rsidP="000C3676">
      <w:pPr>
        <w:pStyle w:val="ListBullet"/>
        <w:rPr>
          <w:lang w:val="es-MX"/>
        </w:rPr>
      </w:pPr>
      <w:r w:rsidRPr="003A684D">
        <w:rPr>
          <w:lang w:val="es-MX"/>
        </w:rPr>
        <w:t>Asistirá al estudiante con la inscripción y preparación para los exámenes de admisión de la universidad, lo que incluye (sujeto a la disponibilidad de fondos) hacer arreglos para el pago de las cuotas de exámenes del Departamento de Familia y Servicios de Protección (DFPS) de Texas</w:t>
      </w:r>
    </w:p>
    <w:p w14:paraId="0E22947F" w14:textId="7131B10F" w:rsidR="00FA0822" w:rsidRPr="003A684D" w:rsidRDefault="00FA0822" w:rsidP="000C3676">
      <w:pPr>
        <w:pStyle w:val="ListBullet"/>
        <w:rPr>
          <w:lang w:val="es-MX"/>
        </w:rPr>
      </w:pPr>
      <w:r w:rsidRPr="003A684D">
        <w:rPr>
          <w:lang w:val="es-MX"/>
        </w:rPr>
        <w:t>Coordinará el contacto entre el estudiante y el funcionario de enlace para los estudiantes que estuvieron anteriormente bajo la tutela del estado</w:t>
      </w:r>
    </w:p>
    <w:p w14:paraId="5FA78156" w14:textId="69EEC2F1" w:rsidR="00FA0822" w:rsidRPr="003A684D" w:rsidRDefault="00597A9D" w:rsidP="000C21C3">
      <w:pPr>
        <w:rPr>
          <w:lang w:val="es-MX"/>
        </w:rPr>
      </w:pPr>
      <w:r w:rsidRPr="003A684D">
        <w:rPr>
          <w:lang w:val="es-MX"/>
        </w:rPr>
        <w:t xml:space="preserve"> </w:t>
      </w:r>
      <w:r w:rsidR="00FA0822" w:rsidRPr="003A684D">
        <w:rPr>
          <w:lang w:val="es-MX"/>
        </w:rPr>
        <w:t xml:space="preserve">[Vea </w:t>
      </w:r>
      <w:r w:rsidR="00722147" w:rsidRPr="004A1F03">
        <w:rPr>
          <w:b/>
          <w:bCs/>
          <w:lang w:val="es-MX"/>
        </w:rPr>
        <w:fldChar w:fldCharType="begin"/>
      </w:r>
      <w:r w:rsidR="00722147" w:rsidRPr="004A1F03">
        <w:rPr>
          <w:b/>
          <w:bCs/>
          <w:lang w:val="es-MX"/>
        </w:rPr>
        <w:instrText xml:space="preserve"> REF _Ref166152216 \h </w:instrText>
      </w:r>
      <w:r w:rsidR="003A7D65" w:rsidRPr="004A1F03">
        <w:rPr>
          <w:b/>
          <w:bCs/>
          <w:lang w:val="es-MX"/>
        </w:rPr>
        <w:instrText xml:space="preserve"> \* MERGEFORMAT </w:instrText>
      </w:r>
      <w:r w:rsidR="00722147" w:rsidRPr="004A1F03">
        <w:rPr>
          <w:b/>
          <w:bCs/>
          <w:lang w:val="es-MX"/>
        </w:rPr>
      </w:r>
      <w:r w:rsidR="00722147" w:rsidRPr="004A1F03">
        <w:rPr>
          <w:b/>
          <w:bCs/>
          <w:lang w:val="es-MX"/>
        </w:rPr>
        <w:fldChar w:fldCharType="separate"/>
      </w:r>
      <w:r w:rsidR="007B561F" w:rsidRPr="004A1F03">
        <w:rPr>
          <w:b/>
          <w:bCs/>
          <w:lang w:val="es-MX"/>
        </w:rPr>
        <w:t>Crédito mediante examen para avance/aceleración: si un estudiante no ha realizado el curso/la materia</w:t>
      </w:r>
      <w:r w:rsidR="00722147" w:rsidRPr="004A1F03">
        <w:rPr>
          <w:b/>
          <w:bCs/>
          <w:lang w:val="es-MX"/>
        </w:rPr>
        <w:fldChar w:fldCharType="end"/>
      </w:r>
      <w:r w:rsidR="00EA5057" w:rsidRPr="003A684D">
        <w:rPr>
          <w:lang w:val="es-MX"/>
        </w:rPr>
        <w:t xml:space="preserve"> y</w:t>
      </w:r>
      <w:r w:rsidR="00FA0822" w:rsidRPr="003A684D">
        <w:rPr>
          <w:lang w:val="es-MX"/>
        </w:rPr>
        <w:t xml:space="preserve"> </w:t>
      </w:r>
      <w:r w:rsidR="00722147" w:rsidRPr="003A684D">
        <w:rPr>
          <w:lang w:val="es-MX"/>
        </w:rPr>
        <w:fldChar w:fldCharType="begin"/>
      </w:r>
      <w:r w:rsidR="00722147" w:rsidRPr="003A684D">
        <w:rPr>
          <w:lang w:val="es-MX"/>
        </w:rPr>
        <w:instrText xml:space="preserve"> REF _Ref166152242 \h </w:instrText>
      </w:r>
      <w:r w:rsidR="003A7D65" w:rsidRPr="003A684D">
        <w:rPr>
          <w:lang w:val="es-MX"/>
        </w:rPr>
        <w:instrText xml:space="preserve"> \* MERGEFORMAT </w:instrText>
      </w:r>
      <w:r w:rsidR="00722147" w:rsidRPr="003A684D">
        <w:rPr>
          <w:lang w:val="es-MX"/>
        </w:rPr>
      </w:r>
      <w:r w:rsidR="00722147" w:rsidRPr="003A684D">
        <w:rPr>
          <w:lang w:val="es-MX"/>
        </w:rPr>
        <w:fldChar w:fldCharType="separate"/>
      </w:r>
      <w:r w:rsidR="007B561F" w:rsidRPr="004A1F03">
        <w:rPr>
          <w:b/>
          <w:bCs/>
          <w:lang w:val="es-MX"/>
        </w:rPr>
        <w:t>Crédito de curso (solo niveles de grado de secundaria</w:t>
      </w:r>
      <w:r w:rsidR="007B561F" w:rsidRPr="003A684D">
        <w:rPr>
          <w:lang w:val="es-MX"/>
        </w:rPr>
        <w:t>)</w:t>
      </w:r>
      <w:r w:rsidR="00722147" w:rsidRPr="003A684D">
        <w:rPr>
          <w:lang w:val="es-MX"/>
        </w:rPr>
        <w:fldChar w:fldCharType="end"/>
      </w:r>
      <w:r w:rsidR="00FA0822" w:rsidRPr="003A684D">
        <w:rPr>
          <w:lang w:val="es-MX"/>
        </w:rPr>
        <w:t>].</w:t>
      </w:r>
    </w:p>
    <w:p w14:paraId="381998BC" w14:textId="77777777" w:rsidR="00FA0822" w:rsidRPr="003A684D" w:rsidRDefault="00FA0822" w:rsidP="00FA0822">
      <w:pPr>
        <w:pStyle w:val="Heading4"/>
        <w:rPr>
          <w:iCs w:val="0"/>
          <w:lang w:val="es-MX"/>
        </w:rPr>
      </w:pPr>
      <w:bookmarkStart w:id="156" w:name="_A_Student_Who_1"/>
      <w:bookmarkStart w:id="157" w:name="_Ref507999874"/>
      <w:bookmarkEnd w:id="156"/>
      <w:r w:rsidRPr="003A684D">
        <w:rPr>
          <w:iCs w:val="0"/>
          <w:lang w:val="es-MX"/>
        </w:rPr>
        <w:t>Estudiantes que no tienen hogar</w:t>
      </w:r>
      <w:bookmarkEnd w:id="157"/>
    </w:p>
    <w:p w14:paraId="1C748A20" w14:textId="77777777" w:rsidR="00EA5057" w:rsidRPr="003A684D" w:rsidRDefault="00EA5057" w:rsidP="000C21C3">
      <w:pPr>
        <w:rPr>
          <w:lang w:val="es-MX"/>
        </w:rPr>
      </w:pPr>
      <w:r w:rsidRPr="003A684D">
        <w:rPr>
          <w:lang w:val="es-MX"/>
        </w:rPr>
        <w:t>Se recomienda que un padre informe al distrito si su hijo o hija está sin hogar. El personal del distrito puede compartir recursos que pueden servir a las familias.</w:t>
      </w:r>
    </w:p>
    <w:p w14:paraId="49052BA1" w14:textId="78A2395E" w:rsidR="00FA0822" w:rsidRPr="003A684D" w:rsidRDefault="00FA0822" w:rsidP="000C21C3">
      <w:pPr>
        <w:rPr>
          <w:lang w:val="es-MX"/>
        </w:rPr>
      </w:pPr>
      <w:r w:rsidRPr="003A684D">
        <w:rPr>
          <w:lang w:val="es-MX"/>
        </w:rPr>
        <w:lastRenderedPageBreak/>
        <w:t>A un estudiante sin hogar se le dará flexibilidad con respecto a ciertas disposiciones del distrito, incluidos:</w:t>
      </w:r>
    </w:p>
    <w:p w14:paraId="66679654" w14:textId="0F2083BD" w:rsidR="00FA0822" w:rsidRPr="003A684D" w:rsidRDefault="00FA0822" w:rsidP="000C3676">
      <w:pPr>
        <w:pStyle w:val="ListBullet"/>
        <w:rPr>
          <w:lang w:val="es-MX"/>
        </w:rPr>
      </w:pPr>
      <w:r w:rsidRPr="003A684D">
        <w:rPr>
          <w:lang w:val="es-MX"/>
        </w:rPr>
        <w:t>Requisitos de comprobante de residencia</w:t>
      </w:r>
    </w:p>
    <w:p w14:paraId="2EFF025D" w14:textId="2C7D2C03" w:rsidR="00FA0822" w:rsidRPr="003A684D" w:rsidRDefault="00FA0822" w:rsidP="000C3676">
      <w:pPr>
        <w:pStyle w:val="ListBullet"/>
        <w:rPr>
          <w:lang w:val="es-MX"/>
        </w:rPr>
      </w:pPr>
      <w:r w:rsidRPr="003A684D">
        <w:rPr>
          <w:lang w:val="es-MX"/>
        </w:rPr>
        <w:t xml:space="preserve">Requisitos de </w:t>
      </w:r>
      <w:r w:rsidR="002C2CE9" w:rsidRPr="003A684D">
        <w:rPr>
          <w:lang w:val="es-MX"/>
        </w:rPr>
        <w:t>vacunación</w:t>
      </w:r>
    </w:p>
    <w:p w14:paraId="080A6834" w14:textId="10F747D4" w:rsidR="00FA0822" w:rsidRPr="003A684D" w:rsidRDefault="00FA0822" w:rsidP="000C3676">
      <w:pPr>
        <w:pStyle w:val="ListBullet"/>
        <w:rPr>
          <w:lang w:val="es-MX"/>
        </w:rPr>
      </w:pPr>
      <w:r w:rsidRPr="003A684D">
        <w:rPr>
          <w:lang w:val="es-MX"/>
        </w:rPr>
        <w:t>Asignación de programa educativo (si el estudiante no puede proveer expedientes académicos previos o se le pasa una fecha límite de solicitud durante un período sin techo)</w:t>
      </w:r>
    </w:p>
    <w:p w14:paraId="124C5222" w14:textId="798B5BEA" w:rsidR="00FA0822" w:rsidRPr="003A684D" w:rsidRDefault="00FA0822" w:rsidP="000C3676">
      <w:pPr>
        <w:pStyle w:val="ListBullet"/>
        <w:rPr>
          <w:lang w:val="es-MX"/>
        </w:rPr>
      </w:pPr>
      <w:r w:rsidRPr="003A684D">
        <w:rPr>
          <w:lang w:val="es-MX"/>
        </w:rPr>
        <w:t>Oportunidades de crédito mediante exámenes en cualquier momento del año (si el estudiante se inscribió en el distrito después del inicio del año escolar), en conformidad con las reglas de la Junta de Educación del Estado (SBOE)</w:t>
      </w:r>
    </w:p>
    <w:p w14:paraId="14F7A185" w14:textId="72522048" w:rsidR="00FA0822" w:rsidRPr="003A684D" w:rsidRDefault="00FA0822" w:rsidP="000C3676">
      <w:pPr>
        <w:pStyle w:val="ListBullet"/>
        <w:rPr>
          <w:lang w:val="es-MX"/>
        </w:rPr>
      </w:pPr>
      <w:r w:rsidRPr="003A684D">
        <w:rPr>
          <w:lang w:val="es-MX"/>
        </w:rPr>
        <w:t>Evaluación de los expedientes disponibles del estudiante para determinar la transferencia de créditos por materias y cursos tomados antes de la matriculación del estudiante en el distrito</w:t>
      </w:r>
    </w:p>
    <w:p w14:paraId="7AFC2382" w14:textId="53AD6929" w:rsidR="00FA0822" w:rsidRPr="003A684D" w:rsidRDefault="00FA0822" w:rsidP="000C3676">
      <w:pPr>
        <w:pStyle w:val="ListBullet"/>
        <w:rPr>
          <w:lang w:val="es-MX"/>
        </w:rPr>
      </w:pPr>
      <w:r w:rsidRPr="003A684D">
        <w:rPr>
          <w:lang w:val="es-MX"/>
        </w:rPr>
        <w:t>Otorgamiento de crédito parcial cuando un estudiante aprueba solo una mitad de un curso de dos mitades</w:t>
      </w:r>
    </w:p>
    <w:p w14:paraId="35EB3B45" w14:textId="3EA81F3D" w:rsidR="00FA0822" w:rsidRPr="003A684D" w:rsidRDefault="00FA0822" w:rsidP="000C3676">
      <w:pPr>
        <w:pStyle w:val="ListBullet"/>
        <w:rPr>
          <w:lang w:val="es-MX"/>
        </w:rPr>
      </w:pPr>
      <w:r w:rsidRPr="003A684D">
        <w:rPr>
          <w:lang w:val="es-MX"/>
        </w:rPr>
        <w:t>Requisitos de elegibilidad para participar en actividades extracurriculares</w:t>
      </w:r>
    </w:p>
    <w:p w14:paraId="1C4DA873" w14:textId="52C33CBA" w:rsidR="00FA0822" w:rsidRPr="003A684D" w:rsidRDefault="00FA0822" w:rsidP="000C3676">
      <w:pPr>
        <w:pStyle w:val="ListBullet"/>
        <w:rPr>
          <w:lang w:val="es-MX"/>
        </w:rPr>
      </w:pPr>
      <w:r w:rsidRPr="003A684D">
        <w:rPr>
          <w:lang w:val="es-MX"/>
        </w:rPr>
        <w:t>Requisitos de graduación</w:t>
      </w:r>
    </w:p>
    <w:p w14:paraId="6A440A35" w14:textId="77777777" w:rsidR="00FA0822" w:rsidRPr="003A684D" w:rsidRDefault="00FA0822" w:rsidP="000C21C3">
      <w:pPr>
        <w:rPr>
          <w:lang w:val="es-MX"/>
        </w:rPr>
      </w:pPr>
      <w:r w:rsidRPr="003A684D">
        <w:rPr>
          <w:lang w:val="es-MX"/>
        </w:rPr>
        <w:t>La ley federal permite que un estudiante que no tiene hogar permanezca matriculado en la “escuela de origen” o que se matricule en una nueva escuela en el área de asistencia donde el estudiante reside actualmente.</w:t>
      </w:r>
    </w:p>
    <w:p w14:paraId="4F488991" w14:textId="77777777" w:rsidR="00FA0822" w:rsidRPr="003A684D" w:rsidRDefault="00FA0822" w:rsidP="000C21C3">
      <w:pPr>
        <w:rPr>
          <w:lang w:val="es-MX"/>
        </w:rPr>
      </w:pPr>
      <w:r w:rsidRPr="003A684D">
        <w:rPr>
          <w:lang w:val="es-MX"/>
        </w:rPr>
        <w:t>Si un estudiante que no tiene hogar del grado 11 o 12 se transfiere a otro distrito escolar pero no cumple con los requisitos de graduación del distrito receptor, la ley estatal permite que el estudiante solicite un diploma del distrito anterior si cumple con los criterios de graduación del distrito anterior.</w:t>
      </w:r>
    </w:p>
    <w:p w14:paraId="2CD25240" w14:textId="77777777" w:rsidR="00FA0822" w:rsidRPr="003A684D" w:rsidRDefault="00FA0822" w:rsidP="000C21C3">
      <w:pPr>
        <w:rPr>
          <w:szCs w:val="24"/>
          <w:lang w:val="es-MX"/>
        </w:rPr>
      </w:pPr>
      <w:r w:rsidRPr="003A684D">
        <w:rPr>
          <w:lang w:val="es-MX"/>
        </w:rPr>
        <w:t xml:space="preserve">Un estudiante o padre que no esté satisfecho con la </w:t>
      </w:r>
      <w:r w:rsidRPr="003A684D">
        <w:rPr>
          <w:szCs w:val="24"/>
          <w:lang w:val="es-MX"/>
        </w:rPr>
        <w:t xml:space="preserve">elegibilidad del distrito, la selección de la escuela o la decisión de la matriculación </w:t>
      </w:r>
      <w:r w:rsidRPr="003A684D">
        <w:rPr>
          <w:lang w:val="es-MX"/>
        </w:rPr>
        <w:t>puede apelar a través del reglamento FNG(LOCAL). Siempre que sea posible, el distrito acelerará los plazos locales para lograr una rápida</w:t>
      </w:r>
      <w:r w:rsidRPr="003A684D">
        <w:rPr>
          <w:szCs w:val="24"/>
          <w:lang w:val="es-MX"/>
        </w:rPr>
        <w:t xml:space="preserve"> resolución de la disputa.</w:t>
      </w:r>
    </w:p>
    <w:p w14:paraId="691FD942" w14:textId="470969B8" w:rsidR="00036E42" w:rsidRDefault="005F1183" w:rsidP="000C21C3">
      <w:pPr>
        <w:rPr>
          <w:lang w:val="es-MX"/>
        </w:rPr>
      </w:pPr>
      <w:r w:rsidRPr="003A684D">
        <w:rPr>
          <w:lang w:val="es-MX"/>
        </w:rPr>
        <w:t xml:space="preserve">Para obtener más información sobre los servicios para los estudiantes que no tienen hogar, comuníquese con el enlace de educación sin hogar del distrito: </w:t>
      </w:r>
    </w:p>
    <w:p w14:paraId="4F2988B1" w14:textId="20A9D471" w:rsidR="00036E42" w:rsidRDefault="00036E42" w:rsidP="00036E42">
      <w:pPr>
        <w:spacing w:after="0"/>
        <w:rPr>
          <w:lang w:val="es-MX"/>
        </w:rPr>
      </w:pPr>
      <w:bookmarkStart w:id="158" w:name="_Hlk169182591"/>
      <w:r>
        <w:rPr>
          <w:lang w:val="es-MX"/>
        </w:rPr>
        <w:t>Jessica Morado</w:t>
      </w:r>
    </w:p>
    <w:p w14:paraId="2E47A840" w14:textId="79248A53" w:rsidR="00036E42" w:rsidRDefault="00036E42" w:rsidP="00036E42">
      <w:pPr>
        <w:spacing w:after="0"/>
        <w:rPr>
          <w:lang w:val="es-MX"/>
        </w:rPr>
      </w:pPr>
      <w:r>
        <w:rPr>
          <w:lang w:val="es-MX"/>
        </w:rPr>
        <w:t>PEIMS Director</w:t>
      </w:r>
    </w:p>
    <w:p w14:paraId="09DB8505" w14:textId="410B3529" w:rsidR="00036E42" w:rsidRDefault="00036E42" w:rsidP="00036E42">
      <w:pPr>
        <w:spacing w:after="0"/>
        <w:rPr>
          <w:lang w:val="es-MX"/>
        </w:rPr>
      </w:pPr>
      <w:r>
        <w:rPr>
          <w:lang w:val="es-MX"/>
        </w:rPr>
        <w:t>904 Hester Ave., Donna, Texas 78537</w:t>
      </w:r>
    </w:p>
    <w:p w14:paraId="66034DAB" w14:textId="4EB9738F" w:rsidR="00036E42" w:rsidRDefault="007B5594" w:rsidP="00036E42">
      <w:pPr>
        <w:spacing w:after="0"/>
        <w:rPr>
          <w:lang w:val="es-MX"/>
        </w:rPr>
      </w:pPr>
      <w:hyperlink r:id="rId34" w:history="1">
        <w:r w:rsidR="00036E42" w:rsidRPr="007A60B1">
          <w:rPr>
            <w:rStyle w:val="Hyperlink"/>
            <w:lang w:val="es-MX"/>
          </w:rPr>
          <w:t>jessica.morado@donnaisd.net</w:t>
        </w:r>
      </w:hyperlink>
      <w:r w:rsidR="00036E42">
        <w:rPr>
          <w:lang w:val="es-MX"/>
        </w:rPr>
        <w:t xml:space="preserve"> </w:t>
      </w:r>
    </w:p>
    <w:p w14:paraId="3B931A07" w14:textId="21A66F09" w:rsidR="00036E42" w:rsidRDefault="00036E42" w:rsidP="00036E42">
      <w:pPr>
        <w:spacing w:after="0"/>
        <w:rPr>
          <w:lang w:val="es-MX"/>
        </w:rPr>
      </w:pPr>
      <w:r>
        <w:rPr>
          <w:lang w:val="es-MX"/>
        </w:rPr>
        <w:t>956-464-1600</w:t>
      </w:r>
    </w:p>
    <w:bookmarkEnd w:id="158"/>
    <w:p w14:paraId="08FE6D89" w14:textId="77777777" w:rsidR="00036E42" w:rsidRPr="00036E42" w:rsidRDefault="00036E42" w:rsidP="000C21C3">
      <w:pPr>
        <w:rPr>
          <w:lang w:val="es-MX"/>
        </w:rPr>
      </w:pPr>
    </w:p>
    <w:p w14:paraId="1BAA1B2C" w14:textId="18E6ACC4" w:rsidR="00FA0822" w:rsidRPr="003A684D" w:rsidRDefault="00036E42" w:rsidP="000C21C3">
      <w:pPr>
        <w:rPr>
          <w:lang w:val="es-MX"/>
        </w:rPr>
      </w:pPr>
      <w:r w:rsidRPr="003A684D">
        <w:rPr>
          <w:lang w:val="es-MX"/>
        </w:rPr>
        <w:t xml:space="preserve"> </w:t>
      </w:r>
      <w:r w:rsidR="00FA0822" w:rsidRPr="003A684D">
        <w:rPr>
          <w:lang w:val="es-MX"/>
        </w:rPr>
        <w:t xml:space="preserve">[Vea </w:t>
      </w:r>
      <w:r w:rsidR="00722147" w:rsidRPr="004A1F03">
        <w:rPr>
          <w:b/>
          <w:bCs/>
          <w:lang w:val="es-MX"/>
        </w:rPr>
        <w:fldChar w:fldCharType="begin"/>
      </w:r>
      <w:r w:rsidR="00722147" w:rsidRPr="004A1F03">
        <w:rPr>
          <w:b/>
          <w:bCs/>
          <w:lang w:val="es-MX"/>
        </w:rPr>
        <w:instrText xml:space="preserve"> REF _Ref166152267 \h </w:instrText>
      </w:r>
      <w:r w:rsidR="003A7D65" w:rsidRPr="004A1F03">
        <w:rPr>
          <w:b/>
          <w:bCs/>
          <w:lang w:val="es-MX"/>
        </w:rPr>
        <w:instrText xml:space="preserve"> \* MERGEFORMAT </w:instrText>
      </w:r>
      <w:r w:rsidR="00722147" w:rsidRPr="004A1F03">
        <w:rPr>
          <w:b/>
          <w:bCs/>
          <w:lang w:val="es-MX"/>
        </w:rPr>
      </w:r>
      <w:r w:rsidR="00722147" w:rsidRPr="004A1F03">
        <w:rPr>
          <w:b/>
          <w:bCs/>
          <w:lang w:val="es-MX"/>
        </w:rPr>
        <w:fldChar w:fldCharType="separate"/>
      </w:r>
      <w:r w:rsidR="007B561F" w:rsidRPr="004A1F03">
        <w:rPr>
          <w:b/>
          <w:bCs/>
          <w:lang w:val="es-MX"/>
        </w:rPr>
        <w:t>Crédito mediante examen para avance/aceleración: si un estudiante no ha realizado el curso/la materia</w:t>
      </w:r>
      <w:r w:rsidR="00722147" w:rsidRPr="004A1F03">
        <w:rPr>
          <w:b/>
          <w:bCs/>
          <w:lang w:val="es-MX"/>
        </w:rPr>
        <w:fldChar w:fldCharType="end"/>
      </w:r>
      <w:r w:rsidR="00FA0822" w:rsidRPr="003A684D">
        <w:rPr>
          <w:lang w:val="es-MX"/>
        </w:rPr>
        <w:t xml:space="preserve"> </w:t>
      </w:r>
      <w:r w:rsidR="005F1183" w:rsidRPr="003A684D">
        <w:rPr>
          <w:lang w:val="es-MX"/>
        </w:rPr>
        <w:t xml:space="preserve">y </w:t>
      </w:r>
      <w:r w:rsidR="00722147" w:rsidRPr="003A684D">
        <w:rPr>
          <w:lang w:val="es-MX"/>
        </w:rPr>
        <w:fldChar w:fldCharType="begin"/>
      </w:r>
      <w:r w:rsidR="00722147" w:rsidRPr="003A684D">
        <w:rPr>
          <w:lang w:val="es-MX"/>
        </w:rPr>
        <w:instrText xml:space="preserve"> REF _Ref166152278 \h </w:instrText>
      </w:r>
      <w:r w:rsidR="003A7D65" w:rsidRPr="003A684D">
        <w:rPr>
          <w:lang w:val="es-MX"/>
        </w:rPr>
        <w:instrText xml:space="preserve"> \* MERGEFORMAT </w:instrText>
      </w:r>
      <w:r w:rsidR="00722147" w:rsidRPr="003A684D">
        <w:rPr>
          <w:lang w:val="es-MX"/>
        </w:rPr>
      </w:r>
      <w:r w:rsidR="00722147" w:rsidRPr="003A684D">
        <w:rPr>
          <w:lang w:val="es-MX"/>
        </w:rPr>
        <w:fldChar w:fldCharType="separate"/>
      </w:r>
      <w:r w:rsidR="007B561F" w:rsidRPr="004A1F03">
        <w:rPr>
          <w:b/>
          <w:bCs/>
          <w:lang w:val="es-MX"/>
        </w:rPr>
        <w:t>Crédito de curso (solo niveles de grado de secundaria</w:t>
      </w:r>
      <w:r w:rsidR="007B561F" w:rsidRPr="003A684D">
        <w:rPr>
          <w:lang w:val="es-MX"/>
        </w:rPr>
        <w:t>)</w:t>
      </w:r>
      <w:r w:rsidR="00722147" w:rsidRPr="003A684D">
        <w:rPr>
          <w:lang w:val="es-MX"/>
        </w:rPr>
        <w:fldChar w:fldCharType="end"/>
      </w:r>
      <w:r w:rsidR="005F1183" w:rsidRPr="003A684D">
        <w:rPr>
          <w:lang w:val="es-MX"/>
        </w:rPr>
        <w:t>].</w:t>
      </w:r>
    </w:p>
    <w:p w14:paraId="67E12A1E" w14:textId="77777777" w:rsidR="00FA0822" w:rsidRPr="003A684D" w:rsidRDefault="00FA0822" w:rsidP="00FA0822">
      <w:pPr>
        <w:pStyle w:val="Heading4"/>
        <w:rPr>
          <w:lang w:val="es-MX"/>
        </w:rPr>
      </w:pPr>
      <w:bookmarkStart w:id="159" w:name="_A_Student_Who"/>
      <w:bookmarkStart w:id="160" w:name="_Ref254938048"/>
      <w:bookmarkStart w:id="161" w:name="_Ref29565043"/>
      <w:bookmarkStart w:id="162" w:name="_Ref29564965"/>
      <w:bookmarkStart w:id="163" w:name="_Ref508004022"/>
      <w:bookmarkStart w:id="164" w:name="_Ref507766801"/>
      <w:bookmarkStart w:id="165" w:name="_Toc294173573"/>
      <w:bookmarkStart w:id="166" w:name="_Toc288554491"/>
      <w:bookmarkStart w:id="167" w:name="_Toc286392504"/>
      <w:bookmarkStart w:id="168" w:name="_Toc276128951"/>
      <w:bookmarkEnd w:id="159"/>
      <w:r w:rsidRPr="003A684D">
        <w:rPr>
          <w:iCs w:val="0"/>
          <w:lang w:val="es-MX"/>
        </w:rPr>
        <w:t>Estudiantes que tienen dificultades de aprendizaje o que necesitan servicios de educación especial</w:t>
      </w:r>
      <w:bookmarkEnd w:id="160"/>
      <w:r w:rsidRPr="003A684D">
        <w:rPr>
          <w:lang w:val="es-MX"/>
        </w:rPr>
        <w:t xml:space="preserve"> o de la Sección 504</w:t>
      </w:r>
      <w:bookmarkEnd w:id="161"/>
      <w:bookmarkEnd w:id="162"/>
      <w:bookmarkEnd w:id="163"/>
      <w:bookmarkEnd w:id="164"/>
      <w:bookmarkEnd w:id="165"/>
      <w:bookmarkEnd w:id="166"/>
      <w:bookmarkEnd w:id="167"/>
      <w:bookmarkEnd w:id="168"/>
    </w:p>
    <w:p w14:paraId="4419B783" w14:textId="77777777" w:rsidR="00FA0822" w:rsidRPr="003A684D" w:rsidRDefault="00FA0822" w:rsidP="000C21C3">
      <w:pPr>
        <w:rPr>
          <w:lang w:val="es-MX"/>
        </w:rPr>
      </w:pPr>
      <w:r w:rsidRPr="003A684D">
        <w:rPr>
          <w:lang w:val="es-MX"/>
        </w:rPr>
        <w:t xml:space="preserve">Para los estudiantes que presentan dificultades en el salón de clases regular, todos los distritos escolares deben considerar las tutorías, las medidas compensatorias y otros servicios de apoyo académico o del comportamiento que estén disponibles para todos los estudiantes, incluido un </w:t>
      </w:r>
      <w:r w:rsidRPr="003A684D">
        <w:rPr>
          <w:lang w:val="es-MX"/>
        </w:rPr>
        <w:lastRenderedPageBreak/>
        <w:t>proceso basado en la Respuesta a la Intervención (RtI). La implementación de RtI tiene la posibilidad de producir un efecto positivo en la capacidad de los distritos para satisfacer las necesidades de todos los estudiantes que tienen dificultades.</w:t>
      </w:r>
    </w:p>
    <w:p w14:paraId="29A1E4AC" w14:textId="77777777" w:rsidR="00FA0822" w:rsidRPr="003A684D" w:rsidRDefault="00FA0822" w:rsidP="000C21C3">
      <w:pPr>
        <w:rPr>
          <w:lang w:val="es-MX"/>
        </w:rPr>
      </w:pPr>
      <w:r w:rsidRPr="003A684D">
        <w:rPr>
          <w:lang w:val="es-MX"/>
        </w:rPr>
        <w:t>Si un estudiante tiene dificultades de aprendizaje, el padre puede comunicarse con las personas indicadas más adelante para obtener información sobre la derivación de educación general de la escuela o del sistema de evaluación para servicios de apoyo.</w:t>
      </w:r>
    </w:p>
    <w:p w14:paraId="42CE6A48" w14:textId="77777777" w:rsidR="00FA0822" w:rsidRPr="003A684D" w:rsidRDefault="00FA0822" w:rsidP="000C21C3">
      <w:pPr>
        <w:rPr>
          <w:lang w:val="es-MX"/>
        </w:rPr>
      </w:pPr>
      <w:r w:rsidRPr="003A684D">
        <w:rPr>
          <w:lang w:val="es-MX"/>
        </w:rPr>
        <w:t>Este sistema vincula a los estudiantes con una variedad de opciones de apoyo, incluida la derivación para una evaluación de educación especial o para una evaluación de la Sección 504 a fin de determinar si el estudiante necesita ayudas específicas, adaptaciones o servicios. Un padre puede solicitar una evaluación para servicios de educación especial o de la Sección 504 en cualquier momento.</w:t>
      </w:r>
    </w:p>
    <w:p w14:paraId="03D03728" w14:textId="77777777" w:rsidR="00FA0822" w:rsidRPr="003A684D" w:rsidRDefault="00FA0822" w:rsidP="00FA0822">
      <w:pPr>
        <w:pStyle w:val="Heading5"/>
        <w:rPr>
          <w:lang w:val="es-MX"/>
        </w:rPr>
      </w:pPr>
      <w:bookmarkStart w:id="169" w:name="_Toc507476964"/>
      <w:r w:rsidRPr="003A684D">
        <w:rPr>
          <w:bCs/>
          <w:iCs/>
          <w:lang w:val="es-MX"/>
        </w:rPr>
        <w:t>Derivaciones a educación especial</w:t>
      </w:r>
      <w:bookmarkEnd w:id="169"/>
    </w:p>
    <w:p w14:paraId="65E0BBB1" w14:textId="48B44616" w:rsidR="00FA0822" w:rsidRPr="003A684D" w:rsidRDefault="00FA0822" w:rsidP="000C21C3">
      <w:pPr>
        <w:rPr>
          <w:lang w:val="es-MX"/>
        </w:rPr>
      </w:pPr>
      <w:r w:rsidRPr="003A684D">
        <w:rPr>
          <w:lang w:val="es-MX"/>
        </w:rPr>
        <w:t>Si un padre realiza una solicitud por escrito para que se realice una evaluación inicial para servicios de educación especial al director de servicios de educación especial o al empleado administrativo de un distrito escolar, el distrito debe responder a más tardar 15 días escolares</w:t>
      </w:r>
      <w:r w:rsidRPr="003A684D">
        <w:rPr>
          <w:b/>
          <w:bCs/>
          <w:lang w:val="es-MX"/>
        </w:rPr>
        <w:t xml:space="preserve"> </w:t>
      </w:r>
      <w:r w:rsidRPr="003A684D">
        <w:rPr>
          <w:lang w:val="es-MX"/>
        </w:rPr>
        <w:t xml:space="preserve">después de recibir la solicitud. En ese momento, el distrito debe entregarle al padre un aviso escrito previo sobre si acepta o rechaza la evaluación del estudiante, junto con una copia del </w:t>
      </w:r>
      <w:hyperlink r:id="rId35" w:history="1">
        <w:r w:rsidRPr="003A684D">
          <w:rPr>
            <w:rStyle w:val="Hyperlink"/>
            <w:i/>
            <w:iCs/>
            <w:lang w:val="es-MX"/>
          </w:rPr>
          <w:t>Aviso de garantías procesales</w:t>
        </w:r>
      </w:hyperlink>
      <w:r w:rsidR="00274832" w:rsidRPr="003A684D">
        <w:rPr>
          <w:i/>
          <w:iCs/>
          <w:lang w:val="es-MX"/>
        </w:rPr>
        <w:t xml:space="preserve"> </w:t>
      </w:r>
      <w:r w:rsidR="00274832" w:rsidRPr="003A684D">
        <w:rPr>
          <w:iCs/>
          <w:lang w:val="es-MX"/>
        </w:rPr>
        <w:t>(</w:t>
      </w:r>
      <w:hyperlink r:id="rId36" w:history="1">
        <w:r w:rsidR="00274832" w:rsidRPr="003A684D">
          <w:rPr>
            <w:rStyle w:val="Hyperlink"/>
            <w:iCs/>
            <w:lang w:val="es-MX"/>
          </w:rPr>
          <w:t>https://fw.escapps.net/Display_Portal/publications</w:t>
        </w:r>
      </w:hyperlink>
      <w:r w:rsidR="00274832" w:rsidRPr="003A684D">
        <w:rPr>
          <w:iCs/>
          <w:lang w:val="es-MX"/>
        </w:rPr>
        <w:t>)</w:t>
      </w:r>
      <w:r w:rsidRPr="003A684D">
        <w:rPr>
          <w:lang w:val="es-MX"/>
        </w:rPr>
        <w:t>. Si el distrito acepta evaluar al estudiante, también debe darle al padre la oportunidad de otorgar su consentimiento por escrito para la evaluación.</w:t>
      </w:r>
    </w:p>
    <w:p w14:paraId="798D5E0C" w14:textId="77777777" w:rsidR="00FA0822" w:rsidRPr="003A684D" w:rsidRDefault="00FA0822" w:rsidP="000C21C3">
      <w:pPr>
        <w:rPr>
          <w:lang w:val="es-MX"/>
        </w:rPr>
      </w:pPr>
      <w:r w:rsidRPr="003A684D">
        <w:rPr>
          <w:b/>
          <w:bCs/>
          <w:lang w:val="es-MX"/>
        </w:rPr>
        <w:t>Nota:</w:t>
      </w:r>
      <w:r w:rsidRPr="003A684D">
        <w:rPr>
          <w:lang w:val="es-MX"/>
        </w:rPr>
        <w:t xml:space="preserve"> La solicitud para la realización de una evaluación de educación especial puede hacerse verbalmente; no es necesario que sea por escrito. Los distritos aún deben cumplir con todos los requisitos federales de avisos previos por escrito y de garantías procesales, así como con los requisitos para identificar, ubicar y evaluar a niños que se sospecha que tienen una discapacidad y necesitan educación especial. Sin embargo, una solicitud verbal no exige que el distrito responda en el plazo de 15 días escolares.</w:t>
      </w:r>
    </w:p>
    <w:p w14:paraId="3F5DF004" w14:textId="77777777" w:rsidR="00FA0822" w:rsidRPr="003A684D" w:rsidRDefault="00FA0822" w:rsidP="000C21C3">
      <w:pPr>
        <w:rPr>
          <w:lang w:val="es-MX"/>
        </w:rPr>
      </w:pPr>
      <w:r w:rsidRPr="003A684D">
        <w:rPr>
          <w:lang w:val="es-MX"/>
        </w:rPr>
        <w:t>Si el distrito decide evaluar al estudiante, debe realizar la evaluación inicial y el informe de la evaluación del estudiante a más tardar 45 días escolares a partir del día que la escuela reciba el consentimiento escrito del padre. Sin embargo, si el estudiante está ausente durante el período de evaluación por tres días escolares o más, el período de evaluación se prolongará por la cantidad de días escolares equivalentes a la cantidad de días escolares que el estudiante esté ausente.</w:t>
      </w:r>
    </w:p>
    <w:p w14:paraId="11CD9476" w14:textId="77777777" w:rsidR="00FA0822" w:rsidRPr="003A684D" w:rsidRDefault="00FA0822" w:rsidP="000C21C3">
      <w:pPr>
        <w:rPr>
          <w:lang w:val="es-MX"/>
        </w:rPr>
      </w:pPr>
      <w:r w:rsidRPr="003A684D">
        <w:rPr>
          <w:lang w:val="es-MX"/>
        </w:rPr>
        <w:t>Hay una excepción al cronograma de 45 días escolares. Si el distrito escolar recibe el consentimiento de un padre para la evaluación inicial por lo menos 35 pero menos de 45 días escolares antes del último día de instrucción del año escolar, debe completar el informe escrito y proporcionar una copia del informe al padre a más tardar el 30 de junio de ese año. No obstante, si el estudiante se ausenta de la escuela por tres días o más durante el período de evaluación, entonces ya no se aplica la fecha límite del 30 de junio. En su lugar, se aplicará un cronograma general de 45 días escolares más extensiones por ausencias de tres días o más.</w:t>
      </w:r>
    </w:p>
    <w:p w14:paraId="16C51F87" w14:textId="77777777" w:rsidR="00FA0822" w:rsidRPr="003A684D" w:rsidRDefault="00FA0822" w:rsidP="000C21C3">
      <w:pPr>
        <w:rPr>
          <w:lang w:val="es-MX"/>
        </w:rPr>
      </w:pPr>
      <w:r w:rsidRPr="003A684D">
        <w:rPr>
          <w:lang w:val="es-MX"/>
        </w:rPr>
        <w:t>Tras completarse la evaluación, el distrito le debe entregar una copia del informe de evaluación al padre sin costo alguno.</w:t>
      </w:r>
    </w:p>
    <w:p w14:paraId="23573B69" w14:textId="5791A569" w:rsidR="00FA0822" w:rsidRPr="003A684D" w:rsidRDefault="00FA0822" w:rsidP="000C21C3">
      <w:pPr>
        <w:rPr>
          <w:lang w:val="es-MX"/>
        </w:rPr>
      </w:pPr>
      <w:r w:rsidRPr="003A684D">
        <w:rPr>
          <w:lang w:val="es-MX"/>
        </w:rPr>
        <w:t xml:space="preserve">Hay información adicional referente a la educación especial disponible a través del distrito escolar en un documento complementario titulado </w:t>
      </w:r>
      <w:hyperlink r:id="rId37" w:history="1">
        <w:r w:rsidRPr="003A684D">
          <w:rPr>
            <w:rStyle w:val="Hyperlink"/>
            <w:i/>
            <w:iCs/>
            <w:lang w:val="es-MX"/>
          </w:rPr>
          <w:t>Guía de los padres para el proceso de admisión, revisión y retiro</w:t>
        </w:r>
      </w:hyperlink>
      <w:r w:rsidR="00274832" w:rsidRPr="003A684D">
        <w:rPr>
          <w:i/>
          <w:iCs/>
          <w:lang w:val="es-MX"/>
        </w:rPr>
        <w:t xml:space="preserve"> </w:t>
      </w:r>
      <w:r w:rsidR="00274832" w:rsidRPr="003A684D">
        <w:rPr>
          <w:iCs/>
          <w:lang w:val="es-MX"/>
        </w:rPr>
        <w:t>(</w:t>
      </w:r>
      <w:hyperlink r:id="rId38" w:history="1">
        <w:r w:rsidR="00274832" w:rsidRPr="003A684D">
          <w:rPr>
            <w:rStyle w:val="Hyperlink"/>
            <w:iCs/>
            <w:lang w:val="es-MX"/>
          </w:rPr>
          <w:t>https://fw.escapps.net/Display_Portal/publications</w:t>
        </w:r>
      </w:hyperlink>
      <w:r w:rsidR="00274832" w:rsidRPr="003A684D">
        <w:rPr>
          <w:iCs/>
          <w:lang w:val="es-MX"/>
        </w:rPr>
        <w:t>)</w:t>
      </w:r>
      <w:r w:rsidRPr="003A684D">
        <w:rPr>
          <w:i/>
          <w:iCs/>
          <w:lang w:val="es-MX"/>
        </w:rPr>
        <w:t>.</w:t>
      </w:r>
    </w:p>
    <w:p w14:paraId="5E9E8016" w14:textId="77777777" w:rsidR="00036E42" w:rsidRDefault="00036E42" w:rsidP="00FA0822">
      <w:pPr>
        <w:pStyle w:val="Heading5"/>
        <w:rPr>
          <w:bCs/>
          <w:iCs/>
          <w:lang w:val="es-MX"/>
        </w:rPr>
      </w:pPr>
      <w:bookmarkStart w:id="170" w:name="_Toc507476965"/>
    </w:p>
    <w:p w14:paraId="648EFBEA" w14:textId="3B4EF1C9" w:rsidR="00FA0822" w:rsidRPr="003A684D" w:rsidRDefault="00FA0822" w:rsidP="00FA0822">
      <w:pPr>
        <w:pStyle w:val="Heading5"/>
        <w:rPr>
          <w:lang w:val="es-MX"/>
        </w:rPr>
      </w:pPr>
      <w:r w:rsidRPr="003A684D">
        <w:rPr>
          <w:bCs/>
          <w:iCs/>
          <w:lang w:val="es-MX"/>
        </w:rPr>
        <w:t>Persona de contacto para las derivaciones a educación especial</w:t>
      </w:r>
      <w:bookmarkEnd w:id="170"/>
    </w:p>
    <w:p w14:paraId="5C6338DE" w14:textId="27FA6417" w:rsidR="00FA0822" w:rsidRPr="003A684D" w:rsidRDefault="00FA0822" w:rsidP="000C21C3">
      <w:pPr>
        <w:rPr>
          <w:iCs/>
          <w:lang w:val="es-MX"/>
        </w:rPr>
      </w:pPr>
      <w:r w:rsidRPr="003A684D">
        <w:rPr>
          <w:lang w:val="es-MX"/>
        </w:rPr>
        <w:t>La persona designada con quien se debe contactar con referencia a opciones para un estudiante que tiene dificultades de aprendizaje o para obtener una derivación para una evaluación para servicios de educación especial es:</w:t>
      </w:r>
    </w:p>
    <w:p w14:paraId="58CF7061" w14:textId="77777777" w:rsidR="00036E42" w:rsidRDefault="00036E42" w:rsidP="00036E42">
      <w:pPr>
        <w:pStyle w:val="local1"/>
        <w:spacing w:after="0" w:line="240" w:lineRule="auto"/>
      </w:pPr>
      <w:r>
        <w:t xml:space="preserve">Sylvia Cardenas </w:t>
      </w:r>
    </w:p>
    <w:p w14:paraId="29171733" w14:textId="4F6A8B16" w:rsidR="00036E42" w:rsidRDefault="00036E42" w:rsidP="00036E42">
      <w:pPr>
        <w:pStyle w:val="local1"/>
        <w:spacing w:after="0" w:line="240" w:lineRule="auto"/>
      </w:pPr>
      <w:r>
        <w:t>Directora del Departamento de Educaci</w:t>
      </w:r>
      <w:r w:rsidR="00A24E03">
        <w:rPr>
          <w:rFonts w:cstheme="majorHAnsi"/>
        </w:rPr>
        <w:t>ó</w:t>
      </w:r>
      <w:r>
        <w:t>n Especial</w:t>
      </w:r>
    </w:p>
    <w:p w14:paraId="75E1D0D2" w14:textId="77777777" w:rsidR="00036E42" w:rsidRDefault="007B5594" w:rsidP="00036E42">
      <w:pPr>
        <w:pStyle w:val="local1"/>
        <w:spacing w:after="0" w:line="240" w:lineRule="auto"/>
      </w:pPr>
      <w:hyperlink r:id="rId39" w:history="1">
        <w:r w:rsidR="00036E42" w:rsidRPr="00A51E52">
          <w:rPr>
            <w:rStyle w:val="Hyperlink"/>
          </w:rPr>
          <w:t>scardenas@donnaisd.net</w:t>
        </w:r>
      </w:hyperlink>
      <w:r w:rsidR="00036E42">
        <w:t xml:space="preserve"> </w:t>
      </w:r>
    </w:p>
    <w:p w14:paraId="73150B90" w14:textId="77777777" w:rsidR="00036E42" w:rsidRDefault="00036E42" w:rsidP="00036E42">
      <w:pPr>
        <w:pStyle w:val="local1"/>
        <w:spacing w:after="0" w:line="240" w:lineRule="auto"/>
      </w:pPr>
      <w:r>
        <w:t>956-464-1600</w:t>
      </w:r>
    </w:p>
    <w:p w14:paraId="2B578D2B" w14:textId="77777777" w:rsidR="00036E42" w:rsidRPr="00036E42" w:rsidRDefault="00036E42" w:rsidP="000C21C3">
      <w:pPr>
        <w:rPr>
          <w:bCs/>
          <w:iCs/>
          <w:highlight w:val="yellow"/>
        </w:rPr>
      </w:pPr>
    </w:p>
    <w:p w14:paraId="1BCC9E62" w14:textId="09697626" w:rsidR="00FA0822" w:rsidRDefault="00FA0822" w:rsidP="000C21C3">
      <w:pPr>
        <w:rPr>
          <w:lang w:val="es-MX"/>
        </w:rPr>
      </w:pPr>
      <w:r w:rsidRPr="003A684D">
        <w:rPr>
          <w:lang w:val="es-MX"/>
        </w:rPr>
        <w:t>Si tiene preguntas sobre las transiciones postsecundarias, incluida la transición de la educación al empleo, para los estudiantes que reciben servicios de educación especial, comuníquese con la persona designada para transición y empleo del distrito:</w:t>
      </w:r>
    </w:p>
    <w:p w14:paraId="734E8E3E" w14:textId="77777777" w:rsidR="00036E42" w:rsidRDefault="00036E42" w:rsidP="00036E42">
      <w:pPr>
        <w:pStyle w:val="local1"/>
        <w:spacing w:after="0" w:line="240" w:lineRule="auto"/>
      </w:pPr>
      <w:r>
        <w:t xml:space="preserve">Sylvia Cardenas </w:t>
      </w:r>
    </w:p>
    <w:p w14:paraId="27B3D796" w14:textId="0ED3E549" w:rsidR="00036E42" w:rsidRDefault="00036E42" w:rsidP="00036E42">
      <w:pPr>
        <w:pStyle w:val="local1"/>
        <w:spacing w:after="0" w:line="240" w:lineRule="auto"/>
      </w:pPr>
      <w:r>
        <w:t>Directora del Departamento de Educaci</w:t>
      </w:r>
      <w:r w:rsidR="00A24E03">
        <w:rPr>
          <w:rFonts w:cstheme="majorHAnsi"/>
        </w:rPr>
        <w:t>ó</w:t>
      </w:r>
      <w:r>
        <w:t>n Especial</w:t>
      </w:r>
    </w:p>
    <w:p w14:paraId="39626118" w14:textId="77777777" w:rsidR="00036E42" w:rsidRDefault="007B5594" w:rsidP="00036E42">
      <w:pPr>
        <w:pStyle w:val="local1"/>
        <w:spacing w:after="0" w:line="240" w:lineRule="auto"/>
      </w:pPr>
      <w:hyperlink r:id="rId40" w:history="1">
        <w:r w:rsidR="00036E42" w:rsidRPr="00A51E52">
          <w:rPr>
            <w:rStyle w:val="Hyperlink"/>
          </w:rPr>
          <w:t>scardenas@donnaisd.net</w:t>
        </w:r>
      </w:hyperlink>
      <w:r w:rsidR="00036E42">
        <w:t xml:space="preserve"> </w:t>
      </w:r>
    </w:p>
    <w:p w14:paraId="0E33BA20" w14:textId="77777777" w:rsidR="00036E42" w:rsidRDefault="00036E42" w:rsidP="00036E42">
      <w:pPr>
        <w:pStyle w:val="local1"/>
        <w:spacing w:after="0" w:line="240" w:lineRule="auto"/>
      </w:pPr>
      <w:r>
        <w:t>956-464-1600</w:t>
      </w:r>
    </w:p>
    <w:p w14:paraId="2DE63366" w14:textId="77777777" w:rsidR="00036E42" w:rsidRPr="003A684D" w:rsidRDefault="00036E42" w:rsidP="000C21C3">
      <w:pPr>
        <w:rPr>
          <w:iCs/>
          <w:lang w:val="es-MX"/>
        </w:rPr>
      </w:pPr>
    </w:p>
    <w:p w14:paraId="37FDB41A" w14:textId="77777777" w:rsidR="00FA0822" w:rsidRPr="003A684D" w:rsidRDefault="00FA0822" w:rsidP="00FA0822">
      <w:pPr>
        <w:pStyle w:val="Heading5"/>
        <w:rPr>
          <w:lang w:val="es-MX"/>
        </w:rPr>
      </w:pPr>
      <w:r w:rsidRPr="003A684D">
        <w:rPr>
          <w:bCs/>
          <w:iCs/>
          <w:lang w:val="es-MX"/>
        </w:rPr>
        <w:t>Derivaciones de la Sección 504</w:t>
      </w:r>
    </w:p>
    <w:p w14:paraId="1AF32DED" w14:textId="77777777" w:rsidR="00FA0822" w:rsidRPr="003A684D" w:rsidRDefault="00FA0822" w:rsidP="000C21C3">
      <w:pPr>
        <w:rPr>
          <w:lang w:val="es-MX"/>
        </w:rPr>
      </w:pPr>
      <w:r w:rsidRPr="003A684D">
        <w:rPr>
          <w:lang w:val="es-MX"/>
        </w:rPr>
        <w:t>Todos los distritos escolares deben contar con normas y procedimientos para la evaluación y ubicación de estudiantes en el programa de la Sección 504 del distrito. Los distritos también deben implementar un sistema de garantías procesales que incluya:</w:t>
      </w:r>
    </w:p>
    <w:p w14:paraId="7E35A6D3" w14:textId="2E8601CA" w:rsidR="00FA0822" w:rsidRPr="003A684D" w:rsidRDefault="00FA0822" w:rsidP="000C3676">
      <w:pPr>
        <w:pStyle w:val="ListBullet"/>
        <w:rPr>
          <w:lang w:val="es-MX"/>
        </w:rPr>
      </w:pPr>
      <w:r w:rsidRPr="003A684D">
        <w:rPr>
          <w:lang w:val="es-MX"/>
        </w:rPr>
        <w:t>Aviso</w:t>
      </w:r>
    </w:p>
    <w:p w14:paraId="6B4DE2A9" w14:textId="65FF7AF2" w:rsidR="00FA0822" w:rsidRPr="003A684D" w:rsidRDefault="00FA0822" w:rsidP="000C3676">
      <w:pPr>
        <w:pStyle w:val="ListBullet"/>
        <w:rPr>
          <w:lang w:val="es-MX"/>
        </w:rPr>
      </w:pPr>
      <w:r w:rsidRPr="003A684D">
        <w:rPr>
          <w:lang w:val="es-MX"/>
        </w:rPr>
        <w:t>Una oportunidad para que el padre o el tutor examinen los expedientes relevantes</w:t>
      </w:r>
    </w:p>
    <w:p w14:paraId="25FD70E5" w14:textId="151C8A95" w:rsidR="00FA0822" w:rsidRPr="003A684D" w:rsidRDefault="00FA0822" w:rsidP="000C3676">
      <w:pPr>
        <w:pStyle w:val="ListBullet"/>
        <w:rPr>
          <w:lang w:val="es-MX"/>
        </w:rPr>
      </w:pPr>
      <w:r w:rsidRPr="003A684D">
        <w:rPr>
          <w:lang w:val="es-MX"/>
        </w:rPr>
        <w:t>Una audiencia imparcial donde se brinde al padre o tutor la oportunidad de participar y de contar con la representación de un abogado</w:t>
      </w:r>
    </w:p>
    <w:p w14:paraId="06E0D2A4" w14:textId="02FD227E" w:rsidR="00FA0822" w:rsidRPr="003A684D" w:rsidRDefault="00FA0822" w:rsidP="000C3676">
      <w:pPr>
        <w:pStyle w:val="ListBullet"/>
        <w:rPr>
          <w:lang w:val="es-MX"/>
        </w:rPr>
      </w:pPr>
      <w:r w:rsidRPr="003A684D">
        <w:rPr>
          <w:lang w:val="es-MX"/>
        </w:rPr>
        <w:t>Un procedimiento de revisión</w:t>
      </w:r>
    </w:p>
    <w:p w14:paraId="79FDA20F" w14:textId="11EC6CCD" w:rsidR="00FA0822" w:rsidRPr="003A684D" w:rsidRDefault="00FA0822" w:rsidP="00FA0822">
      <w:pPr>
        <w:pStyle w:val="Heading5"/>
        <w:rPr>
          <w:lang w:val="es-MX"/>
        </w:rPr>
      </w:pPr>
      <w:r w:rsidRPr="003A684D">
        <w:rPr>
          <w:bCs/>
          <w:iCs/>
          <w:lang w:val="es-MX"/>
        </w:rPr>
        <w:t>Persona de contacto para las derivaciones de la Sección 504</w:t>
      </w:r>
    </w:p>
    <w:p w14:paraId="123F1A67" w14:textId="287F49BD" w:rsidR="00FA0822" w:rsidRDefault="00FA0822" w:rsidP="000C21C3">
      <w:pPr>
        <w:rPr>
          <w:lang w:val="es-MX"/>
        </w:rPr>
      </w:pPr>
      <w:r w:rsidRPr="003A684D">
        <w:rPr>
          <w:lang w:val="es-MX"/>
        </w:rPr>
        <w:t>La persona designada con quien se debe contactar con referencia a opciones para un estudiante que tiene dificultades de aprendizaje o para obtener una derivación para una evaluación para servicios de la Sección 504 es:</w:t>
      </w:r>
    </w:p>
    <w:p w14:paraId="4E5AECAA" w14:textId="77777777" w:rsidR="00036E42" w:rsidRDefault="00036E42" w:rsidP="00036E42">
      <w:pPr>
        <w:pStyle w:val="local1"/>
        <w:spacing w:after="0" w:line="240" w:lineRule="auto"/>
      </w:pPr>
      <w:r>
        <w:t xml:space="preserve">Dra. Diana Villanueva </w:t>
      </w:r>
    </w:p>
    <w:p w14:paraId="113614D8" w14:textId="77777777" w:rsidR="00036E42" w:rsidRDefault="00036E42" w:rsidP="00036E42">
      <w:pPr>
        <w:pStyle w:val="local1"/>
        <w:spacing w:after="0" w:line="240" w:lineRule="auto"/>
      </w:pPr>
      <w:r>
        <w:t xml:space="preserve">Directora de Apoyo Academico </w:t>
      </w:r>
    </w:p>
    <w:p w14:paraId="62CA6933" w14:textId="77777777" w:rsidR="00036E42" w:rsidRDefault="007B5594" w:rsidP="00036E42">
      <w:pPr>
        <w:pStyle w:val="local1"/>
        <w:spacing w:after="0" w:line="240" w:lineRule="auto"/>
      </w:pPr>
      <w:hyperlink r:id="rId41" w:history="1">
        <w:r w:rsidR="00036E42" w:rsidRPr="006A2EF2">
          <w:rPr>
            <w:rStyle w:val="Hyperlink"/>
          </w:rPr>
          <w:t>Dvillanueva@donnaisd.net</w:t>
        </w:r>
      </w:hyperlink>
      <w:r w:rsidR="00036E42">
        <w:t xml:space="preserve"> </w:t>
      </w:r>
    </w:p>
    <w:p w14:paraId="0A32B55A" w14:textId="77777777" w:rsidR="00036E42" w:rsidRDefault="00036E42" w:rsidP="00036E42">
      <w:pPr>
        <w:pStyle w:val="local1"/>
        <w:spacing w:after="0" w:line="240" w:lineRule="auto"/>
      </w:pPr>
      <w:r>
        <w:t>956-464-1600</w:t>
      </w:r>
    </w:p>
    <w:p w14:paraId="363C8E22" w14:textId="77777777" w:rsidR="00036E42" w:rsidRPr="003A684D" w:rsidRDefault="00036E42" w:rsidP="000C21C3">
      <w:pPr>
        <w:rPr>
          <w:lang w:val="es-MX"/>
        </w:rPr>
      </w:pPr>
    </w:p>
    <w:p w14:paraId="261367E6" w14:textId="71782062" w:rsidR="00FA0822" w:rsidRPr="003A684D" w:rsidRDefault="00036E42" w:rsidP="000C21C3">
      <w:pPr>
        <w:rPr>
          <w:lang w:val="es-MX"/>
        </w:rPr>
      </w:pPr>
      <w:r w:rsidRPr="003A684D">
        <w:rPr>
          <w:lang w:val="es-MX"/>
        </w:rPr>
        <w:t xml:space="preserve"> </w:t>
      </w:r>
      <w:r w:rsidR="00FA0822" w:rsidRPr="003A684D">
        <w:rPr>
          <w:lang w:val="es-MX"/>
        </w:rPr>
        <w:t xml:space="preserve">[Vea </w:t>
      </w:r>
      <w:r w:rsidR="00AA4712" w:rsidRPr="00226B3F">
        <w:rPr>
          <w:b/>
          <w:bCs/>
          <w:lang w:val="es-MX"/>
        </w:rPr>
        <w:fldChar w:fldCharType="begin"/>
      </w:r>
      <w:r w:rsidR="00AA4712" w:rsidRPr="00226B3F">
        <w:rPr>
          <w:b/>
          <w:bCs/>
          <w:lang w:val="es-MX"/>
        </w:rPr>
        <w:instrText xml:space="preserve"> REF _Ref507766762 \h </w:instrText>
      </w:r>
      <w:r w:rsidR="003A7D65" w:rsidRPr="00226B3F">
        <w:rPr>
          <w:b/>
          <w:bCs/>
          <w:lang w:val="es-MX"/>
        </w:rPr>
        <w:instrText xml:space="preserve"> \* MERGEFORMAT </w:instrText>
      </w:r>
      <w:r w:rsidR="00AA4712" w:rsidRPr="00226B3F">
        <w:rPr>
          <w:b/>
          <w:bCs/>
          <w:lang w:val="es-MX"/>
        </w:rPr>
      </w:r>
      <w:r w:rsidR="00AA4712" w:rsidRPr="00226B3F">
        <w:rPr>
          <w:b/>
          <w:bCs/>
          <w:lang w:val="es-MX"/>
        </w:rPr>
        <w:fldChar w:fldCharType="separate"/>
      </w:r>
      <w:r w:rsidR="007B561F" w:rsidRPr="00226B3F">
        <w:rPr>
          <w:b/>
          <w:bCs/>
          <w:lang w:val="es-MX"/>
        </w:rPr>
        <w:t>Estudiantes con deficiencias físicas o mentales protegidos en virtud de la Sección 504</w:t>
      </w:r>
      <w:r w:rsidR="00AA4712" w:rsidRPr="00226B3F">
        <w:rPr>
          <w:b/>
          <w:bCs/>
          <w:lang w:val="es-MX"/>
        </w:rPr>
        <w:fldChar w:fldCharType="end"/>
      </w:r>
      <w:r w:rsidR="00FA0822" w:rsidRPr="003A684D">
        <w:rPr>
          <w:lang w:val="es-MX"/>
        </w:rPr>
        <w:t>].</w:t>
      </w:r>
    </w:p>
    <w:p w14:paraId="5185A2B1" w14:textId="77777777" w:rsidR="00FA0822" w:rsidRPr="003A684D" w:rsidRDefault="00FA0822" w:rsidP="000C21C3">
      <w:pPr>
        <w:rPr>
          <w:lang w:val="es-MX"/>
        </w:rPr>
      </w:pPr>
      <w:r w:rsidRPr="003A684D">
        <w:rPr>
          <w:lang w:val="es-MX"/>
        </w:rPr>
        <w:t>Visite estos sitios web para obtener información referente a estudiantes con discapacidades y la familia:</w:t>
      </w:r>
    </w:p>
    <w:p w14:paraId="0EBF4CBA" w14:textId="54E79F10" w:rsidR="00FA0822" w:rsidRPr="003A684D" w:rsidRDefault="007B5594" w:rsidP="000C3676">
      <w:pPr>
        <w:pStyle w:val="ListBullet"/>
        <w:rPr>
          <w:lang w:val="es-MX"/>
        </w:rPr>
      </w:pPr>
      <w:hyperlink r:id="rId42" w:history="1">
        <w:r w:rsidR="005053C7" w:rsidRPr="003A684D">
          <w:rPr>
            <w:rStyle w:val="Hyperlink"/>
            <w:lang w:val="es-MX"/>
          </w:rPr>
          <w:t>Legal Framework for the Child-Centered Special Education Process (Marco legal para el proceso de educación especial centrado en el niño</w:t>
        </w:r>
        <w:r w:rsidR="005053C7" w:rsidRPr="003A684D">
          <w:rPr>
            <w:rStyle w:val="Hyperlink"/>
            <w:u w:val="none"/>
            <w:lang w:val="es-MX"/>
          </w:rPr>
          <w:t>)</w:t>
        </w:r>
      </w:hyperlink>
      <w:r w:rsidR="00BE7047" w:rsidRPr="003A684D">
        <w:rPr>
          <w:rStyle w:val="Hyperlink"/>
          <w:lang w:val="es-MX"/>
        </w:rPr>
        <w:t xml:space="preserve"> </w:t>
      </w:r>
      <w:r w:rsidR="00274832" w:rsidRPr="003A684D">
        <w:rPr>
          <w:rStyle w:val="Hyperlink"/>
          <w:color w:val="auto"/>
          <w:u w:val="none"/>
          <w:lang w:val="es-MX"/>
        </w:rPr>
        <w:t>(</w:t>
      </w:r>
      <w:hyperlink r:id="rId43" w:history="1">
        <w:r w:rsidR="00274832" w:rsidRPr="003A684D">
          <w:rPr>
            <w:rStyle w:val="Hyperlink"/>
            <w:lang w:val="es-MX"/>
          </w:rPr>
          <w:t>https://fw.escapps.net/Display_Portal?destination=/</w:t>
        </w:r>
      </w:hyperlink>
      <w:r w:rsidR="00274832" w:rsidRPr="003A684D">
        <w:rPr>
          <w:rStyle w:val="Hyperlink"/>
          <w:color w:val="auto"/>
          <w:u w:val="none"/>
          <w:lang w:val="es-MX"/>
        </w:rPr>
        <w:t>)</w:t>
      </w:r>
    </w:p>
    <w:p w14:paraId="5BEF28AD" w14:textId="6965986B" w:rsidR="00FA0822" w:rsidRPr="003A684D" w:rsidRDefault="007B5594" w:rsidP="000C3676">
      <w:pPr>
        <w:pStyle w:val="ListBullet"/>
        <w:rPr>
          <w:rStyle w:val="Hyperlink"/>
          <w:lang w:val="es-MX"/>
        </w:rPr>
      </w:pPr>
      <w:hyperlink r:id="rId44" w:history="1">
        <w:r w:rsidR="005053C7" w:rsidRPr="003A684D">
          <w:rPr>
            <w:rStyle w:val="Hyperlink"/>
            <w:lang w:val="es-MX"/>
          </w:rPr>
          <w:t>Partners Resource Network (Red de recursos para padres)</w:t>
        </w:r>
      </w:hyperlink>
      <w:r w:rsidR="00BE7047" w:rsidRPr="003A684D">
        <w:rPr>
          <w:rStyle w:val="Hyperlink"/>
          <w:color w:val="auto"/>
          <w:u w:val="none"/>
          <w:lang w:val="es-MX"/>
        </w:rPr>
        <w:t xml:space="preserve"> (</w:t>
      </w:r>
      <w:hyperlink r:id="rId45" w:history="1">
        <w:r w:rsidR="00BE7047" w:rsidRPr="003A684D">
          <w:rPr>
            <w:rStyle w:val="Hyperlink"/>
            <w:lang w:val="es-MX"/>
          </w:rPr>
          <w:t>http://prntexas.org/</w:t>
        </w:r>
      </w:hyperlink>
      <w:r w:rsidR="00BE7047" w:rsidRPr="003A684D">
        <w:rPr>
          <w:rStyle w:val="Hyperlink"/>
          <w:color w:val="auto"/>
          <w:u w:val="none"/>
          <w:lang w:val="es-MX"/>
        </w:rPr>
        <w:t>)</w:t>
      </w:r>
    </w:p>
    <w:p w14:paraId="00F85C07" w14:textId="3C4DB680" w:rsidR="00FA0822" w:rsidRPr="003A684D" w:rsidRDefault="007B5594" w:rsidP="000C3676">
      <w:pPr>
        <w:pStyle w:val="ListBullet"/>
        <w:rPr>
          <w:rStyle w:val="Hyperlink"/>
          <w:lang w:val="es-MX"/>
        </w:rPr>
      </w:pPr>
      <w:hyperlink r:id="rId46" w:history="1">
        <w:r w:rsidR="006D1233" w:rsidRPr="003A684D">
          <w:rPr>
            <w:rStyle w:val="Hyperlink"/>
            <w:lang w:val="es-MX"/>
          </w:rPr>
          <w:t xml:space="preserve">SPEDTEX: </w:t>
        </w:r>
      </w:hyperlink>
      <w:hyperlink r:id="rId47" w:history="1">
        <w:r w:rsidR="005053C7" w:rsidRPr="003A684D">
          <w:rPr>
            <w:rStyle w:val="Hyperlink"/>
            <w:lang w:val="es-MX"/>
          </w:rPr>
          <w:t>Special Education Information Center (Centro informativo de educación especial)</w:t>
        </w:r>
      </w:hyperlink>
      <w:r w:rsidR="00BE7047" w:rsidRPr="003A684D">
        <w:rPr>
          <w:rStyle w:val="Hyperlink"/>
          <w:color w:val="auto"/>
          <w:u w:val="none"/>
          <w:lang w:val="es-MX"/>
        </w:rPr>
        <w:t xml:space="preserve"> (</w:t>
      </w:r>
      <w:hyperlink r:id="rId48" w:history="1">
        <w:r w:rsidR="00BE7047" w:rsidRPr="003A684D">
          <w:rPr>
            <w:rStyle w:val="Hyperlink"/>
            <w:lang w:val="es-MX"/>
          </w:rPr>
          <w:t>https://www.spedtex.org/</w:t>
        </w:r>
      </w:hyperlink>
      <w:r w:rsidR="00BE7047" w:rsidRPr="003A684D">
        <w:rPr>
          <w:rStyle w:val="Hyperlink"/>
          <w:color w:val="auto"/>
          <w:u w:val="none"/>
          <w:lang w:val="es-MX"/>
        </w:rPr>
        <w:t>)</w:t>
      </w:r>
    </w:p>
    <w:p w14:paraId="52EF3097" w14:textId="1D0A23E4" w:rsidR="00FA0822" w:rsidRPr="001E6C77" w:rsidRDefault="007B5594" w:rsidP="000C3676">
      <w:pPr>
        <w:pStyle w:val="ListBullet"/>
        <w:rPr>
          <w:rStyle w:val="Hyperlink"/>
          <w:color w:val="auto"/>
          <w:u w:val="none"/>
        </w:rPr>
      </w:pPr>
      <w:hyperlink r:id="rId49" w:history="1">
        <w:r w:rsidR="005053C7" w:rsidRPr="001E6C77">
          <w:rPr>
            <w:rStyle w:val="Hyperlink"/>
          </w:rPr>
          <w:t>Texas Project First</w:t>
        </w:r>
      </w:hyperlink>
      <w:r w:rsidR="00BE7047" w:rsidRPr="001E6C77">
        <w:rPr>
          <w:rStyle w:val="Hyperlink"/>
          <w:color w:val="auto"/>
          <w:u w:val="none"/>
        </w:rPr>
        <w:t xml:space="preserve"> (</w:t>
      </w:r>
      <w:hyperlink r:id="rId50" w:history="1">
        <w:r w:rsidR="00BE7047" w:rsidRPr="001E6C77">
          <w:rPr>
            <w:rStyle w:val="Hyperlink"/>
          </w:rPr>
          <w:t>http://www.texasprojectfirst.org/</w:t>
        </w:r>
      </w:hyperlink>
      <w:r w:rsidR="00BE7047" w:rsidRPr="001E6C77">
        <w:rPr>
          <w:rStyle w:val="Hyperlink"/>
          <w:color w:val="auto"/>
          <w:u w:val="none"/>
        </w:rPr>
        <w:t>)</w:t>
      </w:r>
    </w:p>
    <w:p w14:paraId="27CF1DC1" w14:textId="486CE111" w:rsidR="00427E8F" w:rsidRPr="003A684D" w:rsidRDefault="007B5594" w:rsidP="000C3676">
      <w:pPr>
        <w:pStyle w:val="ListBullet"/>
        <w:rPr>
          <w:lang w:val="es-MX"/>
        </w:rPr>
      </w:pPr>
      <w:hyperlink r:id="rId51" w:history="1">
        <w:r w:rsidR="00427E8F" w:rsidRPr="003A684D">
          <w:rPr>
            <w:rStyle w:val="Hyperlink"/>
            <w:lang w:val="es-MX"/>
          </w:rPr>
          <w:t>TEA Special Education Parent and Family Resources</w:t>
        </w:r>
      </w:hyperlink>
      <w:r w:rsidR="00427E8F" w:rsidRPr="003A684D">
        <w:rPr>
          <w:lang w:val="es-MX"/>
        </w:rPr>
        <w:t xml:space="preserve"> (Recursos para padres y familias sobre educación especial de la TEA) (</w:t>
      </w:r>
      <w:hyperlink r:id="rId52" w:history="1">
        <w:r w:rsidR="00427E8F" w:rsidRPr="003A684D">
          <w:rPr>
            <w:rStyle w:val="Hyperlink"/>
            <w:lang w:val="es-MX"/>
          </w:rPr>
          <w:t>https://tea.texas.gov/academics/special-student-populations/special-education/parent-and-family-resources</w:t>
        </w:r>
      </w:hyperlink>
      <w:r w:rsidR="00427E8F" w:rsidRPr="003A684D">
        <w:rPr>
          <w:lang w:val="es-MX"/>
        </w:rPr>
        <w:t>)</w:t>
      </w:r>
    </w:p>
    <w:p w14:paraId="3D27E59A" w14:textId="77777777" w:rsidR="00FA0822" w:rsidRPr="003A684D" w:rsidRDefault="00FA0822" w:rsidP="00FA0822">
      <w:pPr>
        <w:pStyle w:val="Heading5"/>
        <w:rPr>
          <w:lang w:val="es-MX"/>
        </w:rPr>
      </w:pPr>
      <w:r w:rsidRPr="003A684D">
        <w:rPr>
          <w:bCs/>
          <w:iCs/>
          <w:lang w:val="es-MX"/>
        </w:rPr>
        <w:t>Notificación a los padres sobre estrategias de intervención para dificultades de aprendizaje provistas a los estudiantes en educación general</w:t>
      </w:r>
    </w:p>
    <w:p w14:paraId="3EA01498" w14:textId="77777777" w:rsidR="00FA0822" w:rsidRPr="003A684D" w:rsidRDefault="00FA0822" w:rsidP="000C21C3">
      <w:pPr>
        <w:rPr>
          <w:lang w:val="es-MX"/>
        </w:rPr>
      </w:pPr>
      <w:r w:rsidRPr="003A684D">
        <w:rPr>
          <w:lang w:val="es-MX"/>
        </w:rPr>
        <w:t>En conformidad con la ley estatal, el distrito notificará anualmente a los padres si su hijo recibe asistencia para dificultades de aprendizaje. Los detalles de dicha asistencia pueden incluir estrategias de intervención. Este aviso no es para los estudiantes ya matriculados en un programa de educación especial.</w:t>
      </w:r>
    </w:p>
    <w:p w14:paraId="63C7D0BD" w14:textId="2CC11C85" w:rsidR="00427E8F" w:rsidRPr="003A684D" w:rsidRDefault="009453BF" w:rsidP="00FA0822">
      <w:pPr>
        <w:pStyle w:val="Heading4"/>
        <w:rPr>
          <w:iCs w:val="0"/>
          <w:lang w:val="es-MX"/>
        </w:rPr>
      </w:pPr>
      <w:bookmarkStart w:id="171" w:name="_Toc294173571"/>
      <w:bookmarkStart w:id="172" w:name="_Toc288554489"/>
      <w:bookmarkStart w:id="173" w:name="_Toc286392502"/>
      <w:bookmarkStart w:id="174" w:name="_Toc276128950"/>
      <w:bookmarkStart w:id="175" w:name="_Ref250389908"/>
      <w:bookmarkStart w:id="176" w:name="_Ref250389896"/>
      <w:r w:rsidRPr="003A684D">
        <w:rPr>
          <w:iCs w:val="0"/>
          <w:lang w:val="es-MX"/>
        </w:rPr>
        <w:t>Programa de Conducción con Discapacidad de Texas</w:t>
      </w:r>
    </w:p>
    <w:p w14:paraId="45AD07F0" w14:textId="23E861BF" w:rsidR="009453BF" w:rsidRPr="003A684D" w:rsidRDefault="009453BF" w:rsidP="009453BF">
      <w:pPr>
        <w:rPr>
          <w:lang w:val="es-MX"/>
        </w:rPr>
      </w:pPr>
      <w:r w:rsidRPr="003A684D">
        <w:rPr>
          <w:lang w:val="es-MX"/>
        </w:rPr>
        <w:t xml:space="preserve">De acuerdo con la legislación estatal, el distrito proporcionará la notificación del Programa de Conducción con Discapacidad de Texas a aquellos estudiantes que tengan una afección médica o discapacidad que pueda impedir una comunicación eficaz con un oficial de las fuerzas del orden y reciba educación especial o esté cubierto por la Sección 504 de la Ley de Rehabilitación de 1973. Esta notificación se proporcionará anualmente a aquellos estudiantes de 16 años o más hasta que </w:t>
      </w:r>
      <w:r w:rsidR="006075D2" w:rsidRPr="003A684D">
        <w:rPr>
          <w:lang w:val="es-MX"/>
        </w:rPr>
        <w:t>el</w:t>
      </w:r>
      <w:r w:rsidRPr="003A684D">
        <w:rPr>
          <w:lang w:val="es-MX"/>
        </w:rPr>
        <w:t xml:space="preserve"> estudiante se gradúe o cumpla 21 años, así como a los padres del estudiante.</w:t>
      </w:r>
    </w:p>
    <w:p w14:paraId="6DB69D7D" w14:textId="1027BF83" w:rsidR="009453BF" w:rsidRPr="003A684D" w:rsidRDefault="009453BF" w:rsidP="009453BF">
      <w:pPr>
        <w:rPr>
          <w:lang w:val="es-MX"/>
        </w:rPr>
      </w:pPr>
      <w:r w:rsidRPr="003A684D">
        <w:rPr>
          <w:lang w:val="es-MX"/>
        </w:rPr>
        <w:t>El Programa de Conducción con Discapacidad de Texas se centra en mejorar la interacción entre las fuerzas del orden y los conductores con discapacidad que tienen necesidades de comunicación singulares.</w:t>
      </w:r>
    </w:p>
    <w:p w14:paraId="1E42E848" w14:textId="20B1E5C1" w:rsidR="00FA0822" w:rsidRPr="003A684D" w:rsidRDefault="00FA0822" w:rsidP="00FA0822">
      <w:pPr>
        <w:pStyle w:val="Heading4"/>
        <w:rPr>
          <w:lang w:val="es-MX"/>
        </w:rPr>
      </w:pPr>
      <w:r w:rsidRPr="003A684D">
        <w:rPr>
          <w:iCs w:val="0"/>
          <w:lang w:val="es-MX"/>
        </w:rPr>
        <w:t xml:space="preserve">Estudiantes </w:t>
      </w:r>
      <w:bookmarkEnd w:id="171"/>
      <w:bookmarkEnd w:id="172"/>
      <w:bookmarkEnd w:id="173"/>
      <w:bookmarkEnd w:id="174"/>
      <w:bookmarkEnd w:id="175"/>
      <w:bookmarkEnd w:id="176"/>
      <w:r w:rsidRPr="003A684D">
        <w:rPr>
          <w:lang w:val="es-MX"/>
        </w:rPr>
        <w:t>que reciben servicios de educación especial con otros niños en edad escolar en casa</w:t>
      </w:r>
    </w:p>
    <w:p w14:paraId="07D5DC90" w14:textId="77777777" w:rsidR="00FA0822" w:rsidRPr="003A684D" w:rsidRDefault="00FA0822" w:rsidP="000C21C3">
      <w:pPr>
        <w:rPr>
          <w:lang w:val="es-MX"/>
        </w:rPr>
      </w:pPr>
      <w:r w:rsidRPr="003A684D">
        <w:rPr>
          <w:lang w:val="es-MX"/>
        </w:rPr>
        <w:t>Si un estudiante está recibiendo servicios de educación especial en un campus fuera de su zona de asistencia, la ley estatal permite que el padre o tutor solicite que otros estudiantes que residan en la casa sean transferidos al mismo campus, si el nivel de grado apropiado para los estudiantes que se han de transferir se ofrece en esa escuela.</w:t>
      </w:r>
    </w:p>
    <w:p w14:paraId="327B41F3" w14:textId="77777777" w:rsidR="00FA0822" w:rsidRPr="003A684D" w:rsidRDefault="00FA0822" w:rsidP="000C21C3">
      <w:pPr>
        <w:rPr>
          <w:lang w:val="es-MX"/>
        </w:rPr>
      </w:pPr>
      <w:r w:rsidRPr="003A684D">
        <w:rPr>
          <w:lang w:val="es-MX"/>
        </w:rPr>
        <w:t>El estudiante que recibe servicios de educación especial tendría derecho a transporte. Sin embargo, el distrito no está obligado a proveer transporte para los otros niños de la casa.</w:t>
      </w:r>
    </w:p>
    <w:p w14:paraId="3D9DE59D" w14:textId="77777777" w:rsidR="00FA0822" w:rsidRPr="003A684D" w:rsidRDefault="00FA0822" w:rsidP="000C21C3">
      <w:pPr>
        <w:rPr>
          <w:lang w:val="es-MX"/>
        </w:rPr>
      </w:pPr>
      <w:r w:rsidRPr="003A684D">
        <w:rPr>
          <w:lang w:val="es-MX"/>
        </w:rPr>
        <w:t>El padre o tutor debería hablar con el director de la escuela sobre las necesidades de transporte antes de solicitar una transferencia para cualquier otro niño de la casa. [Vea el reglamento FDB(LOCAL) para obtener más información].</w:t>
      </w:r>
    </w:p>
    <w:p w14:paraId="6D7E85CF" w14:textId="77777777" w:rsidR="00FA0822" w:rsidRPr="003A684D" w:rsidRDefault="00FA0822" w:rsidP="00FA0822">
      <w:pPr>
        <w:pStyle w:val="Heading4"/>
        <w:rPr>
          <w:lang w:val="es-MX"/>
        </w:rPr>
      </w:pPr>
      <w:bookmarkStart w:id="177" w:name="_Toc294173574"/>
      <w:bookmarkStart w:id="178" w:name="_Toc288554492"/>
      <w:r w:rsidRPr="003A684D">
        <w:rPr>
          <w:iCs w:val="0"/>
          <w:lang w:val="es-MX"/>
        </w:rPr>
        <w:t>Estudiantes cuyo idioma principal no es el inglés</w:t>
      </w:r>
      <w:bookmarkEnd w:id="177"/>
      <w:bookmarkEnd w:id="178"/>
    </w:p>
    <w:p w14:paraId="29E044DF" w14:textId="77777777" w:rsidR="00FA0822" w:rsidRPr="003A684D" w:rsidRDefault="00FA0822" w:rsidP="000C21C3">
      <w:pPr>
        <w:rPr>
          <w:lang w:val="es-MX"/>
        </w:rPr>
      </w:pPr>
      <w:r w:rsidRPr="003A684D">
        <w:rPr>
          <w:lang w:val="es-MX"/>
        </w:rPr>
        <w:t>Un estudiante puede ser elegible para recibir apoyo especializado si su idioma principal no es inglés, y el estudiante tiene dificultad para realizar el trabajo escolar ordinario en inglés.</w:t>
      </w:r>
    </w:p>
    <w:p w14:paraId="1BBEDD6E" w14:textId="77777777" w:rsidR="00FA0822" w:rsidRPr="003A684D" w:rsidRDefault="00FA0822" w:rsidP="000C21C3">
      <w:pPr>
        <w:rPr>
          <w:lang w:val="es-MX"/>
        </w:rPr>
      </w:pPr>
      <w:r w:rsidRPr="003A684D">
        <w:rPr>
          <w:lang w:val="es-MX"/>
        </w:rPr>
        <w:t xml:space="preserve">Si el estudiante reúne los requisitos para esos servicios, el Comité de Evaluación del Dominio de un Idioma (LPAC) determinará los tipos de servicios que el estudiante necesita, incluidas las </w:t>
      </w:r>
      <w:r w:rsidRPr="003A684D">
        <w:rPr>
          <w:lang w:val="es-MX"/>
        </w:rPr>
        <w:lastRenderedPageBreak/>
        <w:t>adaptaciones o modificaciones relacionadas con la instrucción en el salón de clase, evaluaciones locales y evaluaciones obligatorias del estado.</w:t>
      </w:r>
    </w:p>
    <w:p w14:paraId="04418434" w14:textId="707341D9" w:rsidR="00FA0822" w:rsidRPr="003A684D" w:rsidRDefault="00FA0822" w:rsidP="000C21C3">
      <w:pPr>
        <w:rPr>
          <w:lang w:val="es-MX"/>
        </w:rPr>
      </w:pPr>
      <w:r w:rsidRPr="003A684D">
        <w:rPr>
          <w:lang w:val="es-MX"/>
        </w:rPr>
        <w:t xml:space="preserve">[Ver </w:t>
      </w:r>
      <w:r w:rsidR="00AA4712" w:rsidRPr="00A67BAB">
        <w:rPr>
          <w:b/>
          <w:bCs/>
          <w:lang w:val="es-MX"/>
        </w:rPr>
        <w:fldChar w:fldCharType="begin"/>
      </w:r>
      <w:r w:rsidR="00AA4712" w:rsidRPr="00A67BAB">
        <w:rPr>
          <w:b/>
          <w:bCs/>
          <w:lang w:val="es-MX"/>
        </w:rPr>
        <w:instrText xml:space="preserve"> REF _Ref166152451 \h </w:instrText>
      </w:r>
      <w:r w:rsidR="003A7D65" w:rsidRPr="00A67BAB">
        <w:rPr>
          <w:b/>
          <w:bCs/>
          <w:lang w:val="es-MX"/>
        </w:rPr>
        <w:instrText xml:space="preserve"> \* MERGEFORMAT </w:instrText>
      </w:r>
      <w:r w:rsidR="00AA4712" w:rsidRPr="00A67BAB">
        <w:rPr>
          <w:b/>
          <w:bCs/>
          <w:lang w:val="es-MX"/>
        </w:rPr>
      </w:r>
      <w:r w:rsidR="00AA4712" w:rsidRPr="00A67BAB">
        <w:rPr>
          <w:b/>
          <w:bCs/>
          <w:lang w:val="es-MX"/>
        </w:rPr>
        <w:fldChar w:fldCharType="separate"/>
      </w:r>
      <w:r w:rsidR="007B561F" w:rsidRPr="00A67BAB">
        <w:rPr>
          <w:b/>
          <w:bCs/>
          <w:lang w:val="es-MX"/>
        </w:rPr>
        <w:t>Estudiantes bilingües emergentes (todos los niveles de grado)</w:t>
      </w:r>
      <w:r w:rsidR="00AA4712" w:rsidRPr="00A67BAB">
        <w:rPr>
          <w:b/>
          <w:bCs/>
          <w:lang w:val="es-MX"/>
        </w:rPr>
        <w:fldChar w:fldCharType="end"/>
      </w:r>
      <w:r w:rsidRPr="003A684D">
        <w:rPr>
          <w:lang w:val="es-MX"/>
        </w:rPr>
        <w:t xml:space="preserve"> y </w:t>
      </w:r>
      <w:r w:rsidR="00AA4712" w:rsidRPr="003A684D">
        <w:rPr>
          <w:lang w:val="es-MX"/>
        </w:rPr>
        <w:fldChar w:fldCharType="begin"/>
      </w:r>
      <w:r w:rsidR="00AA4712" w:rsidRPr="003A684D">
        <w:rPr>
          <w:lang w:val="es-MX"/>
        </w:rPr>
        <w:instrText xml:space="preserve"> REF _Ref166152501 \h </w:instrText>
      </w:r>
      <w:r w:rsidR="003A7D65" w:rsidRPr="003A684D">
        <w:rPr>
          <w:lang w:val="es-MX"/>
        </w:rPr>
        <w:instrText xml:space="preserve"> \* MERGEFORMAT </w:instrText>
      </w:r>
      <w:r w:rsidR="00AA4712" w:rsidRPr="003A684D">
        <w:rPr>
          <w:lang w:val="es-MX"/>
        </w:rPr>
      </w:r>
      <w:r w:rsidR="00AA4712" w:rsidRPr="003A684D">
        <w:rPr>
          <w:lang w:val="es-MX"/>
        </w:rPr>
        <w:fldChar w:fldCharType="separate"/>
      </w:r>
      <w:r w:rsidR="007B561F" w:rsidRPr="00A67BAB">
        <w:rPr>
          <w:b/>
          <w:bCs/>
          <w:lang w:val="es-MX"/>
        </w:rPr>
        <w:t>Programas especiales (todos los niveles de grado</w:t>
      </w:r>
      <w:r w:rsidR="007B561F" w:rsidRPr="003A684D">
        <w:rPr>
          <w:lang w:val="es-MX"/>
        </w:rPr>
        <w:t>)</w:t>
      </w:r>
      <w:r w:rsidR="00AA4712" w:rsidRPr="003A684D">
        <w:rPr>
          <w:lang w:val="es-MX"/>
        </w:rPr>
        <w:fldChar w:fldCharType="end"/>
      </w:r>
      <w:r w:rsidRPr="003A684D">
        <w:rPr>
          <w:lang w:val="es-MX"/>
        </w:rPr>
        <w:t>].</w:t>
      </w:r>
    </w:p>
    <w:p w14:paraId="60797E0E" w14:textId="77777777" w:rsidR="00FA0822" w:rsidRPr="003A684D" w:rsidRDefault="00FA0822" w:rsidP="00FA0822">
      <w:pPr>
        <w:pStyle w:val="Heading4"/>
        <w:rPr>
          <w:lang w:val="es-MX"/>
        </w:rPr>
      </w:pPr>
      <w:bookmarkStart w:id="179" w:name="_Ref507766762"/>
      <w:r w:rsidRPr="003A684D">
        <w:rPr>
          <w:iCs w:val="0"/>
          <w:lang w:val="es-MX"/>
        </w:rPr>
        <w:t>Estudiantes con deficiencias físicas o mentales protegidos en virtud de la Sección 504</w:t>
      </w:r>
      <w:bookmarkEnd w:id="179"/>
    </w:p>
    <w:p w14:paraId="2FE5BDA6" w14:textId="77777777" w:rsidR="00FA0822" w:rsidRPr="003A684D" w:rsidRDefault="00FA0822" w:rsidP="000C21C3">
      <w:pPr>
        <w:rPr>
          <w:lang w:val="es-MX"/>
        </w:rPr>
      </w:pPr>
      <w:r w:rsidRPr="003A684D">
        <w:rPr>
          <w:lang w:val="es-MX"/>
        </w:rPr>
        <w:t>Un estudiante que tenga una deficiencia física o mental que limite substancialmente una actividad importante de la vida, según lo definido por la ley, y que de otra manera no reúna los requisitos para servicios de educación especial, puede reunir los requisitos para protecciones en virtud de la Sección 504 de la Ley de Rehabilitación.</w:t>
      </w:r>
    </w:p>
    <w:p w14:paraId="1BA945A0" w14:textId="77777777" w:rsidR="00FA0822" w:rsidRPr="003A684D" w:rsidRDefault="00FA0822" w:rsidP="000C21C3">
      <w:pPr>
        <w:rPr>
          <w:lang w:val="es-MX"/>
        </w:rPr>
      </w:pPr>
      <w:r w:rsidRPr="003A684D">
        <w:rPr>
          <w:lang w:val="es-MX"/>
        </w:rPr>
        <w:t>La Sección 504 es una ley federal designada para prohibir la discriminación contra individuos con discapacidades.</w:t>
      </w:r>
    </w:p>
    <w:p w14:paraId="47E0C711" w14:textId="77777777" w:rsidR="00FA0822" w:rsidRPr="003A684D" w:rsidRDefault="00FA0822" w:rsidP="000C21C3">
      <w:pPr>
        <w:rPr>
          <w:lang w:val="es-MX"/>
        </w:rPr>
      </w:pPr>
      <w:r w:rsidRPr="003A684D">
        <w:rPr>
          <w:lang w:val="es-MX"/>
        </w:rPr>
        <w:t>Cuando se solicita una evaluación, se crea un comité para determinar si el estudiante necesita servicios y apoyo en virtud de la Sección 504 para recibir una educación pública adecuada y gratuita (FAPE), según lo definido por la ley federal.</w:t>
      </w:r>
    </w:p>
    <w:p w14:paraId="008A70C0" w14:textId="28EB8715" w:rsidR="003558C2" w:rsidRPr="003A684D" w:rsidRDefault="00FA0822" w:rsidP="000C21C3">
      <w:pPr>
        <w:rPr>
          <w:lang w:val="es-MX"/>
        </w:rPr>
        <w:sectPr w:rsidR="003558C2" w:rsidRPr="003A684D" w:rsidSect="00CF6CAA">
          <w:footerReference w:type="default" r:id="rId53"/>
          <w:pgSz w:w="12240" w:h="15840"/>
          <w:pgMar w:top="1440" w:right="1440" w:bottom="1440" w:left="1440" w:header="720" w:footer="720" w:gutter="0"/>
          <w:cols w:space="720"/>
          <w:docGrid w:linePitch="360"/>
        </w:sectPr>
      </w:pPr>
      <w:r w:rsidRPr="003A684D">
        <w:rPr>
          <w:lang w:val="es-MX"/>
        </w:rPr>
        <w:t xml:space="preserve">[Vea </w:t>
      </w:r>
      <w:r w:rsidR="00AA4712" w:rsidRPr="00A67BAB">
        <w:rPr>
          <w:b/>
          <w:bCs/>
          <w:lang w:val="es-MX"/>
        </w:rPr>
        <w:fldChar w:fldCharType="begin"/>
      </w:r>
      <w:r w:rsidR="00AA4712" w:rsidRPr="00A67BAB">
        <w:rPr>
          <w:b/>
          <w:bCs/>
          <w:lang w:val="es-MX"/>
        </w:rPr>
        <w:instrText xml:space="preserve"> REF _Ref29565043 \h </w:instrText>
      </w:r>
      <w:r w:rsidR="003A7D65" w:rsidRPr="00A67BAB">
        <w:rPr>
          <w:b/>
          <w:bCs/>
          <w:lang w:val="es-MX"/>
        </w:rPr>
        <w:instrText xml:space="preserve"> \* MERGEFORMAT </w:instrText>
      </w:r>
      <w:r w:rsidR="00AA4712" w:rsidRPr="00A67BAB">
        <w:rPr>
          <w:b/>
          <w:bCs/>
          <w:lang w:val="es-MX"/>
        </w:rPr>
      </w:r>
      <w:r w:rsidR="00AA4712" w:rsidRPr="00A67BAB">
        <w:rPr>
          <w:b/>
          <w:bCs/>
          <w:lang w:val="es-MX"/>
        </w:rPr>
        <w:fldChar w:fldCharType="separate"/>
      </w:r>
      <w:r w:rsidR="007B561F" w:rsidRPr="00A67BAB">
        <w:rPr>
          <w:b/>
          <w:bCs/>
          <w:lang w:val="es-MX"/>
        </w:rPr>
        <w:t>Estudiantes que tienen dificultades de aprendizaje o que necesitan servicios de educación especial o de la Sección 504</w:t>
      </w:r>
      <w:r w:rsidR="00AA4712" w:rsidRPr="00A67BAB">
        <w:rPr>
          <w:b/>
          <w:bCs/>
          <w:lang w:val="es-MX"/>
        </w:rPr>
        <w:fldChar w:fldCharType="end"/>
      </w:r>
      <w:r w:rsidRPr="003A684D">
        <w:rPr>
          <w:lang w:val="es-MX"/>
        </w:rPr>
        <w:t xml:space="preserve"> y el reglamento FB para obtener más información]</w:t>
      </w:r>
      <w:r w:rsidR="00745AD0">
        <w:rPr>
          <w:lang w:val="es-MX"/>
        </w:rPr>
        <w:t>.</w:t>
      </w:r>
    </w:p>
    <w:p w14:paraId="1816AB86" w14:textId="77777777" w:rsidR="00FA0822" w:rsidRPr="003A684D" w:rsidRDefault="00FA0822" w:rsidP="00FA0822">
      <w:pPr>
        <w:pStyle w:val="Heading2"/>
        <w:rPr>
          <w:lang w:val="es-MX"/>
        </w:rPr>
      </w:pPr>
      <w:bookmarkStart w:id="180" w:name="_Toc288554498"/>
      <w:bookmarkStart w:id="181" w:name="_Toc294173580"/>
      <w:bookmarkStart w:id="182" w:name="_Toc529794278"/>
      <w:bookmarkStart w:id="183" w:name="_Toc286392510"/>
      <w:bookmarkStart w:id="184" w:name="_Toc276128957"/>
      <w:bookmarkStart w:id="185" w:name="_Toc69997395"/>
      <w:bookmarkStart w:id="186" w:name="_Toc169514500"/>
      <w:r w:rsidRPr="001E6C77">
        <w:rPr>
          <w:lang w:val="es-MX"/>
        </w:rPr>
        <w:lastRenderedPageBreak/>
        <w:t>Segunda sección: Otra información importante para padres y estudiantes</w:t>
      </w:r>
      <w:bookmarkEnd w:id="180"/>
      <w:bookmarkEnd w:id="181"/>
      <w:bookmarkEnd w:id="182"/>
      <w:bookmarkEnd w:id="183"/>
      <w:bookmarkEnd w:id="184"/>
      <w:bookmarkEnd w:id="185"/>
      <w:bookmarkEnd w:id="186"/>
    </w:p>
    <w:p w14:paraId="38BEF11F" w14:textId="77777777" w:rsidR="00FA0822" w:rsidRPr="003A684D" w:rsidRDefault="00FA0822" w:rsidP="000C21C3">
      <w:pPr>
        <w:rPr>
          <w:lang w:val="es-MX"/>
        </w:rPr>
      </w:pPr>
      <w:r w:rsidRPr="003A684D">
        <w:rPr>
          <w:lang w:val="es-MX"/>
        </w:rPr>
        <w:t xml:space="preserve">Esta sección contiene información importante sobre asuntos académicos, actividades escolares y sobre los requisitos y el funcionamiento de la escuela. </w:t>
      </w:r>
    </w:p>
    <w:p w14:paraId="10350A02" w14:textId="77777777" w:rsidR="00FA0822" w:rsidRPr="003A684D" w:rsidRDefault="00FA0822" w:rsidP="000C21C3">
      <w:pPr>
        <w:rPr>
          <w:lang w:val="es-MX"/>
        </w:rPr>
      </w:pPr>
      <w:r w:rsidRPr="003A684D">
        <w:rPr>
          <w:lang w:val="es-MX"/>
        </w:rPr>
        <w:t xml:space="preserve">Está organizada alfabéticamente para que sirva como una guía de referencia rápida. Donde corresponde, los temas se organizan por nivel de grado. </w:t>
      </w:r>
    </w:p>
    <w:p w14:paraId="5DCD96BD" w14:textId="67328F76" w:rsidR="00FA0822" w:rsidRPr="003A684D" w:rsidRDefault="00FA0822" w:rsidP="000C21C3">
      <w:pPr>
        <w:rPr>
          <w:lang w:val="es-MX"/>
        </w:rPr>
      </w:pPr>
      <w:r w:rsidRPr="003A684D">
        <w:rPr>
          <w:lang w:val="es-MX"/>
        </w:rPr>
        <w:t>Los padres y los niños deberían dedicar un momento juntos para familiarizarse con los temas tratados en esta sección. Si necesita orientación con un tema en particular, comuníquese con</w:t>
      </w:r>
      <w:r w:rsidR="00036E42">
        <w:rPr>
          <w:lang w:val="es-MX"/>
        </w:rPr>
        <w:t xml:space="preserve"> el Director del plantel. </w:t>
      </w:r>
    </w:p>
    <w:p w14:paraId="331CAA5A" w14:textId="77777777" w:rsidR="00FA0822" w:rsidRPr="003A684D" w:rsidRDefault="00FA0822" w:rsidP="00FA0822">
      <w:pPr>
        <w:pStyle w:val="Heading3"/>
        <w:rPr>
          <w:lang w:val="es-MX"/>
        </w:rPr>
      </w:pPr>
      <w:bookmarkStart w:id="187" w:name="_Absences/Attendance"/>
      <w:bookmarkStart w:id="188" w:name="_Toc69997396"/>
      <w:bookmarkStart w:id="189" w:name="_Toc529794279"/>
      <w:bookmarkStart w:id="190" w:name="_Ref476118282"/>
      <w:bookmarkStart w:id="191" w:name="_Ref381286881"/>
      <w:bookmarkStart w:id="192" w:name="_Ref381286852"/>
      <w:bookmarkStart w:id="193" w:name="_Ref381286845"/>
      <w:bookmarkStart w:id="194" w:name="_Toc294173581"/>
      <w:bookmarkStart w:id="195" w:name="_Toc288554499"/>
      <w:bookmarkStart w:id="196" w:name="_Toc286392511"/>
      <w:bookmarkStart w:id="197" w:name="_Toc276128958"/>
      <w:bookmarkStart w:id="198" w:name="_Toc169514501"/>
      <w:bookmarkEnd w:id="187"/>
      <w:r w:rsidRPr="003A684D">
        <w:rPr>
          <w:lang w:val="es-MX"/>
        </w:rPr>
        <w:t>Ausencias/Asistencia</w:t>
      </w:r>
      <w:bookmarkEnd w:id="188"/>
      <w:bookmarkEnd w:id="189"/>
      <w:bookmarkEnd w:id="190"/>
      <w:bookmarkEnd w:id="191"/>
      <w:bookmarkEnd w:id="192"/>
      <w:bookmarkEnd w:id="193"/>
      <w:bookmarkEnd w:id="194"/>
      <w:bookmarkEnd w:id="195"/>
      <w:bookmarkEnd w:id="196"/>
      <w:bookmarkEnd w:id="197"/>
      <w:bookmarkEnd w:id="198"/>
    </w:p>
    <w:p w14:paraId="6DC0026E" w14:textId="77777777" w:rsidR="00FA0822" w:rsidRPr="003A684D" w:rsidRDefault="00FA0822" w:rsidP="000C21C3">
      <w:pPr>
        <w:rPr>
          <w:lang w:val="es-MX"/>
        </w:rPr>
      </w:pPr>
      <w:r w:rsidRPr="003A684D">
        <w:rPr>
          <w:lang w:val="es-MX"/>
        </w:rPr>
        <w:t xml:space="preserve">La asistencia regular a la escuela es fundamental. Las ausencias a clase pueden dar lugar a una perturbación grave de la educación del estudiante. El estudiante y el padre deben evitar las ausencias innecesarias. </w:t>
      </w:r>
    </w:p>
    <w:p w14:paraId="7A2A1797" w14:textId="77777777" w:rsidR="00FA0822" w:rsidRPr="003A684D" w:rsidRDefault="00FA0822" w:rsidP="000C21C3">
      <w:pPr>
        <w:rPr>
          <w:lang w:val="es-MX"/>
        </w:rPr>
      </w:pPr>
      <w:r w:rsidRPr="003A684D">
        <w:rPr>
          <w:lang w:val="es-MX"/>
        </w:rPr>
        <w:t>Abajo se tratan dos leyes estatales importantes: una que trata sobre la asistencia obligatoria y, la otra, sobre cómo la asistencia afecta la asignación de la calificación final o el crédito de curso al estudiante.</w:t>
      </w:r>
    </w:p>
    <w:p w14:paraId="3BD7EFC5" w14:textId="77777777" w:rsidR="00FA0822" w:rsidRPr="003A684D" w:rsidRDefault="00FA0822" w:rsidP="00FA0822">
      <w:pPr>
        <w:pStyle w:val="Heading4"/>
        <w:rPr>
          <w:lang w:val="es-MX"/>
        </w:rPr>
      </w:pPr>
      <w:bookmarkStart w:id="199" w:name="_Ref476126001"/>
      <w:bookmarkStart w:id="200" w:name="_Ref381287372"/>
      <w:bookmarkStart w:id="201" w:name="_Toc294173582"/>
      <w:bookmarkStart w:id="202" w:name="_Toc288554500"/>
      <w:bookmarkStart w:id="203" w:name="_Toc286392512"/>
      <w:bookmarkStart w:id="204" w:name="_Toc276128959"/>
      <w:bookmarkStart w:id="205" w:name="_Toc234250995"/>
      <w:bookmarkStart w:id="206" w:name="_Toc160506502"/>
      <w:bookmarkStart w:id="207" w:name="_Toc131472744"/>
      <w:bookmarkStart w:id="208" w:name="_Toc68077883"/>
      <w:r w:rsidRPr="003A684D">
        <w:rPr>
          <w:iCs w:val="0"/>
          <w:lang w:val="es-MX"/>
        </w:rPr>
        <w:t>Asistencia obligatoria</w:t>
      </w:r>
      <w:bookmarkEnd w:id="199"/>
      <w:bookmarkEnd w:id="200"/>
      <w:bookmarkEnd w:id="201"/>
      <w:bookmarkEnd w:id="202"/>
      <w:bookmarkEnd w:id="203"/>
      <w:bookmarkEnd w:id="204"/>
      <w:bookmarkEnd w:id="205"/>
      <w:bookmarkEnd w:id="206"/>
      <w:bookmarkEnd w:id="207"/>
      <w:bookmarkEnd w:id="208"/>
    </w:p>
    <w:p w14:paraId="66163267" w14:textId="65A45E36" w:rsidR="00FA0822" w:rsidRPr="008251B5" w:rsidRDefault="00A24E03" w:rsidP="00FA0822">
      <w:pPr>
        <w:pStyle w:val="Heading5"/>
      </w:pPr>
      <w:r w:rsidRPr="008251B5">
        <w:rPr>
          <w:bCs/>
          <w:iCs/>
        </w:rPr>
        <w:t>kinder</w:t>
      </w:r>
    </w:p>
    <w:p w14:paraId="7C989173" w14:textId="5F5736B7" w:rsidR="00FA0822" w:rsidRPr="003A684D" w:rsidRDefault="00FA0822" w:rsidP="000C21C3">
      <w:pPr>
        <w:rPr>
          <w:lang w:val="es-MX"/>
        </w:rPr>
      </w:pPr>
      <w:r w:rsidRPr="003A684D">
        <w:rPr>
          <w:lang w:val="es-MX"/>
        </w:rPr>
        <w:t>Los estudiantes matriculados en kínder deben asistir a la escuela y están sujetos a los requisitos de asistencia obligatoria siempre que sigan matriculados.</w:t>
      </w:r>
    </w:p>
    <w:p w14:paraId="0410E889" w14:textId="77777777" w:rsidR="00FA0822" w:rsidRPr="003A684D" w:rsidRDefault="00FA0822" w:rsidP="00FA0822">
      <w:pPr>
        <w:pStyle w:val="Heading5"/>
        <w:rPr>
          <w:lang w:val="es-MX"/>
        </w:rPr>
      </w:pPr>
      <w:r w:rsidRPr="003A684D">
        <w:rPr>
          <w:bCs/>
          <w:iCs/>
          <w:lang w:val="es-MX"/>
        </w:rPr>
        <w:t>De 6 a 18 años</w:t>
      </w:r>
    </w:p>
    <w:p w14:paraId="17B577B6" w14:textId="77777777" w:rsidR="00FA0822" w:rsidRPr="003A684D" w:rsidRDefault="00FA0822" w:rsidP="000C21C3">
      <w:pPr>
        <w:rPr>
          <w:lang w:val="es-MX"/>
        </w:rPr>
      </w:pPr>
      <w:r w:rsidRPr="003A684D">
        <w:rPr>
          <w:lang w:val="es-MX"/>
        </w:rPr>
        <w:t>La ley estatal exige que un estudiante que tiene, como mínimo, seis años de edad o que tiene menos de seis años y que ha estado previamente matriculado en primer grado y que aún no ha cumplido los 19 años, asista a la escuela, así como a cualquier programa de instrucción acelerada, programa del año escolar ampliado o sesión de tutoría que corresponda, a menos que de otra manera se excuse al estudiante de asistir o esté legalmente exento.</w:t>
      </w:r>
    </w:p>
    <w:p w14:paraId="27BE2D7A" w14:textId="77777777" w:rsidR="00FA0822" w:rsidRPr="003A684D" w:rsidRDefault="00FA0822" w:rsidP="000C21C3">
      <w:pPr>
        <w:rPr>
          <w:lang w:val="es-MX"/>
        </w:rPr>
      </w:pPr>
      <w:bookmarkStart w:id="209" w:name="_Hlk5951761"/>
      <w:r w:rsidRPr="003A684D">
        <w:rPr>
          <w:lang w:val="es-MX"/>
        </w:rPr>
        <w:t>La ley estatal exige que los estudiantes de kínder a grado 2 asistan a cualquier programa de instrucción acelerada de lectura asignado. Se notificará a los padres por escrito si se asigna a su hijo a un programa de instrucción acelerada de lectura según un instrumento de diagnóstico de lectura.</w:t>
      </w:r>
      <w:bookmarkEnd w:id="209"/>
    </w:p>
    <w:p w14:paraId="45E3692D" w14:textId="2573F361" w:rsidR="00FA0822" w:rsidRPr="003A684D" w:rsidRDefault="00FA0822" w:rsidP="000C21C3">
      <w:pPr>
        <w:rPr>
          <w:lang w:val="es-MX"/>
        </w:rPr>
      </w:pPr>
      <w:r w:rsidRPr="003A684D">
        <w:rPr>
          <w:lang w:val="es-MX"/>
        </w:rPr>
        <w:t>Un estudiante deberá asistir a todo programa de instrucción acelerada asignado antes o después de la escuela o durante el verano, si el estudiante no satisface los estándares de aprobación de</w:t>
      </w:r>
      <w:r w:rsidR="0052025E" w:rsidRPr="003A684D">
        <w:rPr>
          <w:lang w:val="es-MX"/>
        </w:rPr>
        <w:t xml:space="preserve"> una evaluación estatal de una materia correspondiente.</w:t>
      </w:r>
    </w:p>
    <w:p w14:paraId="4046C49B" w14:textId="77777777" w:rsidR="00FA0822" w:rsidRPr="003A684D" w:rsidRDefault="00FA0822" w:rsidP="00FA0822">
      <w:pPr>
        <w:pStyle w:val="Heading5"/>
        <w:rPr>
          <w:lang w:val="es-MX"/>
        </w:rPr>
      </w:pPr>
      <w:r w:rsidRPr="003A684D">
        <w:rPr>
          <w:bCs/>
          <w:iCs/>
          <w:lang w:val="es-MX"/>
        </w:rPr>
        <w:t>A partir de los 19 años</w:t>
      </w:r>
    </w:p>
    <w:p w14:paraId="75F13F4E" w14:textId="77777777" w:rsidR="00FA0822" w:rsidRPr="003A684D" w:rsidRDefault="00FA0822" w:rsidP="000C21C3">
      <w:pPr>
        <w:rPr>
          <w:lang w:val="es-MX"/>
        </w:rPr>
      </w:pPr>
      <w:r w:rsidRPr="003A684D">
        <w:rPr>
          <w:lang w:val="es-MX"/>
        </w:rPr>
        <w:t>Un estudiante que asiste o se matricula voluntariamente después de cumplir los 19 años de edad debe asistir a la escuela todos los días hasta el final del año escolar. Si el estudiante incurre en más de cinco ausencias injustificadas en un semestre, el distrito puede revocar la matrícula del estudiante. A partir de entonces, la presencia del estudiante en la propiedad escolar no estaría autorizada y se puede considerar ingreso ilegal. [Vea el reglamento FEA para obtener más información].</w:t>
      </w:r>
    </w:p>
    <w:p w14:paraId="43167ABD" w14:textId="36FE3428" w:rsidR="00FA0822" w:rsidRPr="003A684D" w:rsidRDefault="00FA0822" w:rsidP="00FA0822">
      <w:pPr>
        <w:pStyle w:val="Heading4"/>
        <w:rPr>
          <w:lang w:val="es-MX"/>
        </w:rPr>
      </w:pPr>
      <w:bookmarkStart w:id="210" w:name="_Ref29560671"/>
      <w:bookmarkStart w:id="211" w:name="_Toc294173583"/>
      <w:bookmarkStart w:id="212" w:name="_Toc288554501"/>
      <w:bookmarkStart w:id="213" w:name="_Toc286392513"/>
      <w:bookmarkStart w:id="214" w:name="_Toc276128960"/>
      <w:bookmarkStart w:id="215" w:name="_Toc234250996"/>
      <w:bookmarkStart w:id="216" w:name="_Ref166153088"/>
      <w:r w:rsidRPr="003A684D">
        <w:rPr>
          <w:iCs w:val="0"/>
          <w:lang w:val="es-MX"/>
        </w:rPr>
        <w:lastRenderedPageBreak/>
        <w:t>Asistencia obligatoria</w:t>
      </w:r>
      <w:bookmarkEnd w:id="210"/>
      <w:bookmarkEnd w:id="211"/>
      <w:bookmarkEnd w:id="212"/>
      <w:bookmarkEnd w:id="213"/>
      <w:bookmarkEnd w:id="214"/>
      <w:bookmarkEnd w:id="215"/>
      <w:r w:rsidR="00BE1CD2" w:rsidRPr="003A684D">
        <w:rPr>
          <w:iCs w:val="0"/>
          <w:lang w:val="es-MX"/>
        </w:rPr>
        <w:t xml:space="preserve"> </w:t>
      </w:r>
      <w:r w:rsidRPr="003A684D">
        <w:rPr>
          <w:iCs w:val="0"/>
          <w:lang w:val="es-MX"/>
        </w:rPr>
        <w:t>—</w:t>
      </w:r>
      <w:r w:rsidR="00BE1CD2" w:rsidRPr="003A684D">
        <w:rPr>
          <w:iCs w:val="0"/>
          <w:lang w:val="es-MX"/>
        </w:rPr>
        <w:t xml:space="preserve"> </w:t>
      </w:r>
      <w:r w:rsidRPr="003A684D">
        <w:rPr>
          <w:iCs w:val="0"/>
          <w:lang w:val="es-MX"/>
        </w:rPr>
        <w:t>Exenciones</w:t>
      </w:r>
      <w:bookmarkEnd w:id="216"/>
    </w:p>
    <w:p w14:paraId="506F719C" w14:textId="77777777" w:rsidR="00FA0822" w:rsidRPr="003A684D" w:rsidRDefault="00FA0822" w:rsidP="00FA0822">
      <w:pPr>
        <w:pStyle w:val="Heading5"/>
        <w:rPr>
          <w:lang w:val="es-MX"/>
        </w:rPr>
      </w:pPr>
      <w:r w:rsidRPr="003A684D">
        <w:rPr>
          <w:bCs/>
          <w:iCs/>
          <w:lang w:val="es-MX"/>
        </w:rPr>
        <w:t>Todos los niveles de grado</w:t>
      </w:r>
    </w:p>
    <w:p w14:paraId="5E665C6A" w14:textId="4DEA0D3D" w:rsidR="00FA0822" w:rsidRPr="003A684D" w:rsidRDefault="00FA0822" w:rsidP="000C21C3">
      <w:pPr>
        <w:rPr>
          <w:lang w:val="es-MX"/>
        </w:rPr>
      </w:pPr>
      <w:r w:rsidRPr="003A684D">
        <w:rPr>
          <w:lang w:val="es-MX"/>
        </w:rPr>
        <w:t>La ley estatal permite exenciones de los requisitos de asistencia obligatoria</w:t>
      </w:r>
      <w:r w:rsidR="00137C36" w:rsidRPr="003A684D">
        <w:rPr>
          <w:lang w:val="es-MX"/>
        </w:rPr>
        <w:t>, siempre que el estudiante recupere todos los trabajos,</w:t>
      </w:r>
      <w:r w:rsidRPr="003A684D">
        <w:rPr>
          <w:lang w:val="es-MX"/>
        </w:rPr>
        <w:t xml:space="preserve"> por l</w:t>
      </w:r>
      <w:r w:rsidRPr="003A684D">
        <w:rPr>
          <w:lang w:val="es-MX"/>
        </w:rPr>
        <w:fldChar w:fldCharType="begin"/>
      </w:r>
      <w:r w:rsidRPr="003A684D">
        <w:rPr>
          <w:lang w:val="es-MX"/>
        </w:rPr>
        <w:instrText xml:space="preserve"> "attendance:exemptions" </w:instrText>
      </w:r>
      <w:r w:rsidRPr="003A684D">
        <w:rPr>
          <w:lang w:val="es-MX"/>
        </w:rPr>
        <w:fldChar w:fldCharType="end"/>
      </w:r>
      <w:r w:rsidRPr="003A684D">
        <w:rPr>
          <w:lang w:val="es-MX"/>
        </w:rPr>
        <w:t>as siguientes actividades y eventos:</w:t>
      </w:r>
    </w:p>
    <w:p w14:paraId="17F43A2F" w14:textId="03632F7D" w:rsidR="00FA0822" w:rsidRPr="003A684D" w:rsidRDefault="00FA0822" w:rsidP="000C3676">
      <w:pPr>
        <w:pStyle w:val="ListBullet"/>
        <w:rPr>
          <w:lang w:val="es-MX"/>
        </w:rPr>
      </w:pPr>
      <w:r w:rsidRPr="003A684D">
        <w:rPr>
          <w:lang w:val="es-MX"/>
        </w:rPr>
        <w:t>Feriados religiosos</w:t>
      </w:r>
    </w:p>
    <w:p w14:paraId="0F68D13A" w14:textId="0F2175D4" w:rsidR="00FA0822" w:rsidRPr="003A684D" w:rsidRDefault="00FA0822" w:rsidP="000C3676">
      <w:pPr>
        <w:pStyle w:val="ListBullet"/>
        <w:rPr>
          <w:lang w:val="es-MX"/>
        </w:rPr>
      </w:pPr>
      <w:r w:rsidRPr="003A684D">
        <w:rPr>
          <w:lang w:val="es-MX"/>
        </w:rPr>
        <w:t>Comparecencias obligatorias ante un tribunal</w:t>
      </w:r>
    </w:p>
    <w:p w14:paraId="432F61BB" w14:textId="748EA307" w:rsidR="00FA0822" w:rsidRPr="003A684D" w:rsidRDefault="00BF1616" w:rsidP="000C3676">
      <w:pPr>
        <w:pStyle w:val="ListBullet"/>
        <w:rPr>
          <w:lang w:val="es-MX"/>
        </w:rPr>
      </w:pPr>
      <w:r w:rsidRPr="003A684D">
        <w:rPr>
          <w:lang w:val="es-MX"/>
        </w:rPr>
        <w:t>Comparecer ante una oficina gubernamental para obtener</w:t>
      </w:r>
      <w:r w:rsidR="00FA0822" w:rsidRPr="003A684D">
        <w:rPr>
          <w:lang w:val="es-MX"/>
        </w:rPr>
        <w:t xml:space="preserve"> la ciudadanía de los Estados Unidos</w:t>
      </w:r>
    </w:p>
    <w:p w14:paraId="41298291" w14:textId="06CB8497" w:rsidR="00BF1616" w:rsidRPr="003A684D" w:rsidRDefault="00BF1616" w:rsidP="000C3676">
      <w:pPr>
        <w:pStyle w:val="ListBullet"/>
        <w:rPr>
          <w:lang w:val="es-MX"/>
        </w:rPr>
      </w:pPr>
      <w:r w:rsidRPr="003A684D">
        <w:rPr>
          <w:lang w:val="es-MX"/>
        </w:rPr>
        <w:t>Participar en una ceremonia de juramento para la naturalización estadounidense</w:t>
      </w:r>
    </w:p>
    <w:p w14:paraId="17D55037" w14:textId="5BB7C0E9" w:rsidR="00BF1616" w:rsidRPr="003A684D" w:rsidRDefault="00BF1616" w:rsidP="000C3676">
      <w:pPr>
        <w:pStyle w:val="ListBullet"/>
        <w:rPr>
          <w:lang w:val="es-MX"/>
        </w:rPr>
      </w:pPr>
      <w:r w:rsidRPr="003A684D">
        <w:rPr>
          <w:lang w:val="es-MX"/>
        </w:rPr>
        <w:t>Prestar servicio como funcionario electoral</w:t>
      </w:r>
    </w:p>
    <w:p w14:paraId="0BC51D9A" w14:textId="728DAD2F" w:rsidR="00FA0822" w:rsidRPr="003A684D" w:rsidRDefault="00FA0822" w:rsidP="000C3676">
      <w:pPr>
        <w:pStyle w:val="ListBullet"/>
        <w:rPr>
          <w:lang w:val="es-MX"/>
        </w:rPr>
      </w:pPr>
      <w:r w:rsidRPr="003A684D">
        <w:rPr>
          <w:lang w:val="es-MX"/>
        </w:rPr>
        <w:t xml:space="preserve">Citas de atención médica para el estudiante o un hijo del estudiante, incluso ausencias relacionadas con servicios por autismo </w:t>
      </w:r>
    </w:p>
    <w:p w14:paraId="3A6ABC8B" w14:textId="4039D96A" w:rsidR="00871407" w:rsidRPr="003A684D" w:rsidRDefault="00871407" w:rsidP="000C3676">
      <w:pPr>
        <w:pStyle w:val="ListBullet"/>
        <w:rPr>
          <w:lang w:val="es-MX"/>
        </w:rPr>
      </w:pPr>
      <w:r w:rsidRPr="003A684D">
        <w:rPr>
          <w:lang w:val="es-MX"/>
        </w:rPr>
        <w:t xml:space="preserve">Ausencias producto de una enfermedad grave o potencialmente mortal o del tratamiento relacionado que </w:t>
      </w:r>
      <w:r w:rsidR="000A263B" w:rsidRPr="003A684D">
        <w:rPr>
          <w:lang w:val="es-MX"/>
        </w:rPr>
        <w:t>haga que la asistencia del estudiante sea inviable, con certificación médica</w:t>
      </w:r>
    </w:p>
    <w:p w14:paraId="240D482E" w14:textId="06567C5F" w:rsidR="00FA0822" w:rsidRPr="003A684D" w:rsidRDefault="00FA0822" w:rsidP="000C3676">
      <w:pPr>
        <w:pStyle w:val="ListBullet"/>
        <w:rPr>
          <w:lang w:val="es-MX"/>
        </w:rPr>
      </w:pPr>
      <w:r w:rsidRPr="003A684D">
        <w:rPr>
          <w:lang w:val="es-MX"/>
        </w:rPr>
        <w:t>En el caso de los estudiantes bajo la tutela del estado</w:t>
      </w:r>
      <w:r w:rsidR="00BF1616" w:rsidRPr="003A684D">
        <w:rPr>
          <w:lang w:val="es-MX"/>
        </w:rPr>
        <w:t>:</w:t>
      </w:r>
    </w:p>
    <w:p w14:paraId="2C96DF22" w14:textId="77777777" w:rsidR="00FA0822" w:rsidRPr="000E3DCD" w:rsidRDefault="00FA0822" w:rsidP="00804D29">
      <w:pPr>
        <w:pStyle w:val="ListBullet"/>
        <w:numPr>
          <w:ilvl w:val="1"/>
          <w:numId w:val="3"/>
        </w:numPr>
        <w:rPr>
          <w:lang w:val="es-ES"/>
        </w:rPr>
      </w:pPr>
      <w:r w:rsidRPr="000E3DCD">
        <w:rPr>
          <w:lang w:val="es-ES"/>
        </w:rPr>
        <w:t>Una actividad requerida por un plan de servicios ordenado por un tribunal, o</w:t>
      </w:r>
    </w:p>
    <w:p w14:paraId="32FAEDB3" w14:textId="77777777" w:rsidR="00FA0822" w:rsidRPr="000E3DCD" w:rsidRDefault="00FA0822" w:rsidP="00804D29">
      <w:pPr>
        <w:pStyle w:val="ListBullet"/>
        <w:numPr>
          <w:ilvl w:val="1"/>
          <w:numId w:val="3"/>
        </w:numPr>
        <w:rPr>
          <w:lang w:val="es-ES"/>
        </w:rPr>
      </w:pPr>
      <w:r w:rsidRPr="000E3DCD">
        <w:rPr>
          <w:lang w:val="es-ES"/>
        </w:rPr>
        <w:t>Cualquier otra actividad ordenada por un tribunal, siempre que no sea posible coordinar la participación del estudiante en la actividad fuera del horario escolar.</w:t>
      </w:r>
    </w:p>
    <w:p w14:paraId="5F7DB767" w14:textId="268A9F2A" w:rsidR="00FA0822" w:rsidRPr="003A684D" w:rsidRDefault="00FA0822" w:rsidP="000C21C3">
      <w:pPr>
        <w:rPr>
          <w:lang w:val="es-MX"/>
        </w:rPr>
      </w:pPr>
      <w:r w:rsidRPr="003A684D">
        <w:rPr>
          <w:lang w:val="es-MX"/>
        </w:rPr>
        <w:t xml:space="preserve">En el caso de los hijos de familias militares, se justificarán las ausencias de hasta cinco días para que el estudiante visite a un padre/madre, padrastro/madrastra o tutor legal que se dirige a determinados despliegues, está de licencia o regresa de uno. [Vea </w:t>
      </w:r>
      <w:r w:rsidR="00AA4712" w:rsidRPr="003A684D">
        <w:rPr>
          <w:b/>
          <w:bCs/>
          <w:lang w:val="es-MX"/>
        </w:rPr>
        <w:fldChar w:fldCharType="begin"/>
      </w:r>
      <w:r w:rsidR="00AA4712" w:rsidRPr="003A684D">
        <w:rPr>
          <w:b/>
          <w:bCs/>
          <w:lang w:val="es-MX"/>
        </w:rPr>
        <w:instrText xml:space="preserve"> REF _Ref69892731 \h </w:instrText>
      </w:r>
      <w:r w:rsidR="003A7D65" w:rsidRPr="003A684D">
        <w:rPr>
          <w:b/>
          <w:bCs/>
          <w:lang w:val="es-MX"/>
        </w:rPr>
        <w:instrText xml:space="preserve"> \* MERGEFORMAT </w:instrText>
      </w:r>
      <w:r w:rsidR="00AA4712" w:rsidRPr="003A684D">
        <w:rPr>
          <w:b/>
          <w:bCs/>
          <w:lang w:val="es-MX"/>
        </w:rPr>
      </w:r>
      <w:r w:rsidR="00AA4712" w:rsidRPr="003A684D">
        <w:rPr>
          <w:b/>
          <w:bCs/>
          <w:lang w:val="es-MX"/>
        </w:rPr>
        <w:fldChar w:fldCharType="separate"/>
      </w:r>
      <w:r w:rsidR="007B561F" w:rsidRPr="003A684D">
        <w:rPr>
          <w:b/>
          <w:bCs/>
          <w:lang w:val="es-MX"/>
        </w:rPr>
        <w:t>Hijos de familias militares</w:t>
      </w:r>
      <w:r w:rsidR="00AA4712" w:rsidRPr="003A684D">
        <w:rPr>
          <w:b/>
          <w:bCs/>
          <w:lang w:val="es-MX"/>
        </w:rPr>
        <w:fldChar w:fldCharType="end"/>
      </w:r>
      <w:r w:rsidRPr="003A684D">
        <w:rPr>
          <w:lang w:val="es-MX"/>
        </w:rPr>
        <w:t xml:space="preserve"> para obtener más información]. </w:t>
      </w:r>
    </w:p>
    <w:p w14:paraId="745606E8" w14:textId="01725AA8" w:rsidR="00712060" w:rsidRPr="003A684D" w:rsidRDefault="00971650" w:rsidP="000C21C3">
      <w:pPr>
        <w:rPr>
          <w:lang w:val="es-MX"/>
        </w:rPr>
      </w:pPr>
      <w:r w:rsidRPr="003A684D">
        <w:rPr>
          <w:lang w:val="es-MX"/>
        </w:rPr>
        <w:t>Observe que las citas documentadas de atención médica pueden incluir las citas de telemedicina. No se permitirá que los estudiantes que estén físicamente presentes en el campus participen en citas de telemedicina u otras citas en línea sin la autorización específica de un administrador correspondiente. Los estudiantes no pueden usar la tecnología del distrito, como wifi o internet, para las citas de telemedicina porque el uso del equipo</w:t>
      </w:r>
      <w:r w:rsidR="00F9494A" w:rsidRPr="003A684D">
        <w:rPr>
          <w:lang w:val="es-MX"/>
        </w:rPr>
        <w:t xml:space="preserve"> y los sistemas de redes que pertenecen al distrito no es privado y </w:t>
      </w:r>
      <w:r w:rsidR="002824F9" w:rsidRPr="003A684D">
        <w:rPr>
          <w:lang w:val="es-MX"/>
        </w:rPr>
        <w:t xml:space="preserve">puede ser </w:t>
      </w:r>
      <w:r w:rsidR="00F9494A" w:rsidRPr="003A684D">
        <w:rPr>
          <w:lang w:val="es-MX"/>
        </w:rPr>
        <w:t xml:space="preserve">supervisado por el distrito. Para obtener más información, vea </w:t>
      </w:r>
      <w:r w:rsidR="00AA4712" w:rsidRPr="003A684D">
        <w:rPr>
          <w:b/>
          <w:bCs/>
          <w:lang w:val="es-MX"/>
        </w:rPr>
        <w:fldChar w:fldCharType="begin"/>
      </w:r>
      <w:r w:rsidR="00AA4712" w:rsidRPr="003A684D">
        <w:rPr>
          <w:b/>
          <w:bCs/>
          <w:lang w:val="es-MX"/>
        </w:rPr>
        <w:instrText xml:space="preserve"> REF _Ref166152625 \h  \* MERGEFORMAT </w:instrText>
      </w:r>
      <w:r w:rsidR="00AA4712" w:rsidRPr="003A684D">
        <w:rPr>
          <w:b/>
          <w:bCs/>
          <w:lang w:val="es-MX"/>
        </w:rPr>
      </w:r>
      <w:r w:rsidR="00AA4712" w:rsidRPr="003A684D">
        <w:rPr>
          <w:b/>
          <w:bCs/>
          <w:lang w:val="es-MX"/>
        </w:rPr>
        <w:fldChar w:fldCharType="separate"/>
      </w:r>
      <w:r w:rsidR="007B561F" w:rsidRPr="003A684D">
        <w:rPr>
          <w:b/>
          <w:bCs/>
          <w:lang w:val="es-MX"/>
        </w:rPr>
        <w:t>Uso de dispositivos personales de telecomunicaciones y de otros dispositivos electrónicos para instrucción</w:t>
      </w:r>
      <w:r w:rsidR="00AA4712" w:rsidRPr="003A684D">
        <w:rPr>
          <w:b/>
          <w:bCs/>
          <w:lang w:val="es-MX"/>
        </w:rPr>
        <w:fldChar w:fldCharType="end"/>
      </w:r>
      <w:r w:rsidR="00935109" w:rsidRPr="003A684D">
        <w:rPr>
          <w:lang w:val="es-MX"/>
        </w:rPr>
        <w:t>.</w:t>
      </w:r>
    </w:p>
    <w:p w14:paraId="74F1E047" w14:textId="77777777" w:rsidR="00FA0822" w:rsidRPr="003A684D" w:rsidRDefault="00FA0822" w:rsidP="00FA0822">
      <w:pPr>
        <w:pStyle w:val="Heading5"/>
        <w:rPr>
          <w:lang w:val="es-MX"/>
        </w:rPr>
      </w:pPr>
      <w:bookmarkStart w:id="217" w:name="_Ref102985906"/>
      <w:r w:rsidRPr="003A684D">
        <w:rPr>
          <w:bCs/>
          <w:iCs/>
          <w:lang w:val="es-MX"/>
        </w:rPr>
        <w:t>Niveles de grado de secundaria</w:t>
      </w:r>
      <w:bookmarkEnd w:id="217"/>
    </w:p>
    <w:p w14:paraId="081811D3" w14:textId="195B91E3" w:rsidR="000A263B" w:rsidRPr="003A684D" w:rsidRDefault="000A263B" w:rsidP="000C21C3">
      <w:pPr>
        <w:rPr>
          <w:lang w:val="es-MX"/>
        </w:rPr>
      </w:pPr>
      <w:r w:rsidRPr="003A684D">
        <w:rPr>
          <w:lang w:val="es-MX"/>
        </w:rPr>
        <w:t xml:space="preserve">El distrito permitirá que un estudiante de 15 años de edad o mayor se ausente por un día para obtener una licencia de </w:t>
      </w:r>
      <w:r w:rsidR="00107C77" w:rsidRPr="003A684D">
        <w:rPr>
          <w:lang w:val="es-MX"/>
        </w:rPr>
        <w:t>principiante</w:t>
      </w:r>
      <w:r w:rsidRPr="003A684D">
        <w:rPr>
          <w:lang w:val="es-MX"/>
        </w:rPr>
        <w:t xml:space="preserve"> y por un día para obtener una licencia de conduc</w:t>
      </w:r>
      <w:r w:rsidR="008D1506" w:rsidRPr="003A684D">
        <w:rPr>
          <w:lang w:val="es-MX"/>
        </w:rPr>
        <w:t>to</w:t>
      </w:r>
      <w:r w:rsidRPr="003A684D">
        <w:rPr>
          <w:lang w:val="es-MX"/>
        </w:rPr>
        <w:t xml:space="preserve">r, siempre que la junta haya autorizado tales ausencias justificadas en virtud del </w:t>
      </w:r>
      <w:r w:rsidR="002E5357" w:rsidRPr="003A684D">
        <w:rPr>
          <w:lang w:val="es-MX"/>
        </w:rPr>
        <w:t>reglamento</w:t>
      </w:r>
      <w:r w:rsidRPr="003A684D">
        <w:rPr>
          <w:lang w:val="es-MX"/>
        </w:rPr>
        <w:t xml:space="preserve"> FEA(LOCAL). El estudiante deberá presentar la documentación de su visita a la oficina de licencias de conducir por cada ausencia y deberá recuperar todo trabajo perdido.</w:t>
      </w:r>
    </w:p>
    <w:p w14:paraId="5057204C" w14:textId="267BC127" w:rsidR="000A263B" w:rsidRPr="003A684D" w:rsidRDefault="00B21C86" w:rsidP="000C21C3">
      <w:pPr>
        <w:rPr>
          <w:lang w:val="es-MX"/>
        </w:rPr>
      </w:pPr>
      <w:r w:rsidRPr="003A684D">
        <w:rPr>
          <w:lang w:val="es-MX"/>
        </w:rPr>
        <w:t>[</w:t>
      </w:r>
      <w:r w:rsidR="000A263B" w:rsidRPr="003A684D">
        <w:rPr>
          <w:lang w:val="es-MX"/>
        </w:rPr>
        <w:t>Vea también</w:t>
      </w:r>
      <w:r w:rsidR="000A263B" w:rsidRPr="000F5418">
        <w:rPr>
          <w:b/>
          <w:bCs/>
          <w:lang w:val="es-MX"/>
        </w:rPr>
        <w:t xml:space="preserve"> </w:t>
      </w:r>
      <w:r w:rsidR="004A7F6C" w:rsidRPr="000F5418">
        <w:rPr>
          <w:b/>
          <w:bCs/>
          <w:lang w:val="es-MX"/>
        </w:rPr>
        <w:fldChar w:fldCharType="begin"/>
      </w:r>
      <w:r w:rsidR="004A7F6C" w:rsidRPr="000F5418">
        <w:rPr>
          <w:b/>
          <w:bCs/>
          <w:lang w:val="es-MX"/>
        </w:rPr>
        <w:instrText xml:space="preserve"> REF _Ref166767482 \h  \* MERGEFORMAT </w:instrText>
      </w:r>
      <w:r w:rsidR="004A7F6C" w:rsidRPr="000F5418">
        <w:rPr>
          <w:b/>
          <w:bCs/>
          <w:lang w:val="es-MX"/>
        </w:rPr>
      </w:r>
      <w:r w:rsidR="004A7F6C" w:rsidRPr="000F5418">
        <w:rPr>
          <w:b/>
          <w:bCs/>
          <w:lang w:val="es-MX"/>
        </w:rPr>
        <w:fldChar w:fldCharType="separate"/>
      </w:r>
      <w:r w:rsidR="004A7F6C" w:rsidRPr="000F5418">
        <w:rPr>
          <w:b/>
          <w:bCs/>
          <w:lang w:val="es-MX"/>
        </w:rPr>
        <w:t>Verificación de asistencia para una licencia de conductor (solo niveles de grado de secundaria)</w:t>
      </w:r>
      <w:r w:rsidR="004A7F6C" w:rsidRPr="000F5418">
        <w:rPr>
          <w:b/>
          <w:bCs/>
          <w:lang w:val="es-MX"/>
        </w:rPr>
        <w:fldChar w:fldCharType="end"/>
      </w:r>
      <w:r w:rsidRPr="00915E97">
        <w:rPr>
          <w:lang w:val="es-MX"/>
        </w:rPr>
        <w:t>]</w:t>
      </w:r>
      <w:r w:rsidR="00745AD0">
        <w:rPr>
          <w:lang w:val="es-MX"/>
        </w:rPr>
        <w:t>.</w:t>
      </w:r>
    </w:p>
    <w:p w14:paraId="7E35F947" w14:textId="4A7E8F5E" w:rsidR="00FA0822" w:rsidRPr="003A684D" w:rsidRDefault="00FA0822" w:rsidP="000C21C3">
      <w:pPr>
        <w:rPr>
          <w:lang w:val="es-MX"/>
        </w:rPr>
      </w:pPr>
      <w:r w:rsidRPr="003A684D">
        <w:rPr>
          <w:lang w:val="es-MX"/>
        </w:rPr>
        <w:t xml:space="preserve">El distrito permitirá que los estudiantes de los grados 11 y 12 se ausenten por hasta dos días por año para visitar un instituto universitario o universidad, </w:t>
      </w:r>
      <w:r w:rsidR="00D572E4" w:rsidRPr="003A684D">
        <w:rPr>
          <w:lang w:val="es-MX"/>
        </w:rPr>
        <w:t>si se cumplen las siguientes condiciones</w:t>
      </w:r>
      <w:r w:rsidRPr="003A684D">
        <w:rPr>
          <w:lang w:val="es-MX"/>
        </w:rPr>
        <w:t xml:space="preserve">: </w:t>
      </w:r>
    </w:p>
    <w:p w14:paraId="491AB736" w14:textId="2F5ACA2E" w:rsidR="008D1506" w:rsidRPr="003A684D" w:rsidRDefault="008D1506" w:rsidP="000C3676">
      <w:pPr>
        <w:pStyle w:val="ListBullet"/>
        <w:rPr>
          <w:lang w:val="es-MX"/>
        </w:rPr>
      </w:pPr>
      <w:r w:rsidRPr="003A684D">
        <w:rPr>
          <w:lang w:val="es-MX"/>
        </w:rPr>
        <w:lastRenderedPageBreak/>
        <w:t>L</w:t>
      </w:r>
      <w:r w:rsidR="00FA0822" w:rsidRPr="003A684D">
        <w:rPr>
          <w:lang w:val="es-MX"/>
        </w:rPr>
        <w:t xml:space="preserve">a junta </w:t>
      </w:r>
      <w:r w:rsidRPr="003A684D">
        <w:rPr>
          <w:lang w:val="es-MX"/>
        </w:rPr>
        <w:t xml:space="preserve">ha aprobado tales ausencias justificadas </w:t>
      </w:r>
      <w:r w:rsidR="00FA0822" w:rsidRPr="003A684D">
        <w:rPr>
          <w:lang w:val="es-MX"/>
        </w:rPr>
        <w:t>en virtud del reglamento FEA(LOCAL)</w:t>
      </w:r>
    </w:p>
    <w:p w14:paraId="77A911CD" w14:textId="485A2384" w:rsidR="00FA0822" w:rsidRPr="003A684D" w:rsidRDefault="008D1506" w:rsidP="000C3676">
      <w:pPr>
        <w:pStyle w:val="ListBullet"/>
        <w:rPr>
          <w:lang w:val="es-MX"/>
        </w:rPr>
      </w:pPr>
      <w:r w:rsidRPr="003A684D">
        <w:rPr>
          <w:lang w:val="es-MX"/>
        </w:rPr>
        <w:t>El director ha aprobado la ausencia del estudiante</w:t>
      </w:r>
    </w:p>
    <w:p w14:paraId="67E99A87" w14:textId="1D1705A1" w:rsidR="00FA0822" w:rsidRPr="003A684D" w:rsidRDefault="00A27CCA" w:rsidP="00DB6D0A">
      <w:pPr>
        <w:pStyle w:val="ListBullet"/>
        <w:rPr>
          <w:lang w:val="es-MX"/>
        </w:rPr>
      </w:pPr>
      <w:r w:rsidRPr="003A684D">
        <w:rPr>
          <w:lang w:val="es-MX"/>
        </w:rPr>
        <w:t>El estudiante s</w:t>
      </w:r>
      <w:r w:rsidR="00FA0822" w:rsidRPr="003A684D">
        <w:rPr>
          <w:lang w:val="es-MX"/>
        </w:rPr>
        <w:t>ig</w:t>
      </w:r>
      <w:r w:rsidR="00D572E4" w:rsidRPr="003A684D">
        <w:rPr>
          <w:lang w:val="es-MX"/>
        </w:rPr>
        <w:t>ue</w:t>
      </w:r>
      <w:r w:rsidR="00FA0822" w:rsidRPr="003A684D">
        <w:rPr>
          <w:lang w:val="es-MX"/>
        </w:rPr>
        <w:t xml:space="preserve"> los procedimientos del campus para dar constancia de la visita y</w:t>
      </w:r>
      <w:r w:rsidR="008E65D9" w:rsidRPr="003A684D">
        <w:rPr>
          <w:lang w:val="es-MX"/>
        </w:rPr>
        <w:t xml:space="preserve"> </w:t>
      </w:r>
      <w:r w:rsidRPr="003A684D">
        <w:rPr>
          <w:lang w:val="es-MX"/>
        </w:rPr>
        <w:t>r</w:t>
      </w:r>
      <w:r w:rsidR="00FA0822" w:rsidRPr="003A684D">
        <w:rPr>
          <w:lang w:val="es-MX"/>
        </w:rPr>
        <w:t>ecuper</w:t>
      </w:r>
      <w:r w:rsidR="00D572E4" w:rsidRPr="003A684D">
        <w:rPr>
          <w:lang w:val="es-MX"/>
        </w:rPr>
        <w:t>a</w:t>
      </w:r>
      <w:r w:rsidR="00FA0822" w:rsidRPr="003A684D">
        <w:rPr>
          <w:lang w:val="es-MX"/>
        </w:rPr>
        <w:t xml:space="preserve"> todo trabajo perdido</w:t>
      </w:r>
    </w:p>
    <w:p w14:paraId="07DA26E1" w14:textId="77777777" w:rsidR="00FA0822" w:rsidRPr="003A684D" w:rsidRDefault="00FA0822" w:rsidP="000C21C3">
      <w:pPr>
        <w:rPr>
          <w:lang w:val="es-MX"/>
        </w:rPr>
      </w:pPr>
      <w:r w:rsidRPr="003A684D">
        <w:rPr>
          <w:lang w:val="es-MX"/>
        </w:rPr>
        <w:t>El distrito permitirá que un estudiante de 17 años o más se ausente por hasta cuatro días durante el período en el que el estudiante esté matriculado en la escuela preparatoria para procurar alistarse en las fuerzas armadas de los Estados Unidos o en la Guardia Nacional de Texas, siempre que el estudiante dé constancia de estas actividades al distrito.</w:t>
      </w:r>
    </w:p>
    <w:p w14:paraId="28377826" w14:textId="77952294" w:rsidR="004C1561" w:rsidRPr="003A684D" w:rsidRDefault="004C1561" w:rsidP="000C21C3">
      <w:pPr>
        <w:rPr>
          <w:lang w:val="es-MX"/>
        </w:rPr>
      </w:pPr>
      <w:r w:rsidRPr="003A684D">
        <w:rPr>
          <w:lang w:val="es-MX"/>
        </w:rPr>
        <w:t>El distrito permitirá a un estudiante ausentarse hasta dos días durante el grado 11 del estudiante y dos días durante el grado 12 del estudiante para un día de investigación profesional para visitar a un profesional en su lugar de trabajo con el fin de determinar el interés del estudiante de seguir una carrera en el campo del profesional, siempre y cuando el estudiante verifique estas actividades al distrito.</w:t>
      </w:r>
    </w:p>
    <w:p w14:paraId="5712468D" w14:textId="77777777" w:rsidR="00FA0822" w:rsidRPr="003A684D" w:rsidRDefault="00FA0822" w:rsidP="000C21C3">
      <w:pPr>
        <w:rPr>
          <w:lang w:val="es-MX"/>
        </w:rPr>
      </w:pPr>
      <w:r w:rsidRPr="003A684D">
        <w:rPr>
          <w:lang w:val="es-MX"/>
        </w:rPr>
        <w:t>El distrito permitirá que un estudiante se ausente por hasta dos días por año escolar para desempeñarse como:</w:t>
      </w:r>
    </w:p>
    <w:p w14:paraId="73296DA1" w14:textId="4E22DFBA" w:rsidR="00FA0822" w:rsidRPr="003A684D" w:rsidRDefault="00FA0822" w:rsidP="000C3676">
      <w:pPr>
        <w:pStyle w:val="ListBullet"/>
        <w:rPr>
          <w:lang w:val="es-MX"/>
        </w:rPr>
      </w:pPr>
      <w:r w:rsidRPr="003A684D">
        <w:rPr>
          <w:lang w:val="es-MX"/>
        </w:rPr>
        <w:t>Oficial de votación anticipada, siempre que la junta del distrito haya autorizado esto en el reglamento FEA(LOCAL), el estudiante notifique a sus maestros y el estudiante reciba la aprobación del director antes de las ausencias</w:t>
      </w:r>
    </w:p>
    <w:p w14:paraId="175FB499" w14:textId="7B2C4ECE" w:rsidR="00FA0822" w:rsidRPr="003A684D" w:rsidRDefault="00FA0822" w:rsidP="000C3676">
      <w:pPr>
        <w:pStyle w:val="ListBullet"/>
        <w:rPr>
          <w:lang w:val="es-MX"/>
        </w:rPr>
      </w:pPr>
      <w:r w:rsidRPr="003A684D">
        <w:rPr>
          <w:lang w:val="es-MX"/>
        </w:rPr>
        <w:t>Funcionario electoral, si el estudiante recupera todo trabajo perdido</w:t>
      </w:r>
    </w:p>
    <w:p w14:paraId="4DA015D7" w14:textId="69A7A799" w:rsidR="00FA0822" w:rsidRPr="003A684D" w:rsidRDefault="00FA0822" w:rsidP="000C21C3">
      <w:pPr>
        <w:rPr>
          <w:lang w:val="es-MX"/>
        </w:rPr>
      </w:pPr>
      <w:r w:rsidRPr="003A684D">
        <w:rPr>
          <w:lang w:val="es-MX"/>
        </w:rPr>
        <w:t>El distrito también permitirá que un estudiante de grado 6-12 se ausente para el propósito de interpretar el toque de despedida en el funeral honorífico militar de un veterano difunto.</w:t>
      </w:r>
    </w:p>
    <w:p w14:paraId="1172C528" w14:textId="42FE2A8B" w:rsidR="00FA0822" w:rsidRPr="003A684D" w:rsidRDefault="00FA0822" w:rsidP="00FA0822">
      <w:pPr>
        <w:pStyle w:val="Heading4"/>
        <w:keepNext w:val="0"/>
        <w:keepLines w:val="0"/>
        <w:rPr>
          <w:lang w:val="es-MX"/>
        </w:rPr>
      </w:pPr>
      <w:bookmarkStart w:id="218" w:name="_Failure_to_Comply"/>
      <w:bookmarkStart w:id="219" w:name="_Toc294173584"/>
      <w:bookmarkStart w:id="220" w:name="_Toc288554502"/>
      <w:bookmarkStart w:id="221" w:name="_Toc286392514"/>
      <w:bookmarkStart w:id="222" w:name="_Toc276128961"/>
      <w:bookmarkEnd w:id="218"/>
      <w:r w:rsidRPr="003A684D">
        <w:rPr>
          <w:iCs w:val="0"/>
          <w:lang w:val="es-MX"/>
        </w:rPr>
        <w:t>Asistencia obligatoria</w:t>
      </w:r>
      <w:bookmarkEnd w:id="219"/>
      <w:bookmarkEnd w:id="220"/>
      <w:bookmarkEnd w:id="221"/>
      <w:bookmarkEnd w:id="222"/>
      <w:r w:rsidR="00D572E4" w:rsidRPr="003A684D">
        <w:rPr>
          <w:iCs w:val="0"/>
          <w:lang w:val="es-MX"/>
        </w:rPr>
        <w:t xml:space="preserve"> </w:t>
      </w:r>
      <w:r w:rsidRPr="003A684D">
        <w:rPr>
          <w:iCs w:val="0"/>
          <w:lang w:val="es-MX"/>
        </w:rPr>
        <w:t>—</w:t>
      </w:r>
      <w:r w:rsidR="00D572E4" w:rsidRPr="003A684D">
        <w:rPr>
          <w:iCs w:val="0"/>
          <w:lang w:val="es-MX"/>
        </w:rPr>
        <w:t xml:space="preserve"> </w:t>
      </w:r>
      <w:r w:rsidRPr="003A684D">
        <w:rPr>
          <w:iCs w:val="0"/>
          <w:lang w:val="es-MX"/>
        </w:rPr>
        <w:t xml:space="preserve">Incumplimiento </w:t>
      </w:r>
    </w:p>
    <w:p w14:paraId="7B024028" w14:textId="77777777" w:rsidR="00FA0822" w:rsidRPr="003A684D" w:rsidRDefault="00FA0822" w:rsidP="00FA0822">
      <w:pPr>
        <w:pStyle w:val="Heading5"/>
        <w:keepNext w:val="0"/>
        <w:keepLines w:val="0"/>
        <w:rPr>
          <w:lang w:val="es-MX"/>
        </w:rPr>
      </w:pPr>
      <w:r w:rsidRPr="003A684D">
        <w:rPr>
          <w:bCs/>
          <w:iCs/>
          <w:lang w:val="es-MX"/>
        </w:rPr>
        <w:t>Todos los niveles de grado</w:t>
      </w:r>
    </w:p>
    <w:p w14:paraId="20643A51" w14:textId="77777777" w:rsidR="00FA0822" w:rsidRPr="003A684D" w:rsidRDefault="00FA0822" w:rsidP="000C21C3">
      <w:pPr>
        <w:rPr>
          <w:lang w:val="es-MX"/>
        </w:rPr>
      </w:pPr>
      <w:r w:rsidRPr="003A684D">
        <w:rPr>
          <w:lang w:val="es-MX"/>
        </w:rPr>
        <w:t>Los empleados de la escuela deben investigar y denunciar infracciones de la ley de asistencia obligatoria.</w:t>
      </w:r>
    </w:p>
    <w:p w14:paraId="401DEB99" w14:textId="37AA2862" w:rsidR="00FA0822" w:rsidRPr="003A684D" w:rsidRDefault="00D572E4" w:rsidP="000C21C3">
      <w:pPr>
        <w:rPr>
          <w:lang w:val="es-MX"/>
        </w:rPr>
      </w:pPr>
      <w:r w:rsidRPr="003A684D">
        <w:rPr>
          <w:lang w:val="es-MX"/>
        </w:rPr>
        <w:t>Se considerará que u</w:t>
      </w:r>
      <w:r w:rsidR="00FA0822" w:rsidRPr="003A684D">
        <w:rPr>
          <w:lang w:val="es-MX"/>
        </w:rPr>
        <w:t>n estudiante que se ausent</w:t>
      </w:r>
      <w:r w:rsidRPr="003A684D">
        <w:rPr>
          <w:lang w:val="es-MX"/>
        </w:rPr>
        <w:t>a</w:t>
      </w:r>
      <w:r w:rsidR="00FA0822" w:rsidRPr="003A684D">
        <w:rPr>
          <w:lang w:val="es-MX"/>
        </w:rPr>
        <w:t xml:space="preserve"> sin permiso de la escuela</w:t>
      </w:r>
      <w:r w:rsidRPr="003A684D">
        <w:rPr>
          <w:lang w:val="es-MX"/>
        </w:rPr>
        <w:t>,</w:t>
      </w:r>
      <w:r w:rsidR="00FA0822" w:rsidRPr="003A684D">
        <w:rPr>
          <w:lang w:val="es-MX"/>
        </w:rPr>
        <w:t xml:space="preserve"> de cualquier clase, de cualquier programa especial obligatorio o de cualquier tutoría obligatoria infringe la ley de asistencia obligatoria</w:t>
      </w:r>
      <w:r w:rsidRPr="003A684D">
        <w:rPr>
          <w:lang w:val="es-MX"/>
        </w:rPr>
        <w:t>,</w:t>
      </w:r>
      <w:r w:rsidR="00FA0822" w:rsidRPr="003A684D">
        <w:rPr>
          <w:lang w:val="es-MX"/>
        </w:rPr>
        <w:t xml:space="preserve"> y estará sujeto a una medida disciplinaria.</w:t>
      </w:r>
    </w:p>
    <w:p w14:paraId="56E432EF" w14:textId="77777777" w:rsidR="00FA0822" w:rsidRPr="003A684D" w:rsidRDefault="00FA0822" w:rsidP="00FA0822">
      <w:pPr>
        <w:pStyle w:val="Heading5"/>
        <w:rPr>
          <w:lang w:val="es-MX"/>
        </w:rPr>
      </w:pPr>
      <w:r w:rsidRPr="003A684D">
        <w:rPr>
          <w:bCs/>
          <w:iCs/>
          <w:lang w:val="es-MX"/>
        </w:rPr>
        <w:t>Estudiantes con discapacidades</w:t>
      </w:r>
    </w:p>
    <w:p w14:paraId="0B82D950" w14:textId="77777777" w:rsidR="00FA0822" w:rsidRPr="003A684D" w:rsidRDefault="00FA0822" w:rsidP="000C21C3">
      <w:pPr>
        <w:rPr>
          <w:lang w:val="es-MX"/>
        </w:rPr>
      </w:pPr>
      <w:r w:rsidRPr="003A684D">
        <w:rPr>
          <w:lang w:val="es-MX"/>
        </w:rPr>
        <w:t>Si un estudiante discapacitado tiene problemas de asistencia, el comité de ARD o el comité de la Sección 504 del estudiante determinarán si los problemas de asistencia requieren una evaluación, una reevaluación o modificaciones al programa de educación individualizado o al plan de la Sección 504 del estudiante, según corresponda.</w:t>
      </w:r>
    </w:p>
    <w:p w14:paraId="35D7876A" w14:textId="77777777" w:rsidR="00FA0822" w:rsidRPr="003A684D" w:rsidRDefault="00FA0822" w:rsidP="00FA0822">
      <w:pPr>
        <w:pStyle w:val="Heading5"/>
        <w:rPr>
          <w:lang w:val="es-MX"/>
        </w:rPr>
      </w:pPr>
      <w:r w:rsidRPr="003A684D">
        <w:rPr>
          <w:bCs/>
          <w:iCs/>
          <w:lang w:val="es-MX"/>
        </w:rPr>
        <w:t>De 6 a 18 años</w:t>
      </w:r>
    </w:p>
    <w:p w14:paraId="2872AD93" w14:textId="77777777" w:rsidR="00FA0822" w:rsidRPr="003A684D" w:rsidRDefault="00FA0822" w:rsidP="000C21C3">
      <w:pPr>
        <w:rPr>
          <w:lang w:val="es-MX"/>
        </w:rPr>
      </w:pPr>
      <w:r w:rsidRPr="003A684D">
        <w:rPr>
          <w:lang w:val="es-MX"/>
        </w:rPr>
        <w:t>Cuando un estudiante de 6 a 18 años incurre en tres ausencias injustificadas o más en un período de cuatro semanas, la ley exige a la escuela que les envíe un aviso a los padres.</w:t>
      </w:r>
    </w:p>
    <w:p w14:paraId="52799F7E" w14:textId="77777777" w:rsidR="00FA0822" w:rsidRPr="003A684D" w:rsidRDefault="00FA0822" w:rsidP="000C21C3">
      <w:pPr>
        <w:rPr>
          <w:lang w:val="es-MX"/>
        </w:rPr>
      </w:pPr>
      <w:r w:rsidRPr="003A684D">
        <w:rPr>
          <w:lang w:val="es-MX"/>
        </w:rPr>
        <w:t>El aviso:</w:t>
      </w:r>
    </w:p>
    <w:p w14:paraId="1EE87C5E" w14:textId="729EA6C5" w:rsidR="00FA0822" w:rsidRPr="003A684D" w:rsidRDefault="00FA0822" w:rsidP="000C3676">
      <w:pPr>
        <w:pStyle w:val="ListBullet"/>
        <w:rPr>
          <w:lang w:val="es-MX"/>
        </w:rPr>
      </w:pPr>
      <w:r w:rsidRPr="003A684D">
        <w:rPr>
          <w:lang w:val="es-MX"/>
        </w:rPr>
        <w:t>Les recordará a los padres que tienen el deber de supervisar la asistencia del estudiante y exigirá que el estudiante asista a la escuela</w:t>
      </w:r>
    </w:p>
    <w:p w14:paraId="57F7E296" w14:textId="1645FE92" w:rsidR="00FA0822" w:rsidRPr="003A684D" w:rsidRDefault="00FA0822" w:rsidP="000C3676">
      <w:pPr>
        <w:pStyle w:val="ListBullet"/>
        <w:rPr>
          <w:lang w:val="es-MX"/>
        </w:rPr>
      </w:pPr>
      <w:r w:rsidRPr="003A684D">
        <w:rPr>
          <w:lang w:val="es-MX"/>
        </w:rPr>
        <w:t>Solicitará una reunión entre los administradores escolares y los padres</w:t>
      </w:r>
    </w:p>
    <w:p w14:paraId="5BBC766C" w14:textId="34514414" w:rsidR="00FA0822" w:rsidRPr="003A684D" w:rsidRDefault="00FA0822" w:rsidP="000C3676">
      <w:pPr>
        <w:pStyle w:val="ListBullet"/>
        <w:rPr>
          <w:lang w:val="es-MX"/>
        </w:rPr>
      </w:pPr>
      <w:r w:rsidRPr="003A684D">
        <w:rPr>
          <w:lang w:val="es-MX"/>
        </w:rPr>
        <w:lastRenderedPageBreak/>
        <w:t>Informará a los padres que el distrito empezará a aplicar medidas de prevención de absentismo escolar, entre ellas, un plan de mejora de la conducta, un servicio comunitario basado en la escuela, derivaciones a consejería u otros servicios sociales, u otras medidas adecuadas</w:t>
      </w:r>
    </w:p>
    <w:p w14:paraId="6817F695" w14:textId="2A8819D7" w:rsidR="00FA0822" w:rsidRDefault="00FA0822" w:rsidP="000C21C3">
      <w:pPr>
        <w:rPr>
          <w:lang w:val="es-MX"/>
        </w:rPr>
      </w:pPr>
      <w:r w:rsidRPr="003A684D">
        <w:rPr>
          <w:lang w:val="es-MX"/>
        </w:rPr>
        <w:t>El instructor de prevención de absentismo escolar del distrito es:</w:t>
      </w:r>
    </w:p>
    <w:p w14:paraId="2DE04C32" w14:textId="77777777" w:rsidR="00F255EA" w:rsidRDefault="00F255EA" w:rsidP="00F255EA">
      <w:pPr>
        <w:pStyle w:val="local1"/>
        <w:spacing w:after="0" w:line="240" w:lineRule="auto"/>
      </w:pPr>
      <w:r>
        <w:t xml:space="preserve">Edwardo Padilla </w:t>
      </w:r>
    </w:p>
    <w:p w14:paraId="10D7E937" w14:textId="77777777" w:rsidR="00F255EA" w:rsidRDefault="00F255EA" w:rsidP="00F255EA">
      <w:pPr>
        <w:pStyle w:val="local1"/>
        <w:spacing w:after="0" w:line="240" w:lineRule="auto"/>
      </w:pPr>
      <w:r>
        <w:t>Attendance Coordinator</w:t>
      </w:r>
    </w:p>
    <w:p w14:paraId="461AAEA8" w14:textId="77777777" w:rsidR="00F255EA" w:rsidRDefault="007B5594" w:rsidP="00F255EA">
      <w:pPr>
        <w:pStyle w:val="local1"/>
        <w:spacing w:after="0" w:line="240" w:lineRule="auto"/>
      </w:pPr>
      <w:hyperlink r:id="rId54" w:history="1">
        <w:r w:rsidR="00F255EA" w:rsidRPr="00A51E52">
          <w:rPr>
            <w:rStyle w:val="Hyperlink"/>
          </w:rPr>
          <w:t>epadilla@donnaisd.net</w:t>
        </w:r>
      </w:hyperlink>
      <w:r w:rsidR="00F255EA">
        <w:t xml:space="preserve">  </w:t>
      </w:r>
    </w:p>
    <w:p w14:paraId="08AB4E68" w14:textId="77777777" w:rsidR="00F255EA" w:rsidRDefault="00F255EA" w:rsidP="00F255EA">
      <w:pPr>
        <w:pStyle w:val="local1"/>
        <w:spacing w:after="0" w:line="240" w:lineRule="auto"/>
      </w:pPr>
      <w:r>
        <w:t>956-464-1600</w:t>
      </w:r>
    </w:p>
    <w:p w14:paraId="42540F6B" w14:textId="77777777" w:rsidR="00F255EA" w:rsidRPr="003A684D" w:rsidRDefault="00F255EA" w:rsidP="000C21C3">
      <w:pPr>
        <w:rPr>
          <w:lang w:val="es-MX"/>
        </w:rPr>
      </w:pPr>
    </w:p>
    <w:p w14:paraId="788E6912" w14:textId="77777777" w:rsidR="00FA0822" w:rsidRPr="003A684D" w:rsidRDefault="00FA0822" w:rsidP="000C21C3">
      <w:pPr>
        <w:rPr>
          <w:lang w:val="es-MX"/>
        </w:rPr>
      </w:pPr>
      <w:r w:rsidRPr="003A684D">
        <w:rPr>
          <w:lang w:val="es-MX"/>
        </w:rPr>
        <w:t>En caso de tener preguntas sobre las ausencias del estudiante, los padres deben comunicarse con el instructor o con cualquier otro administrador del campus.</w:t>
      </w:r>
    </w:p>
    <w:p w14:paraId="0A61D20D" w14:textId="7CA39858" w:rsidR="00FA0822" w:rsidRPr="003A684D" w:rsidRDefault="00FA0822" w:rsidP="000C21C3">
      <w:pPr>
        <w:rPr>
          <w:lang w:val="es-MX"/>
        </w:rPr>
      </w:pPr>
      <w:r w:rsidRPr="003A684D">
        <w:rPr>
          <w:lang w:val="es-MX"/>
        </w:rPr>
        <w:t xml:space="preserve">Un tribunal de justicia puede imponer sanciones contra el padre si un estudiante en edad escolar no asiste deliberadamente a la escuela. El distrito puede presentar una queja en contra del padre si el estudiante incurre en </w:t>
      </w:r>
      <w:r w:rsidR="00F436ED">
        <w:rPr>
          <w:lang w:val="es-MX"/>
        </w:rPr>
        <w:t>10</w:t>
      </w:r>
      <w:r w:rsidRPr="003A684D">
        <w:rPr>
          <w:lang w:val="es-MX"/>
        </w:rPr>
        <w:t xml:space="preserve"> ausencias injustificadas o más en un período de seis meses durante el mismo año escolar.</w:t>
      </w:r>
    </w:p>
    <w:p w14:paraId="65C3EF99" w14:textId="77777777" w:rsidR="00FA0822" w:rsidRPr="003A684D" w:rsidRDefault="00FA0822" w:rsidP="000C21C3">
      <w:pPr>
        <w:rPr>
          <w:lang w:val="es-MX"/>
        </w:rPr>
      </w:pPr>
      <w:r w:rsidRPr="003A684D">
        <w:rPr>
          <w:lang w:val="es-MX"/>
        </w:rPr>
        <w:t>Si un estudiante de entre 12 y 18 años incurre en diez ausencias injustificadas o más en un período de seis meses durante el mismo año escolar, el distrito, en la mayoría de los casos, derivará al estudiante al tribunal de absentismo escolar.</w:t>
      </w:r>
    </w:p>
    <w:p w14:paraId="28CBA73C" w14:textId="77777777" w:rsidR="00FA0822" w:rsidRPr="003A684D" w:rsidRDefault="00FA0822" w:rsidP="000C21C3">
      <w:pPr>
        <w:rPr>
          <w:lang w:val="es-MX"/>
        </w:rPr>
      </w:pPr>
      <w:r w:rsidRPr="003A684D">
        <w:rPr>
          <w:lang w:val="es-MX"/>
        </w:rPr>
        <w:t>[Vea los reglamentos FEA(LEGAL) y FED(LEGAL) para obtener más información].</w:t>
      </w:r>
    </w:p>
    <w:p w14:paraId="27DB7CCB" w14:textId="77777777" w:rsidR="00FA0822" w:rsidRPr="003A684D" w:rsidRDefault="00FA0822" w:rsidP="00FA0822">
      <w:pPr>
        <w:pStyle w:val="Heading5"/>
        <w:rPr>
          <w:lang w:val="es-MX"/>
        </w:rPr>
      </w:pPr>
      <w:r w:rsidRPr="003A684D">
        <w:rPr>
          <w:bCs/>
          <w:iCs/>
          <w:lang w:val="es-MX"/>
        </w:rPr>
        <w:t>A partir de los 19 años</w:t>
      </w:r>
    </w:p>
    <w:p w14:paraId="2A4F42FA" w14:textId="77777777" w:rsidR="00FA0822" w:rsidRPr="003A684D" w:rsidRDefault="00FA0822" w:rsidP="000C21C3">
      <w:pPr>
        <w:rPr>
          <w:lang w:val="es-MX"/>
        </w:rPr>
      </w:pPr>
      <w:r w:rsidRPr="003A684D">
        <w:rPr>
          <w:lang w:val="es-MX"/>
        </w:rPr>
        <w:t>Después de que un estudiante de 19 años o más incurre por tercera vez en una ausencia injustificada, el distrito está obligado por ley a enviar al estudiante una carta donde se explique que el distrito puede revocar la matrícula del estudiante por el resto del año escolar si el estudiante tiene más de cinco ausencias injustificadas en un semestre. Como alternativa a revocar la matrícula del estudiante, el distrito puede implementar un plan de mejora de la conducta.</w:t>
      </w:r>
    </w:p>
    <w:p w14:paraId="3DC93262" w14:textId="77777777" w:rsidR="00FA0822" w:rsidRPr="003A684D" w:rsidRDefault="00FA0822" w:rsidP="00FA0822">
      <w:pPr>
        <w:pStyle w:val="Heading4"/>
        <w:rPr>
          <w:lang w:val="es-MX"/>
        </w:rPr>
      </w:pPr>
      <w:bookmarkStart w:id="223" w:name="_Toc294173585"/>
      <w:bookmarkStart w:id="224" w:name="_Toc288554503"/>
      <w:bookmarkStart w:id="225" w:name="_Toc286392515"/>
      <w:bookmarkStart w:id="226" w:name="_Toc276128962"/>
      <w:bookmarkStart w:id="227" w:name="_Toc234250998"/>
      <w:bookmarkStart w:id="228" w:name="_Toc160506503"/>
      <w:bookmarkStart w:id="229" w:name="_Toc131472745"/>
      <w:bookmarkStart w:id="230" w:name="_Toc68077884"/>
      <w:bookmarkStart w:id="231" w:name="_Ref507999973"/>
      <w:r w:rsidRPr="003A684D">
        <w:rPr>
          <w:iCs w:val="0"/>
          <w:lang w:val="es-MX"/>
        </w:rPr>
        <w:t>Asistencia para crédito</w:t>
      </w:r>
      <w:bookmarkEnd w:id="223"/>
      <w:bookmarkEnd w:id="224"/>
      <w:bookmarkEnd w:id="225"/>
      <w:bookmarkEnd w:id="226"/>
      <w:bookmarkEnd w:id="227"/>
      <w:bookmarkEnd w:id="228"/>
      <w:bookmarkEnd w:id="229"/>
      <w:bookmarkEnd w:id="230"/>
      <w:r w:rsidRPr="003A684D">
        <w:rPr>
          <w:lang w:val="es-MX"/>
        </w:rPr>
        <w:t xml:space="preserve"> </w:t>
      </w:r>
      <w:r w:rsidRPr="003A684D">
        <w:rPr>
          <w:iCs w:val="0"/>
          <w:lang w:val="es-MX"/>
        </w:rPr>
        <w:t>o calificación final (todos los niveles de grado)</w:t>
      </w:r>
      <w:bookmarkEnd w:id="231"/>
    </w:p>
    <w:p w14:paraId="64F7EBFD" w14:textId="7FF8C166" w:rsidR="00FA0822" w:rsidRPr="00F255EA" w:rsidRDefault="00FA0822" w:rsidP="000C21C3">
      <w:pPr>
        <w:rPr>
          <w:lang w:val="es-MX"/>
        </w:rPr>
      </w:pPr>
      <w:r w:rsidRPr="00F255EA">
        <w:rPr>
          <w:lang w:val="es-MX"/>
        </w:rPr>
        <w:t xml:space="preserve">Para recibir crédito o una calificación final en una clase, un estudiante debe asistir por lo menos el 90 por ciento de los días que se dicta. Un estudiante que asiste por lo menos el 75 por </w:t>
      </w:r>
      <w:r w:rsidR="00CA4454" w:rsidRPr="00F255EA">
        <w:rPr>
          <w:lang w:val="es-MX"/>
        </w:rPr>
        <w:t>ciento,</w:t>
      </w:r>
      <w:r w:rsidRPr="00F255EA">
        <w:rPr>
          <w:lang w:val="es-MX"/>
        </w:rPr>
        <w:t xml:space="preserve"> pero menos del 90 por ciento de los días puede recibir crédito o una calificación final si completa un plan, aprobado por el director, que permita al estudiante satisfacer los requisitos de instrucción de la clase. Si un estudiante se involucra en un proceso penal o de un tribunal de menores, el juez que preside el caso también deberá aprobar el plan antes de que el estudiante reciba el crédito o una calificación final.</w:t>
      </w:r>
    </w:p>
    <w:p w14:paraId="16253735" w14:textId="77777777" w:rsidR="00FA0822" w:rsidRPr="001E6C77" w:rsidRDefault="00FA0822" w:rsidP="000C21C3">
      <w:r w:rsidRPr="00F255EA">
        <w:rPr>
          <w:lang w:val="es-MX"/>
        </w:rPr>
        <w:t xml:space="preserve">Si un estudiante asiste menos del 75 por ciento de los días de clase o no completa el plan aprobado por el director, el comité de revisión de asistencia determinará si hay circunstancias atenuantes para las ausencias y de qué forma el estudiante puede recuperar el crédito o una calificación final. </w:t>
      </w:r>
      <w:r w:rsidRPr="00F255EA">
        <w:t>[Vea el reglamento FEC para obtener más información].</w:t>
      </w:r>
    </w:p>
    <w:p w14:paraId="6BEA1CE4" w14:textId="21CDC72B" w:rsidR="007317B8" w:rsidRPr="003A684D" w:rsidRDefault="00137C36" w:rsidP="000C21C3">
      <w:pPr>
        <w:rPr>
          <w:lang w:val="es-MX"/>
        </w:rPr>
      </w:pPr>
      <w:r w:rsidRPr="003A684D">
        <w:rPr>
          <w:lang w:val="es-MX"/>
        </w:rPr>
        <w:t>Excepto por</w:t>
      </w:r>
      <w:r w:rsidR="00923FF4" w:rsidRPr="003A684D">
        <w:rPr>
          <w:lang w:val="es-MX"/>
        </w:rPr>
        <w:t xml:space="preserve"> las ausencias debidas a enfermedades graves o potencialmente mortales o a los tratamientos relacionados, t</w:t>
      </w:r>
      <w:r w:rsidR="00FA0822" w:rsidRPr="003A684D">
        <w:rPr>
          <w:lang w:val="es-MX"/>
        </w:rPr>
        <w:t>odas las ausencias, sean justificadas o injustificadas, se considerarán en función de los requisitos de asistencia del estudiante. Para determinar si hubo circunstancias atenuantes para cualquier ausencia, el</w:t>
      </w:r>
      <w:r w:rsidR="00F255EA">
        <w:rPr>
          <w:lang w:val="es-MX"/>
        </w:rPr>
        <w:t xml:space="preserve"> director o </w:t>
      </w:r>
      <w:r w:rsidR="00FA0822" w:rsidRPr="003A684D">
        <w:rPr>
          <w:lang w:val="es-MX"/>
        </w:rPr>
        <w:t xml:space="preserve">comité de asistencia </w:t>
      </w:r>
      <w:r w:rsidR="007317B8" w:rsidRPr="003A684D">
        <w:rPr>
          <w:lang w:val="es-MX"/>
        </w:rPr>
        <w:t>considerará</w:t>
      </w:r>
      <w:r w:rsidR="00FA0822" w:rsidRPr="003A684D">
        <w:rPr>
          <w:lang w:val="es-MX"/>
        </w:rPr>
        <w:t>:</w:t>
      </w:r>
    </w:p>
    <w:p w14:paraId="7DFA8FE0" w14:textId="52D379DA" w:rsidR="007317B8" w:rsidRPr="003A684D" w:rsidRDefault="00844530" w:rsidP="000C3676">
      <w:pPr>
        <w:pStyle w:val="ListBullet"/>
        <w:rPr>
          <w:lang w:val="es-MX"/>
        </w:rPr>
      </w:pPr>
      <w:r w:rsidRPr="003A684D">
        <w:rPr>
          <w:lang w:val="es-MX"/>
        </w:rPr>
        <w:lastRenderedPageBreak/>
        <w:t xml:space="preserve">Si el estudiante ha dominado los conocimientos y habilidades esenciales y ha mantenido calificaciones de aprobado en el curso o </w:t>
      </w:r>
      <w:r w:rsidR="000B6B62" w:rsidRPr="003A684D">
        <w:rPr>
          <w:lang w:val="es-MX"/>
        </w:rPr>
        <w:t>materi</w:t>
      </w:r>
      <w:r w:rsidRPr="003A684D">
        <w:rPr>
          <w:lang w:val="es-MX"/>
        </w:rPr>
        <w:t>a.</w:t>
      </w:r>
    </w:p>
    <w:p w14:paraId="1D34F240" w14:textId="26094EAE" w:rsidR="00685AFD" w:rsidRPr="003A684D" w:rsidRDefault="00685AFD" w:rsidP="000C3676">
      <w:pPr>
        <w:pStyle w:val="ListBullet"/>
        <w:rPr>
          <w:lang w:val="es-MX"/>
        </w:rPr>
      </w:pPr>
      <w:r w:rsidRPr="003A684D">
        <w:rPr>
          <w:lang w:val="es-MX"/>
        </w:rPr>
        <w:t>Si el estudiante o padre del estudiante tuvo algún control sobre las ausencias.</w:t>
      </w:r>
    </w:p>
    <w:p w14:paraId="4E1C33EA" w14:textId="6E70B123" w:rsidR="00685AFD" w:rsidRPr="003A684D" w:rsidRDefault="00685AFD" w:rsidP="000C3676">
      <w:pPr>
        <w:pStyle w:val="ListBullet"/>
        <w:rPr>
          <w:lang w:val="es-MX"/>
        </w:rPr>
      </w:pPr>
      <w:r w:rsidRPr="003A684D">
        <w:rPr>
          <w:lang w:val="es-MX"/>
        </w:rPr>
        <w:t>Cualquier información sobre las ausencias que el estudiante o sus padres presenten al comité.</w:t>
      </w:r>
    </w:p>
    <w:p w14:paraId="744885C5" w14:textId="5B1B2D13" w:rsidR="00685AFD" w:rsidRPr="003A684D" w:rsidRDefault="00685AFD" w:rsidP="00685AFD">
      <w:pPr>
        <w:pStyle w:val="ListBullet"/>
        <w:numPr>
          <w:ilvl w:val="0"/>
          <w:numId w:val="0"/>
        </w:numPr>
        <w:rPr>
          <w:lang w:val="es-MX"/>
        </w:rPr>
      </w:pPr>
      <w:r w:rsidRPr="003A684D">
        <w:rPr>
          <w:lang w:val="es-MX"/>
        </w:rPr>
        <w:t>El estudiante o padre puede apelar la decisión del comité a la junta siguiendo el reglamento FNG(LOCAL).</w:t>
      </w:r>
    </w:p>
    <w:p w14:paraId="5A4124B4" w14:textId="665AF371" w:rsidR="00FA0822" w:rsidRPr="003A684D" w:rsidRDefault="00FA0822" w:rsidP="00FA0822">
      <w:pPr>
        <w:pStyle w:val="Heading4"/>
        <w:rPr>
          <w:lang w:val="es-MX"/>
        </w:rPr>
      </w:pPr>
      <w:r w:rsidRPr="003A684D">
        <w:rPr>
          <w:iCs w:val="0"/>
          <w:lang w:val="es-MX"/>
        </w:rPr>
        <w:t>Asistencia oficial</w:t>
      </w:r>
      <w:r w:rsidR="00D2284B" w:rsidRPr="003A684D">
        <w:rPr>
          <w:iCs w:val="0"/>
          <w:lang w:val="es-MX"/>
        </w:rPr>
        <w:t>-</w:t>
      </w:r>
      <w:r w:rsidRPr="003A684D">
        <w:rPr>
          <w:iCs w:val="0"/>
          <w:lang w:val="es-MX"/>
        </w:rPr>
        <w:t>toma de asistencia (</w:t>
      </w:r>
      <w:r w:rsidR="00B5591C" w:rsidRPr="003A684D">
        <w:rPr>
          <w:iCs w:val="0"/>
          <w:lang w:val="es-MX"/>
        </w:rPr>
        <w:t>t</w:t>
      </w:r>
      <w:r w:rsidRPr="003A684D">
        <w:rPr>
          <w:iCs w:val="0"/>
          <w:lang w:val="es-MX"/>
        </w:rPr>
        <w:t>odos los niveles de grado)</w:t>
      </w:r>
    </w:p>
    <w:p w14:paraId="1029E3A3" w14:textId="77356147" w:rsidR="00FA0822" w:rsidRDefault="00FA0822" w:rsidP="000C21C3">
      <w:pPr>
        <w:rPr>
          <w:lang w:val="es-MX"/>
        </w:rPr>
      </w:pPr>
      <w:r w:rsidRPr="003A684D">
        <w:rPr>
          <w:lang w:val="es-MX"/>
        </w:rPr>
        <w:t>El distrito tomará asistencia oficial todos los días a las</w:t>
      </w:r>
      <w:r w:rsidR="00F255EA">
        <w:rPr>
          <w:lang w:val="es-MX"/>
        </w:rPr>
        <w:t>:</w:t>
      </w:r>
    </w:p>
    <w:p w14:paraId="55C0A58A" w14:textId="53CA7832" w:rsidR="00F255EA" w:rsidRDefault="00F255EA" w:rsidP="00F255EA">
      <w:pPr>
        <w:pStyle w:val="local1"/>
      </w:pPr>
      <w:r>
        <w:sym w:font="Symbol" w:char="F0B7"/>
      </w:r>
      <w:r>
        <w:t xml:space="preserve">   9:30 a.m. para las escuelas de primaria </w:t>
      </w:r>
    </w:p>
    <w:p w14:paraId="5A9B718D" w14:textId="77777777" w:rsidR="00F255EA" w:rsidRDefault="00F255EA" w:rsidP="00F255EA">
      <w:pPr>
        <w:pStyle w:val="local1"/>
      </w:pPr>
      <w:r>
        <w:sym w:font="Symbol" w:char="F0B7"/>
      </w:r>
      <w:r>
        <w:t xml:space="preserve"> 10:00 a.m. para las escuelas Intermedias (grados 6-8) </w:t>
      </w:r>
    </w:p>
    <w:p w14:paraId="55E1E2A5" w14:textId="1971F82C" w:rsidR="00F255EA" w:rsidRPr="00F255EA" w:rsidRDefault="00F255EA" w:rsidP="00F255EA">
      <w:pPr>
        <w:pStyle w:val="local1"/>
        <w:rPr>
          <w:lang w:val="es-US"/>
        </w:rPr>
      </w:pPr>
      <w:r>
        <w:sym w:font="Symbol" w:char="F0B7"/>
      </w:r>
      <w:r>
        <w:t xml:space="preserve"> 10:30 a.m. para DHS DNHS</w:t>
      </w:r>
    </w:p>
    <w:p w14:paraId="320E9A50" w14:textId="77777777" w:rsidR="00FA0822" w:rsidRPr="003A684D" w:rsidRDefault="00FA0822" w:rsidP="000C21C3">
      <w:pPr>
        <w:rPr>
          <w:lang w:val="es-MX"/>
        </w:rPr>
      </w:pPr>
      <w:r w:rsidRPr="003A684D">
        <w:rPr>
          <w:lang w:val="es-MX"/>
        </w:rPr>
        <w:t>Un estudiante que esté ausente durante alguna parte del día deberá seguir los pasos indicados a continuación para presentar la documentación de la ausencia.</w:t>
      </w:r>
    </w:p>
    <w:p w14:paraId="7542CE71" w14:textId="77777777" w:rsidR="00FA0822" w:rsidRPr="003A684D" w:rsidRDefault="00FA0822" w:rsidP="00FA0822">
      <w:pPr>
        <w:pStyle w:val="Heading4"/>
        <w:rPr>
          <w:lang w:val="es-MX"/>
        </w:rPr>
      </w:pPr>
      <w:bookmarkStart w:id="232" w:name="_Toc294173586"/>
      <w:bookmarkStart w:id="233" w:name="_Toc288554504"/>
      <w:bookmarkStart w:id="234" w:name="_Toc286392516"/>
      <w:bookmarkStart w:id="235" w:name="_Toc276128963"/>
      <w:r w:rsidRPr="003A684D">
        <w:rPr>
          <w:iCs w:val="0"/>
          <w:lang w:val="es-MX"/>
        </w:rPr>
        <w:t>Documentación después de una ausencia</w:t>
      </w:r>
      <w:bookmarkEnd w:id="232"/>
      <w:bookmarkEnd w:id="233"/>
      <w:bookmarkEnd w:id="234"/>
      <w:bookmarkEnd w:id="235"/>
      <w:r w:rsidRPr="003A684D">
        <w:rPr>
          <w:lang w:val="es-MX"/>
        </w:rPr>
        <w:t xml:space="preserve"> </w:t>
      </w:r>
      <w:r w:rsidRPr="003A684D">
        <w:rPr>
          <w:iCs w:val="0"/>
          <w:lang w:val="es-MX"/>
        </w:rPr>
        <w:t>(todos los niveles de grado)</w:t>
      </w:r>
    </w:p>
    <w:p w14:paraId="1EF6CE06" w14:textId="77777777" w:rsidR="00FA0822" w:rsidRPr="003A684D" w:rsidRDefault="00FA0822" w:rsidP="000C21C3">
      <w:pPr>
        <w:rPr>
          <w:lang w:val="es-MX"/>
        </w:rPr>
      </w:pPr>
      <w:r w:rsidRPr="003A684D">
        <w:rPr>
          <w:lang w:val="es-MX"/>
        </w:rPr>
        <w:t xml:space="preserve">El padre debe proporcionar una explicación ante cualquier ausencia cuando el estudiante llegue o regrese a la escuela. El estudiante debe presentar una nota firmada por el padre. El campus puede aceptar una llamada telefónica del padre, pero el distrito se reserva el derecho a exigir una nota por escrito. </w:t>
      </w:r>
    </w:p>
    <w:p w14:paraId="7D4A7127" w14:textId="77777777" w:rsidR="00FA0822" w:rsidRPr="003A684D" w:rsidRDefault="00FA0822" w:rsidP="000C21C3">
      <w:pPr>
        <w:rPr>
          <w:lang w:val="es-MX"/>
        </w:rPr>
      </w:pPr>
      <w:r w:rsidRPr="003A684D">
        <w:rPr>
          <w:lang w:val="es-MX"/>
        </w:rPr>
        <w:t>No se aceptan las notas firmadas por el estudiante, a menos que el estudiante sea mayor de 18 años o sea un menor emancipado en conformidad con la ley estatal.</w:t>
      </w:r>
    </w:p>
    <w:p w14:paraId="2BE3CF1E" w14:textId="77777777" w:rsidR="00FA0822" w:rsidRPr="003A684D" w:rsidRDefault="00FA0822" w:rsidP="000C21C3">
      <w:pPr>
        <w:rPr>
          <w:lang w:val="es-MX"/>
        </w:rPr>
      </w:pPr>
      <w:r w:rsidRPr="003A684D">
        <w:rPr>
          <w:lang w:val="es-MX"/>
        </w:rPr>
        <w:t>El campus documentará en sus registros de asistencia si la ausencia es justificada o injustificada.</w:t>
      </w:r>
    </w:p>
    <w:p w14:paraId="5D8D85BE" w14:textId="77777777" w:rsidR="00FA0822" w:rsidRPr="003A684D" w:rsidRDefault="00FA0822" w:rsidP="000C21C3">
      <w:pPr>
        <w:rPr>
          <w:lang w:val="es-MX"/>
        </w:rPr>
      </w:pPr>
      <w:r w:rsidRPr="003A684D">
        <w:rPr>
          <w:b/>
          <w:bCs/>
          <w:lang w:val="es-MX"/>
        </w:rPr>
        <w:t>Nota:</w:t>
      </w:r>
      <w:r w:rsidRPr="003A684D">
        <w:rPr>
          <w:lang w:val="es-MX"/>
        </w:rPr>
        <w:t xml:space="preserve"> El distrito no tiene la obligación de justificar ninguna ausencia, aunque el padre presente una nota que explique el motivo, a menos que la ausencia sea una exención en virtud de las leyes de asistencia obligatoria.</w:t>
      </w:r>
    </w:p>
    <w:p w14:paraId="1950ADAE" w14:textId="77777777" w:rsidR="00FA0822" w:rsidRPr="003A684D" w:rsidRDefault="00FA0822" w:rsidP="00FA0822">
      <w:pPr>
        <w:pStyle w:val="Heading4"/>
        <w:rPr>
          <w:lang w:val="es-MX"/>
        </w:rPr>
      </w:pPr>
      <w:bookmarkStart w:id="236" w:name="_Toc294173587"/>
      <w:bookmarkStart w:id="237" w:name="_Toc288554505"/>
      <w:bookmarkStart w:id="238" w:name="_Toc286392517"/>
      <w:bookmarkStart w:id="239" w:name="_Toc276128964"/>
      <w:r w:rsidRPr="003A684D">
        <w:rPr>
          <w:iCs w:val="0"/>
          <w:lang w:val="es-MX"/>
        </w:rPr>
        <w:t>Certificado médico después de una ausencia por enfermedad</w:t>
      </w:r>
      <w:bookmarkEnd w:id="236"/>
      <w:bookmarkEnd w:id="237"/>
      <w:bookmarkEnd w:id="238"/>
      <w:bookmarkEnd w:id="239"/>
      <w:r w:rsidRPr="003A684D">
        <w:rPr>
          <w:lang w:val="es-MX"/>
        </w:rPr>
        <w:t xml:space="preserve"> </w:t>
      </w:r>
      <w:r w:rsidRPr="003A684D">
        <w:rPr>
          <w:iCs w:val="0"/>
          <w:lang w:val="es-MX"/>
        </w:rPr>
        <w:t>(todos los niveles de grado)</w:t>
      </w:r>
    </w:p>
    <w:p w14:paraId="4723B604" w14:textId="38A2D963" w:rsidR="00FA0822" w:rsidRPr="003A684D" w:rsidRDefault="00FA0822" w:rsidP="000C21C3">
      <w:pPr>
        <w:rPr>
          <w:lang w:val="es-MX"/>
        </w:rPr>
      </w:pPr>
      <w:r w:rsidRPr="003A684D">
        <w:rPr>
          <w:lang w:val="es-MX"/>
        </w:rPr>
        <w:t>En el plazo de</w:t>
      </w:r>
      <w:r w:rsidR="00F255EA">
        <w:rPr>
          <w:lang w:val="es-MX"/>
        </w:rPr>
        <w:t xml:space="preserve"> 3 días </w:t>
      </w:r>
      <w:r w:rsidRPr="003A684D">
        <w:rPr>
          <w:lang w:val="es-MX"/>
        </w:rPr>
        <w:t>de regresar a la escuela, un estudiante que se haya ausentado por más de</w:t>
      </w:r>
      <w:r w:rsidR="00F255EA">
        <w:rPr>
          <w:lang w:val="es-MX"/>
        </w:rPr>
        <w:t xml:space="preserve"> 5 </w:t>
      </w:r>
      <w:r w:rsidRPr="003A684D">
        <w:rPr>
          <w:lang w:val="es-MX"/>
        </w:rPr>
        <w:t>días consecutivos debido a una enfermedad personal debe presentar la declaración de un médico o una clínica que dé constancia de la enfermedad o afección que causó la ausencia. En caso contrario, la ausencia puede considerarse injustificada y una infracción de las leyes de asistencia obligatoria.</w:t>
      </w:r>
    </w:p>
    <w:p w14:paraId="400A8E12" w14:textId="77777777" w:rsidR="00FA0822" w:rsidRPr="003A684D" w:rsidRDefault="00FA0822" w:rsidP="000C21C3">
      <w:pPr>
        <w:rPr>
          <w:lang w:val="es-MX"/>
        </w:rPr>
      </w:pPr>
      <w:r w:rsidRPr="003A684D">
        <w:rPr>
          <w:lang w:val="es-MX"/>
        </w:rPr>
        <w:t>En caso de que el estudiante presente un patrón cuestionable de ausencias, el director o el comité de asistencia puede solicitar una declaración de un médico o una clínica que dé constancia de la enfermedad o afección que causó la ausencia para determinar si la ausencia será justificada o injustificada.</w:t>
      </w:r>
    </w:p>
    <w:p w14:paraId="4708A86E" w14:textId="23D240D4" w:rsidR="00BC35A4" w:rsidRPr="003A684D" w:rsidRDefault="00BC35A4" w:rsidP="00AE3524">
      <w:pPr>
        <w:pStyle w:val="Heading5"/>
        <w:rPr>
          <w:lang w:val="es-MX"/>
        </w:rPr>
      </w:pPr>
      <w:r w:rsidRPr="003A684D">
        <w:rPr>
          <w:lang w:val="es-MX"/>
        </w:rPr>
        <w:t>Certifica</w:t>
      </w:r>
      <w:r w:rsidR="00390C34" w:rsidRPr="003A684D">
        <w:rPr>
          <w:lang w:val="es-MX"/>
        </w:rPr>
        <w:t>ción</w:t>
      </w:r>
      <w:r w:rsidRPr="003A684D">
        <w:rPr>
          <w:lang w:val="es-MX"/>
        </w:rPr>
        <w:t xml:space="preserve"> de ausencia debida a una enfermedad grave o tratamiento</w:t>
      </w:r>
    </w:p>
    <w:p w14:paraId="437B63FA" w14:textId="68F8622B" w:rsidR="00BC35A4" w:rsidRPr="003A684D" w:rsidRDefault="00BC35A4" w:rsidP="000C21C3">
      <w:pPr>
        <w:rPr>
          <w:lang w:val="es-MX"/>
        </w:rPr>
      </w:pPr>
      <w:r w:rsidRPr="003A684D">
        <w:rPr>
          <w:lang w:val="es-MX"/>
        </w:rPr>
        <w:t xml:space="preserve">Si un estudiante se ausenta debido a una enfermedad grave o potencialmente mortal o a un tratamiento relacionado que hace que la asistencia del estudiante sea inviable, el padre debe proporcionar la certificación de un médico con licencia para ejercer en Texas que especifique la </w:t>
      </w:r>
      <w:r w:rsidRPr="003A684D">
        <w:rPr>
          <w:lang w:val="es-MX"/>
        </w:rPr>
        <w:lastRenderedPageBreak/>
        <w:t xml:space="preserve">enfermedad del estudiante y el periodo que se prevé que el estudiante se ausentará en relación con la enfermedad o el tratamiento.  </w:t>
      </w:r>
    </w:p>
    <w:p w14:paraId="43863676" w14:textId="77777777" w:rsidR="00FA0822" w:rsidRPr="003A684D" w:rsidRDefault="00FA0822" w:rsidP="00FA0822">
      <w:pPr>
        <w:pStyle w:val="Heading4"/>
        <w:rPr>
          <w:lang w:val="es-MX"/>
        </w:rPr>
      </w:pPr>
      <w:bookmarkStart w:id="240" w:name="_Toc294173588"/>
      <w:bookmarkStart w:id="241" w:name="_Toc288554506"/>
      <w:bookmarkStart w:id="242" w:name="_Toc286392518"/>
      <w:bookmarkStart w:id="243" w:name="_Toc276128965"/>
      <w:bookmarkStart w:id="244" w:name="_Ref166767482"/>
      <w:r w:rsidRPr="003A684D">
        <w:rPr>
          <w:iCs w:val="0"/>
          <w:lang w:val="es-MX"/>
        </w:rPr>
        <w:t>Verificación de asistencia para una licencia de conductor</w:t>
      </w:r>
      <w:bookmarkEnd w:id="240"/>
      <w:bookmarkEnd w:id="241"/>
      <w:bookmarkEnd w:id="242"/>
      <w:bookmarkEnd w:id="243"/>
      <w:r w:rsidRPr="003A684D">
        <w:rPr>
          <w:lang w:val="es-MX"/>
        </w:rPr>
        <w:t xml:space="preserve"> </w:t>
      </w:r>
      <w:r w:rsidRPr="003A684D">
        <w:rPr>
          <w:iCs w:val="0"/>
          <w:lang w:val="es-MX"/>
        </w:rPr>
        <w:t>(solo niveles de grado de secundaria)</w:t>
      </w:r>
      <w:bookmarkEnd w:id="244"/>
    </w:p>
    <w:p w14:paraId="0EE43180" w14:textId="7238B1A7" w:rsidR="00FA0822" w:rsidRPr="003A684D" w:rsidRDefault="00FA0822" w:rsidP="000C21C3">
      <w:pPr>
        <w:rPr>
          <w:lang w:val="es-MX"/>
        </w:rPr>
      </w:pPr>
      <w:r w:rsidRPr="003A684D">
        <w:rPr>
          <w:lang w:val="es-MX"/>
        </w:rPr>
        <w:t xml:space="preserve">Un estudiante actualmente matriculado que quiera obtener una licencia de conductor deberá presentar el Formulario de Verificación de Matrícula y Asistencia (VOE) del Departamento de Seguridad Pública de Texas, firmado por el padre, en la oficina central del campus al menos 10 días antes de que se necesite. El distrito emitirá un VOE solamente si el estudiante cumple los requisitos de asistencia y créditos de la clase. </w:t>
      </w:r>
      <w:r w:rsidR="000B6B62" w:rsidRPr="003A684D">
        <w:rPr>
          <w:lang w:val="es-MX"/>
        </w:rPr>
        <w:t>E</w:t>
      </w:r>
      <w:r w:rsidRPr="003A684D">
        <w:rPr>
          <w:lang w:val="es-MX"/>
        </w:rPr>
        <w:t xml:space="preserve">l </w:t>
      </w:r>
      <w:hyperlink r:id="rId55" w:history="1">
        <w:r w:rsidRPr="003A684D">
          <w:rPr>
            <w:rStyle w:val="Hyperlink"/>
            <w:lang w:val="es-MX"/>
          </w:rPr>
          <w:t>formulario de VOE</w:t>
        </w:r>
      </w:hyperlink>
      <w:r w:rsidRPr="003A684D">
        <w:rPr>
          <w:lang w:val="es-MX"/>
        </w:rPr>
        <w:t xml:space="preserve"> </w:t>
      </w:r>
      <w:r w:rsidR="000B6B62" w:rsidRPr="003A684D">
        <w:rPr>
          <w:lang w:val="es-MX"/>
        </w:rPr>
        <w:t>(</w:t>
      </w:r>
      <w:hyperlink r:id="rId56" w:history="1">
        <w:r w:rsidR="00D572E4" w:rsidRPr="003A684D">
          <w:rPr>
            <w:rStyle w:val="Hyperlink"/>
            <w:lang w:val="es-MX"/>
          </w:rPr>
          <w:t>https://www.tdlr.texas.gov/driver/forms/VOE.pdf</w:t>
        </w:r>
      </w:hyperlink>
      <w:r w:rsidR="000B6B62" w:rsidRPr="003A684D">
        <w:rPr>
          <w:rStyle w:val="Hyperlink"/>
          <w:color w:val="auto"/>
          <w:u w:val="none"/>
          <w:lang w:val="es-MX"/>
        </w:rPr>
        <w:t>)</w:t>
      </w:r>
      <w:r w:rsidR="00306599" w:rsidRPr="003A684D">
        <w:rPr>
          <w:lang w:val="es-MX"/>
        </w:rPr>
        <w:t xml:space="preserve"> está disponible en línea.</w:t>
      </w:r>
    </w:p>
    <w:p w14:paraId="634BACCD" w14:textId="7113A7F7" w:rsidR="00FA0822" w:rsidRPr="003A684D" w:rsidRDefault="00FA0822" w:rsidP="000C21C3">
      <w:pPr>
        <w:rPr>
          <w:lang w:val="es-MX"/>
        </w:rPr>
      </w:pPr>
      <w:r w:rsidRPr="003A684D">
        <w:rPr>
          <w:lang w:val="es-MX"/>
        </w:rPr>
        <w:t xml:space="preserve">Se puede encontrar más información en el sitio web del </w:t>
      </w:r>
      <w:hyperlink r:id="rId57" w:history="1">
        <w:r w:rsidRPr="003A684D">
          <w:rPr>
            <w:rStyle w:val="Hyperlink"/>
            <w:lang w:val="es-MX"/>
          </w:rPr>
          <w:t>Departamento de Seguridad Pública de Texas</w:t>
        </w:r>
      </w:hyperlink>
      <w:r w:rsidRPr="003A684D">
        <w:rPr>
          <w:lang w:val="es-MX"/>
        </w:rPr>
        <w:t xml:space="preserve"> </w:t>
      </w:r>
      <w:r w:rsidR="000B6B62" w:rsidRPr="003A684D">
        <w:rPr>
          <w:lang w:val="es-MX"/>
        </w:rPr>
        <w:t>(</w:t>
      </w:r>
      <w:hyperlink r:id="rId58" w:history="1">
        <w:r w:rsidR="000B6B62" w:rsidRPr="003A684D">
          <w:rPr>
            <w:rStyle w:val="Hyperlink"/>
            <w:lang w:val="es-MX"/>
          </w:rPr>
          <w:t>https://www.dps.texas.gov/section/driver-license/how-apply-texas-driver-license-teen</w:t>
        </w:r>
        <w:r w:rsidR="000B6B62" w:rsidRPr="003A684D">
          <w:rPr>
            <w:rStyle w:val="Hyperlink"/>
            <w:color w:val="auto"/>
            <w:u w:val="none"/>
            <w:lang w:val="es-MX"/>
          </w:rPr>
          <w:t>)</w:t>
        </w:r>
      </w:hyperlink>
      <w:r w:rsidRPr="003A684D">
        <w:rPr>
          <w:lang w:val="es-MX"/>
        </w:rPr>
        <w:t xml:space="preserve">. </w:t>
      </w:r>
    </w:p>
    <w:p w14:paraId="70141223" w14:textId="058A749A" w:rsidR="00390C34" w:rsidRPr="003A684D" w:rsidRDefault="00806652" w:rsidP="000C21C3">
      <w:pPr>
        <w:rPr>
          <w:lang w:val="es-MX"/>
        </w:rPr>
      </w:pPr>
      <w:r>
        <w:rPr>
          <w:lang w:val="es-MX"/>
        </w:rPr>
        <w:t>[</w:t>
      </w:r>
      <w:r w:rsidR="00390C34" w:rsidRPr="003A684D">
        <w:rPr>
          <w:lang w:val="es-MX"/>
        </w:rPr>
        <w:t xml:space="preserve">Para obtener información sobre las ausencias justificadas para obtener una licencia de principiante o licencia de conductor, vea </w:t>
      </w:r>
      <w:r w:rsidR="00390C34" w:rsidRPr="003A684D">
        <w:rPr>
          <w:b/>
          <w:bCs/>
          <w:lang w:val="es-MX"/>
        </w:rPr>
        <w:t xml:space="preserve">Asistencia obligatoria—Exenciones para </w:t>
      </w:r>
      <w:r w:rsidR="00B01A54" w:rsidRPr="003A684D">
        <w:rPr>
          <w:b/>
          <w:bCs/>
          <w:lang w:val="es-MX"/>
        </w:rPr>
        <w:fldChar w:fldCharType="begin"/>
      </w:r>
      <w:r w:rsidR="00B01A54" w:rsidRPr="003A684D">
        <w:rPr>
          <w:b/>
          <w:bCs/>
          <w:lang w:val="es-MX"/>
        </w:rPr>
        <w:instrText xml:space="preserve"> REF _Ref102985906 \h </w:instrText>
      </w:r>
      <w:r w:rsidR="003A7D65" w:rsidRPr="003A684D">
        <w:rPr>
          <w:b/>
          <w:bCs/>
          <w:lang w:val="es-MX"/>
        </w:rPr>
        <w:instrText xml:space="preserve"> \* MERGEFORMAT </w:instrText>
      </w:r>
      <w:r w:rsidR="00B01A54" w:rsidRPr="003A684D">
        <w:rPr>
          <w:b/>
          <w:bCs/>
          <w:lang w:val="es-MX"/>
        </w:rPr>
      </w:r>
      <w:r w:rsidR="00B01A54" w:rsidRPr="003A684D">
        <w:rPr>
          <w:b/>
          <w:bCs/>
          <w:lang w:val="es-MX"/>
        </w:rPr>
        <w:fldChar w:fldCharType="separate"/>
      </w:r>
      <w:r w:rsidR="007B561F" w:rsidRPr="003A684D">
        <w:rPr>
          <w:b/>
          <w:bCs/>
          <w:iCs/>
          <w:lang w:val="es-MX"/>
        </w:rPr>
        <w:t>Niveles de grado de secundaria</w:t>
      </w:r>
      <w:r w:rsidR="00B01A54" w:rsidRPr="003A684D">
        <w:rPr>
          <w:b/>
          <w:bCs/>
          <w:lang w:val="es-MX"/>
        </w:rPr>
        <w:fldChar w:fldCharType="end"/>
      </w:r>
      <w:r w:rsidRPr="00806652">
        <w:rPr>
          <w:lang w:val="es-MX"/>
        </w:rPr>
        <w:t>]</w:t>
      </w:r>
      <w:r w:rsidR="00390C34" w:rsidRPr="00806652">
        <w:rPr>
          <w:lang w:val="es-MX"/>
        </w:rPr>
        <w:t>.</w:t>
      </w:r>
    </w:p>
    <w:p w14:paraId="6931223E" w14:textId="77777777" w:rsidR="00FA0822" w:rsidRPr="003A684D" w:rsidRDefault="00FA0822" w:rsidP="00FA0822">
      <w:pPr>
        <w:pStyle w:val="Heading3"/>
        <w:rPr>
          <w:lang w:val="es-MX"/>
        </w:rPr>
      </w:pPr>
      <w:bookmarkStart w:id="245" w:name="_Toc69997397"/>
      <w:bookmarkStart w:id="246" w:name="_Toc529794280"/>
      <w:bookmarkStart w:id="247" w:name="_Toc169514502"/>
      <w:r w:rsidRPr="003A684D">
        <w:rPr>
          <w:lang w:val="es-MX"/>
        </w:rPr>
        <w:t>Rendición de cuentas en virtud de las leyes estatales y federales (todos los niveles de grado)</w:t>
      </w:r>
      <w:bookmarkEnd w:id="245"/>
      <w:bookmarkEnd w:id="246"/>
      <w:bookmarkEnd w:id="247"/>
    </w:p>
    <w:p w14:paraId="1CFB8256" w14:textId="7C7E10D5" w:rsidR="00FA0822" w:rsidRPr="003A684D" w:rsidRDefault="00FA0822" w:rsidP="000C21C3">
      <w:pPr>
        <w:rPr>
          <w:lang w:val="es-MX"/>
        </w:rPr>
      </w:pPr>
      <w:r w:rsidRPr="003A684D">
        <w:rPr>
          <w:lang w:val="es-MX"/>
        </w:rPr>
        <w:t>El</w:t>
      </w:r>
      <w:r w:rsidR="00F255EA">
        <w:rPr>
          <w:lang w:val="es-MX"/>
        </w:rPr>
        <w:t xml:space="preserve"> distrito escolar de Donna y </w:t>
      </w:r>
      <w:r w:rsidRPr="003A684D">
        <w:rPr>
          <w:lang w:val="es-MX"/>
        </w:rPr>
        <w:t>cada uno de sus campus se atienen a ciertas normas de rendición de cuentas en virtud de la ley federal y estatal. Un componente clave de la rendición de cuentas es la divulgación y publicación de ciertos informes e información, entre ellos:</w:t>
      </w:r>
    </w:p>
    <w:p w14:paraId="77C3E09A" w14:textId="660FA17C" w:rsidR="00FA0822" w:rsidRPr="003A684D" w:rsidRDefault="00FA0822" w:rsidP="000C3676">
      <w:pPr>
        <w:pStyle w:val="ListBullet"/>
        <w:rPr>
          <w:lang w:val="es-MX"/>
        </w:rPr>
      </w:pPr>
      <w:r w:rsidRPr="003A684D">
        <w:rPr>
          <w:lang w:val="es-MX"/>
        </w:rPr>
        <w:t>El Informe de Desempeño Académico de Texas (TAPR) para el distrito, compilado por la Agencia de Educación de Texas (TEA), que se basa en factores académicos y calificaciones</w:t>
      </w:r>
    </w:p>
    <w:p w14:paraId="308C591A" w14:textId="00B30238" w:rsidR="00FA0822" w:rsidRPr="003A684D" w:rsidRDefault="00FA0822" w:rsidP="000C3676">
      <w:pPr>
        <w:pStyle w:val="ListBullet"/>
        <w:rPr>
          <w:lang w:val="es-MX"/>
        </w:rPr>
      </w:pPr>
      <w:r w:rsidRPr="003A684D">
        <w:rPr>
          <w:lang w:val="es-MX"/>
        </w:rPr>
        <w:t>Una boleta de calificaciones escolar (SRC) para cada campus del distrito, compilada por la TEA</w:t>
      </w:r>
    </w:p>
    <w:p w14:paraId="1342F651" w14:textId="45CA9C86" w:rsidR="00FA0822" w:rsidRPr="003A684D" w:rsidRDefault="00FA0822" w:rsidP="000C3676">
      <w:pPr>
        <w:pStyle w:val="ListBullet"/>
        <w:rPr>
          <w:lang w:val="es-MX"/>
        </w:rPr>
      </w:pPr>
      <w:r w:rsidRPr="003A684D">
        <w:rPr>
          <w:lang w:val="es-MX"/>
        </w:rPr>
        <w:t>El informe financiero administrativo del distrito, el cual incluye la calificación de responsabilidad financiera asignada al distrito por la TEA</w:t>
      </w:r>
    </w:p>
    <w:p w14:paraId="0AF039ED" w14:textId="08E39713" w:rsidR="00FA0822" w:rsidRPr="003A684D" w:rsidRDefault="00FA0822" w:rsidP="000C3676">
      <w:pPr>
        <w:pStyle w:val="ListBullet"/>
        <w:rPr>
          <w:lang w:val="es-MX"/>
        </w:rPr>
      </w:pPr>
      <w:r w:rsidRPr="003A684D">
        <w:rPr>
          <w:lang w:val="es-MX"/>
        </w:rPr>
        <w:t>La información compilada por la TEA para la presentación de una boleta de calificaciones federal que exige la ley federal</w:t>
      </w:r>
    </w:p>
    <w:p w14:paraId="3CEAEAED" w14:textId="5EAEF899" w:rsidR="00FA0822" w:rsidRPr="003A684D" w:rsidRDefault="00FA0822" w:rsidP="000C21C3">
      <w:pPr>
        <w:rPr>
          <w:lang w:val="es-MX"/>
        </w:rPr>
      </w:pPr>
      <w:r w:rsidRPr="003A684D">
        <w:rPr>
          <w:lang w:val="es-MX"/>
        </w:rPr>
        <w:t>La información de rendición de cuentas se puede encontrar en el sitio web del distrito en</w:t>
      </w:r>
      <w:r w:rsidR="00F255EA">
        <w:rPr>
          <w:lang w:val="es-MX"/>
        </w:rPr>
        <w:t xml:space="preserve"> </w:t>
      </w:r>
      <w:hyperlink r:id="rId59" w:history="1">
        <w:r w:rsidR="00F255EA" w:rsidRPr="007A60B1">
          <w:rPr>
            <w:rStyle w:val="Hyperlink"/>
            <w:lang w:val="es-MX"/>
          </w:rPr>
          <w:t>www.donnaisd.net</w:t>
        </w:r>
      </w:hyperlink>
      <w:r w:rsidR="00F255EA">
        <w:rPr>
          <w:lang w:val="es-MX"/>
        </w:rPr>
        <w:t xml:space="preserve"> h</w:t>
      </w:r>
      <w:r w:rsidRPr="003A684D">
        <w:rPr>
          <w:lang w:val="es-MX"/>
        </w:rPr>
        <w:t>ay copias impresas de cualesquier informes disponibles con solicitud previa a la oficina de administración del distrito.</w:t>
      </w:r>
    </w:p>
    <w:p w14:paraId="1B4357EC" w14:textId="0197A61E" w:rsidR="00FA0822" w:rsidRPr="003A684D" w:rsidRDefault="00FA0822" w:rsidP="000C21C3">
      <w:pPr>
        <w:rPr>
          <w:lang w:val="es-MX"/>
        </w:rPr>
      </w:pPr>
      <w:r w:rsidRPr="003A684D">
        <w:rPr>
          <w:lang w:val="es-MX"/>
        </w:rPr>
        <w:t xml:space="preserve">La TEA mantiene información adicional de rendición de cuentas y acreditación en la </w:t>
      </w:r>
      <w:hyperlink r:id="rId60" w:history="1">
        <w:r w:rsidR="00A35DAF" w:rsidRPr="003A684D">
          <w:rPr>
            <w:rStyle w:val="Hyperlink"/>
            <w:lang w:val="es-MX"/>
          </w:rPr>
          <w:t>División de Información de Desempeño de la TEA</w:t>
        </w:r>
      </w:hyperlink>
      <w:r w:rsidR="00A35DAF" w:rsidRPr="003A684D">
        <w:rPr>
          <w:lang w:val="es-MX"/>
        </w:rPr>
        <w:t xml:space="preserve"> </w:t>
      </w:r>
      <w:r w:rsidR="00A35DAF" w:rsidRPr="003A684D">
        <w:rPr>
          <w:rStyle w:val="Hyperlink"/>
          <w:color w:val="auto"/>
          <w:u w:val="none"/>
          <w:lang w:val="es-MX"/>
        </w:rPr>
        <w:t>(</w:t>
      </w:r>
      <w:r w:rsidR="00137C36" w:rsidRPr="003A684D">
        <w:rPr>
          <w:lang w:val="es-MX"/>
        </w:rPr>
        <w:t>https://tea.texas.gov/texas-schools/accountability/academic-accountability/performance-reporting</w:t>
      </w:r>
      <w:r w:rsidR="00A35DAF" w:rsidRPr="003A684D">
        <w:rPr>
          <w:rStyle w:val="Hyperlink"/>
          <w:color w:val="auto"/>
          <w:u w:val="none"/>
          <w:lang w:val="es-MX"/>
        </w:rPr>
        <w:t>)</w:t>
      </w:r>
      <w:r w:rsidR="000B6B62" w:rsidRPr="003A684D">
        <w:rPr>
          <w:lang w:val="es-MX"/>
        </w:rPr>
        <w:t xml:space="preserve"> </w:t>
      </w:r>
    </w:p>
    <w:p w14:paraId="0190B9B4" w14:textId="77777777" w:rsidR="00FA0822" w:rsidRPr="003A684D" w:rsidRDefault="00FA0822" w:rsidP="00FA0822">
      <w:pPr>
        <w:pStyle w:val="Heading3"/>
        <w:rPr>
          <w:lang w:val="es-MX"/>
        </w:rPr>
      </w:pPr>
      <w:bookmarkStart w:id="248" w:name="_Armed_Services_Vocational"/>
      <w:bookmarkStart w:id="249" w:name="_Toc529794281"/>
      <w:bookmarkStart w:id="250" w:name="_Toc69997398"/>
      <w:bookmarkStart w:id="251" w:name="_Toc169514503"/>
      <w:bookmarkEnd w:id="248"/>
      <w:r w:rsidRPr="003A684D">
        <w:rPr>
          <w:lang w:val="es-MX"/>
        </w:rPr>
        <w:t>Prueba de aptitud vocacional para las Fuerzas Armadas</w:t>
      </w:r>
      <w:bookmarkEnd w:id="249"/>
      <w:r w:rsidRPr="003A684D">
        <w:rPr>
          <w:lang w:val="es-MX"/>
        </w:rPr>
        <w:t xml:space="preserve"> (grados 10-12)</w:t>
      </w:r>
      <w:bookmarkEnd w:id="250"/>
      <w:bookmarkEnd w:id="251"/>
    </w:p>
    <w:p w14:paraId="2830CE03" w14:textId="77777777" w:rsidR="00FA0822" w:rsidRPr="003A684D" w:rsidRDefault="00FA0822" w:rsidP="000C21C3">
      <w:pPr>
        <w:rPr>
          <w:lang w:val="es-MX"/>
        </w:rPr>
      </w:pPr>
      <w:r w:rsidRPr="003A684D">
        <w:rPr>
          <w:lang w:val="es-MX"/>
        </w:rPr>
        <w:t>Se ofrecerá a los estudiantes de los grados 10-12 la oportunidad de rendir una prueba de aptitud vocacional para las Fuerzas Armadas y consultar con un reclutador militar.</w:t>
      </w:r>
    </w:p>
    <w:p w14:paraId="2EB538A8" w14:textId="77777777" w:rsidR="00FA0822" w:rsidRPr="003A684D" w:rsidRDefault="00FA0822" w:rsidP="000C21C3">
      <w:pPr>
        <w:rPr>
          <w:lang w:val="es-MX"/>
        </w:rPr>
      </w:pPr>
      <w:r w:rsidRPr="003A684D">
        <w:rPr>
          <w:lang w:val="es-MX"/>
        </w:rPr>
        <w:t>Comuníquese con el director para obtener información sobre esta oportunidad.</w:t>
      </w:r>
    </w:p>
    <w:p w14:paraId="794B4B63" w14:textId="7983F094" w:rsidR="00FA0822" w:rsidRDefault="00FA0822" w:rsidP="00FA0822">
      <w:pPr>
        <w:pStyle w:val="Heading3"/>
        <w:rPr>
          <w:lang w:val="es-MX"/>
        </w:rPr>
      </w:pPr>
      <w:bookmarkStart w:id="252" w:name="_Toc294173590"/>
      <w:bookmarkStart w:id="253" w:name="_Toc288554508"/>
      <w:bookmarkStart w:id="254" w:name="_Toc286392520"/>
      <w:bookmarkStart w:id="255" w:name="_Toc276128967"/>
      <w:bookmarkStart w:id="256" w:name="_Toc69997399"/>
      <w:bookmarkStart w:id="257" w:name="_Toc529794282"/>
      <w:bookmarkStart w:id="258" w:name="_Toc169514504"/>
      <w:r w:rsidRPr="003A684D">
        <w:rPr>
          <w:lang w:val="es-MX"/>
        </w:rPr>
        <w:lastRenderedPageBreak/>
        <w:t>Reconocimientos y honores</w:t>
      </w:r>
      <w:bookmarkEnd w:id="252"/>
      <w:bookmarkEnd w:id="253"/>
      <w:bookmarkEnd w:id="254"/>
      <w:bookmarkEnd w:id="255"/>
      <w:r w:rsidRPr="003A684D">
        <w:rPr>
          <w:lang w:val="es-MX"/>
        </w:rPr>
        <w:t xml:space="preserve"> (todos los niveles de grado)</w:t>
      </w:r>
      <w:bookmarkEnd w:id="256"/>
      <w:bookmarkEnd w:id="257"/>
      <w:bookmarkEnd w:id="258"/>
    </w:p>
    <w:p w14:paraId="55B1464A" w14:textId="03893B44" w:rsidR="00F255EA" w:rsidRPr="00F255EA" w:rsidRDefault="00F255EA" w:rsidP="00F255EA">
      <w:pPr>
        <w:rPr>
          <w:lang w:val="es-US"/>
        </w:rPr>
      </w:pPr>
      <w:r>
        <w:t>Premios estudiantiles incluyen asistencia perfecta y la ciudadanía. Los estudiantes pueden obtener otro académico premios y honores de membresía en base a criterios establecidos por la administración del plantel.</w:t>
      </w:r>
      <w:r w:rsidRPr="00112F89">
        <w:rPr>
          <w:lang w:val="es-US"/>
        </w:rPr>
        <w:t xml:space="preserve"> </w:t>
      </w:r>
      <w:r w:rsidRPr="00D9119B">
        <w:rPr>
          <w:lang w:val="es"/>
        </w:rPr>
        <w:t>(todos los niveles de grado)</w:t>
      </w:r>
    </w:p>
    <w:p w14:paraId="5AEA218A" w14:textId="77777777" w:rsidR="00FA0822" w:rsidRPr="003A684D" w:rsidRDefault="00FA0822" w:rsidP="00FA0822">
      <w:pPr>
        <w:pStyle w:val="Heading3"/>
        <w:rPr>
          <w:lang w:val="es-MX"/>
        </w:rPr>
      </w:pPr>
      <w:bookmarkStart w:id="259" w:name="_Bullying_(All_Grade"/>
      <w:bookmarkStart w:id="260" w:name="_Toc294173591"/>
      <w:bookmarkStart w:id="261" w:name="_Toc288554509"/>
      <w:bookmarkStart w:id="262" w:name="_Toc286392521"/>
      <w:bookmarkStart w:id="263" w:name="_Toc276128968"/>
      <w:bookmarkStart w:id="264" w:name="_Toc69997400"/>
      <w:bookmarkStart w:id="265" w:name="_Toc529794283"/>
      <w:bookmarkStart w:id="266" w:name="_Ref508003987"/>
      <w:bookmarkStart w:id="267" w:name="_Ref507999507"/>
      <w:bookmarkStart w:id="268" w:name="_Ref507766267"/>
      <w:bookmarkStart w:id="269" w:name="_Ref166152156"/>
      <w:bookmarkStart w:id="270" w:name="_Ref166156820"/>
      <w:bookmarkStart w:id="271" w:name="_Ref166158810"/>
      <w:bookmarkStart w:id="272" w:name="_Ref166161980"/>
      <w:bookmarkStart w:id="273" w:name="_Toc169514505"/>
      <w:bookmarkEnd w:id="259"/>
      <w:r w:rsidRPr="003A684D">
        <w:rPr>
          <w:lang w:val="es-MX"/>
        </w:rPr>
        <w:t>Intimidación</w:t>
      </w:r>
      <w:bookmarkEnd w:id="260"/>
      <w:bookmarkEnd w:id="261"/>
      <w:bookmarkEnd w:id="262"/>
      <w:bookmarkEnd w:id="263"/>
      <w:r w:rsidRPr="003A684D">
        <w:rPr>
          <w:lang w:val="es-MX"/>
        </w:rPr>
        <w:t xml:space="preserve"> (todos los niveles de grado)</w:t>
      </w:r>
      <w:bookmarkEnd w:id="264"/>
      <w:bookmarkEnd w:id="265"/>
      <w:bookmarkEnd w:id="266"/>
      <w:bookmarkEnd w:id="267"/>
      <w:bookmarkEnd w:id="268"/>
      <w:bookmarkEnd w:id="269"/>
      <w:bookmarkEnd w:id="270"/>
      <w:bookmarkEnd w:id="271"/>
      <w:bookmarkEnd w:id="272"/>
      <w:bookmarkEnd w:id="273"/>
    </w:p>
    <w:p w14:paraId="095CD220" w14:textId="1E2777F1" w:rsidR="000D1578" w:rsidRPr="003A684D" w:rsidRDefault="000D1578" w:rsidP="000C21C3">
      <w:pPr>
        <w:rPr>
          <w:lang w:val="es-MX"/>
        </w:rPr>
      </w:pPr>
      <w:r w:rsidRPr="003A684D">
        <w:rPr>
          <w:lang w:val="es-MX"/>
        </w:rPr>
        <w:t>El distrito se esmera por evitar la intimidación</w:t>
      </w:r>
      <w:r w:rsidR="00F44577" w:rsidRPr="003A684D">
        <w:rPr>
          <w:lang w:val="es-MX"/>
        </w:rPr>
        <w:t>,</w:t>
      </w:r>
      <w:r w:rsidRPr="003A684D">
        <w:rPr>
          <w:lang w:val="es-MX"/>
        </w:rPr>
        <w:t xml:space="preserve"> de </w:t>
      </w:r>
      <w:r w:rsidR="00F44577" w:rsidRPr="003A684D">
        <w:rPr>
          <w:lang w:val="es-MX"/>
        </w:rPr>
        <w:t>conformidad</w:t>
      </w:r>
      <w:r w:rsidRPr="003A684D">
        <w:rPr>
          <w:lang w:val="es-MX"/>
        </w:rPr>
        <w:t xml:space="preserve"> con los reglamentos del distrito, fomentando </w:t>
      </w:r>
      <w:r w:rsidR="00F23DCB" w:rsidRPr="003A684D">
        <w:rPr>
          <w:lang w:val="es-MX"/>
        </w:rPr>
        <w:t>una cultura escolar positiva; forjando relaciones sanas entre los estudiantes y el personal</w:t>
      </w:r>
      <w:r w:rsidRPr="003A684D">
        <w:rPr>
          <w:lang w:val="es-MX"/>
        </w:rPr>
        <w:t>; alentando a que se informen los incidentes de intimidación, incluso de manera anónima; e investigando y abordando los incidentes de intimidación informados.</w:t>
      </w:r>
    </w:p>
    <w:p w14:paraId="631598FA" w14:textId="2008B6E2" w:rsidR="00FA0822" w:rsidRPr="003A684D" w:rsidRDefault="00FA0822" w:rsidP="000C21C3">
      <w:pPr>
        <w:rPr>
          <w:lang w:val="es-MX"/>
        </w:rPr>
      </w:pPr>
      <w:r w:rsidRPr="003A684D">
        <w:rPr>
          <w:lang w:val="es-MX"/>
        </w:rPr>
        <w:t>En la ley estatal, se define la intimidación como una acción o un patrón de acciones significativas por parte de un estudiante o más dirigidas a otro estudiante que aprovecha un desequilibrio de poder, e implica participar en la expresión verbal o escrita, en la expresión a través de medios electrónicos o en conducta física que:</w:t>
      </w:r>
    </w:p>
    <w:p w14:paraId="4E9A9399" w14:textId="6B310954" w:rsidR="00FA0822" w:rsidRPr="003A684D" w:rsidRDefault="00FA0822" w:rsidP="000C3676">
      <w:pPr>
        <w:pStyle w:val="ListBullet"/>
        <w:rPr>
          <w:lang w:val="es-MX"/>
        </w:rPr>
      </w:pPr>
      <w:r w:rsidRPr="003A684D">
        <w:rPr>
          <w:lang w:val="es-MX"/>
        </w:rPr>
        <w:t>Tiene el efecto o tendrá el efecto de lastimar físicamente a un estudiante, dañar las pertenencias de un estudiante o imponer en un estudiante un temor razonable de daño a su persona o daño a sus pertenencias</w:t>
      </w:r>
    </w:p>
    <w:p w14:paraId="1B1D3A30" w14:textId="533FBEDF" w:rsidR="00FA0822" w:rsidRPr="003A684D" w:rsidRDefault="00FA0822" w:rsidP="000C3676">
      <w:pPr>
        <w:pStyle w:val="ListBullet"/>
        <w:rPr>
          <w:lang w:val="es-MX"/>
        </w:rPr>
      </w:pPr>
      <w:r w:rsidRPr="003A684D">
        <w:rPr>
          <w:lang w:val="es-MX"/>
        </w:rPr>
        <w:t>Es tan grave, persistente e intensa que la acción o amenaza crea un ambiente educativo que es intimidante, amenazador o abusivo para un estudiante</w:t>
      </w:r>
    </w:p>
    <w:p w14:paraId="4B4E029A" w14:textId="0697682F" w:rsidR="00FA0822" w:rsidRPr="003A684D" w:rsidRDefault="00FA0822" w:rsidP="000C3676">
      <w:pPr>
        <w:pStyle w:val="ListBullet"/>
        <w:rPr>
          <w:lang w:val="es-MX"/>
        </w:rPr>
      </w:pPr>
      <w:r w:rsidRPr="003A684D">
        <w:rPr>
          <w:lang w:val="es-MX"/>
        </w:rPr>
        <w:t>Perturba de manera sustancial y considerable el proceso de instrucción o el funcionamiento ordenado de un salón de clase o escuela</w:t>
      </w:r>
    </w:p>
    <w:p w14:paraId="0AC6AC82" w14:textId="79847BE8" w:rsidR="00FA0822" w:rsidRPr="003A684D" w:rsidRDefault="00FA0822" w:rsidP="000C3676">
      <w:pPr>
        <w:pStyle w:val="ListBullet"/>
        <w:rPr>
          <w:lang w:val="es-MX"/>
        </w:rPr>
      </w:pPr>
      <w:r w:rsidRPr="003A684D">
        <w:rPr>
          <w:lang w:val="es-MX"/>
        </w:rPr>
        <w:t>Infringe los derechos de la víctima en la escuela</w:t>
      </w:r>
    </w:p>
    <w:p w14:paraId="02D4B38C" w14:textId="0F5C8E1C" w:rsidR="00FA0822" w:rsidRPr="003A684D" w:rsidRDefault="00FA0822" w:rsidP="000C21C3">
      <w:pPr>
        <w:rPr>
          <w:lang w:val="es-MX"/>
        </w:rPr>
      </w:pPr>
      <w:r w:rsidRPr="003A684D">
        <w:rPr>
          <w:lang w:val="es-MX"/>
        </w:rPr>
        <w:t xml:space="preserve">La intimidación incluye el acoso cibernético. El acoso cibernético se define en la ley estatal como la intimidación que se ejerce </w:t>
      </w:r>
      <w:r w:rsidR="00F23DCB" w:rsidRPr="003A684D">
        <w:rPr>
          <w:lang w:val="es-MX"/>
        </w:rPr>
        <w:t>usando cualquier</w:t>
      </w:r>
      <w:r w:rsidRPr="003A684D">
        <w:rPr>
          <w:lang w:val="es-MX"/>
        </w:rPr>
        <w:t xml:space="preserve"> dispositivo de comunicación electrónica, </w:t>
      </w:r>
      <w:r w:rsidR="00F23DCB" w:rsidRPr="003A684D">
        <w:rPr>
          <w:lang w:val="es-MX"/>
        </w:rPr>
        <w:t xml:space="preserve">lo </w:t>
      </w:r>
      <w:r w:rsidRPr="003A684D">
        <w:rPr>
          <w:lang w:val="es-MX"/>
        </w:rPr>
        <w:t>que incluye</w:t>
      </w:r>
      <w:r w:rsidR="00F23DCB" w:rsidRPr="003A684D">
        <w:rPr>
          <w:lang w:val="es-MX"/>
        </w:rPr>
        <w:t>:</w:t>
      </w:r>
      <w:r w:rsidRPr="003A684D">
        <w:rPr>
          <w:lang w:val="es-MX"/>
        </w:rPr>
        <w:t xml:space="preserve"> </w:t>
      </w:r>
    </w:p>
    <w:p w14:paraId="34F8BDCE" w14:textId="77777777" w:rsidR="00FA0822" w:rsidRPr="003A684D" w:rsidRDefault="00FA0822" w:rsidP="000C3676">
      <w:pPr>
        <w:pStyle w:val="ListBullet"/>
        <w:rPr>
          <w:lang w:val="es-MX"/>
        </w:rPr>
      </w:pPr>
      <w:r w:rsidRPr="003A684D">
        <w:rPr>
          <w:lang w:val="es-MX"/>
        </w:rPr>
        <w:t xml:space="preserve">Un teléfono celular o de otro tipo </w:t>
      </w:r>
    </w:p>
    <w:p w14:paraId="4596474D" w14:textId="77777777" w:rsidR="00FA0822" w:rsidRPr="003A684D" w:rsidRDefault="00FA0822" w:rsidP="000C3676">
      <w:pPr>
        <w:pStyle w:val="ListBullet"/>
        <w:rPr>
          <w:lang w:val="es-MX"/>
        </w:rPr>
      </w:pPr>
      <w:r w:rsidRPr="003A684D">
        <w:rPr>
          <w:lang w:val="es-MX"/>
        </w:rPr>
        <w:t xml:space="preserve">Una computadora </w:t>
      </w:r>
    </w:p>
    <w:p w14:paraId="313A400C" w14:textId="77777777" w:rsidR="00FA0822" w:rsidRPr="003A684D" w:rsidRDefault="00FA0822" w:rsidP="000C3676">
      <w:pPr>
        <w:pStyle w:val="ListBullet"/>
        <w:rPr>
          <w:lang w:val="es-MX"/>
        </w:rPr>
      </w:pPr>
      <w:r w:rsidRPr="003A684D">
        <w:rPr>
          <w:lang w:val="es-MX"/>
        </w:rPr>
        <w:t xml:space="preserve">Una cámara </w:t>
      </w:r>
    </w:p>
    <w:p w14:paraId="22B7D57E" w14:textId="77777777" w:rsidR="00FA0822" w:rsidRPr="003A684D" w:rsidRDefault="00FA0822" w:rsidP="000C3676">
      <w:pPr>
        <w:pStyle w:val="ListBullet"/>
        <w:rPr>
          <w:lang w:val="es-MX"/>
        </w:rPr>
      </w:pPr>
      <w:r w:rsidRPr="003A684D">
        <w:rPr>
          <w:lang w:val="es-MX"/>
        </w:rPr>
        <w:t xml:space="preserve">Correo electrónico </w:t>
      </w:r>
    </w:p>
    <w:p w14:paraId="0186010B" w14:textId="77777777" w:rsidR="00FA0822" w:rsidRPr="003A684D" w:rsidRDefault="00FA0822" w:rsidP="000C3676">
      <w:pPr>
        <w:pStyle w:val="ListBullet"/>
        <w:rPr>
          <w:lang w:val="es-MX"/>
        </w:rPr>
      </w:pPr>
      <w:r w:rsidRPr="003A684D">
        <w:rPr>
          <w:lang w:val="es-MX"/>
        </w:rPr>
        <w:t xml:space="preserve">Mensajería instantánea </w:t>
      </w:r>
    </w:p>
    <w:p w14:paraId="0CE2B44D" w14:textId="77777777" w:rsidR="00FA0822" w:rsidRPr="003A684D" w:rsidRDefault="00FA0822" w:rsidP="000C3676">
      <w:pPr>
        <w:pStyle w:val="ListBullet"/>
        <w:rPr>
          <w:lang w:val="es-MX"/>
        </w:rPr>
      </w:pPr>
      <w:r w:rsidRPr="003A684D">
        <w:rPr>
          <w:lang w:val="es-MX"/>
        </w:rPr>
        <w:t xml:space="preserve">Mensajes de texto </w:t>
      </w:r>
    </w:p>
    <w:p w14:paraId="702BB561" w14:textId="77777777" w:rsidR="00FA0822" w:rsidRPr="003A684D" w:rsidRDefault="00FA0822" w:rsidP="000C3676">
      <w:pPr>
        <w:pStyle w:val="ListBullet"/>
        <w:rPr>
          <w:lang w:val="es-MX"/>
        </w:rPr>
      </w:pPr>
      <w:r w:rsidRPr="003A684D">
        <w:rPr>
          <w:lang w:val="es-MX"/>
        </w:rPr>
        <w:t xml:space="preserve">Una aplicación de redes sociales </w:t>
      </w:r>
    </w:p>
    <w:p w14:paraId="57DA338D" w14:textId="77777777" w:rsidR="00FA0822" w:rsidRPr="003A684D" w:rsidRDefault="00FA0822" w:rsidP="000C3676">
      <w:pPr>
        <w:pStyle w:val="ListBullet"/>
        <w:rPr>
          <w:lang w:val="es-MX"/>
        </w:rPr>
      </w:pPr>
      <w:r w:rsidRPr="003A684D">
        <w:rPr>
          <w:lang w:val="es-MX"/>
        </w:rPr>
        <w:t>Un sitio web de Internet</w:t>
      </w:r>
    </w:p>
    <w:p w14:paraId="68F87A44" w14:textId="77777777" w:rsidR="00FA0822" w:rsidRPr="003A684D" w:rsidRDefault="00FA0822" w:rsidP="000C3676">
      <w:pPr>
        <w:pStyle w:val="ListBullet"/>
        <w:rPr>
          <w:lang w:val="es-MX"/>
        </w:rPr>
      </w:pPr>
      <w:r w:rsidRPr="003A684D">
        <w:rPr>
          <w:lang w:val="es-MX"/>
        </w:rPr>
        <w:t>Cualquier otra herramienta de comunicación por Internet</w:t>
      </w:r>
    </w:p>
    <w:p w14:paraId="1F777EF0" w14:textId="77777777" w:rsidR="00FA0822" w:rsidRPr="003A684D" w:rsidRDefault="00FA0822" w:rsidP="000C21C3">
      <w:pPr>
        <w:rPr>
          <w:lang w:val="es-MX"/>
        </w:rPr>
      </w:pPr>
      <w:r w:rsidRPr="003A684D">
        <w:rPr>
          <w:lang w:val="es-MX"/>
        </w:rPr>
        <w:t xml:space="preserve">El distrito prohíbe la intimidación, que podría incluir: </w:t>
      </w:r>
    </w:p>
    <w:p w14:paraId="464D76CF" w14:textId="77777777" w:rsidR="00FA0822" w:rsidRPr="003A684D" w:rsidRDefault="00FA0822" w:rsidP="000C3676">
      <w:pPr>
        <w:pStyle w:val="ListBullet"/>
        <w:rPr>
          <w:lang w:val="es-MX"/>
        </w:rPr>
      </w:pPr>
      <w:r w:rsidRPr="003A684D">
        <w:rPr>
          <w:lang w:val="es-MX"/>
        </w:rPr>
        <w:t xml:space="preserve">Novatadas </w:t>
      </w:r>
    </w:p>
    <w:p w14:paraId="24D3B0D4" w14:textId="77777777" w:rsidR="00FA0822" w:rsidRPr="003A684D" w:rsidRDefault="00FA0822" w:rsidP="000C3676">
      <w:pPr>
        <w:pStyle w:val="ListBullet"/>
        <w:rPr>
          <w:lang w:val="es-MX"/>
        </w:rPr>
      </w:pPr>
      <w:r w:rsidRPr="003A684D">
        <w:rPr>
          <w:lang w:val="es-MX"/>
        </w:rPr>
        <w:t xml:space="preserve">Amenazas </w:t>
      </w:r>
    </w:p>
    <w:p w14:paraId="68336F62" w14:textId="77777777" w:rsidR="00FA0822" w:rsidRPr="003A684D" w:rsidRDefault="00FA0822" w:rsidP="000C3676">
      <w:pPr>
        <w:pStyle w:val="ListBullet"/>
        <w:rPr>
          <w:lang w:val="es-MX"/>
        </w:rPr>
      </w:pPr>
      <w:r w:rsidRPr="003A684D">
        <w:rPr>
          <w:lang w:val="es-MX"/>
        </w:rPr>
        <w:t xml:space="preserve">Burlas </w:t>
      </w:r>
    </w:p>
    <w:p w14:paraId="1844EF8D" w14:textId="77777777" w:rsidR="00FA0822" w:rsidRPr="003A684D" w:rsidRDefault="00FA0822" w:rsidP="000C3676">
      <w:pPr>
        <w:pStyle w:val="ListBullet"/>
        <w:rPr>
          <w:lang w:val="es-MX"/>
        </w:rPr>
      </w:pPr>
      <w:r w:rsidRPr="003A684D">
        <w:rPr>
          <w:lang w:val="es-MX"/>
        </w:rPr>
        <w:t xml:space="preserve">Provocación </w:t>
      </w:r>
    </w:p>
    <w:p w14:paraId="27A6ABBF" w14:textId="77777777" w:rsidR="00FA0822" w:rsidRPr="003A684D" w:rsidRDefault="00FA0822" w:rsidP="000C3676">
      <w:pPr>
        <w:pStyle w:val="ListBullet"/>
        <w:rPr>
          <w:lang w:val="es-MX"/>
        </w:rPr>
      </w:pPr>
      <w:r w:rsidRPr="003A684D">
        <w:rPr>
          <w:lang w:val="es-MX"/>
        </w:rPr>
        <w:lastRenderedPageBreak/>
        <w:t xml:space="preserve">Encierro </w:t>
      </w:r>
    </w:p>
    <w:p w14:paraId="401788B7" w14:textId="77777777" w:rsidR="00FA0822" w:rsidRPr="003A684D" w:rsidRDefault="00FA0822" w:rsidP="000C3676">
      <w:pPr>
        <w:pStyle w:val="ListBullet"/>
        <w:rPr>
          <w:lang w:val="es-MX"/>
        </w:rPr>
      </w:pPr>
      <w:r w:rsidRPr="003A684D">
        <w:rPr>
          <w:lang w:val="es-MX"/>
        </w:rPr>
        <w:t xml:space="preserve">Agresión </w:t>
      </w:r>
    </w:p>
    <w:p w14:paraId="61E4B583" w14:textId="77777777" w:rsidR="00FA0822" w:rsidRPr="003A684D" w:rsidRDefault="00FA0822" w:rsidP="000C3676">
      <w:pPr>
        <w:pStyle w:val="ListBullet"/>
        <w:rPr>
          <w:lang w:val="es-MX"/>
        </w:rPr>
      </w:pPr>
      <w:r w:rsidRPr="003A684D">
        <w:rPr>
          <w:lang w:val="es-MX"/>
        </w:rPr>
        <w:t xml:space="preserve">Exigencias de dinero </w:t>
      </w:r>
    </w:p>
    <w:p w14:paraId="1E14450C" w14:textId="77777777" w:rsidR="00FA0822" w:rsidRPr="003A684D" w:rsidRDefault="00FA0822" w:rsidP="000C3676">
      <w:pPr>
        <w:pStyle w:val="ListBullet"/>
        <w:rPr>
          <w:lang w:val="es-MX"/>
        </w:rPr>
      </w:pPr>
      <w:r w:rsidRPr="003A684D">
        <w:rPr>
          <w:lang w:val="es-MX"/>
        </w:rPr>
        <w:t xml:space="preserve">Destrucción de las pertenencias </w:t>
      </w:r>
    </w:p>
    <w:p w14:paraId="0AA9AAC4" w14:textId="77777777" w:rsidR="00FA0822" w:rsidRPr="003A684D" w:rsidRDefault="00FA0822" w:rsidP="000C3676">
      <w:pPr>
        <w:pStyle w:val="ListBullet"/>
        <w:rPr>
          <w:lang w:val="es-MX"/>
        </w:rPr>
      </w:pPr>
      <w:r w:rsidRPr="003A684D">
        <w:rPr>
          <w:lang w:val="es-MX"/>
        </w:rPr>
        <w:t xml:space="preserve">Hurto de posesiones valiosas </w:t>
      </w:r>
    </w:p>
    <w:p w14:paraId="2A08C6AB" w14:textId="77777777" w:rsidR="00FA0822" w:rsidRPr="003A684D" w:rsidRDefault="00FA0822" w:rsidP="000C3676">
      <w:pPr>
        <w:pStyle w:val="ListBullet"/>
        <w:rPr>
          <w:lang w:val="es-MX"/>
        </w:rPr>
      </w:pPr>
      <w:r w:rsidRPr="003A684D">
        <w:rPr>
          <w:lang w:val="es-MX"/>
        </w:rPr>
        <w:t xml:space="preserve">Insultos </w:t>
      </w:r>
    </w:p>
    <w:p w14:paraId="2DBA6111" w14:textId="77777777" w:rsidR="00FA0822" w:rsidRPr="003A684D" w:rsidRDefault="00FA0822" w:rsidP="000C3676">
      <w:pPr>
        <w:pStyle w:val="ListBullet"/>
        <w:rPr>
          <w:lang w:val="es-MX"/>
        </w:rPr>
      </w:pPr>
      <w:r w:rsidRPr="003A684D">
        <w:rPr>
          <w:lang w:val="es-MX"/>
        </w:rPr>
        <w:t xml:space="preserve">Rumores </w:t>
      </w:r>
    </w:p>
    <w:p w14:paraId="622AA5EF" w14:textId="77777777" w:rsidR="00FA0822" w:rsidRPr="003A684D" w:rsidRDefault="00FA0822" w:rsidP="000C3676">
      <w:pPr>
        <w:pStyle w:val="ListBullet"/>
        <w:rPr>
          <w:lang w:val="es-MX"/>
        </w:rPr>
      </w:pPr>
      <w:r w:rsidRPr="003A684D">
        <w:rPr>
          <w:lang w:val="es-MX"/>
        </w:rPr>
        <w:t>Ostracismo</w:t>
      </w:r>
    </w:p>
    <w:p w14:paraId="6406EA5E" w14:textId="6763DE1E" w:rsidR="00BD2461" w:rsidRPr="003A684D" w:rsidRDefault="00BD2461" w:rsidP="000C21C3">
      <w:pPr>
        <w:rPr>
          <w:lang w:val="es-MX"/>
        </w:rPr>
      </w:pPr>
      <w:r w:rsidRPr="003A684D">
        <w:rPr>
          <w:lang w:val="es-MX"/>
        </w:rPr>
        <w:t>El distrito integrará en la instrucción contenido fundamentado en investigaciones diseñado para reducir la intimidación, que se</w:t>
      </w:r>
      <w:r w:rsidR="00365FEE" w:rsidRPr="003A684D">
        <w:rPr>
          <w:lang w:val="es-MX"/>
        </w:rPr>
        <w:t>a</w:t>
      </w:r>
      <w:r w:rsidRPr="003A684D">
        <w:rPr>
          <w:lang w:val="es-MX"/>
        </w:rPr>
        <w:t xml:space="preserve"> adecuado para los grupos etarios de los estudiantes.</w:t>
      </w:r>
    </w:p>
    <w:p w14:paraId="32CC6418" w14:textId="7E8D864E" w:rsidR="00BD2461" w:rsidRPr="00F255EA" w:rsidRDefault="00BD2461" w:rsidP="000C21C3">
      <w:pPr>
        <w:rPr>
          <w:lang w:val="es-MX"/>
        </w:rPr>
      </w:pPr>
      <w:r w:rsidRPr="00F255EA">
        <w:rPr>
          <w:lang w:val="es-MX"/>
        </w:rPr>
        <w:t>Los estudiantes e</w:t>
      </w:r>
      <w:r w:rsidR="001A2F96" w:rsidRPr="00F255EA">
        <w:rPr>
          <w:lang w:val="es-MX"/>
        </w:rPr>
        <w:t>n</w:t>
      </w:r>
      <w:r w:rsidRPr="00F255EA">
        <w:rPr>
          <w:lang w:val="es-MX"/>
        </w:rPr>
        <w:t xml:space="preserve"> grados de primaria participarán en:</w:t>
      </w:r>
    </w:p>
    <w:p w14:paraId="6F7D7563" w14:textId="365AAE00" w:rsidR="00BD2461" w:rsidRPr="00F255EA" w:rsidRDefault="00BD2461" w:rsidP="00157C5F">
      <w:pPr>
        <w:pStyle w:val="ListBullet"/>
        <w:rPr>
          <w:lang w:val="es-MX"/>
        </w:rPr>
      </w:pPr>
      <w:r w:rsidRPr="00F255EA">
        <w:rPr>
          <w:lang w:val="es-MX"/>
        </w:rPr>
        <w:t>Instrucción diseñada para que los estudiantes puedan reconocer conductas intimidantes y sepan cómo informarlas</w:t>
      </w:r>
    </w:p>
    <w:p w14:paraId="4CCFB571" w14:textId="495AF0B5" w:rsidR="00BD2461" w:rsidRPr="00F255EA" w:rsidRDefault="00BD2461" w:rsidP="00157C5F">
      <w:pPr>
        <w:pStyle w:val="ListBullet"/>
        <w:rPr>
          <w:lang w:val="es-MX"/>
        </w:rPr>
      </w:pPr>
      <w:r w:rsidRPr="00F255EA">
        <w:rPr>
          <w:lang w:val="es-MX"/>
        </w:rPr>
        <w:t>Debates adecuados a la edad que animen a los compañeros a intervenir cuando observen que hay intimidación</w:t>
      </w:r>
    </w:p>
    <w:p w14:paraId="4635A4B4" w14:textId="3F6C7536" w:rsidR="00BD2461" w:rsidRPr="00F255EA" w:rsidRDefault="00BD2461" w:rsidP="00157C5F">
      <w:pPr>
        <w:pStyle w:val="ListBullet"/>
        <w:rPr>
          <w:lang w:val="es-MX"/>
        </w:rPr>
      </w:pPr>
      <w:r w:rsidRPr="00F255EA">
        <w:rPr>
          <w:lang w:val="es-MX"/>
        </w:rPr>
        <w:t xml:space="preserve">Instrucción que caracterice la intimidación como una conducta ocasionada por la necesidad del estudiante de adquirir más habilidades sociales maduras o estrategias de afrontamiento, </w:t>
      </w:r>
      <w:r w:rsidR="007A3D9B" w:rsidRPr="00F255EA">
        <w:rPr>
          <w:lang w:val="es-MX"/>
        </w:rPr>
        <w:t>en lugar de tratarse de un rasgo inalterable</w:t>
      </w:r>
    </w:p>
    <w:p w14:paraId="108DF501" w14:textId="18CBDCEA" w:rsidR="007A3D9B" w:rsidRPr="00F255EA" w:rsidRDefault="007A3D9B" w:rsidP="000C21C3">
      <w:pPr>
        <w:rPr>
          <w:lang w:val="es-MX"/>
        </w:rPr>
      </w:pPr>
      <w:r w:rsidRPr="00F255EA">
        <w:rPr>
          <w:lang w:val="es-MX"/>
        </w:rPr>
        <w:t>Los estudiantes e</w:t>
      </w:r>
      <w:r w:rsidR="001A2F96" w:rsidRPr="00F255EA">
        <w:rPr>
          <w:lang w:val="es-MX"/>
        </w:rPr>
        <w:t>n</w:t>
      </w:r>
      <w:r w:rsidRPr="00F255EA">
        <w:rPr>
          <w:lang w:val="es-MX"/>
        </w:rPr>
        <w:t xml:space="preserve"> grados de secundaria participarán en:</w:t>
      </w:r>
    </w:p>
    <w:p w14:paraId="7865D535" w14:textId="04ED468D" w:rsidR="007A3D9B" w:rsidRPr="00F255EA" w:rsidRDefault="00A94E9C" w:rsidP="00157C5F">
      <w:pPr>
        <w:pStyle w:val="ListBullet"/>
        <w:rPr>
          <w:lang w:val="es-MX"/>
        </w:rPr>
      </w:pPr>
      <w:r w:rsidRPr="00F255EA">
        <w:rPr>
          <w:lang w:val="es-MX"/>
        </w:rPr>
        <w:t>Instrucción sobre la capacidad del cerebro de cambiar y crecer, para que el estudiante reconozca que la conducta intimidante puede provenir de una necesidad del desarrollo de adquirir más habilidades sociales, que puede cambiar cuando el cerebro madura y aprende mejores métodos de afrontamiento, y que no se trata de un rasgo inalterable</w:t>
      </w:r>
    </w:p>
    <w:p w14:paraId="048A25A8" w14:textId="6D070370" w:rsidR="00A94E9C" w:rsidRPr="00F255EA" w:rsidRDefault="00A94E9C" w:rsidP="00157C5F">
      <w:pPr>
        <w:pStyle w:val="ListBullet"/>
        <w:rPr>
          <w:lang w:val="es-MX"/>
        </w:rPr>
      </w:pPr>
      <w:r w:rsidRPr="00F255EA">
        <w:rPr>
          <w:lang w:val="es-MX"/>
        </w:rPr>
        <w:t>Debates que muestren la intimidación como una conducta indeseable y un medio para lograr o mantener el estatus en la escuela, y que disuadan a los estudiantes para que no usen la intimidación como una herramienta para el estatus social</w:t>
      </w:r>
    </w:p>
    <w:p w14:paraId="289F8554" w14:textId="0FF5F58A" w:rsidR="00A94E9C" w:rsidRPr="00F255EA" w:rsidRDefault="00A94E9C" w:rsidP="00157C5F">
      <w:pPr>
        <w:pStyle w:val="ListBullet"/>
        <w:rPr>
          <w:lang w:val="es-MX"/>
        </w:rPr>
      </w:pPr>
      <w:r w:rsidRPr="00F255EA">
        <w:rPr>
          <w:lang w:val="es-MX"/>
        </w:rPr>
        <w:t>Instrucción diseñada para que los estudiantes reconozcan el rol que informar las conductas intimidantes tienen en la promoción de una comunidad escolar segura</w:t>
      </w:r>
    </w:p>
    <w:p w14:paraId="4CD7E8B4" w14:textId="5BABCFEB" w:rsidR="00A94E9C" w:rsidRPr="003A684D" w:rsidRDefault="00315EDA" w:rsidP="000C21C3">
      <w:pPr>
        <w:rPr>
          <w:lang w:val="es-MX"/>
        </w:rPr>
      </w:pPr>
      <w:r w:rsidRPr="003A684D">
        <w:rPr>
          <w:lang w:val="es-MX"/>
        </w:rPr>
        <w:t>El distrito usará una encuesta adecuada a la edad sobre la cultura escolar que incluye preguntas relevantes sobre intimidación para identificar y abordar las inquietudes de los estudiantes.</w:t>
      </w:r>
    </w:p>
    <w:p w14:paraId="54F28DEE" w14:textId="65DC5736" w:rsidR="00315EDA" w:rsidRPr="003A684D" w:rsidRDefault="00315EDA" w:rsidP="000C21C3">
      <w:pPr>
        <w:rPr>
          <w:lang w:val="es-MX"/>
        </w:rPr>
      </w:pPr>
      <w:r w:rsidRPr="003A684D">
        <w:rPr>
          <w:lang w:val="es-MX"/>
        </w:rPr>
        <w:t xml:space="preserve">Cada campus cuenta con un comité que aborda la intimidación enfocándose en los esfuerzos de prevención y en las iniciativas de salud y bienestar. El comité </w:t>
      </w:r>
      <w:r w:rsidR="00720AD6" w:rsidRPr="003A684D">
        <w:rPr>
          <w:lang w:val="es-MX"/>
        </w:rPr>
        <w:t>incluirá a</w:t>
      </w:r>
      <w:r w:rsidRPr="003A684D">
        <w:rPr>
          <w:lang w:val="es-MX"/>
        </w:rPr>
        <w:t xml:space="preserve"> padres y estudiantes de secundaria. Para obtener más información sobre este comité, incluso si tiene interés en prestar servicio en él, comuníquese con</w:t>
      </w:r>
      <w:r w:rsidR="00F255EA">
        <w:rPr>
          <w:lang w:val="es-MX"/>
        </w:rPr>
        <w:t xml:space="preserve"> el Director del plantel. </w:t>
      </w:r>
    </w:p>
    <w:p w14:paraId="192CBD15" w14:textId="168F318C" w:rsidR="00FA0822" w:rsidRPr="003A684D" w:rsidRDefault="00FA0822" w:rsidP="000C21C3">
      <w:pPr>
        <w:rPr>
          <w:lang w:val="es-MX"/>
        </w:rPr>
      </w:pPr>
      <w:r w:rsidRPr="003A684D">
        <w:rPr>
          <w:lang w:val="es-MX"/>
        </w:rPr>
        <w:t xml:space="preserve">Si un estudiante cree que ha sufrido intimidación o es testigo de intimidación hacia otro estudiante, el estudiante o su padre debe notificar a un maestro, consejero escolar, director u otro empleado del distrito lo más pronto posible. </w:t>
      </w:r>
      <w:r w:rsidR="00315EDA" w:rsidRPr="003A684D">
        <w:rPr>
          <w:lang w:val="es-MX"/>
        </w:rPr>
        <w:t xml:space="preserve">Cualquier empleado del distrito que sepa de una notificación de incidente de intimidación remitirá el informe al administrador correspondiente. </w:t>
      </w:r>
      <w:r w:rsidRPr="003A684D">
        <w:rPr>
          <w:lang w:val="es-MX"/>
        </w:rPr>
        <w:t>Los procedimientos para denunciar presuntos casos de intimidación se pueden encontrar en el sitio web del distrito.</w:t>
      </w:r>
    </w:p>
    <w:p w14:paraId="645EA0C0" w14:textId="1739A485" w:rsidR="00FA0822" w:rsidRPr="003A684D" w:rsidRDefault="00FA0822" w:rsidP="000C21C3">
      <w:pPr>
        <w:rPr>
          <w:lang w:val="es-MX"/>
        </w:rPr>
      </w:pPr>
      <w:r w:rsidRPr="003A684D">
        <w:rPr>
          <w:lang w:val="es-MX"/>
        </w:rPr>
        <w:lastRenderedPageBreak/>
        <w:t>Un estudiante puede denunciar de manera anónima un presunto incidente de intimidación</w:t>
      </w:r>
      <w:r w:rsidR="00F255EA">
        <w:rPr>
          <w:lang w:val="es-MX"/>
        </w:rPr>
        <w:t xml:space="preserve"> </w:t>
      </w:r>
      <w:r w:rsidR="00F255EA">
        <w:t xml:space="preserve">“Alerta Anonima” (Alert Anonymous) en </w:t>
      </w:r>
      <w:hyperlink r:id="rId61" w:history="1">
        <w:r w:rsidR="00F255EA" w:rsidRPr="007A60B1">
          <w:rPr>
            <w:rStyle w:val="Hyperlink"/>
          </w:rPr>
          <w:t>www.donnaisd.net</w:t>
        </w:r>
      </w:hyperlink>
      <w:r w:rsidR="00F255EA">
        <w:t xml:space="preserve">. </w:t>
      </w:r>
    </w:p>
    <w:p w14:paraId="1D49C297" w14:textId="77777777" w:rsidR="00FA0822" w:rsidRPr="003A684D" w:rsidRDefault="00FA0822" w:rsidP="000C21C3">
      <w:pPr>
        <w:rPr>
          <w:lang w:val="es-MX"/>
        </w:rPr>
      </w:pPr>
      <w:r w:rsidRPr="003A684D">
        <w:rPr>
          <w:lang w:val="es-MX"/>
        </w:rPr>
        <w:t xml:space="preserve">La administración investigará todas las acusaciones de intimidación y malas conductas relacionadas. El distrito también dará aviso a los padres de la presunta víctima y del estudiante que presuntamente estuvo involucrado en la intimidación. </w:t>
      </w:r>
    </w:p>
    <w:p w14:paraId="31BAD05B" w14:textId="20D8C9F2" w:rsidR="00FA0822" w:rsidRPr="003A684D" w:rsidRDefault="00FA0822" w:rsidP="000C21C3">
      <w:pPr>
        <w:rPr>
          <w:lang w:val="es-MX"/>
        </w:rPr>
      </w:pPr>
      <w:r w:rsidRPr="003A684D">
        <w:rPr>
          <w:lang w:val="es-MX"/>
        </w:rPr>
        <w:t xml:space="preserve">Si una investigación determina que ocurrió intimidación, la administración tomará la medida disciplinaria adecuada y puede, en determinadas circunstancias, notificar a las autoridades policiales. Se puede tomar una medida disciplinaria u otra </w:t>
      </w:r>
      <w:r w:rsidR="00F255EA" w:rsidRPr="003A684D">
        <w:rPr>
          <w:lang w:val="es-MX"/>
        </w:rPr>
        <w:t>medida,</w:t>
      </w:r>
      <w:r w:rsidRPr="003A684D">
        <w:rPr>
          <w:lang w:val="es-MX"/>
        </w:rPr>
        <w:t xml:space="preserve"> aunque la conducta no haya </w:t>
      </w:r>
      <w:r w:rsidR="00137C36" w:rsidRPr="003A684D">
        <w:rPr>
          <w:lang w:val="es-MX"/>
        </w:rPr>
        <w:t>cumplido con la definición</w:t>
      </w:r>
      <w:r w:rsidRPr="003A684D">
        <w:rPr>
          <w:lang w:val="es-MX"/>
        </w:rPr>
        <w:t xml:space="preserve"> de intimidación. </w:t>
      </w:r>
    </w:p>
    <w:p w14:paraId="106ECAB1" w14:textId="2CF408FD" w:rsidR="005D085E" w:rsidRPr="003A684D" w:rsidRDefault="005D085E" w:rsidP="000C21C3">
      <w:pPr>
        <w:rPr>
          <w:lang w:val="es-MX"/>
        </w:rPr>
      </w:pPr>
      <w:r w:rsidRPr="003A684D">
        <w:rPr>
          <w:lang w:val="es-MX"/>
        </w:rPr>
        <w:t>El distrito proporcionará intervenciones fundamentadas en investigaciones, que pueden incluir opciones de consejería, para los estudiantes que participen en conductas intimidantes, para los estudiantes que sean objeto de conductas intimidantes y para cualquier estudiante que haya sido testigo de las conductas intimidantes.</w:t>
      </w:r>
    </w:p>
    <w:p w14:paraId="66D8010F" w14:textId="47F8F4E6" w:rsidR="00FA0822" w:rsidRPr="003A684D" w:rsidRDefault="005D085E" w:rsidP="000C21C3">
      <w:pPr>
        <w:rPr>
          <w:lang w:val="es-MX"/>
        </w:rPr>
      </w:pPr>
      <w:r w:rsidRPr="003A684D">
        <w:rPr>
          <w:lang w:val="es-MX"/>
        </w:rPr>
        <w:t>Toda medida tomada en respuesta a la intimidación cumplirá con las leyes estatales y federales relativas a los estudiantes con discapacidad.</w:t>
      </w:r>
    </w:p>
    <w:p w14:paraId="07AD79AA" w14:textId="77777777" w:rsidR="00FA0822" w:rsidRPr="003A684D" w:rsidRDefault="00FA0822" w:rsidP="000C21C3">
      <w:pPr>
        <w:rPr>
          <w:lang w:val="es-MX"/>
        </w:rPr>
      </w:pPr>
      <w:r w:rsidRPr="003A684D">
        <w:rPr>
          <w:lang w:val="es-MX"/>
        </w:rPr>
        <w:t>Se prohíbe toda represalia contra un estudiante que denuncie un incidente de intimidación.</w:t>
      </w:r>
    </w:p>
    <w:p w14:paraId="252120BD" w14:textId="1904C3E6" w:rsidR="00FA0822" w:rsidRPr="003A684D" w:rsidRDefault="00FA0822" w:rsidP="000C21C3">
      <w:pPr>
        <w:rPr>
          <w:lang w:val="es-MX"/>
        </w:rPr>
      </w:pPr>
      <w:r w:rsidRPr="003A684D">
        <w:rPr>
          <w:lang w:val="es-MX"/>
        </w:rPr>
        <w:t xml:space="preserve">Con la recomendación de la administración, la junta puede transferir a un estudiante que haya estado involucrado en la intimidación a otro salón de clase del campus. En consulta con los padres del estudiante, la junta puede transferir al estudiante a otro campus dentro del distrito. </w:t>
      </w:r>
    </w:p>
    <w:p w14:paraId="02F1AC0F" w14:textId="5304DF36" w:rsidR="00FA0822" w:rsidRPr="003A684D" w:rsidRDefault="00FA0822" w:rsidP="000C21C3">
      <w:pPr>
        <w:rPr>
          <w:lang w:val="es-MX"/>
        </w:rPr>
      </w:pPr>
      <w:r w:rsidRPr="003A684D">
        <w:rPr>
          <w:lang w:val="es-MX"/>
        </w:rPr>
        <w:t xml:space="preserve">Los padres de un estudiante que se haya determinado que es víctima de intimidación pueden solicitar que se transfiera al estudiante a otro salón de clase o campus dentro del distrito. [Vea </w:t>
      </w:r>
      <w:r w:rsidR="00066D2C" w:rsidRPr="003A684D">
        <w:rPr>
          <w:b/>
          <w:bCs/>
          <w:lang w:val="es-MX"/>
        </w:rPr>
        <w:fldChar w:fldCharType="begin"/>
      </w:r>
      <w:r w:rsidR="00066D2C" w:rsidRPr="003A684D">
        <w:rPr>
          <w:b/>
          <w:bCs/>
          <w:lang w:val="es-MX"/>
        </w:rPr>
        <w:instrText xml:space="preserve"> REF _Ref508004265 \h </w:instrText>
      </w:r>
      <w:r w:rsidR="003A7D65" w:rsidRPr="003A684D">
        <w:rPr>
          <w:b/>
          <w:bCs/>
          <w:lang w:val="es-MX"/>
        </w:rPr>
        <w:instrText xml:space="preserve"> \* MERGEFORMAT </w:instrText>
      </w:r>
      <w:r w:rsidR="00066D2C" w:rsidRPr="003A684D">
        <w:rPr>
          <w:b/>
          <w:bCs/>
          <w:lang w:val="es-MX"/>
        </w:rPr>
      </w:r>
      <w:r w:rsidR="00066D2C" w:rsidRPr="003A684D">
        <w:rPr>
          <w:b/>
          <w:bCs/>
          <w:lang w:val="es-MX"/>
        </w:rPr>
        <w:fldChar w:fldCharType="separate"/>
      </w:r>
      <w:r w:rsidR="007B561F" w:rsidRPr="003A684D">
        <w:rPr>
          <w:b/>
          <w:bCs/>
          <w:lang w:val="es-MX"/>
        </w:rPr>
        <w:t>Transferencias/Asignaciones por seguridad</w:t>
      </w:r>
      <w:r w:rsidR="00066D2C" w:rsidRPr="003A684D">
        <w:rPr>
          <w:b/>
          <w:bCs/>
          <w:lang w:val="es-MX"/>
        </w:rPr>
        <w:fldChar w:fldCharType="end"/>
      </w:r>
      <w:r w:rsidRPr="003A684D">
        <w:rPr>
          <w:lang w:val="es-MX"/>
        </w:rPr>
        <w:t>].</w:t>
      </w:r>
    </w:p>
    <w:p w14:paraId="0C62742C" w14:textId="77777777" w:rsidR="00FA0822" w:rsidRPr="003A684D" w:rsidRDefault="00FA0822" w:rsidP="000C21C3">
      <w:pPr>
        <w:rPr>
          <w:lang w:val="es-MX"/>
        </w:rPr>
      </w:pPr>
      <w:r w:rsidRPr="003A684D">
        <w:rPr>
          <w:lang w:val="es-MX"/>
        </w:rPr>
        <w:t xml:space="preserve">Una copia del reglamento sobre intimidación del distrito está disponible en la oficina del director, en la oficina del superintendente y en el sitio web del distrito, y se incluye al final de este manual como apéndice. </w:t>
      </w:r>
    </w:p>
    <w:p w14:paraId="380F82B8" w14:textId="77777777" w:rsidR="00FA0822" w:rsidRPr="003A684D" w:rsidRDefault="00FA0822" w:rsidP="000C21C3">
      <w:pPr>
        <w:rPr>
          <w:lang w:val="es-MX"/>
        </w:rPr>
      </w:pPr>
      <w:r w:rsidRPr="003A684D">
        <w:rPr>
          <w:lang w:val="es-MX"/>
        </w:rPr>
        <w:t>Un estudiante o padre que no esté conforme con el resultado de una investigación puede apelar de acuerdo con el reglamento FNG(LOCAL).</w:t>
      </w:r>
    </w:p>
    <w:p w14:paraId="4616A94C" w14:textId="68805E0C" w:rsidR="00FA0822" w:rsidRPr="003A684D" w:rsidRDefault="00FA0822" w:rsidP="000C21C3">
      <w:pPr>
        <w:rPr>
          <w:lang w:val="es-MX"/>
        </w:rPr>
      </w:pPr>
      <w:r w:rsidRPr="003A684D">
        <w:rPr>
          <w:lang w:val="es-MX"/>
        </w:rPr>
        <w:t xml:space="preserve">[Vea </w:t>
      </w:r>
      <w:r w:rsidR="00066D2C" w:rsidRPr="001056A3">
        <w:rPr>
          <w:b/>
          <w:bCs/>
          <w:lang w:val="es-MX"/>
        </w:rPr>
        <w:fldChar w:fldCharType="begin"/>
      </w:r>
      <w:r w:rsidR="00066D2C" w:rsidRPr="001056A3">
        <w:rPr>
          <w:b/>
          <w:bCs/>
          <w:lang w:val="es-MX"/>
        </w:rPr>
        <w:instrText xml:space="preserve"> REF _Ref508004265 \h </w:instrText>
      </w:r>
      <w:r w:rsidR="003A7D65" w:rsidRPr="001056A3">
        <w:rPr>
          <w:b/>
          <w:bCs/>
          <w:lang w:val="es-MX"/>
        </w:rPr>
        <w:instrText xml:space="preserve"> \* MERGEFORMAT </w:instrText>
      </w:r>
      <w:r w:rsidR="00066D2C" w:rsidRPr="001056A3">
        <w:rPr>
          <w:b/>
          <w:bCs/>
          <w:lang w:val="es-MX"/>
        </w:rPr>
      </w:r>
      <w:r w:rsidR="00066D2C" w:rsidRPr="001056A3">
        <w:rPr>
          <w:b/>
          <w:bCs/>
          <w:lang w:val="es-MX"/>
        </w:rPr>
        <w:fldChar w:fldCharType="separate"/>
      </w:r>
      <w:r w:rsidR="007B561F" w:rsidRPr="001056A3">
        <w:rPr>
          <w:b/>
          <w:bCs/>
          <w:lang w:val="es-MX"/>
        </w:rPr>
        <w:t>Transferencias/Asignaciones por seguridad</w:t>
      </w:r>
      <w:r w:rsidR="00066D2C" w:rsidRPr="001056A3">
        <w:rPr>
          <w:b/>
          <w:bCs/>
          <w:lang w:val="es-MX"/>
        </w:rPr>
        <w:fldChar w:fldCharType="end"/>
      </w:r>
      <w:r w:rsidRPr="001056A3">
        <w:rPr>
          <w:b/>
          <w:bCs/>
          <w:lang w:val="es-MX"/>
        </w:rPr>
        <w:t>,</w:t>
      </w:r>
      <w:r w:rsidRPr="003A684D">
        <w:rPr>
          <w:lang w:val="es-MX"/>
        </w:rPr>
        <w:t xml:space="preserve"> </w:t>
      </w:r>
      <w:r w:rsidR="00066D2C" w:rsidRPr="001056A3">
        <w:rPr>
          <w:b/>
          <w:bCs/>
          <w:lang w:val="es-MX"/>
        </w:rPr>
        <w:fldChar w:fldCharType="begin"/>
      </w:r>
      <w:r w:rsidR="00066D2C" w:rsidRPr="001056A3">
        <w:rPr>
          <w:b/>
          <w:bCs/>
          <w:lang w:val="es-MX"/>
        </w:rPr>
        <w:instrText xml:space="preserve"> REF _Ref166153275 \h </w:instrText>
      </w:r>
      <w:r w:rsidR="003A7D65" w:rsidRPr="001056A3">
        <w:rPr>
          <w:b/>
          <w:bCs/>
          <w:lang w:val="es-MX"/>
        </w:rPr>
        <w:instrText xml:space="preserve"> \* MERGEFORMAT </w:instrText>
      </w:r>
      <w:r w:rsidR="00066D2C" w:rsidRPr="001056A3">
        <w:rPr>
          <w:b/>
          <w:bCs/>
          <w:lang w:val="es-MX"/>
        </w:rPr>
      </w:r>
      <w:r w:rsidR="00066D2C" w:rsidRPr="001056A3">
        <w:rPr>
          <w:b/>
          <w:bCs/>
          <w:lang w:val="es-MX"/>
        </w:rPr>
        <w:fldChar w:fldCharType="separate"/>
      </w:r>
      <w:r w:rsidR="007B561F" w:rsidRPr="001056A3">
        <w:rPr>
          <w:b/>
          <w:bCs/>
          <w:lang w:val="es-MX"/>
        </w:rPr>
        <w:t>Violencia en la pareja, discriminación, acoso y represalias (todos los niveles de grado)</w:t>
      </w:r>
      <w:r w:rsidR="00066D2C" w:rsidRPr="001056A3">
        <w:rPr>
          <w:b/>
          <w:bCs/>
          <w:lang w:val="es-MX"/>
        </w:rPr>
        <w:fldChar w:fldCharType="end"/>
      </w:r>
      <w:r w:rsidRPr="001056A3">
        <w:rPr>
          <w:b/>
          <w:bCs/>
          <w:lang w:val="es-MX"/>
        </w:rPr>
        <w:t xml:space="preserve">, </w:t>
      </w:r>
      <w:r w:rsidR="00066D2C" w:rsidRPr="001056A3">
        <w:rPr>
          <w:b/>
          <w:bCs/>
          <w:lang w:val="es-MX"/>
        </w:rPr>
        <w:fldChar w:fldCharType="begin"/>
      </w:r>
      <w:r w:rsidR="00066D2C" w:rsidRPr="001056A3">
        <w:rPr>
          <w:b/>
          <w:bCs/>
          <w:lang w:val="es-MX"/>
        </w:rPr>
        <w:instrText xml:space="preserve"> REF _Ref166153301 \h </w:instrText>
      </w:r>
      <w:r w:rsidR="003A7D65" w:rsidRPr="001056A3">
        <w:rPr>
          <w:b/>
          <w:bCs/>
          <w:lang w:val="es-MX"/>
        </w:rPr>
        <w:instrText xml:space="preserve"> \* MERGEFORMAT </w:instrText>
      </w:r>
      <w:r w:rsidR="00066D2C" w:rsidRPr="001056A3">
        <w:rPr>
          <w:b/>
          <w:bCs/>
          <w:lang w:val="es-MX"/>
        </w:rPr>
      </w:r>
      <w:r w:rsidR="00066D2C" w:rsidRPr="001056A3">
        <w:rPr>
          <w:b/>
          <w:bCs/>
          <w:lang w:val="es-MX"/>
        </w:rPr>
        <w:fldChar w:fldCharType="separate"/>
      </w:r>
      <w:r w:rsidR="007B561F" w:rsidRPr="001056A3">
        <w:rPr>
          <w:b/>
          <w:bCs/>
          <w:lang w:val="es-MX"/>
        </w:rPr>
        <w:t>Novatadas (todos los niveles de grado)</w:t>
      </w:r>
      <w:r w:rsidR="00066D2C" w:rsidRPr="001056A3">
        <w:rPr>
          <w:b/>
          <w:bCs/>
          <w:lang w:val="es-MX"/>
        </w:rPr>
        <w:fldChar w:fldCharType="end"/>
      </w:r>
      <w:r w:rsidRPr="003A684D">
        <w:rPr>
          <w:lang w:val="es-MX"/>
        </w:rPr>
        <w:t xml:space="preserve">, el reglamento FFI, el Código de Conducta Estudiantil del distrito y el plan de mejoras del distrito, a </w:t>
      </w:r>
      <w:r w:rsidR="00E34321" w:rsidRPr="003A684D">
        <w:rPr>
          <w:lang w:val="es-MX"/>
        </w:rPr>
        <w:t>copia de la cual se puede ver en la oficina del campus</w:t>
      </w:r>
      <w:r w:rsidRPr="003A684D">
        <w:rPr>
          <w:lang w:val="es-MX"/>
        </w:rPr>
        <w:t>].</w:t>
      </w:r>
    </w:p>
    <w:p w14:paraId="6E6998B5" w14:textId="18193F84" w:rsidR="00FA0822" w:rsidRPr="003A684D" w:rsidRDefault="00FA0822" w:rsidP="00FA0822">
      <w:pPr>
        <w:pStyle w:val="Heading3"/>
        <w:rPr>
          <w:lang w:val="es-MX"/>
        </w:rPr>
      </w:pPr>
      <w:bookmarkStart w:id="274" w:name="_Career_and_Technical"/>
      <w:bookmarkStart w:id="275" w:name="_Toc69997401"/>
      <w:bookmarkStart w:id="276" w:name="_Ref102986658"/>
      <w:bookmarkStart w:id="277" w:name="_Ref166155783"/>
      <w:bookmarkStart w:id="278" w:name="_Toc169514506"/>
      <w:bookmarkEnd w:id="274"/>
      <w:r w:rsidRPr="003A684D">
        <w:rPr>
          <w:lang w:val="es-MX"/>
        </w:rPr>
        <w:t>Programas de educación profesional y técnica (CTE)</w:t>
      </w:r>
      <w:r w:rsidR="00F40D4B" w:rsidRPr="003A684D">
        <w:rPr>
          <w:lang w:val="es-MX"/>
        </w:rPr>
        <w:t xml:space="preserve"> y otros programas de trabajo</w:t>
      </w:r>
      <w:r w:rsidRPr="003A684D">
        <w:rPr>
          <w:lang w:val="es-MX"/>
        </w:rPr>
        <w:t xml:space="preserve"> (solo niveles de grado de secundaria)</w:t>
      </w:r>
      <w:bookmarkEnd w:id="275"/>
      <w:bookmarkEnd w:id="276"/>
      <w:bookmarkEnd w:id="277"/>
      <w:bookmarkEnd w:id="278"/>
    </w:p>
    <w:p w14:paraId="2DE3952E" w14:textId="7FA932FB" w:rsidR="00FA0822" w:rsidRPr="003A684D" w:rsidRDefault="00FA0822" w:rsidP="000C21C3">
      <w:pPr>
        <w:rPr>
          <w:lang w:val="es-MX"/>
        </w:rPr>
      </w:pPr>
      <w:r w:rsidRPr="003A684D">
        <w:rPr>
          <w:lang w:val="es-MX"/>
        </w:rPr>
        <w:t>El distrito ofrece programas de educación profesional y técnica</w:t>
      </w:r>
      <w:r w:rsidR="00F255EA">
        <w:rPr>
          <w:lang w:val="es-MX"/>
        </w:rPr>
        <w:t xml:space="preserve">. </w:t>
      </w:r>
      <w:r w:rsidRPr="003A684D">
        <w:rPr>
          <w:lang w:val="es-MX"/>
        </w:rPr>
        <w:t>El reglamento del distrito prohíbe la discriminación sobre la base de la raza, el color, el origen nacional, el sexo o la discapacidad en sus programas, servicios o actividades vocacionales,</w:t>
      </w:r>
      <w:r w:rsidR="00760DC1" w:rsidRPr="003A684D">
        <w:rPr>
          <w:lang w:val="es-MX"/>
        </w:rPr>
        <w:t xml:space="preserve"> y proporciona acceso equitativo a los Boy Scouts y otros grupos juveniles designados</w:t>
      </w:r>
      <w:r w:rsidRPr="003A684D">
        <w:rPr>
          <w:lang w:val="es-MX"/>
        </w:rPr>
        <w:t xml:space="preserve"> en conformidad con el Título VI de la Ley de Derechos Civiles de 1964, según enmendado; el Título IX de las Enmiendas de Educación de 1972 y la Sección 504 de la Ley de Rehabilitación de 1973, según enmendada.</w:t>
      </w:r>
    </w:p>
    <w:p w14:paraId="0EDECE3F" w14:textId="7A5AD53A" w:rsidR="00FA0822" w:rsidRPr="003A684D" w:rsidRDefault="00FA0822" w:rsidP="000C21C3">
      <w:pPr>
        <w:rPr>
          <w:lang w:val="es-MX"/>
        </w:rPr>
      </w:pPr>
      <w:r w:rsidRPr="003A684D">
        <w:rPr>
          <w:lang w:val="es-MX"/>
        </w:rPr>
        <w:t>Además, el reglamento del distrito prohíbe la discriminación sobre la base de la raza, el color, el origen nacional, el sexo o la discapacidad y edad en sus prácticas de empleo, conforme lo exige el Título VI de la Ley de Derechos Civiles de 1964, según enmendado; el Título IX de las Enmiendas de Educación de 1972; la Ley de Discriminación por Edad de 1975, según enmendada, y la Sección 504 de la Ley de Rehabilitación de 1973, según enmendada.</w:t>
      </w:r>
    </w:p>
    <w:p w14:paraId="149B0AC6" w14:textId="3338D6FA" w:rsidR="00FA0822" w:rsidRPr="003A684D" w:rsidRDefault="00FA0822" w:rsidP="000C21C3">
      <w:pPr>
        <w:rPr>
          <w:lang w:val="es-MX"/>
        </w:rPr>
      </w:pPr>
      <w:r w:rsidRPr="003A684D">
        <w:rPr>
          <w:lang w:val="es-MX"/>
        </w:rPr>
        <w:lastRenderedPageBreak/>
        <w:t>El distrito tomará medidas para garantizar que la falta de habilidades en el idioma inglés no sean un impedimento para la admisión o la participación en todos los programas educativos y vocacionales.</w:t>
      </w:r>
    </w:p>
    <w:p w14:paraId="1AF91723" w14:textId="77777777" w:rsidR="00FA0822" w:rsidRPr="003A684D" w:rsidRDefault="00FA0822" w:rsidP="000C21C3">
      <w:pPr>
        <w:rPr>
          <w:lang w:val="es-MX"/>
        </w:rPr>
      </w:pPr>
      <w:r w:rsidRPr="003A684D">
        <w:rPr>
          <w:lang w:val="es-MX"/>
        </w:rPr>
        <w:t>Para obtener información sobre sus derechos o sobre procedimientos de quejas, comuníquese con el coordinador del Título IX y el coordinador de ADA/Sección 504.</w:t>
      </w:r>
    </w:p>
    <w:p w14:paraId="60F95EF2" w14:textId="223DB2BD" w:rsidR="00FA0822" w:rsidRPr="003A684D" w:rsidRDefault="00FA0822" w:rsidP="000C21C3">
      <w:pPr>
        <w:rPr>
          <w:lang w:val="es-MX"/>
        </w:rPr>
      </w:pPr>
      <w:r w:rsidRPr="003A684D">
        <w:rPr>
          <w:lang w:val="es-MX"/>
        </w:rPr>
        <w:t xml:space="preserve">[Vea la </w:t>
      </w:r>
      <w:r w:rsidR="00066D2C" w:rsidRPr="003A684D">
        <w:rPr>
          <w:b/>
          <w:bCs/>
          <w:lang w:val="es-MX"/>
        </w:rPr>
        <w:fldChar w:fldCharType="begin"/>
      </w:r>
      <w:r w:rsidR="00066D2C" w:rsidRPr="003A684D">
        <w:rPr>
          <w:b/>
          <w:bCs/>
          <w:lang w:val="es-MX"/>
        </w:rPr>
        <w:instrText xml:space="preserve"> REF _Ref166153333 \h </w:instrText>
      </w:r>
      <w:r w:rsidR="003A7D65" w:rsidRPr="003A684D">
        <w:rPr>
          <w:b/>
          <w:bCs/>
          <w:lang w:val="es-MX"/>
        </w:rPr>
        <w:instrText xml:space="preserve"> \* MERGEFORMAT </w:instrText>
      </w:r>
      <w:r w:rsidR="00066D2C" w:rsidRPr="003A684D">
        <w:rPr>
          <w:b/>
          <w:bCs/>
          <w:lang w:val="es-MX"/>
        </w:rPr>
      </w:r>
      <w:r w:rsidR="00066D2C" w:rsidRPr="003A684D">
        <w:rPr>
          <w:b/>
          <w:bCs/>
          <w:lang w:val="es-MX"/>
        </w:rPr>
        <w:fldChar w:fldCharType="separate"/>
      </w:r>
      <w:r w:rsidR="007B561F" w:rsidRPr="003A684D">
        <w:rPr>
          <w:b/>
          <w:bCs/>
          <w:lang w:val="es-MX"/>
        </w:rPr>
        <w:t>Declaración de no discriminación (todos los niveles de grado)</w:t>
      </w:r>
      <w:r w:rsidR="00066D2C" w:rsidRPr="003A684D">
        <w:rPr>
          <w:b/>
          <w:bCs/>
          <w:lang w:val="es-MX"/>
        </w:rPr>
        <w:fldChar w:fldCharType="end"/>
      </w:r>
      <w:r w:rsidRPr="003A684D">
        <w:rPr>
          <w:lang w:val="es-MX"/>
        </w:rPr>
        <w:t>, para conocer el nombre y la información de contacto del coordinador del Título IX y del coordinador de ADA/Sección 504].</w:t>
      </w:r>
    </w:p>
    <w:p w14:paraId="59BC63D2" w14:textId="77777777" w:rsidR="00FA0822" w:rsidRPr="003A684D" w:rsidRDefault="00FA0822" w:rsidP="00FA0822">
      <w:pPr>
        <w:pStyle w:val="Heading3"/>
        <w:rPr>
          <w:lang w:val="es-MX"/>
        </w:rPr>
      </w:pPr>
      <w:bookmarkStart w:id="279" w:name="_Ref381287274"/>
      <w:bookmarkStart w:id="280" w:name="_Toc69997402"/>
      <w:bookmarkStart w:id="281" w:name="_Toc529794285"/>
      <w:bookmarkStart w:id="282" w:name="_Ref476118345"/>
      <w:bookmarkStart w:id="283" w:name="_Ref166159649"/>
      <w:bookmarkStart w:id="284" w:name="_Toc169514507"/>
      <w:r w:rsidRPr="003A684D">
        <w:rPr>
          <w:lang w:val="es-MX"/>
        </w:rPr>
        <w:t>Celebraciones</w:t>
      </w:r>
      <w:bookmarkEnd w:id="279"/>
      <w:r w:rsidRPr="003A684D">
        <w:rPr>
          <w:lang w:val="es-MX"/>
        </w:rPr>
        <w:t xml:space="preserve"> (todos los niveles de grado)</w:t>
      </w:r>
      <w:bookmarkEnd w:id="280"/>
      <w:bookmarkEnd w:id="281"/>
      <w:bookmarkEnd w:id="282"/>
      <w:bookmarkEnd w:id="283"/>
      <w:bookmarkEnd w:id="284"/>
    </w:p>
    <w:p w14:paraId="2B4E5D6F" w14:textId="05B43404" w:rsidR="00FA0822" w:rsidRPr="003A684D" w:rsidRDefault="00FA0822" w:rsidP="000C21C3">
      <w:pPr>
        <w:rPr>
          <w:lang w:val="es-MX"/>
        </w:rPr>
      </w:pPr>
      <w:r w:rsidRPr="003A684D">
        <w:rPr>
          <w:lang w:val="es-MX"/>
        </w:rPr>
        <w:t xml:space="preserve">Aunque un padre o abuelo pueda proporcionar comida para compartir para una función designada de la escuela o para el cumpleaños de un estudiante, tenga en cuenta que puede haber niños en la escuela que tengan alergias graves a ciertos alimentos. </w:t>
      </w:r>
      <w:r w:rsidR="004C672F" w:rsidRPr="003A684D">
        <w:rPr>
          <w:lang w:val="es-MX"/>
        </w:rPr>
        <w:t>H</w:t>
      </w:r>
      <w:r w:rsidRPr="003A684D">
        <w:rPr>
          <w:lang w:val="es-MX"/>
        </w:rPr>
        <w:t>abl</w:t>
      </w:r>
      <w:r w:rsidR="004C672F" w:rsidRPr="003A684D">
        <w:rPr>
          <w:lang w:val="es-MX"/>
        </w:rPr>
        <w:t>e</w:t>
      </w:r>
      <w:r w:rsidRPr="003A684D">
        <w:rPr>
          <w:lang w:val="es-MX"/>
        </w:rPr>
        <w:t xml:space="preserve"> de cualquier alergia en el aula con el maestro antes de llevar alimentos para compartir. </w:t>
      </w:r>
    </w:p>
    <w:p w14:paraId="7863459C" w14:textId="77777777" w:rsidR="00FA0822" w:rsidRPr="003A684D" w:rsidRDefault="00FA0822" w:rsidP="000C21C3">
      <w:pPr>
        <w:rPr>
          <w:lang w:val="es-MX"/>
        </w:rPr>
      </w:pPr>
      <w:r w:rsidRPr="003A684D">
        <w:rPr>
          <w:lang w:val="es-MX"/>
        </w:rPr>
        <w:t>Ocasionalmente, la escuela o la clase puede organizar funciones o celebraciones relacionadas con el plan de estudios que incluyan comida. La escuela o el maestro notificará a los estudiantes y padres sobre cualquier alergia conocida a los alimentos al pedir posibles voluntarios para que proporcionen comida.</w:t>
      </w:r>
    </w:p>
    <w:p w14:paraId="13726D28" w14:textId="7B9B995E" w:rsidR="00FA0822" w:rsidRPr="003A684D" w:rsidRDefault="00FA0822" w:rsidP="000C21C3">
      <w:pPr>
        <w:rPr>
          <w:lang w:val="es-MX"/>
        </w:rPr>
      </w:pPr>
      <w:r w:rsidRPr="003A684D">
        <w:rPr>
          <w:lang w:val="es-MX"/>
        </w:rPr>
        <w:t xml:space="preserve">[Vea </w:t>
      </w:r>
      <w:r w:rsidR="00066D2C" w:rsidRPr="001056A3">
        <w:rPr>
          <w:b/>
          <w:bCs/>
          <w:lang w:val="es-MX"/>
        </w:rPr>
        <w:fldChar w:fldCharType="begin"/>
      </w:r>
      <w:r w:rsidR="00066D2C" w:rsidRPr="001056A3">
        <w:rPr>
          <w:b/>
          <w:bCs/>
          <w:lang w:val="es-MX"/>
        </w:rPr>
        <w:instrText xml:space="preserve"> REF _Ref476118389 \h </w:instrText>
      </w:r>
      <w:r w:rsidR="003A7D65" w:rsidRPr="001056A3">
        <w:rPr>
          <w:b/>
          <w:bCs/>
          <w:lang w:val="es-MX"/>
        </w:rPr>
        <w:instrText xml:space="preserve"> \* MERGEFORMAT </w:instrText>
      </w:r>
      <w:r w:rsidR="00066D2C" w:rsidRPr="001056A3">
        <w:rPr>
          <w:b/>
          <w:bCs/>
          <w:lang w:val="es-MX"/>
        </w:rPr>
      </w:r>
      <w:r w:rsidR="00066D2C" w:rsidRPr="001056A3">
        <w:rPr>
          <w:b/>
          <w:bCs/>
          <w:lang w:val="es-MX"/>
        </w:rPr>
        <w:fldChar w:fldCharType="separate"/>
      </w:r>
      <w:r w:rsidR="007B561F" w:rsidRPr="001056A3">
        <w:rPr>
          <w:b/>
          <w:bCs/>
          <w:lang w:val="es-MX"/>
        </w:rPr>
        <w:t>Alergias a los alimentos (todos los niveles de grado)</w:t>
      </w:r>
      <w:r w:rsidR="00066D2C" w:rsidRPr="001056A3">
        <w:rPr>
          <w:b/>
          <w:bCs/>
          <w:lang w:val="es-MX"/>
        </w:rPr>
        <w:fldChar w:fldCharType="end"/>
      </w:r>
      <w:r w:rsidRPr="00806652">
        <w:rPr>
          <w:lang w:val="es-MX"/>
        </w:rPr>
        <w:t>].</w:t>
      </w:r>
    </w:p>
    <w:p w14:paraId="27D25832" w14:textId="0306CAEB" w:rsidR="00FA0822" w:rsidRPr="003A684D" w:rsidRDefault="00FA0822" w:rsidP="00FA0822">
      <w:pPr>
        <w:pStyle w:val="Heading3"/>
        <w:rPr>
          <w:lang w:val="es-MX"/>
        </w:rPr>
      </w:pPr>
      <w:bookmarkStart w:id="285" w:name="_Child_Sexual_Abuse,"/>
      <w:bookmarkStart w:id="286" w:name="_Hlk102056618"/>
      <w:bookmarkStart w:id="287" w:name="_Toc69997403"/>
      <w:bookmarkStart w:id="288" w:name="_Toc529794286"/>
      <w:bookmarkStart w:id="289" w:name="_Ref507771304"/>
      <w:bookmarkStart w:id="290" w:name="_Ref102984164"/>
      <w:bookmarkStart w:id="291" w:name="_Ref166151498"/>
      <w:bookmarkStart w:id="292" w:name="_Ref166156602"/>
      <w:bookmarkStart w:id="293" w:name="_Toc169514508"/>
      <w:bookmarkEnd w:id="285"/>
      <w:r w:rsidRPr="003A684D">
        <w:rPr>
          <w:lang w:val="es-MX"/>
        </w:rPr>
        <w:t xml:space="preserve">Abuso sexual infantil, </w:t>
      </w:r>
      <w:r w:rsidR="00065BD0" w:rsidRPr="003A684D">
        <w:rPr>
          <w:lang w:val="es-MX"/>
        </w:rPr>
        <w:t xml:space="preserve">negligencia, </w:t>
      </w:r>
      <w:r w:rsidRPr="003A684D">
        <w:rPr>
          <w:lang w:val="es-MX"/>
        </w:rPr>
        <w:t xml:space="preserve">trata y otros maltratos de menores </w:t>
      </w:r>
      <w:bookmarkEnd w:id="286"/>
      <w:r w:rsidRPr="003A684D">
        <w:rPr>
          <w:lang w:val="es-MX"/>
        </w:rPr>
        <w:t>(todos los niveles de grado)</w:t>
      </w:r>
      <w:bookmarkEnd w:id="287"/>
      <w:bookmarkEnd w:id="288"/>
      <w:bookmarkEnd w:id="289"/>
      <w:bookmarkEnd w:id="290"/>
      <w:bookmarkEnd w:id="291"/>
      <w:bookmarkEnd w:id="292"/>
      <w:bookmarkEnd w:id="293"/>
    </w:p>
    <w:p w14:paraId="4B8E46A3" w14:textId="4D5EF86C" w:rsidR="00FA0822" w:rsidRPr="003A684D" w:rsidRDefault="00FA0822" w:rsidP="000C21C3">
      <w:pPr>
        <w:rPr>
          <w:lang w:val="es-MX"/>
        </w:rPr>
      </w:pPr>
      <w:r w:rsidRPr="003A684D">
        <w:rPr>
          <w:lang w:val="es-MX"/>
        </w:rPr>
        <w:t>El distrito ha establecido un plan para abordar el abuso sexual infantil,</w:t>
      </w:r>
      <w:r w:rsidR="00065BD0" w:rsidRPr="003A684D">
        <w:rPr>
          <w:lang w:val="es-MX"/>
        </w:rPr>
        <w:t xml:space="preserve"> la negligencia,</w:t>
      </w:r>
      <w:r w:rsidRPr="003A684D">
        <w:rPr>
          <w:lang w:val="es-MX"/>
        </w:rPr>
        <w:t xml:space="preserve"> la trata y otros maltratos de menores</w:t>
      </w:r>
      <w:r w:rsidR="00065BD0" w:rsidRPr="003A684D">
        <w:rPr>
          <w:lang w:val="es-MX"/>
        </w:rPr>
        <w:t>. El plan está disponible</w:t>
      </w:r>
      <w:r w:rsidRPr="003A684D">
        <w:rPr>
          <w:lang w:val="es-MX"/>
        </w:rPr>
        <w:t xml:space="preserve"> en</w:t>
      </w:r>
      <w:r w:rsidR="00F255EA">
        <w:rPr>
          <w:lang w:val="es-MX"/>
        </w:rPr>
        <w:t xml:space="preserve"> </w:t>
      </w:r>
      <w:hyperlink r:id="rId62" w:history="1">
        <w:r w:rsidR="00F255EA" w:rsidRPr="007A60B1">
          <w:rPr>
            <w:rStyle w:val="Hyperlink"/>
            <w:lang w:val="es-MX"/>
          </w:rPr>
          <w:t>www.donnaisd.net</w:t>
        </w:r>
      </w:hyperlink>
      <w:r w:rsidR="00F255EA">
        <w:rPr>
          <w:lang w:val="es-MX"/>
        </w:rPr>
        <w:t xml:space="preserve">. </w:t>
      </w:r>
      <w:r w:rsidR="00065BD0" w:rsidRPr="003A684D">
        <w:rPr>
          <w:lang w:val="es-MX"/>
        </w:rPr>
        <w:t xml:space="preserve">El abuso incluye abuso físico, incluido el abuso sexual, y el abuso psicológico y emocional. </w:t>
      </w:r>
      <w:r w:rsidRPr="003A684D">
        <w:rPr>
          <w:lang w:val="es-MX"/>
        </w:rPr>
        <w:t>La trata incluye tanto la trata sexual como la laboral.</w:t>
      </w:r>
    </w:p>
    <w:p w14:paraId="0FD30D2C" w14:textId="26F2C7D3" w:rsidR="00065BD0" w:rsidRPr="003A684D" w:rsidRDefault="001650A9" w:rsidP="0071170A">
      <w:pPr>
        <w:pStyle w:val="Heading4"/>
        <w:rPr>
          <w:lang w:val="es-MX"/>
        </w:rPr>
      </w:pPr>
      <w:r w:rsidRPr="003A684D">
        <w:rPr>
          <w:lang w:val="es-MX"/>
        </w:rPr>
        <w:t>La obligación de denunciar</w:t>
      </w:r>
    </w:p>
    <w:p w14:paraId="4E1B6737" w14:textId="2F30B2A8" w:rsidR="001650A9" w:rsidRPr="003A684D" w:rsidRDefault="001650A9" w:rsidP="000C21C3">
      <w:pPr>
        <w:rPr>
          <w:lang w:val="es-MX"/>
        </w:rPr>
      </w:pPr>
      <w:r w:rsidRPr="003A684D">
        <w:rPr>
          <w:lang w:val="es-MX"/>
        </w:rPr>
        <w:t>Toda persona que sospeche que un menor ha sido o puede ser víctima de abuso o negligencia tiene la responsabilidad legal, en virtud de la ley estatal, de denunciar la sospecha de abuso o negligencia a la policía o a los Servicios de Protección Infantil (CPS). A continuación, encontrará información sobre cómo denunciar y responder a las acusaciones de maltrato o abandono infantil.</w:t>
      </w:r>
    </w:p>
    <w:p w14:paraId="615F108E" w14:textId="23898AA6" w:rsidR="001650A9" w:rsidRPr="003A684D" w:rsidRDefault="001650A9" w:rsidP="0071170A">
      <w:pPr>
        <w:pStyle w:val="Heading4"/>
        <w:rPr>
          <w:lang w:val="es-MX"/>
        </w:rPr>
      </w:pPr>
      <w:r w:rsidRPr="003A684D">
        <w:rPr>
          <w:lang w:val="es-MX"/>
        </w:rPr>
        <w:t>Posibles señales de advertencia de abuso infantil, negligencia, trata y otros maltratos de menores</w:t>
      </w:r>
    </w:p>
    <w:p w14:paraId="7C67A333" w14:textId="21711D98" w:rsidR="001650A9" w:rsidRPr="003A684D" w:rsidRDefault="001650A9" w:rsidP="0071170A">
      <w:pPr>
        <w:pStyle w:val="Heading5"/>
        <w:rPr>
          <w:lang w:val="es-MX"/>
        </w:rPr>
      </w:pPr>
      <w:r w:rsidRPr="003A684D">
        <w:rPr>
          <w:lang w:val="es-MX"/>
        </w:rPr>
        <w:t>Abuso físico</w:t>
      </w:r>
    </w:p>
    <w:p w14:paraId="52A40C1E" w14:textId="77EC1D26" w:rsidR="001650A9" w:rsidRPr="003A684D" w:rsidRDefault="001650A9" w:rsidP="000C21C3">
      <w:pPr>
        <w:rPr>
          <w:lang w:val="es-MX"/>
        </w:rPr>
      </w:pPr>
      <w:r w:rsidRPr="003A684D">
        <w:rPr>
          <w:lang w:val="es-MX"/>
        </w:rPr>
        <w:t>Entre las posibles señales de advertencia de abuso físico se incluyen:</w:t>
      </w:r>
    </w:p>
    <w:p w14:paraId="1EF18269" w14:textId="1922654A" w:rsidR="001650A9" w:rsidRPr="003A684D" w:rsidRDefault="001650A9" w:rsidP="00077B94">
      <w:pPr>
        <w:pStyle w:val="ListBullet"/>
        <w:rPr>
          <w:lang w:val="es-MX"/>
        </w:rPr>
      </w:pPr>
      <w:r w:rsidRPr="003A684D">
        <w:rPr>
          <w:lang w:val="es-MX"/>
        </w:rPr>
        <w:t>Lesiones frecuentes como moretones, cortes, ojos morados o quemaduras sin explicaciones adecuadas</w:t>
      </w:r>
    </w:p>
    <w:p w14:paraId="3B594FA3" w14:textId="406B5A3D" w:rsidR="001650A9" w:rsidRPr="003A684D" w:rsidRDefault="001650A9" w:rsidP="00077B94">
      <w:pPr>
        <w:pStyle w:val="ListBullet"/>
        <w:rPr>
          <w:lang w:val="es-MX"/>
        </w:rPr>
      </w:pPr>
      <w:r w:rsidRPr="003A684D">
        <w:rPr>
          <w:lang w:val="es-MX"/>
        </w:rPr>
        <w:t>Quejas frecuentes de dolor sin lesión aparente</w:t>
      </w:r>
    </w:p>
    <w:p w14:paraId="7C649B04" w14:textId="37E40A2A" w:rsidR="001650A9" w:rsidRPr="003A684D" w:rsidRDefault="001650A9" w:rsidP="00077B94">
      <w:pPr>
        <w:pStyle w:val="ListBullet"/>
        <w:rPr>
          <w:lang w:val="es-MX"/>
        </w:rPr>
      </w:pPr>
      <w:r w:rsidRPr="003A684D">
        <w:rPr>
          <w:lang w:val="es-MX"/>
        </w:rPr>
        <w:t>Quemaduras o moretones en patrones inusuales que pueden indicar el uso de un instrumento o mordedura humana; quemaduras de cigarrillo en cualquier parte del cuerpo</w:t>
      </w:r>
    </w:p>
    <w:p w14:paraId="62F32DC4" w14:textId="3A2C99DD" w:rsidR="001650A9" w:rsidRPr="003A684D" w:rsidRDefault="001650A9" w:rsidP="00077B94">
      <w:pPr>
        <w:pStyle w:val="ListBullet"/>
        <w:rPr>
          <w:lang w:val="es-MX"/>
        </w:rPr>
      </w:pPr>
      <w:r w:rsidRPr="003A684D">
        <w:rPr>
          <w:lang w:val="es-MX"/>
        </w:rPr>
        <w:t>Falta de reacción al dolor</w:t>
      </w:r>
    </w:p>
    <w:p w14:paraId="660A10B7" w14:textId="40EA41C4" w:rsidR="001650A9" w:rsidRPr="003A684D" w:rsidRDefault="001650A9" w:rsidP="00077B94">
      <w:pPr>
        <w:pStyle w:val="ListBullet"/>
        <w:rPr>
          <w:lang w:val="es-MX"/>
        </w:rPr>
      </w:pPr>
      <w:r w:rsidRPr="003A684D">
        <w:rPr>
          <w:lang w:val="es-MX"/>
        </w:rPr>
        <w:t>Miedo extremo a volver a casa o a ver a los padres</w:t>
      </w:r>
    </w:p>
    <w:p w14:paraId="6EFD4A84" w14:textId="24FE6552" w:rsidR="001650A9" w:rsidRPr="003A684D" w:rsidRDefault="001650A9" w:rsidP="00077B94">
      <w:pPr>
        <w:pStyle w:val="ListBullet"/>
        <w:rPr>
          <w:lang w:val="es-MX"/>
        </w:rPr>
      </w:pPr>
      <w:r w:rsidRPr="000E3DCD">
        <w:rPr>
          <w:lang w:val="es-ES"/>
        </w:rPr>
        <w:lastRenderedPageBreak/>
        <w:t>Lesiones</w:t>
      </w:r>
      <w:r w:rsidRPr="003A684D">
        <w:rPr>
          <w:lang w:val="es-MX"/>
        </w:rPr>
        <w:t xml:space="preserve"> que aparecen después de no haber visto al niño durante varios días</w:t>
      </w:r>
    </w:p>
    <w:p w14:paraId="619C996D" w14:textId="6E3EB621" w:rsidR="001650A9" w:rsidRPr="003A684D" w:rsidRDefault="001650A9" w:rsidP="00077B94">
      <w:pPr>
        <w:pStyle w:val="ListBullet"/>
        <w:rPr>
          <w:lang w:val="es-MX"/>
        </w:rPr>
      </w:pPr>
      <w:r w:rsidRPr="003A684D">
        <w:rPr>
          <w:lang w:val="es-MX"/>
        </w:rPr>
        <w:t>Ropa inadecuada que puede ocultar lesiones en los brazos o las piernas.</w:t>
      </w:r>
    </w:p>
    <w:p w14:paraId="142E6CC5" w14:textId="551CB811" w:rsidR="001650A9" w:rsidRPr="003A684D" w:rsidRDefault="001650A9" w:rsidP="00FA0822">
      <w:pPr>
        <w:pStyle w:val="Heading4"/>
        <w:rPr>
          <w:i/>
          <w:lang w:val="es-MX"/>
        </w:rPr>
      </w:pPr>
      <w:r w:rsidRPr="003A684D">
        <w:rPr>
          <w:i/>
          <w:lang w:val="es-MX"/>
        </w:rPr>
        <w:t>Abuso sexual</w:t>
      </w:r>
    </w:p>
    <w:p w14:paraId="05889595" w14:textId="79BA197D" w:rsidR="001650A9" w:rsidRPr="003A684D" w:rsidRDefault="001650A9" w:rsidP="001650A9">
      <w:pPr>
        <w:rPr>
          <w:lang w:val="es-MX"/>
        </w:rPr>
      </w:pPr>
      <w:r w:rsidRPr="003A684D">
        <w:rPr>
          <w:lang w:val="es-MX"/>
        </w:rPr>
        <w:t>Entre las posibles señales de abuso sexual se incluyen:</w:t>
      </w:r>
    </w:p>
    <w:p w14:paraId="7D880F2D" w14:textId="123E0615" w:rsidR="001650A9" w:rsidRPr="003A684D" w:rsidRDefault="001650A9" w:rsidP="00077B94">
      <w:pPr>
        <w:pStyle w:val="ListBullet"/>
        <w:rPr>
          <w:lang w:val="es-MX"/>
        </w:rPr>
      </w:pPr>
      <w:r w:rsidRPr="003A684D">
        <w:rPr>
          <w:lang w:val="es-MX"/>
        </w:rPr>
        <w:t>Signos físicos de enfermedades de transmisión sexual</w:t>
      </w:r>
    </w:p>
    <w:p w14:paraId="62C6AB78" w14:textId="6E155FB4" w:rsidR="001650A9" w:rsidRPr="003A684D" w:rsidRDefault="001650A9" w:rsidP="00077B94">
      <w:pPr>
        <w:pStyle w:val="ListBullet"/>
        <w:rPr>
          <w:lang w:val="es-MX"/>
        </w:rPr>
      </w:pPr>
      <w:r w:rsidRPr="003A684D">
        <w:rPr>
          <w:lang w:val="es-MX"/>
        </w:rPr>
        <w:t>Evidencia de lesiones en la zona genital</w:t>
      </w:r>
    </w:p>
    <w:p w14:paraId="1F47D9A2" w14:textId="42606461" w:rsidR="001650A9" w:rsidRPr="003A684D" w:rsidRDefault="001650A9" w:rsidP="00077B94">
      <w:pPr>
        <w:pStyle w:val="ListBullet"/>
        <w:rPr>
          <w:lang w:val="es-MX"/>
        </w:rPr>
      </w:pPr>
      <w:r w:rsidRPr="003A684D">
        <w:rPr>
          <w:lang w:val="es-MX"/>
        </w:rPr>
        <w:t>Embarazo en una niña</w:t>
      </w:r>
    </w:p>
    <w:p w14:paraId="2FD957BF" w14:textId="0BDEAEBC" w:rsidR="001650A9" w:rsidRPr="003A684D" w:rsidRDefault="001650A9" w:rsidP="00077B94">
      <w:pPr>
        <w:pStyle w:val="ListBullet"/>
        <w:rPr>
          <w:lang w:val="es-MX"/>
        </w:rPr>
      </w:pPr>
      <w:r w:rsidRPr="003A684D">
        <w:rPr>
          <w:lang w:val="es-MX"/>
        </w:rPr>
        <w:t>Dificultad para sentarse o caminar</w:t>
      </w:r>
    </w:p>
    <w:p w14:paraId="4A8836F4" w14:textId="344CB248" w:rsidR="006B0805" w:rsidRPr="003A684D" w:rsidRDefault="006B0805" w:rsidP="00077B94">
      <w:pPr>
        <w:pStyle w:val="ListBullet"/>
        <w:rPr>
          <w:lang w:val="es-MX"/>
        </w:rPr>
      </w:pPr>
      <w:r w:rsidRPr="003A684D">
        <w:rPr>
          <w:lang w:val="es-MX"/>
        </w:rPr>
        <w:t>Miedo excesivo de quedarse a solas con adultos de un sexo determinado</w:t>
      </w:r>
    </w:p>
    <w:p w14:paraId="59AD30D9" w14:textId="3C2BEB04" w:rsidR="001650A9" w:rsidRPr="003A684D" w:rsidRDefault="001650A9" w:rsidP="00077B94">
      <w:pPr>
        <w:pStyle w:val="ListBullet"/>
        <w:rPr>
          <w:lang w:val="es-MX"/>
        </w:rPr>
      </w:pPr>
      <w:r w:rsidRPr="003A684D">
        <w:rPr>
          <w:lang w:val="es-MX"/>
        </w:rPr>
        <w:t>Comentarios, conductas o juegos sexuales que exceden lo que se considera una conducta adecuada para la edad</w:t>
      </w:r>
    </w:p>
    <w:p w14:paraId="76A3145D" w14:textId="1D29DE9E" w:rsidR="001650A9" w:rsidRPr="003A684D" w:rsidRDefault="001650A9" w:rsidP="00077B94">
      <w:pPr>
        <w:pStyle w:val="ListBullet"/>
        <w:rPr>
          <w:lang w:val="es-MX"/>
        </w:rPr>
      </w:pPr>
      <w:r w:rsidRPr="003A684D">
        <w:rPr>
          <w:lang w:val="es-MX"/>
        </w:rPr>
        <w:t>Conocimiento de las relaciones sexuales que excede lo que se espera para la edad de un niño</w:t>
      </w:r>
    </w:p>
    <w:p w14:paraId="77841BB9" w14:textId="3A6CE47B" w:rsidR="001650A9" w:rsidRPr="003A684D" w:rsidRDefault="001650A9" w:rsidP="00077B94">
      <w:pPr>
        <w:pStyle w:val="ListBullet"/>
        <w:rPr>
          <w:lang w:val="es-MX"/>
        </w:rPr>
      </w:pPr>
      <w:r w:rsidRPr="003A684D">
        <w:rPr>
          <w:lang w:val="es-MX"/>
        </w:rPr>
        <w:t>Victimización sexual de otros niños</w:t>
      </w:r>
    </w:p>
    <w:p w14:paraId="5E73EEB4" w14:textId="548E94E6" w:rsidR="00BF7626" w:rsidRPr="003A684D" w:rsidRDefault="00BF7626" w:rsidP="00BF7626">
      <w:pPr>
        <w:rPr>
          <w:lang w:val="es-MX"/>
        </w:rPr>
      </w:pPr>
      <w:r w:rsidRPr="003A684D">
        <w:rPr>
          <w:lang w:val="es-MX"/>
        </w:rPr>
        <w:t xml:space="preserve">Los niños y adolescentes que hayan vivido violencia en la pareja pueden presentar señales de advertencia físicas, conductuales y emocionales similares. [Vea </w:t>
      </w:r>
      <w:r w:rsidR="00A43E46" w:rsidRPr="003A684D">
        <w:rPr>
          <w:b/>
          <w:bCs/>
          <w:lang w:val="es-MX"/>
        </w:rPr>
        <w:fldChar w:fldCharType="begin"/>
      </w:r>
      <w:r w:rsidR="00A43E46" w:rsidRPr="003A684D">
        <w:rPr>
          <w:b/>
          <w:bCs/>
          <w:lang w:val="es-MX"/>
        </w:rPr>
        <w:instrText xml:space="preserve"> REF _Ref166768387 \h  \* MERGEFORMAT </w:instrText>
      </w:r>
      <w:r w:rsidR="00A43E46" w:rsidRPr="003A684D">
        <w:rPr>
          <w:b/>
          <w:bCs/>
          <w:lang w:val="es-MX"/>
        </w:rPr>
      </w:r>
      <w:r w:rsidR="00A43E46" w:rsidRPr="003A684D">
        <w:rPr>
          <w:b/>
          <w:bCs/>
          <w:lang w:val="es-MX"/>
        </w:rPr>
        <w:fldChar w:fldCharType="separate"/>
      </w:r>
      <w:r w:rsidR="00A43E46" w:rsidRPr="003A684D">
        <w:rPr>
          <w:b/>
          <w:bCs/>
          <w:lang w:val="es-MX"/>
        </w:rPr>
        <w:t>Violencia en la pareja, discriminación, acoso y represalias (todos los niveles de grado)</w:t>
      </w:r>
      <w:r w:rsidR="00A43E46" w:rsidRPr="003A684D">
        <w:rPr>
          <w:b/>
          <w:bCs/>
          <w:lang w:val="es-MX"/>
        </w:rPr>
        <w:fldChar w:fldCharType="end"/>
      </w:r>
      <w:r w:rsidRPr="003A684D">
        <w:rPr>
          <w:lang w:val="es-MX"/>
        </w:rPr>
        <w:t xml:space="preserve">y </w:t>
      </w:r>
      <w:r w:rsidR="005241BC" w:rsidRPr="003A684D">
        <w:rPr>
          <w:b/>
          <w:bCs/>
          <w:lang w:val="es-MX"/>
        </w:rPr>
        <w:fldChar w:fldCharType="begin"/>
      </w:r>
      <w:r w:rsidR="005241BC" w:rsidRPr="003A684D">
        <w:rPr>
          <w:b/>
          <w:bCs/>
          <w:lang w:val="es-MX"/>
        </w:rPr>
        <w:instrText xml:space="preserve"> REF _Hlk102111136 \h  \* MERGEFORMAT </w:instrText>
      </w:r>
      <w:r w:rsidR="005241BC" w:rsidRPr="003A684D">
        <w:rPr>
          <w:b/>
          <w:bCs/>
          <w:lang w:val="es-MX"/>
        </w:rPr>
      </w:r>
      <w:r w:rsidR="005241BC" w:rsidRPr="003A684D">
        <w:rPr>
          <w:b/>
          <w:bCs/>
          <w:lang w:val="es-MX"/>
        </w:rPr>
        <w:fldChar w:fldCharType="separate"/>
      </w:r>
      <w:r w:rsidR="005241BC" w:rsidRPr="003A684D">
        <w:rPr>
          <w:b/>
          <w:bCs/>
          <w:lang w:val="es-MX"/>
        </w:rPr>
        <w:t>Consentimiento para la instrucción sobre la prevención del abuso infantil, la violencia familiar, la violencia en la pareja y la trata sexual</w:t>
      </w:r>
      <w:r w:rsidR="005241BC" w:rsidRPr="003A684D">
        <w:rPr>
          <w:b/>
          <w:bCs/>
          <w:lang w:val="es-MX"/>
        </w:rPr>
        <w:fldChar w:fldCharType="end"/>
      </w:r>
      <w:r w:rsidR="00473C7A" w:rsidRPr="00473C7A">
        <w:rPr>
          <w:lang w:val="es-MX"/>
        </w:rPr>
        <w:t>.</w:t>
      </w:r>
      <w:r w:rsidRPr="00320D96">
        <w:rPr>
          <w:lang w:val="es-MX"/>
        </w:rPr>
        <w:t>]</w:t>
      </w:r>
    </w:p>
    <w:p w14:paraId="594F14AA" w14:textId="058F5D8D" w:rsidR="00BF7626" w:rsidRPr="003A684D" w:rsidRDefault="00BF7626" w:rsidP="00077B94">
      <w:pPr>
        <w:pStyle w:val="Heading5"/>
        <w:rPr>
          <w:lang w:val="es-MX"/>
        </w:rPr>
      </w:pPr>
      <w:r w:rsidRPr="003A684D">
        <w:rPr>
          <w:lang w:val="es-MX"/>
        </w:rPr>
        <w:t>Abuso emocional</w:t>
      </w:r>
    </w:p>
    <w:p w14:paraId="69C1A316" w14:textId="40F0E494" w:rsidR="00BF7626" w:rsidRPr="003A684D" w:rsidRDefault="00BF7626" w:rsidP="00BF7626">
      <w:pPr>
        <w:rPr>
          <w:lang w:val="es-MX"/>
        </w:rPr>
      </w:pPr>
      <w:r w:rsidRPr="003A684D">
        <w:rPr>
          <w:lang w:val="es-MX"/>
        </w:rPr>
        <w:t>Entre las posibles señales de abuso emocional se incluyen:</w:t>
      </w:r>
    </w:p>
    <w:p w14:paraId="33DFA71A" w14:textId="55EABA2C" w:rsidR="00BF7626" w:rsidRPr="000E3DCD" w:rsidRDefault="00BF7626" w:rsidP="00077B94">
      <w:pPr>
        <w:pStyle w:val="ListBullet"/>
        <w:rPr>
          <w:lang w:val="es-ES"/>
        </w:rPr>
      </w:pPr>
      <w:r w:rsidRPr="000E3DCD">
        <w:rPr>
          <w:lang w:val="es-ES"/>
        </w:rPr>
        <w:t>Exceso de conformidad o baja autoestima causados por el hecho de que los cuidadores los culpen o los maltraten verbalmente</w:t>
      </w:r>
    </w:p>
    <w:p w14:paraId="2A08F030" w14:textId="09A43E50" w:rsidR="00BF7626" w:rsidRPr="00077B94" w:rsidRDefault="00BF7626" w:rsidP="00077B94">
      <w:pPr>
        <w:pStyle w:val="ListBullet"/>
      </w:pPr>
      <w:r w:rsidRPr="00077B94">
        <w:t>Depresión, ansiedad o agresión graves</w:t>
      </w:r>
    </w:p>
    <w:p w14:paraId="6ACCB6DC" w14:textId="081748A6" w:rsidR="00BF7626" w:rsidRPr="000E3DCD" w:rsidRDefault="00BF7626" w:rsidP="00077B94">
      <w:pPr>
        <w:pStyle w:val="ListBullet"/>
        <w:rPr>
          <w:lang w:val="es-ES"/>
        </w:rPr>
      </w:pPr>
      <w:r w:rsidRPr="000E3DCD">
        <w:rPr>
          <w:lang w:val="es-ES"/>
        </w:rPr>
        <w:t>Retraso en el desarrollo físico, intelectual y emocional</w:t>
      </w:r>
    </w:p>
    <w:p w14:paraId="04939D0D" w14:textId="31CC27D7" w:rsidR="00BF7626" w:rsidRPr="000E3DCD" w:rsidRDefault="00BF7626" w:rsidP="00077B94">
      <w:pPr>
        <w:pStyle w:val="ListBullet"/>
        <w:rPr>
          <w:lang w:val="es-ES"/>
        </w:rPr>
      </w:pPr>
      <w:r w:rsidRPr="000E3DCD">
        <w:rPr>
          <w:lang w:val="es-ES"/>
        </w:rPr>
        <w:t>Indicadores de que un cuidador menosprecia al niño, le niega su amor y parece no preocuparse de sus problemas</w:t>
      </w:r>
    </w:p>
    <w:p w14:paraId="722A8A73" w14:textId="01D3A03C" w:rsidR="00BF7626" w:rsidRPr="000E3DCD" w:rsidRDefault="00BF7626" w:rsidP="00077B94">
      <w:pPr>
        <w:pStyle w:val="ListBullet"/>
        <w:rPr>
          <w:lang w:val="es-ES"/>
        </w:rPr>
      </w:pPr>
      <w:r w:rsidRPr="000E3DCD">
        <w:rPr>
          <w:lang w:val="es-ES"/>
        </w:rPr>
        <w:t xml:space="preserve">Cambios significativos en el comportamiento, como retraimiento o agresividad excesiva </w:t>
      </w:r>
    </w:p>
    <w:p w14:paraId="7F3AAC4B" w14:textId="0404361C" w:rsidR="00BF7626" w:rsidRPr="003A684D" w:rsidRDefault="00BF7626" w:rsidP="00077B94">
      <w:pPr>
        <w:pStyle w:val="ListBullet"/>
        <w:rPr>
          <w:lang w:val="es-MX"/>
        </w:rPr>
      </w:pPr>
      <w:r w:rsidRPr="000E3DCD">
        <w:rPr>
          <w:lang w:val="es-ES"/>
        </w:rPr>
        <w:t>Cambios</w:t>
      </w:r>
      <w:r w:rsidRPr="003A684D">
        <w:rPr>
          <w:lang w:val="es-MX"/>
        </w:rPr>
        <w:t xml:space="preserve"> significativos en el peso, como aumento o pérdida sustancial de peso</w:t>
      </w:r>
    </w:p>
    <w:p w14:paraId="6F153DFD" w14:textId="24418D07" w:rsidR="00BF7626" w:rsidRPr="003A684D" w:rsidRDefault="00BF7626" w:rsidP="00077B94">
      <w:pPr>
        <w:pStyle w:val="Heading5"/>
        <w:rPr>
          <w:lang w:val="es-MX"/>
        </w:rPr>
      </w:pPr>
      <w:r w:rsidRPr="003A684D">
        <w:rPr>
          <w:lang w:val="es-MX"/>
        </w:rPr>
        <w:t>Negligencia</w:t>
      </w:r>
    </w:p>
    <w:p w14:paraId="7F2AEA33" w14:textId="16FD8852" w:rsidR="00BF7626" w:rsidRPr="003A684D" w:rsidRDefault="00BF7626" w:rsidP="00BF7626">
      <w:pPr>
        <w:rPr>
          <w:lang w:val="es-MX"/>
        </w:rPr>
      </w:pPr>
      <w:r w:rsidRPr="003A684D">
        <w:rPr>
          <w:lang w:val="es-MX"/>
        </w:rPr>
        <w:t>Entre las posibles señales de negligencia se incluyen:</w:t>
      </w:r>
    </w:p>
    <w:p w14:paraId="1E2BD7AD" w14:textId="296C78EB" w:rsidR="00BF7626" w:rsidRPr="00E51040" w:rsidRDefault="00BF7626" w:rsidP="00E51040">
      <w:pPr>
        <w:pStyle w:val="ListBullet"/>
      </w:pPr>
      <w:r w:rsidRPr="00E51040">
        <w:t>Desnutrición evidente</w:t>
      </w:r>
    </w:p>
    <w:p w14:paraId="63016E7D" w14:textId="7835E5C9" w:rsidR="00BF7626" w:rsidRPr="000E3DCD" w:rsidRDefault="00BF7626" w:rsidP="00E51040">
      <w:pPr>
        <w:pStyle w:val="ListBullet"/>
        <w:rPr>
          <w:lang w:val="es-ES"/>
        </w:rPr>
      </w:pPr>
      <w:r w:rsidRPr="000E3DCD">
        <w:rPr>
          <w:lang w:val="es-ES"/>
        </w:rPr>
        <w:t>Falta constante de higiene personal que supone un riesgo para la salud</w:t>
      </w:r>
    </w:p>
    <w:p w14:paraId="750FEA41" w14:textId="088C7162" w:rsidR="00BF7626" w:rsidRPr="00E51040" w:rsidRDefault="00BF7626" w:rsidP="00E51040">
      <w:pPr>
        <w:pStyle w:val="ListBullet"/>
      </w:pPr>
      <w:r w:rsidRPr="00E51040">
        <w:t>Robo o mendicidad de alimentos</w:t>
      </w:r>
    </w:p>
    <w:p w14:paraId="2E20B83B" w14:textId="23C53EDB" w:rsidR="00BF7626" w:rsidRPr="000E3DCD" w:rsidRDefault="00BF7626" w:rsidP="00E51040">
      <w:pPr>
        <w:pStyle w:val="ListBullet"/>
        <w:rPr>
          <w:lang w:val="es-ES"/>
        </w:rPr>
      </w:pPr>
      <w:r w:rsidRPr="000E3DCD">
        <w:rPr>
          <w:lang w:val="es-ES"/>
        </w:rPr>
        <w:t>Menor desatendido durante largos periodos de tiempo</w:t>
      </w:r>
    </w:p>
    <w:p w14:paraId="45BA8ED7" w14:textId="3B27B78E" w:rsidR="00BF7626" w:rsidRPr="003A684D" w:rsidRDefault="00BF7626" w:rsidP="00E51040">
      <w:pPr>
        <w:pStyle w:val="ListBullet"/>
        <w:rPr>
          <w:lang w:val="es-MX"/>
        </w:rPr>
      </w:pPr>
      <w:r w:rsidRPr="000E3DCD">
        <w:rPr>
          <w:lang w:val="es-ES"/>
        </w:rPr>
        <w:t>Necesidad</w:t>
      </w:r>
      <w:r w:rsidRPr="003A684D">
        <w:rPr>
          <w:lang w:val="es-MX"/>
        </w:rPr>
        <w:t xml:space="preserve"> de cuidado dental u otros cuidados médicos no atendida</w:t>
      </w:r>
    </w:p>
    <w:p w14:paraId="3CE07604" w14:textId="39578F14" w:rsidR="00FA0822" w:rsidRPr="003A684D" w:rsidRDefault="00BF7626" w:rsidP="00FA0822">
      <w:pPr>
        <w:pStyle w:val="Heading4"/>
        <w:rPr>
          <w:lang w:val="es-MX"/>
        </w:rPr>
      </w:pPr>
      <w:r w:rsidRPr="003A684D">
        <w:rPr>
          <w:iCs w:val="0"/>
          <w:lang w:val="es-MX"/>
        </w:rPr>
        <w:lastRenderedPageBreak/>
        <w:t>Descripción y s</w:t>
      </w:r>
      <w:r w:rsidR="00FA0822" w:rsidRPr="003A684D">
        <w:rPr>
          <w:iCs w:val="0"/>
          <w:lang w:val="es-MX"/>
        </w:rPr>
        <w:t>eñales de advertencia de trata</w:t>
      </w:r>
    </w:p>
    <w:p w14:paraId="0A1C4FCC" w14:textId="77777777" w:rsidR="00FA0822" w:rsidRPr="003A684D" w:rsidRDefault="00FA0822" w:rsidP="000C21C3">
      <w:pPr>
        <w:rPr>
          <w:lang w:val="es-MX"/>
        </w:rPr>
      </w:pPr>
      <w:r w:rsidRPr="003A684D">
        <w:rPr>
          <w:lang w:val="es-MX"/>
        </w:rPr>
        <w:t>El Código Penal prohíbe todo tipo de trata infantil. La trata sexual incluye obligar a una persona, incluyendo a un menor, al abuso sexual, agresión, indecencia, prostitución o pornografía. La trata laboral incluye obligar a una persona, incluyendo a un menor, a que realice trabajo o servicios a la fuerza.</w:t>
      </w:r>
    </w:p>
    <w:p w14:paraId="7B2DFE80" w14:textId="7438B243" w:rsidR="00FA0822" w:rsidRPr="003A684D" w:rsidRDefault="00FA0822" w:rsidP="000C21C3">
      <w:pPr>
        <w:rPr>
          <w:lang w:val="es-MX"/>
        </w:rPr>
      </w:pPr>
      <w:r w:rsidRPr="003A684D">
        <w:rPr>
          <w:lang w:val="es-MX"/>
        </w:rPr>
        <w:t>A menudo, los traficantes son miembros de confianza de la comunidad del niño, como amigos, parejas románticas, familiares, mentores y entrenadores</w:t>
      </w:r>
      <w:r w:rsidR="000A61EC" w:rsidRPr="003A684D">
        <w:rPr>
          <w:lang w:val="es-MX"/>
        </w:rPr>
        <w:t>.</w:t>
      </w:r>
      <w:r w:rsidRPr="003A684D">
        <w:rPr>
          <w:lang w:val="es-MX"/>
        </w:rPr>
        <w:t xml:space="preserve"> </w:t>
      </w:r>
      <w:r w:rsidR="000A61EC" w:rsidRPr="003A684D">
        <w:rPr>
          <w:lang w:val="es-MX"/>
        </w:rPr>
        <w:t>Algunos</w:t>
      </w:r>
      <w:r w:rsidRPr="003A684D">
        <w:rPr>
          <w:lang w:val="es-MX"/>
        </w:rPr>
        <w:t xml:space="preserve"> traficantes contactan </w:t>
      </w:r>
      <w:r w:rsidR="004C672F" w:rsidRPr="003A684D">
        <w:rPr>
          <w:lang w:val="es-MX"/>
        </w:rPr>
        <w:t xml:space="preserve">a </w:t>
      </w:r>
      <w:r w:rsidRPr="003A684D">
        <w:rPr>
          <w:lang w:val="es-MX"/>
        </w:rPr>
        <w:t>sus víctimas por Internet.</w:t>
      </w:r>
    </w:p>
    <w:p w14:paraId="2E8979F3" w14:textId="77777777" w:rsidR="00FA0822" w:rsidRPr="003A684D" w:rsidRDefault="00FA0822" w:rsidP="000C21C3">
      <w:pPr>
        <w:rPr>
          <w:lang w:val="es-MX"/>
        </w:rPr>
      </w:pPr>
      <w:r w:rsidRPr="003A684D">
        <w:rPr>
          <w:lang w:val="es-MX"/>
        </w:rPr>
        <w:t xml:space="preserve">Las posibles señales de advertencia de la trata sexual en los niños incluyen: </w:t>
      </w:r>
    </w:p>
    <w:p w14:paraId="6B182615" w14:textId="3E1BA40F" w:rsidR="00FA0822" w:rsidRPr="003A684D" w:rsidRDefault="00FA0822" w:rsidP="000C3676">
      <w:pPr>
        <w:pStyle w:val="ListBullet"/>
        <w:rPr>
          <w:lang w:val="es-MX"/>
        </w:rPr>
      </w:pPr>
      <w:r w:rsidRPr="003A684D">
        <w:rPr>
          <w:lang w:val="es-MX"/>
        </w:rPr>
        <w:t>Cambios en la asistencia escolar, hábitos, grupos de amigos, vocabulario, comportamiento y actitud</w:t>
      </w:r>
    </w:p>
    <w:p w14:paraId="1879E66C" w14:textId="4571B515" w:rsidR="00FA0822" w:rsidRPr="003A684D" w:rsidRDefault="00FA0822" w:rsidP="000C3676">
      <w:pPr>
        <w:pStyle w:val="ListBullet"/>
        <w:rPr>
          <w:lang w:val="es-MX"/>
        </w:rPr>
      </w:pPr>
      <w:r w:rsidRPr="003A684D">
        <w:rPr>
          <w:lang w:val="es-MX"/>
        </w:rPr>
        <w:t>Aparición repentina de artículos costosos (por ejemplo, manicuras, ropa de diseñador, bolsos, tecnología)</w:t>
      </w:r>
    </w:p>
    <w:p w14:paraId="17897B34" w14:textId="363CB41B" w:rsidR="00FA0822" w:rsidRPr="003A684D" w:rsidRDefault="00FA0822" w:rsidP="000C3676">
      <w:pPr>
        <w:pStyle w:val="ListBullet"/>
        <w:rPr>
          <w:lang w:val="es-MX"/>
        </w:rPr>
      </w:pPr>
      <w:r w:rsidRPr="003A684D">
        <w:rPr>
          <w:lang w:val="es-MX"/>
        </w:rPr>
        <w:t>Tatuajes o escarificación</w:t>
      </w:r>
    </w:p>
    <w:p w14:paraId="104835B0" w14:textId="51D6429B" w:rsidR="00FA0822" w:rsidRPr="003A684D" w:rsidRDefault="00FA0822" w:rsidP="000C3676">
      <w:pPr>
        <w:pStyle w:val="ListBullet"/>
        <w:rPr>
          <w:lang w:val="es-MX"/>
        </w:rPr>
      </w:pPr>
      <w:r w:rsidRPr="003A684D">
        <w:rPr>
          <w:lang w:val="es-MX"/>
        </w:rPr>
        <w:t>Tarjetas de regalo recargables</w:t>
      </w:r>
    </w:p>
    <w:p w14:paraId="3D405277" w14:textId="23C60323" w:rsidR="00FA0822" w:rsidRPr="003A684D" w:rsidRDefault="00FA0822" w:rsidP="000C3676">
      <w:pPr>
        <w:pStyle w:val="ListBullet"/>
        <w:rPr>
          <w:lang w:val="es-MX"/>
        </w:rPr>
      </w:pPr>
      <w:r w:rsidRPr="003A684D">
        <w:rPr>
          <w:lang w:val="es-MX"/>
        </w:rPr>
        <w:t>Episodios frecuentes de huidas de casa</w:t>
      </w:r>
    </w:p>
    <w:p w14:paraId="67A87B8A" w14:textId="7E730C7C" w:rsidR="00FA0822" w:rsidRPr="003A684D" w:rsidRDefault="00FA0822" w:rsidP="000C3676">
      <w:pPr>
        <w:pStyle w:val="ListBullet"/>
        <w:rPr>
          <w:lang w:val="es-MX"/>
        </w:rPr>
      </w:pPr>
      <w:r w:rsidRPr="003A684D">
        <w:rPr>
          <w:lang w:val="es-MX"/>
        </w:rPr>
        <w:t>Varios teléfonos o cuentas de redes sociales</w:t>
      </w:r>
    </w:p>
    <w:p w14:paraId="459854F1" w14:textId="1EB2E8C9" w:rsidR="00FA0822" w:rsidRPr="003A684D" w:rsidRDefault="00FA0822" w:rsidP="000C3676">
      <w:pPr>
        <w:pStyle w:val="ListBullet"/>
        <w:rPr>
          <w:lang w:val="es-MX"/>
        </w:rPr>
      </w:pPr>
      <w:r w:rsidRPr="003A684D">
        <w:rPr>
          <w:lang w:val="es-MX"/>
        </w:rPr>
        <w:t>Fotografías provocativas publicadas en línea o guardadas en el teléfono</w:t>
      </w:r>
    </w:p>
    <w:p w14:paraId="7FFF8C65" w14:textId="509924AF" w:rsidR="00FA0822" w:rsidRPr="003A684D" w:rsidRDefault="00FA0822" w:rsidP="000C3676">
      <w:pPr>
        <w:pStyle w:val="ListBullet"/>
        <w:rPr>
          <w:lang w:val="es-MX"/>
        </w:rPr>
      </w:pPr>
      <w:r w:rsidRPr="003A684D">
        <w:rPr>
          <w:lang w:val="es-MX"/>
        </w:rPr>
        <w:t>Lesiones inexplicables</w:t>
      </w:r>
    </w:p>
    <w:p w14:paraId="09B9FFA6" w14:textId="7BC35EB7" w:rsidR="00FA0822" w:rsidRPr="003A684D" w:rsidRDefault="00FA0822" w:rsidP="000C3676">
      <w:pPr>
        <w:pStyle w:val="ListBullet"/>
        <w:rPr>
          <w:lang w:val="es-MX"/>
        </w:rPr>
      </w:pPr>
      <w:r w:rsidRPr="003A684D">
        <w:rPr>
          <w:lang w:val="es-MX"/>
        </w:rPr>
        <w:t>Aislamiento de los familiares, los amigos y la comunidad</w:t>
      </w:r>
    </w:p>
    <w:p w14:paraId="3F9127A5" w14:textId="111593A9" w:rsidR="00FA0822" w:rsidRPr="003A684D" w:rsidRDefault="000D665E" w:rsidP="000C3676">
      <w:pPr>
        <w:pStyle w:val="ListBullet"/>
        <w:rPr>
          <w:lang w:val="es-MX"/>
        </w:rPr>
      </w:pPr>
      <w:r w:rsidRPr="003A684D">
        <w:rPr>
          <w:lang w:val="es-MX"/>
        </w:rPr>
        <w:t>Parejas románticas</w:t>
      </w:r>
      <w:r w:rsidR="00FA0822" w:rsidRPr="003A684D">
        <w:rPr>
          <w:lang w:val="es-MX"/>
        </w:rPr>
        <w:t xml:space="preserve"> mayores</w:t>
      </w:r>
    </w:p>
    <w:p w14:paraId="3EAAC274" w14:textId="77777777" w:rsidR="00FA0822" w:rsidRPr="003A684D" w:rsidRDefault="00FA0822" w:rsidP="00FA0822">
      <w:pPr>
        <w:pStyle w:val="ListBullet"/>
        <w:numPr>
          <w:ilvl w:val="0"/>
          <w:numId w:val="0"/>
        </w:numPr>
        <w:ind w:left="360" w:hanging="360"/>
        <w:rPr>
          <w:lang w:val="es-MX"/>
        </w:rPr>
      </w:pPr>
      <w:r w:rsidRPr="003A684D">
        <w:rPr>
          <w:lang w:val="es-MX"/>
        </w:rPr>
        <w:t xml:space="preserve">Otras señales de advertencia de la trata laboral en menores incluyen: </w:t>
      </w:r>
    </w:p>
    <w:p w14:paraId="37F2A9FE" w14:textId="03CE7392" w:rsidR="00FA0822" w:rsidRPr="003A684D" w:rsidRDefault="00FA0822" w:rsidP="000C3676">
      <w:pPr>
        <w:pStyle w:val="ListBullet"/>
        <w:rPr>
          <w:lang w:val="es-MX"/>
        </w:rPr>
      </w:pPr>
      <w:r w:rsidRPr="003A684D">
        <w:rPr>
          <w:lang w:val="es-MX"/>
        </w:rPr>
        <w:t>Que no reciba pago, que reciba un pago muy escaso o que el pago solo sea a través de propinas</w:t>
      </w:r>
    </w:p>
    <w:p w14:paraId="7370448B" w14:textId="22344BDB" w:rsidR="00FA0822" w:rsidRPr="003A684D" w:rsidRDefault="00FA0822" w:rsidP="000C3676">
      <w:pPr>
        <w:pStyle w:val="ListBullet"/>
        <w:rPr>
          <w:lang w:val="es-MX"/>
        </w:rPr>
      </w:pPr>
      <w:r w:rsidRPr="003A684D">
        <w:rPr>
          <w:lang w:val="es-MX"/>
        </w:rPr>
        <w:t>Que tenga un empleo, pero no tenga un permiso de trabajo autorizado por la escuela</w:t>
      </w:r>
    </w:p>
    <w:p w14:paraId="35028F71" w14:textId="4B4EE3A7" w:rsidR="00FA0822" w:rsidRPr="003A684D" w:rsidRDefault="00FA0822" w:rsidP="000C3676">
      <w:pPr>
        <w:pStyle w:val="ListBullet"/>
        <w:rPr>
          <w:lang w:val="es-MX"/>
        </w:rPr>
      </w:pPr>
      <w:r w:rsidRPr="003A684D">
        <w:rPr>
          <w:lang w:val="es-MX"/>
        </w:rPr>
        <w:t>Que tenga un empleo y tenga un permiso de trabajo, pero que el trabajo claramente exceda el horario permitido para los estudiantes</w:t>
      </w:r>
    </w:p>
    <w:p w14:paraId="3E45C123" w14:textId="2C80685E" w:rsidR="00FA0822" w:rsidRPr="003A684D" w:rsidRDefault="00FA0822" w:rsidP="000C3676">
      <w:pPr>
        <w:pStyle w:val="ListBullet"/>
        <w:rPr>
          <w:lang w:val="es-MX"/>
        </w:rPr>
      </w:pPr>
      <w:r w:rsidRPr="003A684D">
        <w:rPr>
          <w:lang w:val="es-MX"/>
        </w:rPr>
        <w:t>Que tenga una gran deuda y no pueda saldarla</w:t>
      </w:r>
    </w:p>
    <w:p w14:paraId="150F2273" w14:textId="5530AACD" w:rsidR="00FA0822" w:rsidRPr="003A684D" w:rsidRDefault="00FA0822" w:rsidP="000C3676">
      <w:pPr>
        <w:pStyle w:val="ListBullet"/>
        <w:rPr>
          <w:lang w:val="es-MX"/>
        </w:rPr>
      </w:pPr>
      <w:r w:rsidRPr="003A684D">
        <w:rPr>
          <w:lang w:val="es-MX"/>
        </w:rPr>
        <w:t>Que no tenga permitido tomarse descansos en el trabajo o que deba cumplir horarios de trabajo excesivamente prolongados</w:t>
      </w:r>
    </w:p>
    <w:p w14:paraId="00A95B3D" w14:textId="47154D58" w:rsidR="00FA0822" w:rsidRPr="003A684D" w:rsidRDefault="00FA0822" w:rsidP="000C3676">
      <w:pPr>
        <w:pStyle w:val="ListBullet"/>
        <w:rPr>
          <w:lang w:val="es-MX"/>
        </w:rPr>
      </w:pPr>
      <w:r w:rsidRPr="003A684D">
        <w:rPr>
          <w:lang w:val="es-MX"/>
        </w:rPr>
        <w:t>Que tenga una preocupación excesiva por complacer a un empleador o que derive las decisiones personales o educativas a un jefe</w:t>
      </w:r>
    </w:p>
    <w:p w14:paraId="7C1DF53E" w14:textId="1744FEC4" w:rsidR="00FA0822" w:rsidRPr="003A684D" w:rsidRDefault="00FA0822" w:rsidP="000C3676">
      <w:pPr>
        <w:pStyle w:val="ListBullet"/>
        <w:rPr>
          <w:lang w:val="es-MX"/>
        </w:rPr>
      </w:pPr>
      <w:r w:rsidRPr="003A684D">
        <w:rPr>
          <w:lang w:val="es-MX"/>
        </w:rPr>
        <w:t>Que no tenga control sobre el dinero propio</w:t>
      </w:r>
    </w:p>
    <w:p w14:paraId="245653AC" w14:textId="6EAD3E4E" w:rsidR="00FA0822" w:rsidRPr="003A684D" w:rsidRDefault="00FA0822" w:rsidP="000C3676">
      <w:pPr>
        <w:pStyle w:val="ListBullet"/>
        <w:rPr>
          <w:lang w:val="es-MX"/>
        </w:rPr>
      </w:pPr>
      <w:r w:rsidRPr="003A684D">
        <w:rPr>
          <w:lang w:val="es-MX"/>
        </w:rPr>
        <w:t>Que viva con un empleador o que el empleador figure como cuidador del estudiante</w:t>
      </w:r>
    </w:p>
    <w:p w14:paraId="1ED4AE26" w14:textId="073C16B3" w:rsidR="00FA0822" w:rsidRPr="003A684D" w:rsidRDefault="00FA0822" w:rsidP="000C3676">
      <w:pPr>
        <w:pStyle w:val="ListBullet"/>
        <w:rPr>
          <w:lang w:val="es-MX"/>
        </w:rPr>
      </w:pPr>
      <w:r w:rsidRPr="003A684D">
        <w:rPr>
          <w:lang w:val="es-MX"/>
        </w:rPr>
        <w:t>Que desee abandonar un trabajo pero que no se le permita hacerlo</w:t>
      </w:r>
    </w:p>
    <w:p w14:paraId="45FCD9CA" w14:textId="739AF656" w:rsidR="000D665E" w:rsidRPr="003A684D" w:rsidRDefault="000D665E" w:rsidP="000D665E">
      <w:pPr>
        <w:pStyle w:val="ListBullet"/>
        <w:numPr>
          <w:ilvl w:val="0"/>
          <w:numId w:val="0"/>
        </w:numPr>
        <w:rPr>
          <w:lang w:val="es-MX"/>
        </w:rPr>
      </w:pPr>
      <w:r w:rsidRPr="003A684D">
        <w:rPr>
          <w:lang w:val="es-MX"/>
        </w:rPr>
        <w:t xml:space="preserve">[Vea </w:t>
      </w:r>
      <w:r w:rsidR="00066D2C" w:rsidRPr="003A684D">
        <w:rPr>
          <w:b/>
          <w:bCs/>
          <w:lang w:val="es-MX"/>
        </w:rPr>
        <w:fldChar w:fldCharType="begin"/>
      </w:r>
      <w:r w:rsidR="00066D2C" w:rsidRPr="003A684D">
        <w:rPr>
          <w:b/>
          <w:bCs/>
          <w:lang w:val="es-MX"/>
        </w:rPr>
        <w:instrText xml:space="preserve"> REF _Hlk102111136 \h </w:instrText>
      </w:r>
      <w:r w:rsidR="003A7D65" w:rsidRPr="003A684D">
        <w:rPr>
          <w:b/>
          <w:bCs/>
          <w:lang w:val="es-MX"/>
        </w:rPr>
        <w:instrText xml:space="preserve"> \* MERGEFORMAT </w:instrText>
      </w:r>
      <w:r w:rsidR="00066D2C" w:rsidRPr="003A684D">
        <w:rPr>
          <w:b/>
          <w:bCs/>
          <w:lang w:val="es-MX"/>
        </w:rPr>
      </w:r>
      <w:r w:rsidR="00066D2C" w:rsidRPr="003A684D">
        <w:rPr>
          <w:b/>
          <w:bCs/>
          <w:lang w:val="es-MX"/>
        </w:rPr>
        <w:fldChar w:fldCharType="separate"/>
      </w:r>
      <w:r w:rsidR="007B561F" w:rsidRPr="003A684D">
        <w:rPr>
          <w:b/>
          <w:bCs/>
          <w:lang w:val="es-MX"/>
        </w:rPr>
        <w:t>Consentimiento para la instrucción sobre la prevención del abuso infantil, la violencia familiar, la violencia en la pareja y la trata sexual</w:t>
      </w:r>
      <w:r w:rsidR="00066D2C" w:rsidRPr="003A684D">
        <w:rPr>
          <w:b/>
          <w:bCs/>
          <w:lang w:val="es-MX"/>
        </w:rPr>
        <w:fldChar w:fldCharType="end"/>
      </w:r>
      <w:r w:rsidRPr="003A684D">
        <w:rPr>
          <w:lang w:val="es-MX"/>
        </w:rPr>
        <w:t>]</w:t>
      </w:r>
      <w:r w:rsidR="00B404B7">
        <w:rPr>
          <w:lang w:val="es-MX"/>
        </w:rPr>
        <w:t>.</w:t>
      </w:r>
    </w:p>
    <w:p w14:paraId="6029B847" w14:textId="5B7887C2" w:rsidR="00FA0822" w:rsidRPr="003A684D" w:rsidRDefault="00FA0822" w:rsidP="00FA0822">
      <w:pPr>
        <w:pStyle w:val="Heading4"/>
        <w:rPr>
          <w:lang w:val="es-MX"/>
        </w:rPr>
      </w:pPr>
      <w:r w:rsidRPr="003A684D">
        <w:rPr>
          <w:iCs w:val="0"/>
          <w:lang w:val="es-MX"/>
        </w:rPr>
        <w:lastRenderedPageBreak/>
        <w:t xml:space="preserve">Denuncia y respuesta al abuso </w:t>
      </w:r>
      <w:r w:rsidR="00553795" w:rsidRPr="003A684D">
        <w:rPr>
          <w:iCs w:val="0"/>
          <w:lang w:val="es-MX"/>
        </w:rPr>
        <w:t>infantil</w:t>
      </w:r>
      <w:r w:rsidRPr="003A684D">
        <w:rPr>
          <w:iCs w:val="0"/>
          <w:lang w:val="es-MX"/>
        </w:rPr>
        <w:t>,</w:t>
      </w:r>
      <w:r w:rsidR="00553795" w:rsidRPr="003A684D">
        <w:rPr>
          <w:iCs w:val="0"/>
          <w:lang w:val="es-MX"/>
        </w:rPr>
        <w:t xml:space="preserve"> a la negligencia,</w:t>
      </w:r>
      <w:r w:rsidRPr="003A684D">
        <w:rPr>
          <w:iCs w:val="0"/>
          <w:lang w:val="es-MX"/>
        </w:rPr>
        <w:t xml:space="preserve"> a la trata y a otros maltratos de menores</w:t>
      </w:r>
    </w:p>
    <w:p w14:paraId="054DB418" w14:textId="0F66F281" w:rsidR="00FA0822" w:rsidRPr="003A684D" w:rsidRDefault="00FA0822" w:rsidP="000C21C3">
      <w:pPr>
        <w:rPr>
          <w:lang w:val="es-MX"/>
        </w:rPr>
      </w:pPr>
      <w:r w:rsidRPr="003A684D">
        <w:rPr>
          <w:lang w:val="es-MX"/>
        </w:rPr>
        <w:t xml:space="preserve">Se debería alentar a un menor que ha sufrido cualquier tipo de abuso o negligencia a que hable con </w:t>
      </w:r>
      <w:r w:rsidR="00553795" w:rsidRPr="003A684D">
        <w:rPr>
          <w:lang w:val="es-MX"/>
        </w:rPr>
        <w:t xml:space="preserve">su padre, su madre o </w:t>
      </w:r>
      <w:r w:rsidRPr="003A684D">
        <w:rPr>
          <w:lang w:val="es-MX"/>
        </w:rPr>
        <w:t>un adulto de confianza. Puede que un menor sea reticente a revelar el abuso y puede que solo revele el abuso sexual de forma indirecta. Como padre o adulto de confianza, es importante que mantenga la calma si su hijo u otro menor confía en usted y que lo consuele. Asegúrele al menor que ha hecho lo correcto al contárselo a usted.</w:t>
      </w:r>
    </w:p>
    <w:p w14:paraId="1102C27B" w14:textId="10EC860D" w:rsidR="00FA0822" w:rsidRPr="003A684D" w:rsidRDefault="00FA0822" w:rsidP="000C21C3">
      <w:pPr>
        <w:rPr>
          <w:lang w:val="es-MX"/>
        </w:rPr>
      </w:pPr>
      <w:r w:rsidRPr="003A684D">
        <w:rPr>
          <w:lang w:val="es-MX"/>
        </w:rPr>
        <w:t>Si su hijo es víctima de abuso,</w:t>
      </w:r>
      <w:r w:rsidR="00553795" w:rsidRPr="003A684D">
        <w:rPr>
          <w:lang w:val="es-MX"/>
        </w:rPr>
        <w:t xml:space="preserve"> negligencia,</w:t>
      </w:r>
      <w:r w:rsidRPr="003A684D">
        <w:rPr>
          <w:lang w:val="es-MX"/>
        </w:rPr>
        <w:t xml:space="preserve"> trata o de otro tipo de maltrato, el consejero o director de la escuela le proporcionará información sobre opciones de consejería para usted y su hijo disponibles en su área. El DFPS también administra programas de consejería de intervención temprana. </w:t>
      </w:r>
    </w:p>
    <w:p w14:paraId="31EBA048" w14:textId="2A7EAB4F" w:rsidR="00FA0822" w:rsidRPr="003A684D" w:rsidRDefault="00FA0822" w:rsidP="000C21C3">
      <w:pPr>
        <w:rPr>
          <w:lang w:val="es-MX"/>
        </w:rPr>
      </w:pPr>
      <w:r w:rsidRPr="003A684D">
        <w:rPr>
          <w:lang w:val="es-MX"/>
        </w:rPr>
        <w:t xml:space="preserve">Para averiguar qué servicios pueden estar disponibles en su condado, consulte </w:t>
      </w:r>
      <w:hyperlink r:id="rId63" w:history="1">
        <w:r w:rsidRPr="003A684D">
          <w:rPr>
            <w:rStyle w:val="Hyperlink"/>
            <w:lang w:val="es-MX"/>
          </w:rPr>
          <w:t>Programas disponibles en su condado del Departamento de Familia y Servicios de Protección de Texas</w:t>
        </w:r>
      </w:hyperlink>
      <w:r w:rsidR="00DF4B85" w:rsidRPr="003A684D">
        <w:rPr>
          <w:rStyle w:val="Hyperlink"/>
          <w:lang w:val="es-MX"/>
        </w:rPr>
        <w:t xml:space="preserve"> </w:t>
      </w:r>
      <w:r w:rsidR="00DF4B85" w:rsidRPr="003A684D">
        <w:rPr>
          <w:rStyle w:val="Hyperlink"/>
          <w:color w:val="auto"/>
          <w:u w:val="none"/>
          <w:lang w:val="es-MX"/>
        </w:rPr>
        <w:t>(</w:t>
      </w:r>
      <w:hyperlink r:id="rId64" w:history="1">
        <w:r w:rsidR="00DF4B85" w:rsidRPr="003A684D">
          <w:rPr>
            <w:rStyle w:val="Hyperlink"/>
            <w:lang w:val="es-MX"/>
          </w:rPr>
          <w:t>http://www.dfps.state.tx.us/Prevention_and_Early_Intervention/Programs_Available_In_Your_County/default.asp</w:t>
        </w:r>
      </w:hyperlink>
      <w:r w:rsidR="00DF4B85" w:rsidRPr="003A684D">
        <w:rPr>
          <w:rStyle w:val="Hyperlink"/>
          <w:color w:val="auto"/>
          <w:u w:val="none"/>
          <w:lang w:val="es-MX"/>
        </w:rPr>
        <w:t>)</w:t>
      </w:r>
      <w:r w:rsidRPr="003A684D">
        <w:rPr>
          <w:lang w:val="es-MX"/>
        </w:rPr>
        <w:t>.</w:t>
      </w:r>
    </w:p>
    <w:p w14:paraId="3770BB74" w14:textId="6DE1AF10" w:rsidR="00FA0822" w:rsidRPr="003A684D" w:rsidRDefault="00FA0822" w:rsidP="000C21C3">
      <w:pPr>
        <w:rPr>
          <w:lang w:val="es-MX"/>
        </w:rPr>
      </w:pPr>
      <w:r w:rsidRPr="003A684D">
        <w:rPr>
          <w:lang w:val="es-MX"/>
        </w:rPr>
        <w:t>Se pueden hacer denuncias de abuso, trata o negligencia a la división CPS del DFPS llamando al 1</w:t>
      </w:r>
      <w:r w:rsidRPr="003A684D">
        <w:rPr>
          <w:lang w:val="es-MX"/>
        </w:rPr>
        <w:noBreakHyphen/>
        <w:t xml:space="preserve">800-252-5400 o por Internet en el </w:t>
      </w:r>
      <w:hyperlink r:id="rId65" w:history="1">
        <w:r w:rsidRPr="003A684D">
          <w:rPr>
            <w:rStyle w:val="Hyperlink"/>
            <w:lang w:val="es-MX"/>
          </w:rPr>
          <w:t>sitio web directo de abuso de Texas</w:t>
        </w:r>
      </w:hyperlink>
      <w:r w:rsidR="00DF4B85" w:rsidRPr="003A684D">
        <w:rPr>
          <w:rStyle w:val="Hyperlink"/>
          <w:lang w:val="es-MX"/>
        </w:rPr>
        <w:t xml:space="preserve"> </w:t>
      </w:r>
      <w:r w:rsidR="00DF4B85" w:rsidRPr="003A684D">
        <w:rPr>
          <w:lang w:val="es-MX"/>
        </w:rPr>
        <w:t>(</w:t>
      </w:r>
      <w:hyperlink r:id="rId66" w:history="1">
        <w:r w:rsidR="00DF4B85" w:rsidRPr="003A684D">
          <w:rPr>
            <w:rStyle w:val="Hyperlink"/>
            <w:lang w:val="es-MX"/>
          </w:rPr>
          <w:t>www.txabusehotline.org</w:t>
        </w:r>
      </w:hyperlink>
      <w:r w:rsidR="00DF4B85" w:rsidRPr="003A684D">
        <w:rPr>
          <w:rStyle w:val="Hyperlink"/>
          <w:color w:val="auto"/>
          <w:u w:val="none"/>
          <w:lang w:val="es-MX"/>
        </w:rPr>
        <w:t>)</w:t>
      </w:r>
      <w:r w:rsidRPr="003A684D">
        <w:rPr>
          <w:lang w:val="es-MX"/>
        </w:rPr>
        <w:t>.</w:t>
      </w:r>
    </w:p>
    <w:p w14:paraId="7AD42E0C" w14:textId="77777777" w:rsidR="00FA0822" w:rsidRPr="003A684D" w:rsidRDefault="00FA0822" w:rsidP="00FA0822">
      <w:pPr>
        <w:pStyle w:val="Heading4"/>
        <w:rPr>
          <w:lang w:val="es-MX"/>
        </w:rPr>
      </w:pPr>
      <w:r w:rsidRPr="003A684D">
        <w:rPr>
          <w:iCs w:val="0"/>
          <w:lang w:val="es-MX"/>
        </w:rPr>
        <w:t>Recursos adicionales sobre abuso sexual, trata y otros maltratos de menores</w:t>
      </w:r>
    </w:p>
    <w:p w14:paraId="38F78B8E" w14:textId="273F74EB" w:rsidR="00FA0822" w:rsidRPr="003A684D" w:rsidRDefault="00FA0822" w:rsidP="000C21C3">
      <w:pPr>
        <w:rPr>
          <w:lang w:val="es-MX"/>
        </w:rPr>
      </w:pPr>
      <w:r w:rsidRPr="003A684D">
        <w:rPr>
          <w:lang w:val="es-MX"/>
        </w:rPr>
        <w:t xml:space="preserve">Los siguientes sitios web </w:t>
      </w:r>
      <w:r w:rsidR="000B4D3E" w:rsidRPr="003A684D">
        <w:rPr>
          <w:lang w:val="es-MX"/>
        </w:rPr>
        <w:t>incluyen recursos para aumentar el conocimiento</w:t>
      </w:r>
      <w:r w:rsidRPr="003A684D">
        <w:rPr>
          <w:lang w:val="es-MX"/>
        </w:rPr>
        <w:t xml:space="preserve"> sobre el abuso y la negligencia infantil, el abuso sexual, la trata y otros tipos de maltrato infantil:</w:t>
      </w:r>
    </w:p>
    <w:p w14:paraId="0BB1908B" w14:textId="5CDF4E5A" w:rsidR="00FA0822" w:rsidRPr="001E6C77" w:rsidRDefault="007B5594" w:rsidP="000C3676">
      <w:pPr>
        <w:pStyle w:val="ListBullet"/>
      </w:pPr>
      <w:hyperlink r:id="rId67" w:history="1">
        <w:r w:rsidR="00A35DAF" w:rsidRPr="001E6C77">
          <w:rPr>
            <w:rStyle w:val="Hyperlink"/>
          </w:rPr>
          <w:t>Child Welfare Information Gateway</w:t>
        </w:r>
      </w:hyperlink>
      <w:r w:rsidR="00A35DAF" w:rsidRPr="001E6C77">
        <w:rPr>
          <w:rStyle w:val="Hyperlink"/>
        </w:rPr>
        <w:t xml:space="preserve"> </w:t>
      </w:r>
      <w:r w:rsidR="00A35DAF" w:rsidRPr="001E6C77">
        <w:rPr>
          <w:rStyle w:val="Hyperlink"/>
          <w:color w:val="auto"/>
          <w:u w:val="none"/>
        </w:rPr>
        <w:t>(</w:t>
      </w:r>
      <w:hyperlink r:id="rId68" w:history="1">
        <w:r w:rsidR="00E834EC" w:rsidRPr="001E6C77">
          <w:rPr>
            <w:rStyle w:val="Hyperlink"/>
          </w:rPr>
          <w:t>https://www.childwelfare.gov/pubPDFs/</w:t>
        </w:r>
        <w:r w:rsidR="00E834EC" w:rsidRPr="001E6C77">
          <w:rPr>
            <w:rStyle w:val="Hyperlink"/>
            <w:i/>
            <w:iCs/>
          </w:rPr>
          <w:t>whatiscan</w:t>
        </w:r>
        <w:r w:rsidR="00E834EC" w:rsidRPr="001E6C77">
          <w:rPr>
            <w:rStyle w:val="Hyperlink"/>
          </w:rPr>
          <w:t>.pdf</w:t>
        </w:r>
      </w:hyperlink>
      <w:r w:rsidR="00A35DAF" w:rsidRPr="001E6C77">
        <w:rPr>
          <w:rStyle w:val="Hyperlink"/>
          <w:color w:val="auto"/>
          <w:u w:val="none"/>
        </w:rPr>
        <w:t>)</w:t>
      </w:r>
      <w:r w:rsidR="00057DFC" w:rsidRPr="001E6C77">
        <w:rPr>
          <w:rStyle w:val="Hyperlink"/>
        </w:rPr>
        <w:t xml:space="preserve"> </w:t>
      </w:r>
    </w:p>
    <w:p w14:paraId="3602E2B0" w14:textId="6A65AFCC" w:rsidR="00FA0822" w:rsidRPr="003A684D" w:rsidRDefault="007B5594" w:rsidP="000C3676">
      <w:pPr>
        <w:pStyle w:val="ListBullet"/>
        <w:rPr>
          <w:rStyle w:val="Hyperlink"/>
          <w:lang w:val="es-MX"/>
        </w:rPr>
      </w:pPr>
      <w:hyperlink r:id="rId69" w:history="1">
        <w:r w:rsidR="005053C7" w:rsidRPr="003A684D">
          <w:rPr>
            <w:rStyle w:val="Hyperlink"/>
            <w:lang w:val="es-MX"/>
          </w:rPr>
          <w:t xml:space="preserve">KidsHealth, para padres, </w:t>
        </w:r>
        <w:r w:rsidR="00057DFC" w:rsidRPr="003A684D">
          <w:rPr>
            <w:rStyle w:val="Hyperlink"/>
            <w:lang w:val="es-MX"/>
          </w:rPr>
          <w:t>maltrato</w:t>
        </w:r>
      </w:hyperlink>
      <w:r w:rsidR="00057DFC" w:rsidRPr="003A684D">
        <w:rPr>
          <w:rStyle w:val="Hyperlink"/>
          <w:lang w:val="es-MX"/>
        </w:rPr>
        <w:t xml:space="preserve"> infantil</w:t>
      </w:r>
      <w:r w:rsidR="00DF4B85" w:rsidRPr="003A684D">
        <w:rPr>
          <w:rStyle w:val="Hyperlink"/>
          <w:lang w:val="es-MX"/>
        </w:rPr>
        <w:t xml:space="preserve"> </w:t>
      </w:r>
      <w:r w:rsidR="00DF4B85" w:rsidRPr="003A684D">
        <w:rPr>
          <w:rStyle w:val="Hyperlink"/>
          <w:color w:val="auto"/>
          <w:u w:val="none"/>
          <w:lang w:val="es-MX"/>
        </w:rPr>
        <w:t>(</w:t>
      </w:r>
      <w:hyperlink r:id="rId70" w:history="1">
        <w:r w:rsidR="00057DFC" w:rsidRPr="003A684D">
          <w:rPr>
            <w:rStyle w:val="Hyperlink"/>
            <w:lang w:val="es-MX"/>
          </w:rPr>
          <w:t>https://kidshealth.org/en/parents/child-abuse.html</w:t>
        </w:r>
      </w:hyperlink>
      <w:r w:rsidR="00057DFC" w:rsidRPr="003A684D">
        <w:rPr>
          <w:rStyle w:val="Hyperlink"/>
          <w:color w:val="auto"/>
          <w:u w:val="none"/>
          <w:lang w:val="es-MX"/>
        </w:rPr>
        <w:t>)</w:t>
      </w:r>
    </w:p>
    <w:p w14:paraId="27BF4AA3" w14:textId="4EFC0CD6" w:rsidR="00FA0822" w:rsidRPr="003A684D" w:rsidRDefault="007B5594" w:rsidP="000C3676">
      <w:pPr>
        <w:pStyle w:val="ListBullet"/>
        <w:rPr>
          <w:rStyle w:val="Hyperlink"/>
          <w:lang w:val="es-MX"/>
        </w:rPr>
      </w:pPr>
      <w:hyperlink r:id="rId71" w:history="1">
        <w:r w:rsidR="005053C7" w:rsidRPr="003A684D">
          <w:rPr>
            <w:rStyle w:val="Hyperlink"/>
            <w:lang w:val="es-MX"/>
          </w:rPr>
          <w:t>Equipo contra la Trata Sexual Infantil de la Oficina del Gobernador de Texas</w:t>
        </w:r>
      </w:hyperlink>
      <w:r w:rsidR="00DF4B85" w:rsidRPr="003A684D">
        <w:rPr>
          <w:rStyle w:val="Hyperlink"/>
          <w:lang w:val="es-MX"/>
        </w:rPr>
        <w:t xml:space="preserve"> </w:t>
      </w:r>
      <w:r w:rsidR="00DF4B85" w:rsidRPr="003A684D">
        <w:rPr>
          <w:rStyle w:val="Hyperlink"/>
          <w:color w:val="auto"/>
          <w:u w:val="none"/>
          <w:lang w:val="es-MX"/>
        </w:rPr>
        <w:t>(</w:t>
      </w:r>
      <w:hyperlink r:id="rId72" w:history="1">
        <w:r w:rsidR="00F45E57" w:rsidRPr="003A684D">
          <w:rPr>
            <w:rStyle w:val="Hyperlink"/>
            <w:lang w:val="es-MX"/>
          </w:rPr>
          <w:t>https://gov.texas.gov/organization/cjd/childsextrafficking</w:t>
        </w:r>
      </w:hyperlink>
      <w:r w:rsidR="00DF4B85" w:rsidRPr="003A684D">
        <w:rPr>
          <w:rStyle w:val="Hyperlink"/>
          <w:color w:val="auto"/>
          <w:u w:val="none"/>
          <w:lang w:val="es-MX"/>
        </w:rPr>
        <w:t>)</w:t>
      </w:r>
    </w:p>
    <w:p w14:paraId="709F1ABD" w14:textId="768923C6" w:rsidR="00FA0822" w:rsidRPr="003A684D" w:rsidRDefault="007B5594" w:rsidP="000C3676">
      <w:pPr>
        <w:pStyle w:val="ListBullet"/>
        <w:rPr>
          <w:rStyle w:val="Hyperlink"/>
          <w:lang w:val="es-MX"/>
        </w:rPr>
      </w:pPr>
      <w:hyperlink r:id="rId73" w:history="1">
        <w:r w:rsidR="005053C7" w:rsidRPr="003A684D">
          <w:rPr>
            <w:rStyle w:val="Hyperlink"/>
            <w:lang w:val="es-MX"/>
          </w:rPr>
          <w:t>Trata humana de niños de edad escolar</w:t>
        </w:r>
      </w:hyperlink>
      <w:r w:rsidR="00DF4B85" w:rsidRPr="003A684D">
        <w:rPr>
          <w:rStyle w:val="Hyperlink"/>
          <w:color w:val="auto"/>
          <w:u w:val="none"/>
          <w:lang w:val="es-MX"/>
        </w:rPr>
        <w:t xml:space="preserve"> (</w:t>
      </w:r>
      <w:hyperlink r:id="rId74" w:history="1">
        <w:r w:rsidR="00F45E57" w:rsidRPr="003A684D">
          <w:rPr>
            <w:rStyle w:val="Hyperlink"/>
            <w:lang w:val="es-MX"/>
          </w:rPr>
          <w:t>https://tea.texas.gov/about-tea/other-services/human-trafficking-of-school-aged-children</w:t>
        </w:r>
      </w:hyperlink>
      <w:r w:rsidR="00DF4B85" w:rsidRPr="003A684D">
        <w:rPr>
          <w:rStyle w:val="Hyperlink"/>
          <w:color w:val="auto"/>
          <w:u w:val="none"/>
          <w:lang w:val="es-MX"/>
        </w:rPr>
        <w:t>)</w:t>
      </w:r>
    </w:p>
    <w:p w14:paraId="22D1C876" w14:textId="69E79D0B" w:rsidR="00FA0822" w:rsidRPr="003A684D" w:rsidRDefault="007B5594" w:rsidP="000C3676">
      <w:pPr>
        <w:pStyle w:val="ListBullet"/>
        <w:rPr>
          <w:lang w:val="es-MX"/>
        </w:rPr>
      </w:pPr>
      <w:hyperlink r:id="rId75" w:history="1">
        <w:r w:rsidR="005053C7" w:rsidRPr="003A684D">
          <w:rPr>
            <w:rStyle w:val="Hyperlink"/>
            <w:lang w:val="es-MX"/>
          </w:rPr>
          <w:t>Abuso sexual infantil: Una guía para padres de la Asociación contra la Agresión Sexual de Texas</w:t>
        </w:r>
      </w:hyperlink>
      <w:r w:rsidR="00DF4B85" w:rsidRPr="003A684D">
        <w:rPr>
          <w:rStyle w:val="Hyperlink"/>
          <w:color w:val="auto"/>
          <w:u w:val="none"/>
          <w:lang w:val="es-MX"/>
        </w:rPr>
        <w:t xml:space="preserve"> (</w:t>
      </w:r>
      <w:hyperlink r:id="rId76" w:history="1">
        <w:r w:rsidR="00F45E57" w:rsidRPr="003A684D">
          <w:rPr>
            <w:rStyle w:val="Hyperlink"/>
            <w:lang w:val="es-MX"/>
          </w:rPr>
          <w:t>https://taasa.org/product/child-sexual-abuse-parental-guide/</w:t>
        </w:r>
      </w:hyperlink>
      <w:r w:rsidR="00DF4B85" w:rsidRPr="003A684D">
        <w:rPr>
          <w:rStyle w:val="Hyperlink"/>
          <w:color w:val="auto"/>
          <w:u w:val="none"/>
          <w:lang w:val="es-MX"/>
        </w:rPr>
        <w:t>)</w:t>
      </w:r>
    </w:p>
    <w:p w14:paraId="65041DD3" w14:textId="6FFA684B" w:rsidR="00FA0822" w:rsidRPr="003A684D" w:rsidRDefault="007B5594" w:rsidP="000C3676">
      <w:pPr>
        <w:pStyle w:val="ListBullet"/>
        <w:rPr>
          <w:rStyle w:val="Hyperlink"/>
          <w:lang w:val="es-MX"/>
        </w:rPr>
      </w:pPr>
      <w:hyperlink r:id="rId77" w:history="1">
        <w:r w:rsidR="00057DFC" w:rsidRPr="003A684D">
          <w:rPr>
            <w:rStyle w:val="Hyperlink"/>
            <w:lang w:val="es-MX"/>
          </w:rPr>
          <w:t>Centro Nacional de Entornos de Aprendizaje Seguros y Favorables: La trata humana en las escuelas de Estados Unidos</w:t>
        </w:r>
      </w:hyperlink>
      <w:r w:rsidR="00057DFC" w:rsidRPr="003A684D">
        <w:rPr>
          <w:rStyle w:val="Hyperlink"/>
          <w:color w:val="auto"/>
          <w:u w:val="none"/>
          <w:lang w:val="es-MX"/>
        </w:rPr>
        <w:t xml:space="preserve"> (</w:t>
      </w:r>
      <w:hyperlink r:id="rId78" w:history="1">
        <w:r w:rsidR="00590E4D" w:rsidRPr="003A684D">
          <w:rPr>
            <w:rStyle w:val="Hyperlink"/>
            <w:lang w:val="es-MX"/>
          </w:rPr>
          <w:t>https://safesupportivelearning.ed.gov/human-trafficking-americas-schools</w:t>
        </w:r>
      </w:hyperlink>
      <w:r w:rsidR="00057DFC" w:rsidRPr="003A684D">
        <w:rPr>
          <w:rStyle w:val="Hyperlink"/>
          <w:color w:val="auto"/>
          <w:u w:val="none"/>
          <w:lang w:val="es-MX"/>
        </w:rPr>
        <w:t>)</w:t>
      </w:r>
    </w:p>
    <w:p w14:paraId="69F90203" w14:textId="3BAB3DB9" w:rsidR="00FA0822" w:rsidRDefault="00FA0822" w:rsidP="00FA0822">
      <w:pPr>
        <w:pStyle w:val="Heading3"/>
        <w:rPr>
          <w:lang w:val="es-MX"/>
        </w:rPr>
      </w:pPr>
      <w:bookmarkStart w:id="294" w:name="_Toc294173594"/>
      <w:bookmarkStart w:id="295" w:name="_Toc288554512"/>
      <w:bookmarkStart w:id="296" w:name="_Toc286392524"/>
      <w:bookmarkStart w:id="297" w:name="_Toc276128971"/>
      <w:bookmarkStart w:id="298" w:name="_Toc69997404"/>
      <w:bookmarkStart w:id="299" w:name="_Toc529794287"/>
      <w:bookmarkStart w:id="300" w:name="_Ref507770843"/>
      <w:bookmarkStart w:id="301" w:name="_Ref166153671"/>
      <w:bookmarkStart w:id="302" w:name="_Toc169514509"/>
      <w:r w:rsidRPr="003A684D">
        <w:rPr>
          <w:lang w:val="es-MX"/>
        </w:rPr>
        <w:t>Posición en la promoción/Estudiante con la mejor posición de la promoción</w:t>
      </w:r>
      <w:bookmarkEnd w:id="294"/>
      <w:bookmarkEnd w:id="295"/>
      <w:bookmarkEnd w:id="296"/>
      <w:bookmarkEnd w:id="297"/>
      <w:r w:rsidRPr="003A684D">
        <w:rPr>
          <w:lang w:val="es-MX"/>
        </w:rPr>
        <w:t xml:space="preserve"> (solo niveles de grado de secundaria)</w:t>
      </w:r>
      <w:bookmarkEnd w:id="298"/>
      <w:bookmarkEnd w:id="299"/>
      <w:bookmarkEnd w:id="300"/>
      <w:bookmarkEnd w:id="301"/>
      <w:bookmarkEnd w:id="302"/>
    </w:p>
    <w:p w14:paraId="278744B6" w14:textId="77777777" w:rsidR="008622B5" w:rsidRDefault="008622B5" w:rsidP="008622B5">
      <w:pPr>
        <w:pStyle w:val="local1"/>
      </w:pPr>
      <w:r>
        <w:t xml:space="preserve">Se aplicarán las siguientes pautas: </w:t>
      </w:r>
    </w:p>
    <w:p w14:paraId="0B63B1A5" w14:textId="77777777" w:rsidR="008622B5" w:rsidRDefault="008622B5" w:rsidP="008622B5">
      <w:pPr>
        <w:pStyle w:val="local1"/>
      </w:pPr>
      <w:r>
        <w:t xml:space="preserve">1. Para ser elegible para la clasificación de prioridad, un estudiante debe haber completado con éxito los criterios para los 20 mejores graduados. </w:t>
      </w:r>
    </w:p>
    <w:p w14:paraId="0AA2AAE9" w14:textId="77777777" w:rsidR="008622B5" w:rsidRDefault="008622B5" w:rsidP="008622B5">
      <w:pPr>
        <w:pStyle w:val="local1"/>
      </w:pPr>
      <w:r>
        <w:t xml:space="preserve">2. Solo los cursos de áreas básicas y cualquier curso designado como AP, Pre-AP o inscripción simultánea que cuenten para el crédito estatal de graduación se incluirán en el GPA. </w:t>
      </w:r>
    </w:p>
    <w:p w14:paraId="1D836751" w14:textId="77777777" w:rsidR="008622B5" w:rsidRDefault="008622B5" w:rsidP="008622B5">
      <w:pPr>
        <w:pStyle w:val="local1"/>
      </w:pPr>
      <w:r>
        <w:lastRenderedPageBreak/>
        <w:t xml:space="preserve">3. Será opcional que los cursos no obligatorios que se tomen más allá de los requisitos estatales de créditos de graduación se incluyan en el GPA. </w:t>
      </w:r>
    </w:p>
    <w:p w14:paraId="551F4A84" w14:textId="77777777" w:rsidR="008622B5" w:rsidRDefault="008622B5" w:rsidP="008622B5">
      <w:pPr>
        <w:pStyle w:val="local1"/>
      </w:pPr>
      <w:r>
        <w:t xml:space="preserve">4. El crédito por curso (s) universitario completado con éxito se obtendrá en incrementos de medio crédito por semestre. </w:t>
      </w:r>
    </w:p>
    <w:p w14:paraId="336BC796" w14:textId="770167AB" w:rsidR="008622B5" w:rsidRPr="008622B5" w:rsidRDefault="008622B5" w:rsidP="008622B5">
      <w:pPr>
        <w:pStyle w:val="local1"/>
      </w:pPr>
      <w:r>
        <w:t xml:space="preserve">5. Las calificaciones obtenidas en los cursos básicos de la escuela de verano y los cursos de la escuela secundaria tomados en la escuela intermedia se promediarán al determinar el rango de la clase. </w:t>
      </w:r>
    </w:p>
    <w:p w14:paraId="5ED4A034" w14:textId="238836CE" w:rsidR="00FA0822" w:rsidRPr="003A684D" w:rsidRDefault="008622B5" w:rsidP="000C21C3">
      <w:pPr>
        <w:rPr>
          <w:lang w:val="es-MX"/>
        </w:rPr>
      </w:pPr>
      <w:bookmarkStart w:id="303" w:name="_Hlk20838604"/>
      <w:r w:rsidRPr="003A684D">
        <w:rPr>
          <w:lang w:val="es-MX"/>
        </w:rPr>
        <w:t xml:space="preserve"> </w:t>
      </w:r>
      <w:r w:rsidR="00FA0822" w:rsidRPr="003A684D">
        <w:rPr>
          <w:lang w:val="es-MX"/>
        </w:rPr>
        <w:t>[Vea el reglamento EIC para obtener más información</w:t>
      </w:r>
      <w:r w:rsidR="00EA7D19">
        <w:rPr>
          <w:lang w:val="es-MX"/>
        </w:rPr>
        <w:t>.</w:t>
      </w:r>
      <w:r w:rsidR="00FA0822" w:rsidRPr="003A684D">
        <w:rPr>
          <w:lang w:val="es-MX"/>
        </w:rPr>
        <w:t>]</w:t>
      </w:r>
      <w:bookmarkEnd w:id="303"/>
    </w:p>
    <w:p w14:paraId="1E12CBC6" w14:textId="77777777" w:rsidR="00FA0822" w:rsidRPr="003A684D" w:rsidRDefault="00FA0822" w:rsidP="00FA0822">
      <w:pPr>
        <w:pStyle w:val="Heading3"/>
        <w:rPr>
          <w:lang w:val="es-MX"/>
        </w:rPr>
      </w:pPr>
      <w:bookmarkStart w:id="304" w:name="_Toc294173595"/>
      <w:bookmarkStart w:id="305" w:name="_Toc288554513"/>
      <w:bookmarkStart w:id="306" w:name="_Toc286392525"/>
      <w:bookmarkStart w:id="307" w:name="_Toc276128972"/>
      <w:bookmarkStart w:id="308" w:name="_Toc69997405"/>
      <w:bookmarkStart w:id="309" w:name="_Toc529794288"/>
      <w:bookmarkStart w:id="310" w:name="_Toc169514510"/>
      <w:r w:rsidRPr="003A684D">
        <w:rPr>
          <w:lang w:val="es-MX"/>
        </w:rPr>
        <w:t>Horarios de clases</w:t>
      </w:r>
      <w:bookmarkEnd w:id="304"/>
      <w:bookmarkEnd w:id="305"/>
      <w:bookmarkEnd w:id="306"/>
      <w:bookmarkEnd w:id="307"/>
      <w:r w:rsidRPr="003A684D">
        <w:rPr>
          <w:lang w:val="es-MX"/>
        </w:rPr>
        <w:t xml:space="preserve"> (solo niveles de grado de secundaria)</w:t>
      </w:r>
      <w:bookmarkEnd w:id="308"/>
      <w:bookmarkEnd w:id="309"/>
      <w:bookmarkEnd w:id="310"/>
    </w:p>
    <w:p w14:paraId="52203F73" w14:textId="77777777" w:rsidR="00FA0822" w:rsidRPr="003A684D" w:rsidRDefault="00FA0822" w:rsidP="000C21C3">
      <w:pPr>
        <w:rPr>
          <w:lang w:val="es-MX"/>
        </w:rPr>
      </w:pPr>
      <w:r w:rsidRPr="003A684D">
        <w:rPr>
          <w:lang w:val="es-MX"/>
        </w:rPr>
        <w:t>Se espera que todos los estudiantes asistan a la escuela durante todo el día escolar y mantengan un horario de clases completo. Es posible que el director del campus haga excepciones en algunas ocasiones para los estudiantes de los grados 9-12 que satisfagan determinados criterios y tengan el consentimiento de los padres para matricularse en un horario más reducido que el de un día completo.</w:t>
      </w:r>
    </w:p>
    <w:p w14:paraId="3A2EF46C" w14:textId="316185B5" w:rsidR="00FA0822" w:rsidRPr="003A684D" w:rsidRDefault="00FA0822" w:rsidP="000C21C3">
      <w:pPr>
        <w:rPr>
          <w:lang w:val="es-MX"/>
        </w:rPr>
      </w:pPr>
      <w:r w:rsidRPr="003A684D">
        <w:rPr>
          <w:lang w:val="es-MX"/>
        </w:rPr>
        <w:t xml:space="preserve">[Vea </w:t>
      </w:r>
      <w:r w:rsidR="00066D2C" w:rsidRPr="003A684D">
        <w:rPr>
          <w:lang w:val="es-MX"/>
        </w:rPr>
        <w:fldChar w:fldCharType="begin"/>
      </w:r>
      <w:r w:rsidR="00066D2C" w:rsidRPr="003A684D">
        <w:rPr>
          <w:lang w:val="es-MX"/>
        </w:rPr>
        <w:instrText xml:space="preserve"> REF _Ref166153449 \h  \* MERGEFORMAT </w:instrText>
      </w:r>
      <w:r w:rsidR="00066D2C" w:rsidRPr="003A684D">
        <w:rPr>
          <w:lang w:val="es-MX"/>
        </w:rPr>
      </w:r>
      <w:r w:rsidR="00066D2C" w:rsidRPr="003A684D">
        <w:rPr>
          <w:lang w:val="es-MX"/>
        </w:rPr>
        <w:fldChar w:fldCharType="separate"/>
      </w:r>
      <w:r w:rsidR="007B561F" w:rsidRPr="001056A3">
        <w:rPr>
          <w:b/>
          <w:bCs/>
          <w:lang w:val="es-MX"/>
        </w:rPr>
        <w:t>Cambios de horarios (niveles de grado de escuela media/junior high y preparatoria</w:t>
      </w:r>
      <w:r w:rsidR="007B561F" w:rsidRPr="003A684D">
        <w:rPr>
          <w:lang w:val="es-MX"/>
        </w:rPr>
        <w:t>)</w:t>
      </w:r>
      <w:r w:rsidR="00066D2C" w:rsidRPr="003A684D">
        <w:rPr>
          <w:lang w:val="es-MX"/>
        </w:rPr>
        <w:fldChar w:fldCharType="end"/>
      </w:r>
      <w:r w:rsidRPr="003A684D">
        <w:rPr>
          <w:lang w:val="es-MX"/>
        </w:rPr>
        <w:t xml:space="preserve"> para obtener información relacionada con las solicitudes de los estudiantes para que se revise su horario de cursos]</w:t>
      </w:r>
      <w:r w:rsidR="00B404B7">
        <w:rPr>
          <w:lang w:val="es-MX"/>
        </w:rPr>
        <w:t>.</w:t>
      </w:r>
    </w:p>
    <w:p w14:paraId="36639E50" w14:textId="77777777" w:rsidR="00FA0822" w:rsidRPr="003A684D" w:rsidRDefault="00FA0822" w:rsidP="00FA0822">
      <w:pPr>
        <w:pStyle w:val="Heading3"/>
        <w:rPr>
          <w:lang w:val="es-MX"/>
        </w:rPr>
      </w:pPr>
      <w:bookmarkStart w:id="311" w:name="_College_and_University"/>
      <w:bookmarkStart w:id="312" w:name="_Toc294173596"/>
      <w:bookmarkStart w:id="313" w:name="_Toc288554514"/>
      <w:bookmarkStart w:id="314" w:name="_Toc69997406"/>
      <w:bookmarkStart w:id="315" w:name="_Toc529794289"/>
      <w:bookmarkStart w:id="316" w:name="_Ref102994096"/>
      <w:bookmarkStart w:id="317" w:name="_Ref166158759"/>
      <w:bookmarkStart w:id="318" w:name="_Toc169514511"/>
      <w:bookmarkEnd w:id="311"/>
      <w:r w:rsidRPr="003A684D">
        <w:rPr>
          <w:lang w:val="es-MX"/>
        </w:rPr>
        <w:t>Admisiones a institutos universitarios y universidades</w:t>
      </w:r>
      <w:bookmarkEnd w:id="312"/>
      <w:bookmarkEnd w:id="313"/>
      <w:r w:rsidRPr="003A684D">
        <w:rPr>
          <w:lang w:val="es-MX"/>
        </w:rPr>
        <w:t xml:space="preserve"> y ayuda financiera (todos los niveles de grado)</w:t>
      </w:r>
      <w:bookmarkEnd w:id="314"/>
      <w:bookmarkEnd w:id="315"/>
      <w:bookmarkEnd w:id="316"/>
      <w:bookmarkEnd w:id="317"/>
      <w:bookmarkEnd w:id="318"/>
    </w:p>
    <w:p w14:paraId="26BD3D0E" w14:textId="3ECB61D5" w:rsidR="00FA0822" w:rsidRPr="003A684D" w:rsidRDefault="00FA0822" w:rsidP="000C21C3">
      <w:pPr>
        <w:rPr>
          <w:lang w:val="es-MX"/>
        </w:rPr>
      </w:pPr>
      <w:r w:rsidRPr="003A684D">
        <w:rPr>
          <w:lang w:val="es-MX"/>
        </w:rPr>
        <w:t>Durante los dos años escolares posteriores a su graduación, un estudiante del distrito que se gradúe como aquel que pronuncia el discurso de despedida o que está en el diez por ciento de estudiantes cuyas calificaciones son las mejores de su clase, es elegible para la admisión automática a institutos universitarios y universidades públicas de cuatro años de Texas si el estudiante</w:t>
      </w:r>
      <w:r w:rsidR="00B81603" w:rsidRPr="003A684D">
        <w:rPr>
          <w:lang w:val="es-MX"/>
        </w:rPr>
        <w:t xml:space="preserve"> cumple con alguno de los siguientes requisitos</w:t>
      </w:r>
      <w:r w:rsidRPr="003A684D">
        <w:rPr>
          <w:lang w:val="es-MX"/>
        </w:rPr>
        <w:t>:</w:t>
      </w:r>
    </w:p>
    <w:p w14:paraId="44DBFB55" w14:textId="333BD0B8" w:rsidR="00FA0822" w:rsidRPr="003A684D" w:rsidRDefault="00FA0822" w:rsidP="000C3676">
      <w:pPr>
        <w:pStyle w:val="ListBullet"/>
        <w:rPr>
          <w:lang w:val="es-MX"/>
        </w:rPr>
      </w:pPr>
      <w:r w:rsidRPr="003A684D">
        <w:rPr>
          <w:lang w:val="es-MX"/>
        </w:rPr>
        <w:t xml:space="preserve">Completa el nivel distinguido de logro en virtud del programa de graduación fundamental </w:t>
      </w:r>
      <w:r w:rsidR="0031665B" w:rsidRPr="003A684D">
        <w:rPr>
          <w:lang w:val="es-MX"/>
        </w:rPr>
        <w:t xml:space="preserve">[vea </w:t>
      </w:r>
      <w:r w:rsidR="003A2765" w:rsidRPr="003A684D">
        <w:rPr>
          <w:b/>
          <w:bCs/>
          <w:lang w:val="es-MX"/>
        </w:rPr>
        <w:fldChar w:fldCharType="begin"/>
      </w:r>
      <w:r w:rsidR="003A2765" w:rsidRPr="003A684D">
        <w:rPr>
          <w:b/>
          <w:bCs/>
          <w:lang w:val="es-MX"/>
        </w:rPr>
        <w:instrText xml:space="preserve"> REF _Ref102986426 \h  \* MERGEFORMAT </w:instrText>
      </w:r>
      <w:r w:rsidR="003A2765" w:rsidRPr="003A684D">
        <w:rPr>
          <w:b/>
          <w:bCs/>
          <w:lang w:val="es-MX"/>
        </w:rPr>
      </w:r>
      <w:r w:rsidR="003A2765" w:rsidRPr="003A684D">
        <w:rPr>
          <w:b/>
          <w:bCs/>
          <w:lang w:val="es-MX"/>
        </w:rPr>
        <w:fldChar w:fldCharType="separate"/>
      </w:r>
      <w:r w:rsidR="007B561F" w:rsidRPr="003A684D">
        <w:rPr>
          <w:b/>
          <w:bCs/>
          <w:iCs/>
          <w:lang w:val="es-MX"/>
        </w:rPr>
        <w:t>Programa de graduación fundamental</w:t>
      </w:r>
      <w:r w:rsidR="003A2765" w:rsidRPr="003A684D">
        <w:rPr>
          <w:b/>
          <w:bCs/>
          <w:lang w:val="es-MX"/>
        </w:rPr>
        <w:fldChar w:fldCharType="end"/>
      </w:r>
      <w:r w:rsidR="0031665B" w:rsidRPr="003A684D">
        <w:rPr>
          <w:lang w:val="es-MX"/>
        </w:rPr>
        <w:t>]</w:t>
      </w:r>
    </w:p>
    <w:p w14:paraId="4645BD07" w14:textId="77777777" w:rsidR="00FA0822" w:rsidRPr="003A684D" w:rsidRDefault="00FA0822" w:rsidP="000C3676">
      <w:pPr>
        <w:pStyle w:val="ListBullet"/>
        <w:rPr>
          <w:lang w:val="es-MX"/>
        </w:rPr>
      </w:pPr>
      <w:r w:rsidRPr="003A684D">
        <w:rPr>
          <w:lang w:val="es-MX"/>
        </w:rPr>
        <w:t>Cumple con los puntos de referencia de preparación para la universidad del ACT u obtiene por lo menos 1500 puntos de 2400 en el SAT.</w:t>
      </w:r>
    </w:p>
    <w:p w14:paraId="7C718484" w14:textId="77777777" w:rsidR="00FA0822" w:rsidRPr="003A684D" w:rsidRDefault="00FA0822" w:rsidP="000C21C3">
      <w:pPr>
        <w:rPr>
          <w:lang w:val="es-MX"/>
        </w:rPr>
      </w:pPr>
      <w:r w:rsidRPr="003A684D">
        <w:rPr>
          <w:lang w:val="es-MX"/>
        </w:rPr>
        <w:t>El estudiante es, básicamente, responsable de cumplir con los requisitos de admisión de la universidad o instituto universitario, lo que incluye la entrega oportuna de una solicitud completa.</w:t>
      </w:r>
    </w:p>
    <w:p w14:paraId="29F5A707" w14:textId="77777777" w:rsidR="00FA0822" w:rsidRPr="003A684D" w:rsidRDefault="00FA0822" w:rsidP="000C21C3">
      <w:pPr>
        <w:rPr>
          <w:lang w:val="es-MX"/>
        </w:rPr>
      </w:pPr>
      <w:r w:rsidRPr="003A684D">
        <w:rPr>
          <w:lang w:val="es-MX"/>
        </w:rPr>
        <w:t>Si una universidad o instituto universitario adopta un reglamento de admisiones que automáticamente acepte al 25 por ciento superior de una clase que se gradúa, las disposiciones anteriores también se aplicarán a un estudiante posicionado en el 25 por ciento superior de su clase.</w:t>
      </w:r>
    </w:p>
    <w:p w14:paraId="501580BF" w14:textId="4EB62CA6" w:rsidR="00FA0822" w:rsidRPr="003A684D" w:rsidRDefault="00FA0822" w:rsidP="000C21C3">
      <w:pPr>
        <w:rPr>
          <w:lang w:val="es-MX"/>
        </w:rPr>
      </w:pPr>
      <w:r w:rsidRPr="003A684D">
        <w:rPr>
          <w:lang w:val="es-MX"/>
        </w:rPr>
        <w:t xml:space="preserve">La Universidad de Texas en Austin puede limitar la cantidad de estudiantes admitidos automáticamente al 75 por ciento de la capacidad de matrícula de la Universidad para los nuevos estudiantes de primer año residentes. </w:t>
      </w:r>
      <w:r w:rsidR="0031665B" w:rsidRPr="003A684D">
        <w:rPr>
          <w:lang w:val="es-MX"/>
        </w:rPr>
        <w:t>Desde el trimestre de verano de 202</w:t>
      </w:r>
      <w:r w:rsidR="00B81603" w:rsidRPr="003A684D">
        <w:rPr>
          <w:lang w:val="es-MX"/>
        </w:rPr>
        <w:t>4</w:t>
      </w:r>
      <w:r w:rsidR="0031665B" w:rsidRPr="003A684D">
        <w:rPr>
          <w:lang w:val="es-MX"/>
        </w:rPr>
        <w:t xml:space="preserve"> hasta </w:t>
      </w:r>
      <w:r w:rsidRPr="003A684D">
        <w:rPr>
          <w:lang w:val="es-MX"/>
        </w:rPr>
        <w:t>el trimestre de primavera de 202</w:t>
      </w:r>
      <w:r w:rsidR="00B81603" w:rsidRPr="003A684D">
        <w:rPr>
          <w:lang w:val="es-MX"/>
        </w:rPr>
        <w:t>6</w:t>
      </w:r>
      <w:r w:rsidRPr="003A684D">
        <w:rPr>
          <w:lang w:val="es-MX"/>
        </w:rPr>
        <w:t>, la Universidad admitirá al seis por ciento superior de la clase que se gradúa de una escuela preparatoria que cumpla con los requisitos anteriores. La universidad considerará solicitantes adicionales a través del proceso de revisión holística.</w:t>
      </w:r>
    </w:p>
    <w:p w14:paraId="463F3C51" w14:textId="558216B8" w:rsidR="00DA15A6" w:rsidRPr="003A684D" w:rsidRDefault="00FA0822" w:rsidP="000C21C3">
      <w:pPr>
        <w:rPr>
          <w:lang w:val="es-MX"/>
        </w:rPr>
      </w:pPr>
      <w:r w:rsidRPr="003A684D">
        <w:rPr>
          <w:lang w:val="es-MX"/>
        </w:rPr>
        <w:t>Como lo exige la ley, el distrito dará aviso escrito con respecto a</w:t>
      </w:r>
      <w:r w:rsidR="00D956F8" w:rsidRPr="003A684D">
        <w:rPr>
          <w:lang w:val="es-MX"/>
        </w:rPr>
        <w:t xml:space="preserve"> lo siguiente</w:t>
      </w:r>
      <w:r w:rsidR="00DA15A6" w:rsidRPr="003A684D">
        <w:rPr>
          <w:lang w:val="es-MX"/>
        </w:rPr>
        <w:t>:</w:t>
      </w:r>
    </w:p>
    <w:p w14:paraId="0575BEF2" w14:textId="27929010" w:rsidR="00DA15A6" w:rsidRPr="003A684D" w:rsidRDefault="00DA15A6" w:rsidP="009603F5">
      <w:pPr>
        <w:pStyle w:val="ListBullet"/>
        <w:rPr>
          <w:lang w:val="es-MX"/>
        </w:rPr>
      </w:pPr>
      <w:r w:rsidRPr="003A684D">
        <w:rPr>
          <w:lang w:val="es-MX"/>
        </w:rPr>
        <w:t xml:space="preserve">La </w:t>
      </w:r>
      <w:r w:rsidR="00FA0822" w:rsidRPr="003A684D">
        <w:rPr>
          <w:lang w:val="es-MX"/>
        </w:rPr>
        <w:t>admisión automática a la universidad</w:t>
      </w:r>
    </w:p>
    <w:p w14:paraId="2BEECE8C" w14:textId="3CAD8683" w:rsidR="00DA15A6" w:rsidRPr="003A684D" w:rsidRDefault="00DA15A6" w:rsidP="009603F5">
      <w:pPr>
        <w:pStyle w:val="ListBullet"/>
        <w:rPr>
          <w:lang w:val="es-MX"/>
        </w:rPr>
      </w:pPr>
      <w:r w:rsidRPr="003A684D">
        <w:rPr>
          <w:lang w:val="es-MX"/>
        </w:rPr>
        <w:lastRenderedPageBreak/>
        <w:t xml:space="preserve">Los </w:t>
      </w:r>
      <w:r w:rsidR="00FA0822" w:rsidRPr="003A684D">
        <w:rPr>
          <w:lang w:val="es-MX"/>
        </w:rPr>
        <w:t>requisitos del plan de estudios para la ayuda financiera</w:t>
      </w:r>
    </w:p>
    <w:p w14:paraId="4BB84D11" w14:textId="680E1B1E" w:rsidR="00DA15A6" w:rsidRPr="003A684D" w:rsidRDefault="00DA15A6" w:rsidP="009603F5">
      <w:pPr>
        <w:pStyle w:val="ListBullet"/>
        <w:rPr>
          <w:lang w:val="es-MX"/>
        </w:rPr>
      </w:pPr>
      <w:r w:rsidRPr="003A684D">
        <w:rPr>
          <w:lang w:val="es-MX"/>
        </w:rPr>
        <w:t>L</w:t>
      </w:r>
      <w:r w:rsidR="00FA0822" w:rsidRPr="003A684D">
        <w:rPr>
          <w:lang w:val="es-MX"/>
        </w:rPr>
        <w:t>os beneficios de completar los requisitos para la admisión automática y ayuda financiera</w:t>
      </w:r>
    </w:p>
    <w:p w14:paraId="4DFEFBFA" w14:textId="7F31F99E" w:rsidR="00D956F8" w:rsidRPr="003A684D" w:rsidRDefault="00DA15A6" w:rsidP="009603F5">
      <w:pPr>
        <w:pStyle w:val="ListBullet"/>
        <w:rPr>
          <w:lang w:val="es-MX"/>
        </w:rPr>
      </w:pPr>
      <w:bookmarkStart w:id="319" w:name="_Hlk76621242"/>
      <w:r w:rsidRPr="003A684D">
        <w:rPr>
          <w:lang w:val="es-MX"/>
        </w:rPr>
        <w:t xml:space="preserve">El Programa de Finalización Temprana de la Escuela Secundaria </w:t>
      </w:r>
      <w:r w:rsidR="00D91340" w:rsidRPr="003A684D">
        <w:rPr>
          <w:lang w:val="es-MX"/>
        </w:rPr>
        <w:t xml:space="preserve">First </w:t>
      </w:r>
      <w:r w:rsidRPr="003A684D">
        <w:rPr>
          <w:lang w:val="es-MX"/>
        </w:rPr>
        <w:t>de Texas</w:t>
      </w:r>
      <w:r w:rsidR="00D956F8" w:rsidRPr="003A684D">
        <w:rPr>
          <w:lang w:val="es-MX"/>
        </w:rPr>
        <w:t>, que requiere que el estudiante proporcione una copia oficial de los resultados de los exámenes</w:t>
      </w:r>
      <w:r w:rsidRPr="003A684D">
        <w:rPr>
          <w:lang w:val="es-MX"/>
        </w:rPr>
        <w:t xml:space="preserve"> </w:t>
      </w:r>
      <w:r w:rsidR="00D956F8" w:rsidRPr="003A684D">
        <w:rPr>
          <w:lang w:val="es-MX"/>
        </w:rPr>
        <w:t>y expedientes, según corresponda, para recibir el crédito p</w:t>
      </w:r>
      <w:r w:rsidR="00E566BA" w:rsidRPr="003A684D">
        <w:rPr>
          <w:lang w:val="es-MX"/>
        </w:rPr>
        <w:t>or</w:t>
      </w:r>
      <w:r w:rsidR="00D956F8" w:rsidRPr="003A684D">
        <w:rPr>
          <w:lang w:val="es-MX"/>
        </w:rPr>
        <w:t xml:space="preserve"> los exámenes y los créditos requeridos para la graduación temprana en virtud del programa</w:t>
      </w:r>
    </w:p>
    <w:p w14:paraId="52C2D591" w14:textId="46124920" w:rsidR="00DA15A6" w:rsidRPr="003A684D" w:rsidRDefault="00D956F8" w:rsidP="009603F5">
      <w:pPr>
        <w:pStyle w:val="ListBullet"/>
        <w:rPr>
          <w:lang w:val="es-MX"/>
        </w:rPr>
      </w:pPr>
      <w:r w:rsidRPr="003A684D">
        <w:rPr>
          <w:lang w:val="es-MX"/>
        </w:rPr>
        <w:t>E</w:t>
      </w:r>
      <w:r w:rsidR="00DA15A6" w:rsidRPr="003A684D">
        <w:rPr>
          <w:lang w:val="es-MX"/>
        </w:rPr>
        <w:t xml:space="preserve">l Programa de Becas </w:t>
      </w:r>
      <w:r w:rsidR="00D91340" w:rsidRPr="003A684D">
        <w:rPr>
          <w:lang w:val="es-MX"/>
        </w:rPr>
        <w:t xml:space="preserve">First </w:t>
      </w:r>
      <w:r w:rsidR="00DA15A6" w:rsidRPr="003A684D">
        <w:rPr>
          <w:lang w:val="es-MX"/>
        </w:rPr>
        <w:t>de Texas</w:t>
      </w:r>
    </w:p>
    <w:p w14:paraId="34E54F90" w14:textId="6E988126" w:rsidR="00C62FBA" w:rsidRPr="003A684D" w:rsidRDefault="00C62FBA" w:rsidP="009603F5">
      <w:pPr>
        <w:pStyle w:val="ListBullet"/>
        <w:rPr>
          <w:lang w:val="es-MX"/>
        </w:rPr>
      </w:pPr>
      <w:r w:rsidRPr="003A684D">
        <w:rPr>
          <w:lang w:val="es-MX"/>
        </w:rPr>
        <w:t>El Programa de Becas para Futuros Maestros de Texas</w:t>
      </w:r>
    </w:p>
    <w:bookmarkEnd w:id="319"/>
    <w:p w14:paraId="63F90AFB" w14:textId="78716DFF" w:rsidR="00FA0822" w:rsidRPr="003A684D" w:rsidRDefault="00FA0822" w:rsidP="000C21C3">
      <w:pPr>
        <w:rPr>
          <w:lang w:val="es-MX"/>
        </w:rPr>
      </w:pPr>
      <w:r w:rsidRPr="003A684D">
        <w:rPr>
          <w:lang w:val="es-MX"/>
        </w:rPr>
        <w:t>Se pedirá a los padres y estudiantes que firmen un acuse de recibo de esta información.</w:t>
      </w:r>
    </w:p>
    <w:p w14:paraId="64273917" w14:textId="77777777" w:rsidR="00FA0822" w:rsidRPr="003A684D" w:rsidRDefault="00FA0822" w:rsidP="000C21C3">
      <w:pPr>
        <w:rPr>
          <w:lang w:val="es-MX"/>
        </w:rPr>
      </w:pPr>
      <w:r w:rsidRPr="003A684D">
        <w:rPr>
          <w:lang w:val="es-MX"/>
        </w:rPr>
        <w:t>Los estudiantes y padres deben hablar con el consejero escolar para obtener más información sobre las admisiones automáticas, el proceso de solicitud y las fechas límites.</w:t>
      </w:r>
    </w:p>
    <w:p w14:paraId="4FC61580" w14:textId="12FF3004" w:rsidR="00FA0822" w:rsidRPr="003A684D" w:rsidRDefault="00FA0822" w:rsidP="000C21C3">
      <w:pPr>
        <w:rPr>
          <w:lang w:val="es-MX"/>
        </w:rPr>
      </w:pPr>
      <w:r w:rsidRPr="003A684D">
        <w:rPr>
          <w:lang w:val="es-MX"/>
        </w:rPr>
        <w:t xml:space="preserve">[Vea </w:t>
      </w:r>
      <w:r w:rsidR="00304B4C" w:rsidRPr="001056A3">
        <w:rPr>
          <w:b/>
          <w:bCs/>
          <w:lang w:val="es-MX"/>
        </w:rPr>
        <w:fldChar w:fldCharType="begin"/>
      </w:r>
      <w:r w:rsidR="00304B4C" w:rsidRPr="001056A3">
        <w:rPr>
          <w:b/>
          <w:bCs/>
          <w:lang w:val="es-MX"/>
        </w:rPr>
        <w:instrText xml:space="preserve"> REF _Ref166153671 \h </w:instrText>
      </w:r>
      <w:r w:rsidR="003A7D65" w:rsidRPr="001056A3">
        <w:rPr>
          <w:b/>
          <w:bCs/>
          <w:lang w:val="es-MX"/>
        </w:rPr>
        <w:instrText xml:space="preserve"> \* MERGEFORMAT </w:instrText>
      </w:r>
      <w:r w:rsidR="00304B4C" w:rsidRPr="001056A3">
        <w:rPr>
          <w:b/>
          <w:bCs/>
          <w:lang w:val="es-MX"/>
        </w:rPr>
      </w:r>
      <w:r w:rsidR="00304B4C" w:rsidRPr="001056A3">
        <w:rPr>
          <w:b/>
          <w:bCs/>
          <w:lang w:val="es-MX"/>
        </w:rPr>
        <w:fldChar w:fldCharType="separate"/>
      </w:r>
      <w:r w:rsidR="007B561F" w:rsidRPr="001056A3">
        <w:rPr>
          <w:b/>
          <w:bCs/>
          <w:lang w:val="es-MX"/>
        </w:rPr>
        <w:t>Posición en la promoción/Estudiante con la mejor posición de la promoción (solo niveles de grado de secundaria)</w:t>
      </w:r>
      <w:r w:rsidR="00304B4C" w:rsidRPr="001056A3">
        <w:rPr>
          <w:b/>
          <w:bCs/>
          <w:lang w:val="es-MX"/>
        </w:rPr>
        <w:fldChar w:fldCharType="end"/>
      </w:r>
      <w:r w:rsidRPr="003A684D">
        <w:rPr>
          <w:lang w:val="es-MX"/>
        </w:rPr>
        <w:t xml:space="preserve"> para obtener información específica en relación con cómo el distrito calcula la posición de un estudiante en la promoción y los requisitos para la </w:t>
      </w:r>
      <w:r w:rsidR="00304B4C" w:rsidRPr="003A684D">
        <w:rPr>
          <w:lang w:val="es-MX"/>
        </w:rPr>
        <w:fldChar w:fldCharType="begin"/>
      </w:r>
      <w:r w:rsidR="00304B4C" w:rsidRPr="003A684D">
        <w:rPr>
          <w:lang w:val="es-MX"/>
        </w:rPr>
        <w:instrText xml:space="preserve"> REF _Ref166153695 \h </w:instrText>
      </w:r>
      <w:r w:rsidR="000B12DD" w:rsidRPr="003A684D">
        <w:rPr>
          <w:lang w:val="es-MX"/>
        </w:rPr>
        <w:instrText xml:space="preserve"> \* MERGEFORMAT </w:instrText>
      </w:r>
      <w:r w:rsidR="00304B4C" w:rsidRPr="003A684D">
        <w:rPr>
          <w:lang w:val="es-MX"/>
        </w:rPr>
      </w:r>
      <w:r w:rsidR="00304B4C" w:rsidRPr="003A684D">
        <w:rPr>
          <w:lang w:val="es-MX"/>
        </w:rPr>
        <w:fldChar w:fldCharType="separate"/>
      </w:r>
      <w:r w:rsidR="007B561F" w:rsidRPr="001056A3">
        <w:rPr>
          <w:b/>
          <w:bCs/>
          <w:lang w:val="es-MX"/>
        </w:rPr>
        <w:t>Graduación (solo niveles de grado de secundaria</w:t>
      </w:r>
      <w:r w:rsidR="007B561F" w:rsidRPr="004B5B3F">
        <w:rPr>
          <w:b/>
          <w:bCs/>
          <w:lang w:val="es-MX"/>
        </w:rPr>
        <w:t>)</w:t>
      </w:r>
      <w:r w:rsidR="00304B4C" w:rsidRPr="003A684D">
        <w:rPr>
          <w:lang w:val="es-MX"/>
        </w:rPr>
        <w:fldChar w:fldCharType="end"/>
      </w:r>
      <w:r w:rsidRPr="003A684D">
        <w:rPr>
          <w:lang w:val="es-MX"/>
        </w:rPr>
        <w:t xml:space="preserve"> para obtener información asociada con el programa de graduación fundamental].</w:t>
      </w:r>
    </w:p>
    <w:p w14:paraId="7D33A9C9" w14:textId="10D76D44" w:rsidR="00FA0822" w:rsidRPr="003A684D" w:rsidRDefault="00FA0822" w:rsidP="000C21C3">
      <w:pPr>
        <w:rPr>
          <w:lang w:val="es-MX"/>
        </w:rPr>
      </w:pPr>
      <w:r w:rsidRPr="003A684D">
        <w:rPr>
          <w:lang w:val="es-MX"/>
        </w:rPr>
        <w:t xml:space="preserve">[Vea </w:t>
      </w:r>
      <w:r w:rsidR="003A7D65" w:rsidRPr="003A684D">
        <w:rPr>
          <w:b/>
          <w:bCs/>
          <w:lang w:val="es-MX"/>
        </w:rPr>
        <w:fldChar w:fldCharType="begin"/>
      </w:r>
      <w:r w:rsidR="003A7D65" w:rsidRPr="003A684D">
        <w:rPr>
          <w:b/>
          <w:bCs/>
          <w:lang w:val="es-MX"/>
        </w:rPr>
        <w:instrText xml:space="preserve"> REF _Ref476065205 \h  \* MERGEFORMAT </w:instrText>
      </w:r>
      <w:r w:rsidR="003A7D65" w:rsidRPr="003A684D">
        <w:rPr>
          <w:b/>
          <w:bCs/>
          <w:lang w:val="es-MX"/>
        </w:rPr>
      </w:r>
      <w:r w:rsidR="003A7D65" w:rsidRPr="003A684D">
        <w:rPr>
          <w:b/>
          <w:bCs/>
          <w:lang w:val="es-MX"/>
        </w:rPr>
        <w:fldChar w:fldCharType="separate"/>
      </w:r>
      <w:r w:rsidR="007B561F" w:rsidRPr="003A684D">
        <w:rPr>
          <w:b/>
          <w:bCs/>
          <w:lang w:val="es-MX"/>
        </w:rPr>
        <w:t>Estudiantes bajo la tutela del estado (sistema de acogida)</w:t>
      </w:r>
      <w:r w:rsidR="003A7D65" w:rsidRPr="003A684D">
        <w:rPr>
          <w:b/>
          <w:bCs/>
          <w:lang w:val="es-MX"/>
        </w:rPr>
        <w:fldChar w:fldCharType="end"/>
      </w:r>
      <w:r w:rsidRPr="003A684D">
        <w:rPr>
          <w:lang w:val="es-MX"/>
        </w:rPr>
        <w:t xml:space="preserve"> para obtener información sobre la asistencia en la transición a la educación superior de los estudiantes en acogimiento familiar].</w:t>
      </w:r>
    </w:p>
    <w:p w14:paraId="42057F80" w14:textId="77777777" w:rsidR="00FA0822" w:rsidRPr="003A684D" w:rsidRDefault="00FA0822" w:rsidP="00FA0822">
      <w:pPr>
        <w:pStyle w:val="Heading3"/>
        <w:rPr>
          <w:lang w:val="es-MX"/>
        </w:rPr>
      </w:pPr>
      <w:bookmarkStart w:id="320" w:name="_College_Credit_Courses"/>
      <w:bookmarkStart w:id="321" w:name="_Toc294173597"/>
      <w:bookmarkStart w:id="322" w:name="_Toc288554515"/>
      <w:bookmarkStart w:id="323" w:name="_Toc286392527"/>
      <w:bookmarkStart w:id="324" w:name="_Toc276128974"/>
      <w:bookmarkStart w:id="325" w:name="_Toc69997407"/>
      <w:bookmarkStart w:id="326" w:name="_Toc529794290"/>
      <w:bookmarkStart w:id="327" w:name="_Toc169514512"/>
      <w:bookmarkEnd w:id="320"/>
      <w:r w:rsidRPr="003A684D">
        <w:rPr>
          <w:lang w:val="es-MX"/>
        </w:rPr>
        <w:t>Cursos con crédito universitario</w:t>
      </w:r>
      <w:bookmarkEnd w:id="321"/>
      <w:bookmarkEnd w:id="322"/>
      <w:bookmarkEnd w:id="323"/>
      <w:bookmarkEnd w:id="324"/>
      <w:r w:rsidRPr="003A684D">
        <w:rPr>
          <w:lang w:val="es-MX"/>
        </w:rPr>
        <w:t xml:space="preserve"> (solo niveles de grado de secundaria)</w:t>
      </w:r>
      <w:bookmarkEnd w:id="325"/>
      <w:bookmarkEnd w:id="326"/>
      <w:bookmarkEnd w:id="327"/>
    </w:p>
    <w:p w14:paraId="67F93886" w14:textId="77777777" w:rsidR="00FA0822" w:rsidRPr="003A684D" w:rsidRDefault="00FA0822" w:rsidP="000C21C3">
      <w:pPr>
        <w:rPr>
          <w:lang w:val="es-MX"/>
        </w:rPr>
      </w:pPr>
      <w:r w:rsidRPr="003A684D">
        <w:rPr>
          <w:lang w:val="es-MX"/>
        </w:rPr>
        <w:t>Los estudiantes de los grados 9-12 pueden obtener crédito universitario a través de las siguientes oportunidades:</w:t>
      </w:r>
    </w:p>
    <w:p w14:paraId="5EFA6384" w14:textId="468C2406" w:rsidR="00FA0822" w:rsidRPr="003A684D" w:rsidRDefault="00FA0822" w:rsidP="000C3676">
      <w:pPr>
        <w:pStyle w:val="ListBullet"/>
        <w:rPr>
          <w:lang w:val="es-MX"/>
        </w:rPr>
      </w:pPr>
      <w:r w:rsidRPr="003A684D">
        <w:rPr>
          <w:lang w:val="es-MX"/>
        </w:rPr>
        <w:t>Ciertos cursos impartidos en el campus de la escuela preparatoria, que pueden incluir cursos con el término “crédito doble”, “Colocación Avanzada (AP)”, “Bachillerato Internacional (IB)” o “preparación para la universidad”</w:t>
      </w:r>
    </w:p>
    <w:p w14:paraId="46C89BF0" w14:textId="094EC26A" w:rsidR="00FA0822" w:rsidRPr="003A684D" w:rsidRDefault="00FA0822" w:rsidP="000C3676">
      <w:pPr>
        <w:pStyle w:val="ListBullet"/>
        <w:rPr>
          <w:lang w:val="es-MX"/>
        </w:rPr>
      </w:pPr>
      <w:r w:rsidRPr="003A684D">
        <w:rPr>
          <w:lang w:val="es-MX"/>
        </w:rPr>
        <w:t>Matriculación en cursos AP o de crédito doble a través de la Red Escolar Virtual de Texas (TXVSN)</w:t>
      </w:r>
    </w:p>
    <w:p w14:paraId="19132FFD" w14:textId="28ADDCB7" w:rsidR="00FA0822" w:rsidRPr="003A684D" w:rsidRDefault="00FA0822" w:rsidP="000C3676">
      <w:pPr>
        <w:pStyle w:val="ListBullet"/>
        <w:rPr>
          <w:lang w:val="es-MX"/>
        </w:rPr>
      </w:pPr>
      <w:r w:rsidRPr="003A684D">
        <w:rPr>
          <w:lang w:val="es-MX"/>
        </w:rPr>
        <w:t xml:space="preserve">Matriculación en cursos impartidos en conjunto y asociación con </w:t>
      </w:r>
      <w:r w:rsidR="008622B5">
        <w:t>South Texas College (STC), Texas State Technical College (TSTC), La Universidad de Texas-Valle del Río Grande (UTRGV), la Universidad de Texas Austin y el Instituto Valley Grande, que se pueden ofrecer en el campus o fuera de él y</w:t>
      </w:r>
    </w:p>
    <w:p w14:paraId="0DE637EA" w14:textId="77777777" w:rsidR="00B81603" w:rsidRPr="003A684D" w:rsidRDefault="00FA0822" w:rsidP="00B216A5">
      <w:pPr>
        <w:pStyle w:val="ListBullet"/>
        <w:rPr>
          <w:b/>
          <w:bCs/>
          <w:lang w:val="es-MX"/>
        </w:rPr>
      </w:pPr>
      <w:r w:rsidRPr="003A684D">
        <w:rPr>
          <w:lang w:val="es-MX"/>
        </w:rPr>
        <w:t>Matriculación en cursos impartidos en otros institutos universitarios o universidades</w:t>
      </w:r>
    </w:p>
    <w:p w14:paraId="0D175CA2" w14:textId="2553CD03" w:rsidR="002C2F9D" w:rsidRPr="001058A3" w:rsidRDefault="002C2F9D" w:rsidP="00B216A5">
      <w:pPr>
        <w:pStyle w:val="ListBullet"/>
        <w:rPr>
          <w:b/>
          <w:bCs/>
          <w:i/>
          <w:iCs/>
          <w:lang w:val="es-MX"/>
        </w:rPr>
      </w:pPr>
      <w:r w:rsidRPr="003A684D">
        <w:rPr>
          <w:lang w:val="es-MX"/>
        </w:rPr>
        <w:t>La inscripción en estos programas se basa en</w:t>
      </w:r>
      <w:r w:rsidR="008622B5">
        <w:rPr>
          <w:lang w:val="es-MX"/>
        </w:rPr>
        <w:t xml:space="preserve"> los requisitos de la institución. </w:t>
      </w:r>
    </w:p>
    <w:p w14:paraId="4C7030AA" w14:textId="20F3C69B" w:rsidR="00C62FBA" w:rsidRPr="003A684D" w:rsidRDefault="00C62FBA" w:rsidP="000C21C3">
      <w:pPr>
        <w:rPr>
          <w:lang w:val="es-MX"/>
        </w:rPr>
      </w:pPr>
      <w:r w:rsidRPr="003A684D">
        <w:rPr>
          <w:lang w:val="es-MX"/>
        </w:rPr>
        <w:t>En conformidad con el programa de Ayuda financiera para transferencia rápida (FAST por sus siglas en inglés), un estudiante puede reunir los requisitos para inscribirse sin costo en cursos de crédito doble en una institución de educación superior participante. El programa FAST permite a los estudiantes que tienen o han tenido desventajas educativas en algún momento durante los cuatro años precedentes a la inscripción del estudiante en un curso de crédito doble inscribirse sin costo. El distrito determinará la elegibilidad tras la inscripción del estudiante en el curso de crédito doble. Consulte</w:t>
      </w:r>
      <w:r w:rsidR="008622B5">
        <w:rPr>
          <w:lang w:val="es-MX"/>
        </w:rPr>
        <w:t xml:space="preserve"> con la consejera del plantel </w:t>
      </w:r>
      <w:r w:rsidRPr="003A684D">
        <w:rPr>
          <w:lang w:val="es-MX"/>
        </w:rPr>
        <w:t>para obtener más información.</w:t>
      </w:r>
    </w:p>
    <w:p w14:paraId="4E5E556E" w14:textId="2C107FB2" w:rsidR="002C2F9D" w:rsidRPr="003A684D" w:rsidRDefault="00485E7E" w:rsidP="000C21C3">
      <w:pPr>
        <w:rPr>
          <w:lang w:val="es-MX"/>
        </w:rPr>
      </w:pPr>
      <w:r w:rsidRPr="003A684D">
        <w:rPr>
          <w:lang w:val="es-MX"/>
        </w:rPr>
        <w:lastRenderedPageBreak/>
        <w:t>Un estudiante puede ser elegible para las subvenciones basadas en la necesidad financiera para las tarifas de los exámenes</w:t>
      </w:r>
      <w:r w:rsidR="00523242" w:rsidRPr="003A684D">
        <w:rPr>
          <w:lang w:val="es-MX"/>
        </w:rPr>
        <w:t xml:space="preserve"> de</w:t>
      </w:r>
      <w:r w:rsidRPr="003A684D">
        <w:rPr>
          <w:lang w:val="es-MX"/>
        </w:rPr>
        <w:t xml:space="preserve"> AP o IB. Vea </w:t>
      </w:r>
      <w:r w:rsidR="000B12DD" w:rsidRPr="003A684D">
        <w:rPr>
          <w:b/>
          <w:bCs/>
          <w:lang w:val="es-MX"/>
        </w:rPr>
        <w:fldChar w:fldCharType="begin"/>
      </w:r>
      <w:r w:rsidR="000B12DD" w:rsidRPr="003A684D">
        <w:rPr>
          <w:b/>
          <w:bCs/>
          <w:lang w:val="es-MX"/>
        </w:rPr>
        <w:instrText xml:space="preserve"> REF _Ref166153820 \h  \* MERGEFORMAT </w:instrText>
      </w:r>
      <w:r w:rsidR="000B12DD" w:rsidRPr="003A684D">
        <w:rPr>
          <w:b/>
          <w:bCs/>
          <w:lang w:val="es-MX"/>
        </w:rPr>
      </w:r>
      <w:r w:rsidR="000B12DD" w:rsidRPr="003A684D">
        <w:rPr>
          <w:b/>
          <w:bCs/>
          <w:lang w:val="es-MX"/>
        </w:rPr>
        <w:fldChar w:fldCharType="separate"/>
      </w:r>
      <w:r w:rsidR="007B561F" w:rsidRPr="003A684D">
        <w:rPr>
          <w:b/>
          <w:bCs/>
          <w:lang w:val="es-MX"/>
        </w:rPr>
        <w:t>Tarifas (todos los niveles de grado)</w:t>
      </w:r>
      <w:r w:rsidR="000B12DD" w:rsidRPr="003A684D">
        <w:rPr>
          <w:b/>
          <w:bCs/>
          <w:lang w:val="es-MX"/>
        </w:rPr>
        <w:fldChar w:fldCharType="end"/>
      </w:r>
      <w:r w:rsidR="00790F6D" w:rsidRPr="003A684D">
        <w:rPr>
          <w:lang w:val="es-MX"/>
        </w:rPr>
        <w:t xml:space="preserve"> </w:t>
      </w:r>
      <w:r w:rsidRPr="003A684D">
        <w:rPr>
          <w:lang w:val="es-MX"/>
        </w:rPr>
        <w:t>para obtener más información.</w:t>
      </w:r>
    </w:p>
    <w:p w14:paraId="382A0906" w14:textId="01AFC148" w:rsidR="00485E7E" w:rsidRPr="003A684D" w:rsidRDefault="00485E7E" w:rsidP="000C21C3">
      <w:pPr>
        <w:rPr>
          <w:lang w:val="es-MX"/>
        </w:rPr>
      </w:pPr>
      <w:r w:rsidRPr="003A684D">
        <w:rPr>
          <w:lang w:val="es-MX"/>
        </w:rPr>
        <w:t>Un estudiante también puede obtener créditos universitarios p</w:t>
      </w:r>
      <w:r w:rsidR="00523242" w:rsidRPr="003A684D">
        <w:rPr>
          <w:lang w:val="es-MX"/>
        </w:rPr>
        <w:t>o</w:t>
      </w:r>
      <w:r w:rsidRPr="003A684D">
        <w:rPr>
          <w:lang w:val="es-MX"/>
        </w:rPr>
        <w:t xml:space="preserve">r determinados cursos de educación profesional y técnica (CTE). Para obtener más información sobre los programas de CTE y otros programas de trabajo, vea </w:t>
      </w:r>
      <w:r w:rsidR="008A4CC2" w:rsidRPr="003A684D">
        <w:rPr>
          <w:b/>
          <w:bCs/>
          <w:lang w:val="es-MX"/>
        </w:rPr>
        <w:fldChar w:fldCharType="begin"/>
      </w:r>
      <w:r w:rsidR="008A4CC2" w:rsidRPr="003A684D">
        <w:rPr>
          <w:b/>
          <w:bCs/>
          <w:lang w:val="es-MX"/>
        </w:rPr>
        <w:instrText xml:space="preserve"> REF _Ref166155783 \h  \* MERGEFORMAT </w:instrText>
      </w:r>
      <w:r w:rsidR="008A4CC2" w:rsidRPr="003A684D">
        <w:rPr>
          <w:b/>
          <w:bCs/>
          <w:lang w:val="es-MX"/>
        </w:rPr>
      </w:r>
      <w:r w:rsidR="008A4CC2" w:rsidRPr="003A684D">
        <w:rPr>
          <w:b/>
          <w:bCs/>
          <w:lang w:val="es-MX"/>
        </w:rPr>
        <w:fldChar w:fldCharType="separate"/>
      </w:r>
      <w:r w:rsidR="007B561F" w:rsidRPr="003A684D">
        <w:rPr>
          <w:b/>
          <w:bCs/>
          <w:lang w:val="es-MX"/>
        </w:rPr>
        <w:t>Programas de educación profesional y técnica (CTE) y otros programas de trabajo (solo niveles de grado de secundaria)</w:t>
      </w:r>
      <w:r w:rsidR="008A4CC2" w:rsidRPr="003A684D">
        <w:rPr>
          <w:b/>
          <w:bCs/>
          <w:lang w:val="es-MX"/>
        </w:rPr>
        <w:fldChar w:fldCharType="end"/>
      </w:r>
      <w:r w:rsidRPr="003A684D">
        <w:rPr>
          <w:lang w:val="es-MX"/>
        </w:rPr>
        <w:t>.</w:t>
      </w:r>
    </w:p>
    <w:p w14:paraId="3CD60EED" w14:textId="1609B683" w:rsidR="00FA0822" w:rsidRPr="003A684D" w:rsidRDefault="00B81603" w:rsidP="000C21C3">
      <w:pPr>
        <w:rPr>
          <w:lang w:val="es-MX"/>
        </w:rPr>
      </w:pPr>
      <w:r w:rsidRPr="003A684D">
        <w:rPr>
          <w:lang w:val="es-MX"/>
        </w:rPr>
        <w:t>A los efectos del crédito doble, t</w:t>
      </w:r>
      <w:r w:rsidR="00FA0822" w:rsidRPr="003A684D">
        <w:rPr>
          <w:lang w:val="es-MX"/>
        </w:rPr>
        <w:t>odos estos métodos tienen requisitos de elegibilidad y deben ser aprobados antes de la matriculación en el curso. Para obtener más información, hable con el consejero escolar. Según el nivel del grado del estudiante y el curso, se puede exigir una evaluación de fin de curso obligatoria del estado para la graduación.</w:t>
      </w:r>
    </w:p>
    <w:p w14:paraId="7B077715" w14:textId="77777777" w:rsidR="00FA0822" w:rsidRPr="003A684D" w:rsidRDefault="00FA0822" w:rsidP="000C21C3">
      <w:pPr>
        <w:rPr>
          <w:lang w:val="es-MX"/>
        </w:rPr>
      </w:pPr>
      <w:r w:rsidRPr="003A684D">
        <w:rPr>
          <w:lang w:val="es-MX"/>
        </w:rPr>
        <w:t>No todos los institutos universitarios y universidades aceptan créditos obtenidos en cursos de crédito doble o AP cursados en la escuela preparatoria como crédito universitario. Los estudiantes y padres deben verificar con el futuro instituto universitario o universidad para determinar si un curso específico servirá para el plan de estudios deseado del estudiante.</w:t>
      </w:r>
    </w:p>
    <w:p w14:paraId="68704A6D" w14:textId="5E37BDE0" w:rsidR="00FA0822" w:rsidRPr="003A684D" w:rsidRDefault="00FA0822" w:rsidP="00FA0822">
      <w:pPr>
        <w:pStyle w:val="Heading3"/>
        <w:rPr>
          <w:lang w:val="es-MX"/>
        </w:rPr>
      </w:pPr>
      <w:bookmarkStart w:id="328" w:name="_Ref7612603"/>
      <w:bookmarkStart w:id="329" w:name="_Toc69997408"/>
      <w:bookmarkStart w:id="330" w:name="_Toc169514513"/>
      <w:r w:rsidRPr="003A684D">
        <w:rPr>
          <w:lang w:val="es-MX"/>
        </w:rPr>
        <w:t>Comunicaciones</w:t>
      </w:r>
      <w:bookmarkEnd w:id="328"/>
      <w:r w:rsidRPr="003A684D">
        <w:rPr>
          <w:lang w:val="es-MX"/>
        </w:rPr>
        <w:t xml:space="preserve"> (todos los niveles de grado)</w:t>
      </w:r>
      <w:bookmarkEnd w:id="329"/>
      <w:bookmarkEnd w:id="330"/>
    </w:p>
    <w:p w14:paraId="78F1CB40" w14:textId="28CE658A" w:rsidR="00110AA0" w:rsidRPr="003A684D" w:rsidRDefault="00110AA0" w:rsidP="00FA0822">
      <w:pPr>
        <w:pStyle w:val="Heading4"/>
        <w:rPr>
          <w:iCs w:val="0"/>
          <w:lang w:val="es-MX"/>
        </w:rPr>
      </w:pPr>
      <w:bookmarkStart w:id="331" w:name="_Ref166161044"/>
      <w:bookmarkStart w:id="332" w:name="_Ref7612566"/>
      <w:r w:rsidRPr="003A684D">
        <w:rPr>
          <w:iCs w:val="0"/>
          <w:lang w:val="es-MX"/>
        </w:rPr>
        <w:t>Información de contacto de los padres</w:t>
      </w:r>
      <w:bookmarkEnd w:id="331"/>
    </w:p>
    <w:p w14:paraId="06952260" w14:textId="77777777" w:rsidR="001C406C" w:rsidRPr="003A684D" w:rsidRDefault="00110AA0" w:rsidP="00110AA0">
      <w:pPr>
        <w:rPr>
          <w:lang w:val="es-MX"/>
        </w:rPr>
      </w:pPr>
      <w:r w:rsidRPr="003A684D">
        <w:rPr>
          <w:lang w:val="es-MX"/>
        </w:rPr>
        <w:t>Los padres están legalmente obligados a proporcionar por escrito su información de contacto, lo que incluye la dirección, el número de teléfono y la dirección de correo electrónico.</w:t>
      </w:r>
    </w:p>
    <w:p w14:paraId="111A34A1" w14:textId="7FEF6F8D" w:rsidR="00110AA0" w:rsidRPr="003A684D" w:rsidRDefault="001C406C" w:rsidP="00110AA0">
      <w:pPr>
        <w:rPr>
          <w:lang w:val="es-MX"/>
        </w:rPr>
      </w:pPr>
      <w:r w:rsidRPr="003A684D">
        <w:rPr>
          <w:lang w:val="es-MX"/>
        </w:rPr>
        <w:t xml:space="preserve">Los padres deben proporcionar la información de contacto al distrito en el momento de la </w:t>
      </w:r>
      <w:r w:rsidR="007C0864" w:rsidRPr="003A684D">
        <w:rPr>
          <w:lang w:val="es-MX"/>
        </w:rPr>
        <w:t>matricula</w:t>
      </w:r>
      <w:r w:rsidRPr="003A684D">
        <w:rPr>
          <w:lang w:val="es-MX"/>
        </w:rPr>
        <w:t xml:space="preserve">ción y de nuevo en el plazo de dos semanas tras el </w:t>
      </w:r>
      <w:r w:rsidR="00916607" w:rsidRPr="003A684D">
        <w:rPr>
          <w:lang w:val="es-MX"/>
        </w:rPr>
        <w:t>comienzo</w:t>
      </w:r>
      <w:r w:rsidRPr="003A684D">
        <w:rPr>
          <w:lang w:val="es-MX"/>
        </w:rPr>
        <w:t xml:space="preserve"> de cada año escolar siguiente mientras el estudiante siga </w:t>
      </w:r>
      <w:r w:rsidR="007C0864" w:rsidRPr="003A684D">
        <w:rPr>
          <w:lang w:val="es-MX"/>
        </w:rPr>
        <w:t>matriculad</w:t>
      </w:r>
      <w:r w:rsidRPr="003A684D">
        <w:rPr>
          <w:lang w:val="es-MX"/>
        </w:rPr>
        <w:t>o en el distrito.</w:t>
      </w:r>
    </w:p>
    <w:p w14:paraId="6F5AAC14" w14:textId="717244B4" w:rsidR="001C406C" w:rsidRPr="003A684D" w:rsidRDefault="001C406C" w:rsidP="00110AA0">
      <w:pPr>
        <w:rPr>
          <w:lang w:val="es-MX"/>
        </w:rPr>
      </w:pPr>
      <w:r w:rsidRPr="003A684D">
        <w:rPr>
          <w:lang w:val="es-MX"/>
        </w:rPr>
        <w:t>Si la información de contacto de los padres cambia durante el año escolar, el padre o la madre debe actualizar la información por escrito no más de dos semanas después de la fecha en que la información haya cambiado.</w:t>
      </w:r>
    </w:p>
    <w:p w14:paraId="47C29205" w14:textId="10A13B87" w:rsidR="001C406C" w:rsidRPr="001E6C77" w:rsidRDefault="007C0864" w:rsidP="00110AA0">
      <w:r w:rsidRPr="001E6C77">
        <w:t>Los</w:t>
      </w:r>
      <w:r w:rsidR="001C406C" w:rsidRPr="001E6C77">
        <w:t xml:space="preserve"> padre</w:t>
      </w:r>
      <w:r w:rsidRPr="001E6C77">
        <w:t>s</w:t>
      </w:r>
      <w:r w:rsidR="001C406C" w:rsidRPr="001E6C77">
        <w:t xml:space="preserve"> puede</w:t>
      </w:r>
      <w:r w:rsidRPr="001E6C77">
        <w:t>n</w:t>
      </w:r>
      <w:r w:rsidR="001C406C" w:rsidRPr="001E6C77">
        <w:t xml:space="preserve"> actualizar la información de contacto de la siguiente manera:</w:t>
      </w:r>
      <w:r w:rsidR="005A2E15" w:rsidRPr="005A2E15">
        <w:t xml:space="preserve"> </w:t>
      </w:r>
      <w:r w:rsidR="005A2E15">
        <w:t>Presentar en persona al plantel de los estudiantes prueba de la informacion de contacto de los padres que tiene cambio.</w:t>
      </w:r>
    </w:p>
    <w:p w14:paraId="36E423B8" w14:textId="1B7C16F4" w:rsidR="00FA0822" w:rsidRPr="003A684D" w:rsidRDefault="00916607" w:rsidP="00FA0822">
      <w:pPr>
        <w:pStyle w:val="Heading4"/>
        <w:rPr>
          <w:lang w:val="es-MX"/>
        </w:rPr>
      </w:pPr>
      <w:bookmarkStart w:id="333" w:name="_Ref166161062"/>
      <w:r w:rsidRPr="003A684D">
        <w:rPr>
          <w:iCs w:val="0"/>
          <w:lang w:val="es-MX"/>
        </w:rPr>
        <w:t>Comunicaciones automatizadas de e</w:t>
      </w:r>
      <w:r w:rsidR="00FA0822" w:rsidRPr="003A684D">
        <w:rPr>
          <w:iCs w:val="0"/>
          <w:lang w:val="es-MX"/>
        </w:rPr>
        <w:t>mergencia</w:t>
      </w:r>
      <w:bookmarkEnd w:id="332"/>
      <w:bookmarkEnd w:id="333"/>
    </w:p>
    <w:p w14:paraId="693B27CD" w14:textId="77777777" w:rsidR="00FA0822" w:rsidRPr="003A684D" w:rsidRDefault="00FA0822" w:rsidP="000C21C3">
      <w:pPr>
        <w:rPr>
          <w:lang w:val="es-MX"/>
        </w:rPr>
      </w:pPr>
      <w:r w:rsidRPr="003A684D">
        <w:rPr>
          <w:lang w:val="es-MX"/>
        </w:rPr>
        <w:t>El distrito confiará en la información de contacto en archivo en el distrito para comunicarse con los padres en una situación de emergencia, que puede incluir mensajes automatizados o en tiempo real. Una situación de emergencia puede incluir salida anticipada, apertura demorada o acceso restringido al campus debido a las inclemencias del tiempo, otra emergencia o una amenaza a la seguridad. Es indispensable que notifique a la escuela de su hijo cuando cambia un número de teléfono.</w:t>
      </w:r>
    </w:p>
    <w:p w14:paraId="1D72DB23" w14:textId="2EC6EB0E" w:rsidR="00FA0822" w:rsidRPr="003A684D" w:rsidRDefault="00FA0822" w:rsidP="000C21C3">
      <w:pPr>
        <w:rPr>
          <w:lang w:val="es-MX"/>
        </w:rPr>
      </w:pPr>
      <w:r w:rsidRPr="003A684D">
        <w:rPr>
          <w:lang w:val="es-MX"/>
        </w:rPr>
        <w:t xml:space="preserve">[Vea </w:t>
      </w:r>
      <w:r w:rsidR="008A4CC2" w:rsidRPr="003A684D">
        <w:rPr>
          <w:b/>
          <w:bCs/>
          <w:lang w:val="es-MX"/>
        </w:rPr>
        <w:fldChar w:fldCharType="begin"/>
      </w:r>
      <w:r w:rsidR="008A4CC2" w:rsidRPr="003A684D">
        <w:rPr>
          <w:b/>
          <w:bCs/>
          <w:lang w:val="es-MX"/>
        </w:rPr>
        <w:instrText xml:space="preserve"> REF _Ref166156293 \h  \* MERGEFORMAT </w:instrText>
      </w:r>
      <w:r w:rsidR="008A4CC2" w:rsidRPr="003A684D">
        <w:rPr>
          <w:b/>
          <w:bCs/>
          <w:lang w:val="es-MX"/>
        </w:rPr>
      </w:r>
      <w:r w:rsidR="008A4CC2" w:rsidRPr="003A684D">
        <w:rPr>
          <w:b/>
          <w:bCs/>
          <w:lang w:val="es-MX"/>
        </w:rPr>
        <w:fldChar w:fldCharType="separate"/>
      </w:r>
      <w:r w:rsidR="007B561F" w:rsidRPr="003A684D">
        <w:rPr>
          <w:b/>
          <w:bCs/>
          <w:lang w:val="es-MX"/>
        </w:rPr>
        <w:t>Seguridad (todos los niveles de grado)</w:t>
      </w:r>
      <w:r w:rsidR="008A4CC2" w:rsidRPr="003A684D">
        <w:rPr>
          <w:b/>
          <w:bCs/>
          <w:lang w:val="es-MX"/>
        </w:rPr>
        <w:fldChar w:fldCharType="end"/>
      </w:r>
      <w:r w:rsidRPr="003A684D">
        <w:rPr>
          <w:lang w:val="es-MX"/>
        </w:rPr>
        <w:t xml:space="preserve"> para obtener información referente al contacto con los padres durante una situación de emergencia].</w:t>
      </w:r>
    </w:p>
    <w:p w14:paraId="5A4D8443" w14:textId="02893EE6" w:rsidR="00FA0822" w:rsidRPr="003A684D" w:rsidRDefault="0092535B" w:rsidP="00FA0822">
      <w:pPr>
        <w:pStyle w:val="Heading4"/>
        <w:rPr>
          <w:lang w:val="es-MX"/>
        </w:rPr>
      </w:pPr>
      <w:bookmarkStart w:id="334" w:name="_Ref476061532"/>
      <w:bookmarkStart w:id="335" w:name="_Hlk4680845"/>
      <w:r w:rsidRPr="003A684D">
        <w:rPr>
          <w:iCs w:val="0"/>
          <w:lang w:val="es-MX"/>
        </w:rPr>
        <w:t xml:space="preserve">Comunicaciones automatizadas </w:t>
      </w:r>
      <w:r w:rsidR="00523242" w:rsidRPr="003A684D">
        <w:rPr>
          <w:iCs w:val="0"/>
          <w:lang w:val="es-MX"/>
        </w:rPr>
        <w:t>s</w:t>
      </w:r>
      <w:r w:rsidR="00FA0822" w:rsidRPr="003A684D">
        <w:rPr>
          <w:iCs w:val="0"/>
          <w:lang w:val="es-MX"/>
        </w:rPr>
        <w:t>in</w:t>
      </w:r>
      <w:r w:rsidR="00523242" w:rsidRPr="003A684D">
        <w:rPr>
          <w:iCs w:val="0"/>
          <w:lang w:val="es-MX"/>
        </w:rPr>
        <w:t xml:space="preserve"> carácter </w:t>
      </w:r>
      <w:r w:rsidR="009A3DC8" w:rsidRPr="003A684D">
        <w:rPr>
          <w:iCs w:val="0"/>
          <w:lang w:val="es-MX"/>
        </w:rPr>
        <w:t>de</w:t>
      </w:r>
      <w:r w:rsidR="00FA0822" w:rsidRPr="003A684D">
        <w:rPr>
          <w:iCs w:val="0"/>
          <w:lang w:val="es-MX"/>
        </w:rPr>
        <w:t xml:space="preserve"> emergencia</w:t>
      </w:r>
      <w:bookmarkEnd w:id="334"/>
      <w:bookmarkEnd w:id="335"/>
    </w:p>
    <w:p w14:paraId="76E61EDC" w14:textId="212F0682" w:rsidR="00FA0822" w:rsidRPr="003A684D" w:rsidRDefault="0092535B" w:rsidP="000C21C3">
      <w:pPr>
        <w:rPr>
          <w:lang w:val="es-MX"/>
        </w:rPr>
      </w:pPr>
      <w:bookmarkStart w:id="336" w:name="_Hlk4680859"/>
      <w:r w:rsidRPr="003A684D">
        <w:rPr>
          <w:lang w:val="es-MX"/>
        </w:rPr>
        <w:t>La escuela de su hijo envía periódicamente información mediante mensajes automatizados o pregrabados, mensajes de texto o comunicaciones telefónicas o por correo electrónico en tiempo real que se relacionan estrechamente con la misión de la escuela y son específicas para su hijo, la escuela de su hijo o el distrito</w:t>
      </w:r>
      <w:r w:rsidR="00FA0822" w:rsidRPr="003A684D">
        <w:rPr>
          <w:lang w:val="es-MX"/>
        </w:rPr>
        <w:t xml:space="preserve">.  </w:t>
      </w:r>
    </w:p>
    <w:p w14:paraId="753AE204" w14:textId="77777777" w:rsidR="00FA0822" w:rsidRPr="003A684D" w:rsidRDefault="00FA0822" w:rsidP="000C21C3">
      <w:pPr>
        <w:rPr>
          <w:lang w:val="es-MX"/>
        </w:rPr>
      </w:pPr>
      <w:r w:rsidRPr="003A684D">
        <w:rPr>
          <w:lang w:val="es-MX"/>
        </w:rPr>
        <w:t>Podrían aplicarse las tarifas estándares de mensajería de su compañía de telefonía móvil.</w:t>
      </w:r>
    </w:p>
    <w:p w14:paraId="6EFDBCA5" w14:textId="5EB2EB4A" w:rsidR="00FA0822" w:rsidRPr="003A684D" w:rsidRDefault="0092535B" w:rsidP="000C21C3">
      <w:pPr>
        <w:rPr>
          <w:lang w:val="es-MX"/>
        </w:rPr>
      </w:pPr>
      <w:r w:rsidRPr="003A684D">
        <w:rPr>
          <w:lang w:val="es-MX"/>
        </w:rPr>
        <w:lastRenderedPageBreak/>
        <w:t>Si no quiere recibir esas comunicaciones</w:t>
      </w:r>
      <w:r w:rsidR="00FA0822" w:rsidRPr="003A684D">
        <w:rPr>
          <w:lang w:val="es-MX"/>
        </w:rPr>
        <w:t xml:space="preserve">, comuníquese con el director de su hijo. [Vea </w:t>
      </w:r>
      <w:r w:rsidR="008A4CC2" w:rsidRPr="003A684D">
        <w:rPr>
          <w:b/>
          <w:bCs/>
          <w:lang w:val="es-MX"/>
        </w:rPr>
        <w:fldChar w:fldCharType="begin"/>
      </w:r>
      <w:r w:rsidR="008A4CC2" w:rsidRPr="003A684D">
        <w:rPr>
          <w:b/>
          <w:bCs/>
          <w:lang w:val="es-MX"/>
        </w:rPr>
        <w:instrText xml:space="preserve"> REF _Ref166156333 \h  \* MERGEFORMAT </w:instrText>
      </w:r>
      <w:r w:rsidR="008A4CC2" w:rsidRPr="003A684D">
        <w:rPr>
          <w:b/>
          <w:bCs/>
          <w:lang w:val="es-MX"/>
        </w:rPr>
      </w:r>
      <w:r w:rsidR="008A4CC2" w:rsidRPr="003A684D">
        <w:rPr>
          <w:b/>
          <w:bCs/>
          <w:lang w:val="es-MX"/>
        </w:rPr>
        <w:fldChar w:fldCharType="separate"/>
      </w:r>
      <w:r w:rsidR="007B561F" w:rsidRPr="003A684D">
        <w:rPr>
          <w:b/>
          <w:bCs/>
          <w:lang w:val="es-MX"/>
        </w:rPr>
        <w:t>Seguridad (todos los niveles de grado)</w:t>
      </w:r>
      <w:r w:rsidR="008A4CC2" w:rsidRPr="003A684D">
        <w:rPr>
          <w:b/>
          <w:bCs/>
          <w:lang w:val="es-MX"/>
        </w:rPr>
        <w:fldChar w:fldCharType="end"/>
      </w:r>
      <w:r w:rsidR="00FA0822" w:rsidRPr="003A684D">
        <w:rPr>
          <w:lang w:val="es-MX"/>
        </w:rPr>
        <w:t xml:space="preserve"> para obtener información referente al contacto con los padres durante una emergencia]</w:t>
      </w:r>
      <w:bookmarkEnd w:id="336"/>
      <w:r w:rsidR="00B404B7">
        <w:rPr>
          <w:lang w:val="es-MX"/>
        </w:rPr>
        <w:t>.</w:t>
      </w:r>
    </w:p>
    <w:p w14:paraId="173AF643" w14:textId="77777777" w:rsidR="00FA0822" w:rsidRPr="003A684D" w:rsidRDefault="00FA0822" w:rsidP="00FA0822">
      <w:pPr>
        <w:pStyle w:val="Heading3"/>
        <w:rPr>
          <w:lang w:val="es-MX"/>
        </w:rPr>
      </w:pPr>
      <w:bookmarkStart w:id="337" w:name="_Toc294173598"/>
      <w:bookmarkStart w:id="338" w:name="_Toc288554516"/>
      <w:bookmarkStart w:id="339" w:name="_Toc286392528"/>
      <w:bookmarkStart w:id="340" w:name="_Toc276128975"/>
      <w:bookmarkStart w:id="341" w:name="_Toc69997409"/>
      <w:bookmarkStart w:id="342" w:name="_Toc529794292"/>
      <w:bookmarkStart w:id="343" w:name="_Ref507766223"/>
      <w:bookmarkStart w:id="344" w:name="_Ref102983578"/>
      <w:bookmarkStart w:id="345" w:name="_Ref102983876"/>
      <w:bookmarkStart w:id="346" w:name="_Ref102995226"/>
      <w:bookmarkStart w:id="347" w:name="_Ref166151184"/>
      <w:bookmarkStart w:id="348" w:name="_Ref166151290"/>
      <w:bookmarkStart w:id="349" w:name="_Ref166152124"/>
      <w:bookmarkStart w:id="350" w:name="_Toc169514514"/>
      <w:r w:rsidRPr="003A684D">
        <w:rPr>
          <w:lang w:val="es-MX"/>
        </w:rPr>
        <w:t>Quejas e inquietudes</w:t>
      </w:r>
      <w:bookmarkEnd w:id="337"/>
      <w:bookmarkEnd w:id="338"/>
      <w:bookmarkEnd w:id="339"/>
      <w:bookmarkEnd w:id="340"/>
      <w:r w:rsidRPr="003A684D">
        <w:rPr>
          <w:lang w:val="es-MX"/>
        </w:rPr>
        <w:t xml:space="preserve"> (todos los niveles de grado)</w:t>
      </w:r>
      <w:bookmarkEnd w:id="341"/>
      <w:bookmarkEnd w:id="342"/>
      <w:bookmarkEnd w:id="343"/>
      <w:bookmarkEnd w:id="344"/>
      <w:bookmarkEnd w:id="345"/>
      <w:bookmarkEnd w:id="346"/>
      <w:bookmarkEnd w:id="347"/>
      <w:bookmarkEnd w:id="348"/>
      <w:bookmarkEnd w:id="349"/>
      <w:bookmarkEnd w:id="350"/>
    </w:p>
    <w:p w14:paraId="4C06269B" w14:textId="77777777" w:rsidR="00FA0822" w:rsidRPr="003A684D" w:rsidRDefault="00FA0822" w:rsidP="000C21C3">
      <w:pPr>
        <w:rPr>
          <w:lang w:val="es-MX"/>
        </w:rPr>
      </w:pPr>
      <w:r w:rsidRPr="003A684D">
        <w:rPr>
          <w:lang w:val="es-MX"/>
        </w:rPr>
        <w:t xml:space="preserve">Generalmente las quejas o inquietudes de los estudiantes o padres se pueden tratar de manera informal mediante una llamada telefónica o una reunión con el maestro o el director. </w:t>
      </w:r>
    </w:p>
    <w:p w14:paraId="2303DFFA" w14:textId="3EAA753D" w:rsidR="00FA0822" w:rsidRPr="003A684D" w:rsidRDefault="00FA0822" w:rsidP="000C21C3">
      <w:pPr>
        <w:rPr>
          <w:lang w:val="es-MX"/>
        </w:rPr>
      </w:pPr>
      <w:bookmarkStart w:id="351" w:name="_Hlk20896121"/>
      <w:r w:rsidRPr="003A684D">
        <w:rPr>
          <w:lang w:val="es-MX"/>
        </w:rPr>
        <w:t>En el caso de aquellas quejas e inquietudes que no se puedan resolver informalmente, la junta ha adoptado un reglamento de Quejas/Inquietudes de Estudiantes y Padres</w:t>
      </w:r>
      <w:r w:rsidR="00790F6D" w:rsidRPr="003A684D">
        <w:rPr>
          <w:lang w:val="es-MX"/>
        </w:rPr>
        <w:t xml:space="preserve"> en</w:t>
      </w:r>
      <w:r w:rsidRPr="003A684D">
        <w:rPr>
          <w:lang w:val="es-MX"/>
        </w:rPr>
        <w:t xml:space="preserve"> FNG(LOCAL). Puede consultar este reglamento en el manual de reglamentos del distrito, disponible en Internet en</w:t>
      </w:r>
      <w:r w:rsidR="005A2E15">
        <w:rPr>
          <w:lang w:val="es-MX"/>
        </w:rPr>
        <w:t xml:space="preserve"> </w:t>
      </w:r>
      <w:hyperlink r:id="rId79" w:history="1">
        <w:r w:rsidR="005A2E15" w:rsidRPr="007A60B1">
          <w:rPr>
            <w:rStyle w:val="Hyperlink"/>
            <w:lang w:val="es-MX"/>
          </w:rPr>
          <w:t>www.donnaisd.net</w:t>
        </w:r>
      </w:hyperlink>
      <w:r w:rsidR="005A2E15">
        <w:rPr>
          <w:lang w:val="es-MX"/>
        </w:rPr>
        <w:t xml:space="preserve">. </w:t>
      </w:r>
      <w:r w:rsidRPr="003A684D">
        <w:rPr>
          <w:lang w:val="es-MX"/>
        </w:rPr>
        <w:t>Se puede acceder a los formularios de quejas</w:t>
      </w:r>
      <w:r w:rsidR="005A2E15">
        <w:rPr>
          <w:lang w:val="es-MX"/>
        </w:rPr>
        <w:t xml:space="preserve"> </w:t>
      </w:r>
      <w:hyperlink r:id="rId80" w:history="1">
        <w:r w:rsidR="005A2E15" w:rsidRPr="007A60B1">
          <w:rPr>
            <w:rStyle w:val="Hyperlink"/>
            <w:lang w:val="es-MX"/>
          </w:rPr>
          <w:t>www.donnaisd.net</w:t>
        </w:r>
      </w:hyperlink>
      <w:r w:rsidR="005A2E15">
        <w:rPr>
          <w:lang w:val="es-MX"/>
        </w:rPr>
        <w:t xml:space="preserve"> o </w:t>
      </w:r>
      <w:r w:rsidRPr="003A684D">
        <w:rPr>
          <w:lang w:val="es-MX"/>
        </w:rPr>
        <w:t>en la oficina del director o del superintendente.</w:t>
      </w:r>
    </w:p>
    <w:p w14:paraId="66B4413A" w14:textId="77777777" w:rsidR="00FA0822" w:rsidRPr="003A684D" w:rsidRDefault="00FA0822" w:rsidP="000C21C3">
      <w:pPr>
        <w:rPr>
          <w:lang w:val="es-MX"/>
        </w:rPr>
      </w:pPr>
      <w:r w:rsidRPr="003A684D">
        <w:rPr>
          <w:lang w:val="es-MX"/>
        </w:rPr>
        <w:t>Para presentar una queja formal, el padre o estudiante debe completar y presentar el formulario de quejas.</w:t>
      </w:r>
    </w:p>
    <w:p w14:paraId="2C372BE2" w14:textId="2A3F1C98" w:rsidR="00FA0822" w:rsidRPr="003A684D" w:rsidRDefault="00FA0822" w:rsidP="000C21C3">
      <w:pPr>
        <w:rPr>
          <w:lang w:val="es-MX"/>
        </w:rPr>
      </w:pPr>
      <w:r w:rsidRPr="003A684D">
        <w:rPr>
          <w:lang w:val="es-MX"/>
        </w:rPr>
        <w:t>En general, el formulario de quejas escrito deberá completarse y entregarse al director del</w:t>
      </w:r>
      <w:r w:rsidR="009543DD" w:rsidRPr="003A684D">
        <w:rPr>
          <w:lang w:val="es-MX"/>
        </w:rPr>
        <w:t xml:space="preserve"> </w:t>
      </w:r>
      <w:r w:rsidRPr="003A684D">
        <w:rPr>
          <w:lang w:val="es-MX"/>
        </w:rPr>
        <w:t>campus oportunamente.</w:t>
      </w:r>
    </w:p>
    <w:p w14:paraId="5B9B4076" w14:textId="77777777" w:rsidR="00FA0822" w:rsidRPr="003A684D" w:rsidRDefault="00FA0822" w:rsidP="000C21C3">
      <w:pPr>
        <w:rPr>
          <w:lang w:val="es-MX"/>
        </w:rPr>
      </w:pPr>
      <w:r w:rsidRPr="003A684D">
        <w:rPr>
          <w:lang w:val="es-MX"/>
        </w:rPr>
        <w:t xml:space="preserve">Si la inquietud no se resuelve, el padre o estudiante puede solicitar una reunión con el superintendente. </w:t>
      </w:r>
    </w:p>
    <w:p w14:paraId="6E04D405" w14:textId="77777777" w:rsidR="00FA0822" w:rsidRPr="003A684D" w:rsidRDefault="00FA0822" w:rsidP="000C21C3">
      <w:pPr>
        <w:rPr>
          <w:lang w:val="es-MX"/>
        </w:rPr>
      </w:pPr>
      <w:r w:rsidRPr="003A684D">
        <w:rPr>
          <w:lang w:val="es-MX"/>
        </w:rPr>
        <w:t xml:space="preserve">Si la inquietud aún no se resuelve, el distrito proporciona un proceso para que los padres y estudiantes apelen a la junta de síndicos. </w:t>
      </w:r>
      <w:bookmarkEnd w:id="351"/>
    </w:p>
    <w:p w14:paraId="4A46A5E6" w14:textId="4D60D85D" w:rsidR="00FA0822" w:rsidRPr="003A684D" w:rsidRDefault="00FA0822" w:rsidP="00FA0822">
      <w:pPr>
        <w:pStyle w:val="Heading3"/>
        <w:rPr>
          <w:lang w:val="es-MX"/>
        </w:rPr>
      </w:pPr>
      <w:bookmarkStart w:id="352" w:name="_Toc294173599"/>
      <w:bookmarkStart w:id="353" w:name="_Toc288554517"/>
      <w:bookmarkStart w:id="354" w:name="_Toc286392529"/>
      <w:bookmarkStart w:id="355" w:name="_Toc276128976"/>
      <w:bookmarkStart w:id="356" w:name="_Toc69997410"/>
      <w:bookmarkStart w:id="357" w:name="_Toc529794293"/>
      <w:bookmarkStart w:id="358" w:name="_Toc169514515"/>
      <w:r w:rsidRPr="003A684D">
        <w:rPr>
          <w:lang w:val="es-MX"/>
        </w:rPr>
        <w:t>Conducta</w:t>
      </w:r>
      <w:bookmarkEnd w:id="352"/>
      <w:bookmarkEnd w:id="353"/>
      <w:bookmarkEnd w:id="354"/>
      <w:bookmarkEnd w:id="355"/>
      <w:r w:rsidRPr="003A684D">
        <w:rPr>
          <w:lang w:val="es-MX"/>
        </w:rPr>
        <w:t xml:space="preserve"> (todos los niveles de grado)</w:t>
      </w:r>
      <w:bookmarkEnd w:id="356"/>
      <w:bookmarkEnd w:id="357"/>
      <w:bookmarkEnd w:id="358"/>
      <w:r w:rsidRPr="003A684D">
        <w:rPr>
          <w:lang w:val="es-MX"/>
        </w:rPr>
        <w:t xml:space="preserve"> </w:t>
      </w:r>
    </w:p>
    <w:p w14:paraId="1357398E" w14:textId="77777777" w:rsidR="00FA0822" w:rsidRPr="003A684D" w:rsidRDefault="00FA0822" w:rsidP="00FA0822">
      <w:pPr>
        <w:pStyle w:val="Heading4"/>
        <w:rPr>
          <w:lang w:val="es-MX"/>
        </w:rPr>
      </w:pPr>
      <w:bookmarkStart w:id="359" w:name="_Toc294173600"/>
      <w:bookmarkStart w:id="360" w:name="_Toc288554518"/>
      <w:bookmarkStart w:id="361" w:name="_Toc286392530"/>
      <w:bookmarkStart w:id="362" w:name="_Toc276128977"/>
      <w:r w:rsidRPr="003A684D">
        <w:rPr>
          <w:iCs w:val="0"/>
          <w:lang w:val="es-MX"/>
        </w:rPr>
        <w:t>Aplicación de las reglas de la escuela</w:t>
      </w:r>
      <w:bookmarkEnd w:id="359"/>
      <w:bookmarkEnd w:id="360"/>
      <w:bookmarkEnd w:id="361"/>
      <w:bookmarkEnd w:id="362"/>
    </w:p>
    <w:p w14:paraId="1447BDA0" w14:textId="53CD4D67" w:rsidR="00FA0822" w:rsidRPr="003A684D" w:rsidRDefault="00FA0822" w:rsidP="000C21C3">
      <w:pPr>
        <w:rPr>
          <w:lang w:val="es-MX"/>
        </w:rPr>
      </w:pPr>
      <w:r w:rsidRPr="003A684D">
        <w:rPr>
          <w:lang w:val="es-MX"/>
        </w:rPr>
        <w:t>La junta ha adoptado un Código de Conducta Estudiantil que define las normas de conducta aceptable, dentro y fuera del campus, durante la instrucción remota y en persona, y en los vehículos del distrito, y describe las consecuencias por infringir estas normas. El distrito tiene autoridad disciplinaria sobre un estudiante en conformidad con el Código de Conducta Estudiantil. Los estudiantes y padres deben estar familiarizados con las normas establecidas en el Código de Conducta Estudiantil, así como con las reglas del campus y del salón de clase.</w:t>
      </w:r>
    </w:p>
    <w:p w14:paraId="1F427014" w14:textId="77777777" w:rsidR="00FA0822" w:rsidRPr="003A684D" w:rsidRDefault="00FA0822" w:rsidP="000C21C3">
      <w:pPr>
        <w:rPr>
          <w:lang w:val="es-MX"/>
        </w:rPr>
      </w:pPr>
      <w:r w:rsidRPr="003A684D">
        <w:rPr>
          <w:lang w:val="es-MX"/>
        </w:rPr>
        <w:t>Durante la instrucción de verano, se aplicarán el Manual para Estudiantes y el Código de Conducta Estudiantil vigentes durante el año escolar inmediatamente precedente al período de verano, a menos que el distrito modifique un documento o ambos para la instrucción de verano.</w:t>
      </w:r>
    </w:p>
    <w:p w14:paraId="52D277A5" w14:textId="77777777" w:rsidR="00FA0822" w:rsidRPr="003A684D" w:rsidRDefault="00FA0822" w:rsidP="00FA0822">
      <w:pPr>
        <w:pStyle w:val="Heading4"/>
        <w:rPr>
          <w:lang w:val="es-MX"/>
        </w:rPr>
      </w:pPr>
      <w:r w:rsidRPr="003A684D">
        <w:rPr>
          <w:iCs w:val="0"/>
          <w:lang w:val="es-MX"/>
        </w:rPr>
        <w:t>Coordinador de conducta del campus</w:t>
      </w:r>
    </w:p>
    <w:p w14:paraId="6F44E09C" w14:textId="0037C615" w:rsidR="00FA0822" w:rsidRPr="003A684D" w:rsidRDefault="00FA0822" w:rsidP="000C21C3">
      <w:pPr>
        <w:rPr>
          <w:lang w:val="es-MX"/>
        </w:rPr>
      </w:pPr>
      <w:r w:rsidRPr="003A684D">
        <w:rPr>
          <w:lang w:val="es-MX"/>
        </w:rPr>
        <w:t>Cada campus tiene un coordinador de conducta del campus para aplicar técnicas de administración disciplinaria y administrar las consecuencias por determinadas malas conductas estudiantiles, además de para proveer un punto de contacto ante la mala conducta estudiantil. La información de contacto de cada coordinador de conducta del campus está disponible en el sitio web del distrito e</w:t>
      </w:r>
      <w:r w:rsidR="005A2E15">
        <w:rPr>
          <w:lang w:val="es-MX"/>
        </w:rPr>
        <w:t xml:space="preserve">n </w:t>
      </w:r>
      <w:hyperlink r:id="rId81" w:history="1">
        <w:r w:rsidR="005A2E15" w:rsidRPr="007A60B1">
          <w:rPr>
            <w:rStyle w:val="Hyperlink"/>
            <w:lang w:val="es-MX"/>
          </w:rPr>
          <w:t>www.donnaisd.net</w:t>
        </w:r>
      </w:hyperlink>
      <w:r w:rsidR="005A2E15">
        <w:rPr>
          <w:lang w:val="es-MX"/>
        </w:rPr>
        <w:t xml:space="preserve"> </w:t>
      </w:r>
      <w:r w:rsidRPr="003A684D">
        <w:rPr>
          <w:lang w:val="es-MX"/>
        </w:rPr>
        <w:t>y el coordinador de este campus se incluye a continuación:</w:t>
      </w:r>
    </w:p>
    <w:p w14:paraId="4069C18D" w14:textId="712297FE" w:rsidR="00FA0822" w:rsidRPr="007B5594" w:rsidRDefault="007B5594" w:rsidP="000C21C3">
      <w:pPr>
        <w:rPr>
          <w:b/>
          <w:bCs/>
          <w:i/>
          <w:iCs/>
        </w:rPr>
      </w:pPr>
      <w:r w:rsidRPr="007B5594">
        <w:rPr>
          <w:b/>
          <w:bCs/>
          <w:i/>
          <w:iCs/>
        </w:rPr>
        <w:t>Sara Perez</w:t>
      </w:r>
    </w:p>
    <w:p w14:paraId="343301E2" w14:textId="3847F2F2" w:rsidR="00FA0822" w:rsidRPr="007B5594" w:rsidRDefault="007B5594" w:rsidP="000C21C3">
      <w:pPr>
        <w:rPr>
          <w:b/>
          <w:bCs/>
          <w:i/>
          <w:iCs/>
        </w:rPr>
      </w:pPr>
      <w:r w:rsidRPr="007B5594">
        <w:rPr>
          <w:b/>
          <w:bCs/>
          <w:i/>
          <w:iCs/>
        </w:rPr>
        <w:t>Singleterry Principal</w:t>
      </w:r>
    </w:p>
    <w:p w14:paraId="4D3BD1CD" w14:textId="554872E6" w:rsidR="00FA0822" w:rsidRPr="007B5594" w:rsidRDefault="007B5594" w:rsidP="000C21C3">
      <w:pPr>
        <w:rPr>
          <w:b/>
          <w:bCs/>
          <w:i/>
          <w:iCs/>
        </w:rPr>
      </w:pPr>
      <w:r w:rsidRPr="007B5594">
        <w:rPr>
          <w:b/>
          <w:bCs/>
          <w:i/>
          <w:iCs/>
        </w:rPr>
        <w:t>Sara.Perez@donnaisd.net</w:t>
      </w:r>
    </w:p>
    <w:p w14:paraId="0AEC77E6" w14:textId="73D21ACF" w:rsidR="00FA0822" w:rsidRPr="00DC5E3E" w:rsidRDefault="007B5594" w:rsidP="000C21C3">
      <w:pPr>
        <w:rPr>
          <w:b/>
          <w:bCs/>
          <w:i/>
          <w:iCs/>
        </w:rPr>
      </w:pPr>
      <w:r w:rsidRPr="007B5594">
        <w:rPr>
          <w:b/>
          <w:bCs/>
          <w:i/>
          <w:iCs/>
        </w:rPr>
        <w:t>956-464-1845</w:t>
      </w:r>
    </w:p>
    <w:p w14:paraId="2CC05E8A" w14:textId="77777777" w:rsidR="00FA0822" w:rsidRPr="003A684D" w:rsidRDefault="00FA0822" w:rsidP="00FA0822">
      <w:pPr>
        <w:pStyle w:val="Heading4"/>
        <w:rPr>
          <w:lang w:val="es-MX"/>
        </w:rPr>
      </w:pPr>
      <w:r w:rsidRPr="003A684D">
        <w:rPr>
          <w:iCs w:val="0"/>
          <w:lang w:val="es-MX"/>
        </w:rPr>
        <w:lastRenderedPageBreak/>
        <w:t>Entregas</w:t>
      </w:r>
    </w:p>
    <w:p w14:paraId="6AF79F82" w14:textId="77777777" w:rsidR="00FA0822" w:rsidRPr="003A684D" w:rsidRDefault="00FA0822" w:rsidP="000C21C3">
      <w:pPr>
        <w:rPr>
          <w:lang w:val="es-MX"/>
        </w:rPr>
      </w:pPr>
      <w:r w:rsidRPr="003A684D">
        <w:rPr>
          <w:lang w:val="es-MX"/>
        </w:rPr>
        <w:t xml:space="preserve">Salvo en casos de emergencia, no se permitirá la entrega de mensajes o paquetes a los estudiantes durante el período de instrucción. Un padre puede dejar un mensaje o un paquete, como el almuerzo olvidado, para que el estudiante lo recoja en la recepción durante un período libre o el almuerzo. </w:t>
      </w:r>
    </w:p>
    <w:p w14:paraId="38AF3417" w14:textId="77777777" w:rsidR="00FA0822" w:rsidRPr="003A684D" w:rsidRDefault="00FA0822" w:rsidP="00FA0822">
      <w:pPr>
        <w:pStyle w:val="Heading4"/>
        <w:rPr>
          <w:lang w:val="es-MX"/>
        </w:rPr>
      </w:pPr>
      <w:bookmarkStart w:id="363" w:name="_Toc294173602"/>
      <w:bookmarkStart w:id="364" w:name="_Toc288554520"/>
      <w:bookmarkStart w:id="365" w:name="_Toc286392532"/>
      <w:bookmarkStart w:id="366" w:name="_Toc276128979"/>
      <w:r w:rsidRPr="003A684D">
        <w:rPr>
          <w:iCs w:val="0"/>
          <w:lang w:val="es-MX"/>
        </w:rPr>
        <w:t>Perturbación del funcionamiento de la escuela</w:t>
      </w:r>
      <w:bookmarkEnd w:id="363"/>
      <w:bookmarkEnd w:id="364"/>
      <w:bookmarkEnd w:id="365"/>
      <w:bookmarkEnd w:id="366"/>
    </w:p>
    <w:p w14:paraId="346E258E" w14:textId="77777777" w:rsidR="00FA0822" w:rsidRPr="003A684D" w:rsidRDefault="00FA0822" w:rsidP="000C21C3">
      <w:pPr>
        <w:rPr>
          <w:lang w:val="es-MX"/>
        </w:rPr>
      </w:pPr>
      <w:r w:rsidRPr="003A684D">
        <w:rPr>
          <w:lang w:val="es-MX"/>
        </w:rPr>
        <w:t>No se tolera la perturbación del funcionamiento de la escuela, y puede constituir un delito menor. De acuerdo con la ley estatal, las perturbaciones incluyen lo siguiente:</w:t>
      </w:r>
    </w:p>
    <w:p w14:paraId="00A39234" w14:textId="156DA9D4" w:rsidR="00FA0822" w:rsidRPr="003A684D" w:rsidRDefault="00FA0822" w:rsidP="000C3676">
      <w:pPr>
        <w:pStyle w:val="ListBullet"/>
        <w:rPr>
          <w:lang w:val="es-MX"/>
        </w:rPr>
      </w:pPr>
      <w:r w:rsidRPr="003A684D">
        <w:rPr>
          <w:lang w:val="es-MX"/>
        </w:rPr>
        <w:t>Interferencia con el movimiento de personas en una entrada, salida o pasillo de un edificio del distrito sin autorización de un administrador</w:t>
      </w:r>
    </w:p>
    <w:p w14:paraId="1E2C91A9" w14:textId="5C8E8A38" w:rsidR="00FA0822" w:rsidRPr="003A684D" w:rsidRDefault="00FA0822" w:rsidP="000C3676">
      <w:pPr>
        <w:pStyle w:val="ListBullet"/>
        <w:rPr>
          <w:lang w:val="es-MX"/>
        </w:rPr>
      </w:pPr>
      <w:r w:rsidRPr="003A684D">
        <w:rPr>
          <w:lang w:val="es-MX"/>
        </w:rPr>
        <w:t>Interferencia con una actividad autorizada mediante la toma del control de todo o parte de un edificio</w:t>
      </w:r>
    </w:p>
    <w:p w14:paraId="2EDCBFC9" w14:textId="0D27B479" w:rsidR="00FA0822" w:rsidRPr="003A684D" w:rsidRDefault="00FA0822" w:rsidP="000C3676">
      <w:pPr>
        <w:pStyle w:val="ListBullet"/>
        <w:rPr>
          <w:lang w:val="es-MX"/>
        </w:rPr>
      </w:pPr>
      <w:r w:rsidRPr="003A684D">
        <w:rPr>
          <w:lang w:val="es-MX"/>
        </w:rPr>
        <w:t>Uso de fuerza, violencia o amenazas con la intención de impedir la participación en una asamblea autorizada</w:t>
      </w:r>
    </w:p>
    <w:p w14:paraId="65B65A9F" w14:textId="09BAA591" w:rsidR="00FA0822" w:rsidRPr="003A684D" w:rsidRDefault="00FA0822" w:rsidP="000C3676">
      <w:pPr>
        <w:pStyle w:val="ListBullet"/>
        <w:rPr>
          <w:lang w:val="es-MX"/>
        </w:rPr>
      </w:pPr>
      <w:r w:rsidRPr="003A684D">
        <w:rPr>
          <w:lang w:val="es-MX"/>
        </w:rPr>
        <w:t>Uso de fuerza, violencia o amenazas para causar perturbación durante una asamblea</w:t>
      </w:r>
    </w:p>
    <w:p w14:paraId="1FBF6ABB" w14:textId="76D5079F" w:rsidR="00FA0822" w:rsidRPr="003A684D" w:rsidRDefault="00FA0822" w:rsidP="000C3676">
      <w:pPr>
        <w:pStyle w:val="ListBullet"/>
        <w:rPr>
          <w:lang w:val="es-MX"/>
        </w:rPr>
      </w:pPr>
      <w:r w:rsidRPr="003A684D">
        <w:rPr>
          <w:lang w:val="es-MX"/>
        </w:rPr>
        <w:t>Interferencia con el movimiento de personas en una entrada o salida de la propiedad del distrito</w:t>
      </w:r>
    </w:p>
    <w:p w14:paraId="0D6E4561" w14:textId="00857BE8" w:rsidR="00FA0822" w:rsidRPr="003A684D" w:rsidRDefault="00FA0822" w:rsidP="000C3676">
      <w:pPr>
        <w:pStyle w:val="ListBullet"/>
        <w:rPr>
          <w:lang w:val="es-MX"/>
        </w:rPr>
      </w:pPr>
      <w:r w:rsidRPr="003A684D">
        <w:rPr>
          <w:lang w:val="es-MX"/>
        </w:rPr>
        <w:t>Uso de fuerza, violencia o amenazas con la intención de impedir que las personas ingresen o salgan de la propiedad del distrito sin autorización de un administrador</w:t>
      </w:r>
    </w:p>
    <w:p w14:paraId="5A684B9D" w14:textId="77777777" w:rsidR="00FA0822" w:rsidRPr="003A684D" w:rsidRDefault="00FA0822" w:rsidP="000C21C3">
      <w:pPr>
        <w:rPr>
          <w:lang w:val="es-MX"/>
        </w:rPr>
      </w:pPr>
      <w:r w:rsidRPr="003A684D">
        <w:rPr>
          <w:lang w:val="es-MX"/>
        </w:rPr>
        <w:t xml:space="preserve">La perturbación de las clases o de otras actividades escolares en la propiedad del distrito o dentro de los 500 pies de la propiedad del distrito comprende: </w:t>
      </w:r>
    </w:p>
    <w:p w14:paraId="6E29BAC5" w14:textId="5677B611" w:rsidR="00FA0822" w:rsidRPr="003A684D" w:rsidRDefault="00FA0822" w:rsidP="000C3676">
      <w:pPr>
        <w:pStyle w:val="ListBullet"/>
        <w:rPr>
          <w:lang w:val="es-MX"/>
        </w:rPr>
      </w:pPr>
      <w:r w:rsidRPr="003A684D">
        <w:rPr>
          <w:lang w:val="es-MX"/>
        </w:rPr>
        <w:t>Hacer ruidos fuertes</w:t>
      </w:r>
    </w:p>
    <w:p w14:paraId="51EF179E" w14:textId="47566870" w:rsidR="00FA0822" w:rsidRPr="003A684D" w:rsidRDefault="00FA0822" w:rsidP="000C3676">
      <w:pPr>
        <w:pStyle w:val="ListBullet"/>
        <w:rPr>
          <w:lang w:val="es-MX"/>
        </w:rPr>
      </w:pPr>
      <w:r w:rsidRPr="003A684D">
        <w:rPr>
          <w:lang w:val="es-MX"/>
        </w:rPr>
        <w:t xml:space="preserve">Intentar tentar a un estudiante para que se aleje o impedir que asista a una clase o actividad requerida </w:t>
      </w:r>
    </w:p>
    <w:p w14:paraId="5C69F292" w14:textId="58F15FE3" w:rsidR="00FA0822" w:rsidRPr="003A684D" w:rsidRDefault="00FA0822" w:rsidP="000C3676">
      <w:pPr>
        <w:pStyle w:val="ListBullet"/>
        <w:rPr>
          <w:lang w:val="es-MX"/>
        </w:rPr>
      </w:pPr>
      <w:r w:rsidRPr="003A684D">
        <w:rPr>
          <w:lang w:val="es-MX"/>
        </w:rPr>
        <w:t>Ingresar a un salón de clase sin autorización y perturbar la actividad con lenguaje fuerte u obscenidades o cualquier mala conducta</w:t>
      </w:r>
    </w:p>
    <w:p w14:paraId="678BB3A3" w14:textId="77777777" w:rsidR="00FA0822" w:rsidRPr="003A684D" w:rsidRDefault="00FA0822" w:rsidP="000C21C3">
      <w:pPr>
        <w:rPr>
          <w:lang w:val="es-MX"/>
        </w:rPr>
      </w:pPr>
      <w:r w:rsidRPr="003A684D">
        <w:rPr>
          <w:lang w:val="es-MX"/>
        </w:rPr>
        <w:t>La interferencia con el transporte de estudiantes en vehículos pertenecientes u operados por el distrito también se considera una perturbación.</w:t>
      </w:r>
    </w:p>
    <w:p w14:paraId="757763EE" w14:textId="77777777" w:rsidR="00FA0822" w:rsidRPr="003A684D" w:rsidRDefault="00FA0822" w:rsidP="00FA0822">
      <w:pPr>
        <w:pStyle w:val="Heading4"/>
        <w:rPr>
          <w:lang w:val="es-MX"/>
        </w:rPr>
      </w:pPr>
      <w:bookmarkStart w:id="367" w:name="_Toc294173603"/>
      <w:bookmarkStart w:id="368" w:name="_Toc288554521"/>
      <w:bookmarkStart w:id="369" w:name="_Toc286392533"/>
      <w:bookmarkStart w:id="370" w:name="_Toc276128983"/>
      <w:r w:rsidRPr="003A684D">
        <w:rPr>
          <w:iCs w:val="0"/>
          <w:lang w:val="es-MX"/>
        </w:rPr>
        <w:t>Eventos sociales</w:t>
      </w:r>
      <w:bookmarkEnd w:id="367"/>
      <w:bookmarkEnd w:id="368"/>
      <w:bookmarkEnd w:id="369"/>
      <w:bookmarkEnd w:id="370"/>
    </w:p>
    <w:p w14:paraId="00419B00" w14:textId="77777777" w:rsidR="00FA0822" w:rsidRPr="003A684D" w:rsidRDefault="00FA0822" w:rsidP="000C21C3">
      <w:pPr>
        <w:rPr>
          <w:lang w:val="es-MX"/>
        </w:rPr>
      </w:pPr>
      <w:r w:rsidRPr="003A684D">
        <w:rPr>
          <w:lang w:val="es-MX"/>
        </w:rPr>
        <w:t>Las reglas de la escuela se aplican a todos los eventos sociales de la escuela. Se espera que los invitados que asistan a estos eventos observen las mismas reglas que los estudiantes y un estudiante que invite a otra persona compartirá la responsabilidad de la conducta de su invitado.</w:t>
      </w:r>
    </w:p>
    <w:p w14:paraId="6FE3F416" w14:textId="77777777" w:rsidR="00FA0822" w:rsidRPr="003A684D" w:rsidRDefault="00FA0822" w:rsidP="000C21C3">
      <w:pPr>
        <w:rPr>
          <w:lang w:val="es-MX"/>
        </w:rPr>
      </w:pPr>
      <w:r w:rsidRPr="003A684D">
        <w:rPr>
          <w:lang w:val="es-MX"/>
        </w:rPr>
        <w:t>A un estudiante que asista a un evento social se le pedirá que registre su salida cuando se vaya antes de finalizado el evento y no se permitirá que vuelva a ingresar.</w:t>
      </w:r>
    </w:p>
    <w:p w14:paraId="1717ECD4" w14:textId="77777777" w:rsidR="00FA0822" w:rsidRPr="003A684D" w:rsidRDefault="00FA0822" w:rsidP="000C21C3">
      <w:pPr>
        <w:rPr>
          <w:lang w:val="es-MX"/>
        </w:rPr>
      </w:pPr>
      <w:r w:rsidRPr="003A684D">
        <w:rPr>
          <w:lang w:val="es-MX"/>
        </w:rPr>
        <w:t>Los padres que estén interesados en desempeñarse como chaperones en cualquier evento social de la escuela deberán comunicarse con el director del campus.</w:t>
      </w:r>
    </w:p>
    <w:p w14:paraId="0BE5340C" w14:textId="77777777" w:rsidR="00FA0822" w:rsidRPr="003A684D" w:rsidRDefault="00FA0822" w:rsidP="00FA0822">
      <w:pPr>
        <w:pStyle w:val="Heading3"/>
        <w:rPr>
          <w:lang w:val="es-MX"/>
        </w:rPr>
      </w:pPr>
      <w:bookmarkStart w:id="371" w:name="_Toc69997411"/>
      <w:bookmarkStart w:id="372" w:name="_Ref35246547"/>
      <w:bookmarkStart w:id="373" w:name="_Ref35246510"/>
      <w:bookmarkStart w:id="374" w:name="_Toc529794294"/>
      <w:bookmarkStart w:id="375" w:name="_Toc294173605"/>
      <w:bookmarkStart w:id="376" w:name="_Toc288554523"/>
      <w:bookmarkStart w:id="377" w:name="_Toc286392535"/>
      <w:bookmarkStart w:id="378" w:name="_Toc276128985"/>
      <w:bookmarkStart w:id="379" w:name="_Ref166159065"/>
      <w:bookmarkStart w:id="380" w:name="_Toc169514516"/>
      <w:r w:rsidRPr="003A684D">
        <w:rPr>
          <w:lang w:val="es-MX"/>
        </w:rPr>
        <w:t>Consejería</w:t>
      </w:r>
      <w:bookmarkEnd w:id="371"/>
      <w:bookmarkEnd w:id="372"/>
      <w:bookmarkEnd w:id="373"/>
      <w:bookmarkEnd w:id="374"/>
      <w:bookmarkEnd w:id="375"/>
      <w:bookmarkEnd w:id="376"/>
      <w:bookmarkEnd w:id="377"/>
      <w:bookmarkEnd w:id="378"/>
      <w:bookmarkEnd w:id="379"/>
      <w:bookmarkEnd w:id="380"/>
    </w:p>
    <w:p w14:paraId="730A5838" w14:textId="77777777" w:rsidR="00FA0822" w:rsidRPr="003A684D" w:rsidRDefault="00FA0822" w:rsidP="000C21C3">
      <w:pPr>
        <w:rPr>
          <w:lang w:val="es-MX"/>
        </w:rPr>
      </w:pPr>
      <w:r w:rsidRPr="003A684D">
        <w:rPr>
          <w:lang w:val="es-MX"/>
        </w:rPr>
        <w:t>El distrito tiene un programa de consejería escolar integral que incluye:</w:t>
      </w:r>
    </w:p>
    <w:p w14:paraId="6EE74E75" w14:textId="3EF86114" w:rsidR="00FA0822" w:rsidRPr="003A684D" w:rsidRDefault="00FA0822" w:rsidP="000C3676">
      <w:pPr>
        <w:pStyle w:val="ListBullet"/>
        <w:rPr>
          <w:lang w:val="es-MX"/>
        </w:rPr>
      </w:pPr>
      <w:r w:rsidRPr="003A684D">
        <w:rPr>
          <w:lang w:val="es-MX"/>
        </w:rPr>
        <w:lastRenderedPageBreak/>
        <w:t>Un plan de estudios de orientación para ayudar a los estudiantes a desarrollar todo su potencial educativo, que incluye los intereses y los objetivos profesionales del estudiante</w:t>
      </w:r>
    </w:p>
    <w:p w14:paraId="3AB9D0EC" w14:textId="59B11F65" w:rsidR="00FA0822" w:rsidRPr="003A684D" w:rsidRDefault="00FA0822" w:rsidP="000C3676">
      <w:pPr>
        <w:pStyle w:val="ListBullet"/>
        <w:rPr>
          <w:lang w:val="es-MX"/>
        </w:rPr>
      </w:pPr>
      <w:r w:rsidRPr="003A684D">
        <w:rPr>
          <w:lang w:val="es-MX"/>
        </w:rPr>
        <w:t>Un componente de servicios receptivos para intervenir en nombre de cualquier estudiante cuyas inquietudes o problemas personales inmediatos pongan la continuidad del desarrollo educativo, profesional, personal o social del estudiante en riesgo</w:t>
      </w:r>
    </w:p>
    <w:p w14:paraId="0590AF4D" w14:textId="6E712183" w:rsidR="00FA0822" w:rsidRPr="003A684D" w:rsidRDefault="00FA0822" w:rsidP="000C3676">
      <w:pPr>
        <w:pStyle w:val="ListBullet"/>
        <w:rPr>
          <w:lang w:val="es-MX"/>
        </w:rPr>
      </w:pPr>
      <w:r w:rsidRPr="003A684D">
        <w:rPr>
          <w:lang w:val="es-MX"/>
        </w:rPr>
        <w:t>Un sistema de planificación individual para guiar al estudiante a medida que este planifica, controla y administra su propio desarrollo educativo, profesional, personal y social</w:t>
      </w:r>
    </w:p>
    <w:p w14:paraId="1AA1CDFA" w14:textId="051F9B59" w:rsidR="00FA0822" w:rsidRPr="003A684D" w:rsidRDefault="00FA0822" w:rsidP="000C3676">
      <w:pPr>
        <w:pStyle w:val="ListBullet"/>
        <w:rPr>
          <w:lang w:val="es-MX"/>
        </w:rPr>
      </w:pPr>
      <w:r w:rsidRPr="003A684D">
        <w:rPr>
          <w:lang w:val="es-MX"/>
        </w:rPr>
        <w:t>Sistemas para respaldar el trabajo de los maestros, del personal, de los padres y de otros miembros de la comunidad en la promoción del desarrollo educativo, profesional, personal y social de los estudiantes</w:t>
      </w:r>
    </w:p>
    <w:p w14:paraId="4C67C1B7" w14:textId="77777777" w:rsidR="00FA0822" w:rsidRPr="003A684D" w:rsidRDefault="00FA0822" w:rsidP="000C21C3">
      <w:pPr>
        <w:rPr>
          <w:lang w:val="es-MX"/>
        </w:rPr>
      </w:pPr>
      <w:r w:rsidRPr="003A684D">
        <w:rPr>
          <w:lang w:val="es-MX"/>
        </w:rPr>
        <w:t>El distrito pondrá a disposición de los padres una presentación preliminar del programa, que incluirá todos los materiales y el plan de estudios, para que repasen durante el horario escolar.</w:t>
      </w:r>
    </w:p>
    <w:p w14:paraId="437F77C6" w14:textId="77777777" w:rsidR="00FA0822" w:rsidRPr="003A684D" w:rsidRDefault="00FA0822" w:rsidP="00FA0822">
      <w:pPr>
        <w:pStyle w:val="Heading4"/>
        <w:rPr>
          <w:lang w:val="es-MX"/>
        </w:rPr>
      </w:pPr>
      <w:bookmarkStart w:id="381" w:name="_Ref508000063"/>
      <w:bookmarkStart w:id="382" w:name="_Toc294173606"/>
      <w:bookmarkStart w:id="383" w:name="_Toc288554524"/>
      <w:bookmarkStart w:id="384" w:name="_Toc286392536"/>
      <w:bookmarkStart w:id="385" w:name="_Toc276128986"/>
      <w:r w:rsidRPr="003A684D">
        <w:rPr>
          <w:iCs w:val="0"/>
          <w:lang w:val="es-MX"/>
        </w:rPr>
        <w:t>Consejería académica</w:t>
      </w:r>
      <w:bookmarkEnd w:id="381"/>
      <w:bookmarkEnd w:id="382"/>
      <w:bookmarkEnd w:id="383"/>
      <w:bookmarkEnd w:id="384"/>
      <w:bookmarkEnd w:id="385"/>
    </w:p>
    <w:p w14:paraId="0C22CF29" w14:textId="77777777" w:rsidR="00FA0822" w:rsidRPr="003A684D" w:rsidRDefault="00FA0822" w:rsidP="00FA0822">
      <w:pPr>
        <w:pStyle w:val="Heading5"/>
        <w:rPr>
          <w:lang w:val="es-MX"/>
        </w:rPr>
      </w:pPr>
      <w:r w:rsidRPr="003A684D">
        <w:rPr>
          <w:bCs/>
          <w:iCs/>
          <w:lang w:val="es-MX"/>
        </w:rPr>
        <w:t>Niveles de grado de la escuela primaria y de la escuela media/junior high</w:t>
      </w:r>
    </w:p>
    <w:p w14:paraId="2E71FE69" w14:textId="77777777" w:rsidR="00FA0822" w:rsidRPr="003A684D" w:rsidRDefault="00FA0822" w:rsidP="000C21C3">
      <w:pPr>
        <w:rPr>
          <w:lang w:val="es-MX"/>
        </w:rPr>
      </w:pPr>
      <w:r w:rsidRPr="003A684D">
        <w:rPr>
          <w:lang w:val="es-MX"/>
        </w:rPr>
        <w:t>El consejero escolar brindará información a los estudiantes y padres sobre la admisión a institutos universitarios y universidades y sobre importancia de planificar la educación postsecundaria, lo que incluye el trabajo de curso apropiado y la disponibilidad y los requisitos de la ayuda financiera.</w:t>
      </w:r>
    </w:p>
    <w:p w14:paraId="6639C38E" w14:textId="77777777" w:rsidR="00FA0822" w:rsidRPr="003A684D" w:rsidRDefault="00FA0822" w:rsidP="000C21C3">
      <w:pPr>
        <w:rPr>
          <w:lang w:val="es-MX"/>
        </w:rPr>
      </w:pPr>
      <w:r w:rsidRPr="003A684D">
        <w:rPr>
          <w:lang w:val="es-MX"/>
        </w:rPr>
        <w:t xml:space="preserve">En el grado 7 u 8, cada estudiante recibirá instrucción sobre cómo puede prepararse mejor para la escuela preparatoria, la universidad y una profesión. </w:t>
      </w:r>
    </w:p>
    <w:p w14:paraId="51100E61" w14:textId="77777777" w:rsidR="00FA0822" w:rsidRPr="003A684D" w:rsidRDefault="00FA0822" w:rsidP="00FA0822">
      <w:pPr>
        <w:pStyle w:val="Heading5"/>
        <w:rPr>
          <w:lang w:val="es-MX"/>
        </w:rPr>
      </w:pPr>
      <w:r w:rsidRPr="003A684D">
        <w:rPr>
          <w:bCs/>
          <w:iCs/>
          <w:lang w:val="es-MX"/>
        </w:rPr>
        <w:t>Niveles de grado de la escuela preparatoria</w:t>
      </w:r>
    </w:p>
    <w:p w14:paraId="70047960" w14:textId="77777777" w:rsidR="00FA0822" w:rsidRPr="003A684D" w:rsidRDefault="00FA0822" w:rsidP="000C21C3">
      <w:pPr>
        <w:rPr>
          <w:lang w:val="es-MX"/>
        </w:rPr>
      </w:pPr>
      <w:r w:rsidRPr="003A684D">
        <w:rPr>
          <w:lang w:val="es-MX"/>
        </w:rPr>
        <w:t xml:space="preserve">Se anima a los estudiantes de preparatoria y a sus padres a que hablen con un consejero de la escuela, maestro o director para obtener más información sobre los cursos que se ofrecen, los requisitos de graduación y los procedimientos de graduación anticipada. </w:t>
      </w:r>
    </w:p>
    <w:p w14:paraId="76B1456B" w14:textId="77777777" w:rsidR="00FA0822" w:rsidRPr="003A684D" w:rsidRDefault="00FA0822" w:rsidP="000C21C3">
      <w:pPr>
        <w:rPr>
          <w:lang w:val="es-MX"/>
        </w:rPr>
      </w:pPr>
      <w:r w:rsidRPr="003A684D">
        <w:rPr>
          <w:lang w:val="es-MX"/>
        </w:rPr>
        <w:t>Todos los años, se proporcionará a los estudiantes de preparatoria información sobre la oferta de cursos que se prevé para el siguiente año escolar, sobre cómo aprovechar al máximo las oportunidades académicas y de educación técnica y profesional (CTE), y sobre la importancia de la educación postsecundaria.</w:t>
      </w:r>
    </w:p>
    <w:p w14:paraId="09C1094B" w14:textId="77777777" w:rsidR="00FA0822" w:rsidRPr="003A684D" w:rsidRDefault="00FA0822" w:rsidP="000C21C3">
      <w:pPr>
        <w:rPr>
          <w:lang w:val="es-MX"/>
        </w:rPr>
      </w:pPr>
      <w:r w:rsidRPr="003A684D">
        <w:rPr>
          <w:lang w:val="es-MX"/>
        </w:rPr>
        <w:t>Cada año que un estudiante esté matriculado en la escuela preparatoria, el consejero escolar también brindará información sobre:</w:t>
      </w:r>
    </w:p>
    <w:p w14:paraId="4D8E399E" w14:textId="28976972" w:rsidR="00FA0822" w:rsidRPr="003A684D" w:rsidRDefault="00FA0822" w:rsidP="000C3676">
      <w:pPr>
        <w:pStyle w:val="ListBullet"/>
        <w:rPr>
          <w:lang w:val="es-MX"/>
        </w:rPr>
      </w:pPr>
      <w:r w:rsidRPr="003A684D">
        <w:rPr>
          <w:lang w:val="es-MX"/>
        </w:rPr>
        <w:t>La importancia de la educación postsecundaria</w:t>
      </w:r>
    </w:p>
    <w:p w14:paraId="64454527" w14:textId="53B4F229" w:rsidR="00FA0822" w:rsidRPr="003A684D" w:rsidRDefault="00FA0822" w:rsidP="000C3676">
      <w:pPr>
        <w:pStyle w:val="ListBullet"/>
        <w:rPr>
          <w:lang w:val="es-MX"/>
        </w:rPr>
      </w:pPr>
      <w:r w:rsidRPr="003A684D">
        <w:rPr>
          <w:lang w:val="es-MX"/>
        </w:rPr>
        <w:t>Las ventajas de obtener una acreditación y de completar el programa fundamental con un nivel distinguido de logro</w:t>
      </w:r>
    </w:p>
    <w:p w14:paraId="507AD271" w14:textId="5FBAEE20" w:rsidR="00FA0822" w:rsidRPr="003A684D" w:rsidRDefault="00FA0822" w:rsidP="000C3676">
      <w:pPr>
        <w:pStyle w:val="ListBullet"/>
        <w:rPr>
          <w:lang w:val="es-MX"/>
        </w:rPr>
      </w:pPr>
      <w:r w:rsidRPr="003A684D">
        <w:rPr>
          <w:lang w:val="es-MX"/>
        </w:rPr>
        <w:t>Las desventajas de procurar un examen de equivalencia de preparatoria (GED) frente a la obtención de un diploma de la escuela preparatoria</w:t>
      </w:r>
    </w:p>
    <w:p w14:paraId="12E81AC3" w14:textId="214E3CA9" w:rsidR="00FA0822" w:rsidRPr="003A684D" w:rsidRDefault="00FA0822" w:rsidP="000C3676">
      <w:pPr>
        <w:pStyle w:val="ListBullet"/>
        <w:rPr>
          <w:lang w:val="es-MX"/>
        </w:rPr>
      </w:pPr>
      <w:r w:rsidRPr="003A684D">
        <w:rPr>
          <w:lang w:val="es-MX"/>
        </w:rPr>
        <w:t>La elegibilidad para la ayuda financiera y cómo solicitar dicha ayuda</w:t>
      </w:r>
    </w:p>
    <w:p w14:paraId="6D5758EB" w14:textId="5179DC9C" w:rsidR="00FA0822" w:rsidRPr="003A684D" w:rsidRDefault="00FA0822" w:rsidP="000C3676">
      <w:pPr>
        <w:pStyle w:val="ListBullet"/>
        <w:rPr>
          <w:lang w:val="es-MX"/>
        </w:rPr>
      </w:pPr>
      <w:r w:rsidRPr="003A684D">
        <w:rPr>
          <w:lang w:val="es-MX"/>
        </w:rPr>
        <w:t>La admisión automática a las universidades y a los institutos universitarios de Texas financiados por el estado</w:t>
      </w:r>
    </w:p>
    <w:p w14:paraId="4AFB2469" w14:textId="4B1135DF" w:rsidR="00FA0822" w:rsidRPr="003A684D" w:rsidRDefault="00FA0822" w:rsidP="000C3676">
      <w:pPr>
        <w:pStyle w:val="ListBullet"/>
        <w:rPr>
          <w:lang w:val="es-MX"/>
        </w:rPr>
      </w:pPr>
      <w:r w:rsidRPr="003A684D">
        <w:rPr>
          <w:lang w:val="es-MX"/>
        </w:rPr>
        <w:t>Los requisitos de elegibilidad para el Programa de Subsidios de Texas</w:t>
      </w:r>
    </w:p>
    <w:p w14:paraId="1FB09F7F" w14:textId="6E4C86BF" w:rsidR="00FA0822" w:rsidRPr="003A684D" w:rsidRDefault="00FA0822" w:rsidP="000C3676">
      <w:pPr>
        <w:pStyle w:val="ListBullet"/>
        <w:rPr>
          <w:lang w:val="es-MX"/>
        </w:rPr>
      </w:pPr>
      <w:r w:rsidRPr="003A684D">
        <w:rPr>
          <w:lang w:val="es-MX"/>
        </w:rPr>
        <w:lastRenderedPageBreak/>
        <w:t>La disponibilidad de programas del distrito que permitan a los estudiantes obtener crédito universitario</w:t>
      </w:r>
    </w:p>
    <w:p w14:paraId="55E38C53" w14:textId="39AE8DE0" w:rsidR="00FA0822" w:rsidRPr="003A684D" w:rsidRDefault="00FA0822" w:rsidP="000C3676">
      <w:pPr>
        <w:pStyle w:val="ListBullet"/>
        <w:rPr>
          <w:lang w:val="es-MX"/>
        </w:rPr>
      </w:pPr>
      <w:r w:rsidRPr="003A684D">
        <w:rPr>
          <w:lang w:val="es-MX"/>
        </w:rPr>
        <w:t>La disponibilidad de asistencia para la colegiatura y las cuotas de la educación postsecundaria para los estudiantes en el sistema de acogida</w:t>
      </w:r>
    </w:p>
    <w:p w14:paraId="158B270B" w14:textId="7885AB08" w:rsidR="00FA0822" w:rsidRPr="003A684D" w:rsidRDefault="00FA0822" w:rsidP="000C3676">
      <w:pPr>
        <w:pStyle w:val="ListBullet"/>
        <w:rPr>
          <w:lang w:val="es-MX"/>
        </w:rPr>
      </w:pPr>
      <w:r w:rsidRPr="003A684D">
        <w:rPr>
          <w:lang w:val="es-MX"/>
        </w:rPr>
        <w:t>La disponibilidad de crédito universitario otorgado por instituciones de educación superior a los veteranos y miembros del servicio militar por experiencia, educación y formación militar</w:t>
      </w:r>
    </w:p>
    <w:p w14:paraId="16659123" w14:textId="505D3CA9" w:rsidR="00FA0822" w:rsidRPr="003A684D" w:rsidRDefault="00FA0822" w:rsidP="000C21C3">
      <w:pPr>
        <w:rPr>
          <w:lang w:val="es-MX"/>
        </w:rPr>
      </w:pPr>
      <w:r w:rsidRPr="003A684D">
        <w:rPr>
          <w:lang w:val="es-MX"/>
        </w:rPr>
        <w:t>Asimismo, el consejero escolar puede proporcionar información sobre las oportunidades de la fuerza de trabajo después de la graduación u oportunidades de la escuela técnica o vocacional, incluso oportunidades para obtener certificados y licencias reconocidos por la industria.</w:t>
      </w:r>
    </w:p>
    <w:p w14:paraId="23ECF929" w14:textId="34B93FA7" w:rsidR="001C3420" w:rsidRPr="003A684D" w:rsidRDefault="001C3420" w:rsidP="000C21C3">
      <w:pPr>
        <w:rPr>
          <w:lang w:val="es-MX"/>
        </w:rPr>
      </w:pPr>
      <w:r w:rsidRPr="003A684D">
        <w:rPr>
          <w:lang w:val="es-MX"/>
        </w:rPr>
        <w:t xml:space="preserve">[Vea </w:t>
      </w:r>
      <w:r w:rsidR="008A4CC2" w:rsidRPr="002E2088">
        <w:rPr>
          <w:b/>
          <w:bCs/>
          <w:lang w:val="es-MX"/>
        </w:rPr>
        <w:fldChar w:fldCharType="begin"/>
      </w:r>
      <w:r w:rsidR="008A4CC2" w:rsidRPr="002E2088">
        <w:rPr>
          <w:b/>
          <w:bCs/>
          <w:lang w:val="es-MX"/>
        </w:rPr>
        <w:instrText xml:space="preserve"> REF _Ref166156512 \h  \* MERGEFORMAT </w:instrText>
      </w:r>
      <w:r w:rsidR="008A4CC2" w:rsidRPr="002E2088">
        <w:rPr>
          <w:b/>
          <w:bCs/>
          <w:lang w:val="es-MX"/>
        </w:rPr>
      </w:r>
      <w:r w:rsidR="008A4CC2" w:rsidRPr="002E2088">
        <w:rPr>
          <w:b/>
          <w:bCs/>
          <w:lang w:val="es-MX"/>
        </w:rPr>
        <w:fldChar w:fldCharType="separate"/>
      </w:r>
      <w:r w:rsidR="007B561F" w:rsidRPr="002E2088">
        <w:rPr>
          <w:b/>
          <w:bCs/>
          <w:lang w:val="es-MX"/>
        </w:rPr>
        <w:t>Becas y subsidios</w:t>
      </w:r>
      <w:r w:rsidR="008A4CC2" w:rsidRPr="002E2088">
        <w:rPr>
          <w:b/>
          <w:bCs/>
          <w:lang w:val="es-MX"/>
        </w:rPr>
        <w:fldChar w:fldCharType="end"/>
      </w:r>
      <w:r w:rsidRPr="003A684D">
        <w:rPr>
          <w:lang w:val="es-MX"/>
        </w:rPr>
        <w:t xml:space="preserve"> para obtener más información]</w:t>
      </w:r>
      <w:r w:rsidR="00177703">
        <w:rPr>
          <w:lang w:val="es-MX"/>
        </w:rPr>
        <w:t>.</w:t>
      </w:r>
    </w:p>
    <w:p w14:paraId="517DB1C6" w14:textId="77777777" w:rsidR="00FA0822" w:rsidRPr="003A684D" w:rsidRDefault="00FA0822" w:rsidP="00FA0822">
      <w:pPr>
        <w:pStyle w:val="Heading4"/>
        <w:rPr>
          <w:lang w:val="es-MX"/>
        </w:rPr>
      </w:pPr>
      <w:bookmarkStart w:id="386" w:name="_Toc294173607"/>
      <w:bookmarkStart w:id="387" w:name="_Toc288554525"/>
      <w:bookmarkStart w:id="388" w:name="_Toc286392537"/>
      <w:bookmarkStart w:id="389" w:name="_Toc276128987"/>
      <w:r w:rsidRPr="003A684D">
        <w:rPr>
          <w:iCs w:val="0"/>
          <w:lang w:val="es-MX"/>
        </w:rPr>
        <w:t>Consejería personal</w:t>
      </w:r>
      <w:bookmarkEnd w:id="386"/>
      <w:bookmarkEnd w:id="387"/>
      <w:bookmarkEnd w:id="388"/>
      <w:bookmarkEnd w:id="389"/>
      <w:r w:rsidRPr="003A684D">
        <w:rPr>
          <w:lang w:val="es-MX"/>
        </w:rPr>
        <w:t xml:space="preserve"> </w:t>
      </w:r>
      <w:r w:rsidRPr="003A684D">
        <w:rPr>
          <w:iCs w:val="0"/>
          <w:lang w:val="es-MX"/>
        </w:rPr>
        <w:t>(todos los niveles de grado)</w:t>
      </w:r>
    </w:p>
    <w:p w14:paraId="5E19CC66" w14:textId="4409B076" w:rsidR="00FA0822" w:rsidRPr="003A684D" w:rsidRDefault="00FA0822" w:rsidP="000C21C3">
      <w:pPr>
        <w:rPr>
          <w:lang w:val="es-MX"/>
        </w:rPr>
      </w:pPr>
      <w:r w:rsidRPr="003A684D">
        <w:rPr>
          <w:lang w:val="es-MX"/>
        </w:rPr>
        <w:t>El consejero escolar está disponible para ayudar a los estudiantes con una amplia variedad de inquietudes personales, sociales y familiares, incluso problemas emocionales o de salud mental, y de abuso de sustancias. Un estudiante que desee reunirse con el consejero escolar debe</w:t>
      </w:r>
      <w:r w:rsidR="00695F82">
        <w:rPr>
          <w:lang w:val="es-MX"/>
        </w:rPr>
        <w:t xml:space="preserve"> </w:t>
      </w:r>
      <w:r w:rsidR="00695F82">
        <w:t>comunicarse con el/la consejero(a) de la escuela</w:t>
      </w:r>
      <w:r w:rsidR="00695F82">
        <w:rPr>
          <w:lang w:val="es"/>
        </w:rPr>
        <w:t>.</w:t>
      </w:r>
      <w:r w:rsidR="00695F82">
        <w:rPr>
          <w:lang w:val="es-MX"/>
        </w:rPr>
        <w:t xml:space="preserve"> </w:t>
      </w:r>
      <w:r w:rsidRPr="003A684D">
        <w:rPr>
          <w:lang w:val="es-MX"/>
        </w:rPr>
        <w:t>Como padre, si le preocupa la salud mental o emocional de su hijo, hable con el consejero escolar para obtener una lista de recursos que pueden asistirle.</w:t>
      </w:r>
    </w:p>
    <w:p w14:paraId="1EC34C3C" w14:textId="77777777" w:rsidR="00FA0822" w:rsidRPr="003A684D" w:rsidRDefault="00FA0822" w:rsidP="000C21C3">
      <w:pPr>
        <w:rPr>
          <w:lang w:val="es-MX"/>
        </w:rPr>
      </w:pPr>
      <w:r w:rsidRPr="003A684D">
        <w:rPr>
          <w:lang w:val="es-MX"/>
        </w:rPr>
        <w:t>Si su hijo ha sufrido un trauma, comuníquese con el consejero escolar para obtener más información.</w:t>
      </w:r>
    </w:p>
    <w:p w14:paraId="455051D8" w14:textId="7D1EC9E8" w:rsidR="00FA0822" w:rsidRPr="003A684D" w:rsidRDefault="00FA0822" w:rsidP="000C21C3">
      <w:pPr>
        <w:rPr>
          <w:lang w:val="es-MX"/>
        </w:rPr>
      </w:pPr>
      <w:r w:rsidRPr="003A684D">
        <w:rPr>
          <w:lang w:val="es-MX"/>
        </w:rPr>
        <w:t xml:space="preserve">[Vea </w:t>
      </w:r>
      <w:r w:rsidR="008A4CC2" w:rsidRPr="002E2088">
        <w:rPr>
          <w:b/>
          <w:bCs/>
          <w:lang w:val="es-MX"/>
        </w:rPr>
        <w:fldChar w:fldCharType="begin"/>
      </w:r>
      <w:r w:rsidR="008A4CC2" w:rsidRPr="002E2088">
        <w:rPr>
          <w:b/>
          <w:bCs/>
          <w:lang w:val="es-MX"/>
        </w:rPr>
        <w:instrText xml:space="preserve"> REF _Ref166156536 \h  \* MERGEFORMAT </w:instrText>
      </w:r>
      <w:r w:rsidR="008A4CC2" w:rsidRPr="002E2088">
        <w:rPr>
          <w:b/>
          <w:bCs/>
          <w:lang w:val="es-MX"/>
        </w:rPr>
      </w:r>
      <w:r w:rsidR="008A4CC2" w:rsidRPr="002E2088">
        <w:rPr>
          <w:b/>
          <w:bCs/>
          <w:lang w:val="es-MX"/>
        </w:rPr>
        <w:fldChar w:fldCharType="separate"/>
      </w:r>
      <w:r w:rsidR="007B561F" w:rsidRPr="002E2088">
        <w:rPr>
          <w:b/>
          <w:bCs/>
          <w:lang w:val="es-MX"/>
        </w:rPr>
        <w:t>Apoyo para la salud mental (todos los niveles de grado)</w:t>
      </w:r>
      <w:r w:rsidR="008A4CC2" w:rsidRPr="002E2088">
        <w:rPr>
          <w:b/>
          <w:bCs/>
          <w:lang w:val="es-MX"/>
        </w:rPr>
        <w:fldChar w:fldCharType="end"/>
      </w:r>
      <w:r w:rsidR="00AA7281" w:rsidRPr="003A684D">
        <w:rPr>
          <w:lang w:val="es-MX"/>
        </w:rPr>
        <w:t>,</w:t>
      </w:r>
      <w:r w:rsidRPr="003A684D">
        <w:rPr>
          <w:lang w:val="es-MX"/>
        </w:rPr>
        <w:t xml:space="preserve"> </w:t>
      </w:r>
      <w:r w:rsidR="008A4CC2" w:rsidRPr="002E2088">
        <w:rPr>
          <w:b/>
          <w:bCs/>
          <w:lang w:val="es-MX"/>
        </w:rPr>
        <w:fldChar w:fldCharType="begin"/>
      </w:r>
      <w:r w:rsidR="008A4CC2" w:rsidRPr="002E2088">
        <w:rPr>
          <w:b/>
          <w:bCs/>
          <w:lang w:val="es-MX"/>
        </w:rPr>
        <w:instrText xml:space="preserve"> REF _Ref166156602 \h  \* MERGEFORMAT </w:instrText>
      </w:r>
      <w:r w:rsidR="008A4CC2" w:rsidRPr="002E2088">
        <w:rPr>
          <w:b/>
          <w:bCs/>
          <w:lang w:val="es-MX"/>
        </w:rPr>
      </w:r>
      <w:r w:rsidR="008A4CC2" w:rsidRPr="002E2088">
        <w:rPr>
          <w:b/>
          <w:bCs/>
          <w:lang w:val="es-MX"/>
        </w:rPr>
        <w:fldChar w:fldCharType="separate"/>
      </w:r>
      <w:r w:rsidR="007B561F" w:rsidRPr="002E2088">
        <w:rPr>
          <w:b/>
          <w:bCs/>
          <w:lang w:val="es-MX"/>
        </w:rPr>
        <w:t>Abuso sexual infantil, negligencia, trata y otros maltratos de menores (todos los niveles de grado)</w:t>
      </w:r>
      <w:r w:rsidR="008A4CC2" w:rsidRPr="002E2088">
        <w:rPr>
          <w:b/>
          <w:bCs/>
          <w:lang w:val="es-MX"/>
        </w:rPr>
        <w:fldChar w:fldCharType="end"/>
      </w:r>
      <w:r w:rsidR="00AA7281" w:rsidRPr="003A684D">
        <w:rPr>
          <w:lang w:val="es-MX"/>
        </w:rPr>
        <w:t xml:space="preserve"> y </w:t>
      </w:r>
      <w:r w:rsidR="008A4CC2" w:rsidRPr="002E2088">
        <w:rPr>
          <w:b/>
          <w:bCs/>
          <w:lang w:val="es-MX"/>
        </w:rPr>
        <w:fldChar w:fldCharType="begin"/>
      </w:r>
      <w:r w:rsidR="008A4CC2" w:rsidRPr="002E2088">
        <w:rPr>
          <w:b/>
          <w:bCs/>
          <w:lang w:val="es-MX"/>
        </w:rPr>
        <w:instrText xml:space="preserve"> REF _Ref166156641 \h  \* MERGEFORMAT </w:instrText>
      </w:r>
      <w:r w:rsidR="008A4CC2" w:rsidRPr="002E2088">
        <w:rPr>
          <w:b/>
          <w:bCs/>
          <w:lang w:val="es-MX"/>
        </w:rPr>
      </w:r>
      <w:r w:rsidR="008A4CC2" w:rsidRPr="002E2088">
        <w:rPr>
          <w:b/>
          <w:bCs/>
          <w:lang w:val="es-MX"/>
        </w:rPr>
        <w:fldChar w:fldCharType="separate"/>
      </w:r>
      <w:r w:rsidR="007B561F" w:rsidRPr="002E2088">
        <w:rPr>
          <w:b/>
          <w:bCs/>
          <w:lang w:val="es-MX"/>
        </w:rPr>
        <w:t>Violencia en la pareja</w:t>
      </w:r>
      <w:r w:rsidR="008A4CC2" w:rsidRPr="002E2088">
        <w:rPr>
          <w:b/>
          <w:bCs/>
          <w:lang w:val="es-MX"/>
        </w:rPr>
        <w:fldChar w:fldCharType="end"/>
      </w:r>
      <w:r w:rsidRPr="003A684D">
        <w:rPr>
          <w:lang w:val="es-MX"/>
        </w:rPr>
        <w:t>]</w:t>
      </w:r>
      <w:r w:rsidR="00177703">
        <w:rPr>
          <w:lang w:val="es-MX"/>
        </w:rPr>
        <w:t>.</w:t>
      </w:r>
    </w:p>
    <w:p w14:paraId="3560A037" w14:textId="3857B83D" w:rsidR="00FA0822" w:rsidRPr="003A684D" w:rsidRDefault="00FA0822" w:rsidP="00FA0822">
      <w:pPr>
        <w:pStyle w:val="Heading3"/>
        <w:rPr>
          <w:lang w:val="es-MX"/>
        </w:rPr>
      </w:pPr>
      <w:bookmarkStart w:id="390" w:name="_Toc294173609"/>
      <w:bookmarkStart w:id="391" w:name="_Toc288554527"/>
      <w:bookmarkStart w:id="392" w:name="_Toc69997412"/>
      <w:bookmarkStart w:id="393" w:name="_Toc529794295"/>
      <w:bookmarkStart w:id="394" w:name="_Ref507766445"/>
      <w:bookmarkStart w:id="395" w:name="_Ref507766354"/>
      <w:bookmarkStart w:id="396" w:name="_Ref166152242"/>
      <w:bookmarkStart w:id="397" w:name="_Ref166152278"/>
      <w:bookmarkStart w:id="398" w:name="_Toc169514517"/>
      <w:r w:rsidRPr="003A684D">
        <w:rPr>
          <w:lang w:val="es-MX"/>
        </w:rPr>
        <w:t>Crédito de curso</w:t>
      </w:r>
      <w:bookmarkEnd w:id="390"/>
      <w:bookmarkEnd w:id="391"/>
      <w:r w:rsidRPr="003A684D">
        <w:rPr>
          <w:lang w:val="es-MX"/>
        </w:rPr>
        <w:t xml:space="preserve"> (solo niveles de grado de secundaria)</w:t>
      </w:r>
      <w:bookmarkEnd w:id="392"/>
      <w:bookmarkEnd w:id="393"/>
      <w:bookmarkEnd w:id="394"/>
      <w:bookmarkEnd w:id="395"/>
      <w:bookmarkEnd w:id="396"/>
      <w:bookmarkEnd w:id="397"/>
      <w:bookmarkEnd w:id="398"/>
    </w:p>
    <w:p w14:paraId="56EF222A" w14:textId="77777777" w:rsidR="00FA0822" w:rsidRPr="003A684D" w:rsidRDefault="00FA0822" w:rsidP="000C21C3">
      <w:pPr>
        <w:rPr>
          <w:lang w:val="es-MX"/>
        </w:rPr>
      </w:pPr>
      <w:r w:rsidRPr="003A684D">
        <w:rPr>
          <w:lang w:val="es-MX"/>
        </w:rPr>
        <w:t>Un estudiante de cualquier nivel de grado matriculado en un curso de la escuela preparatoria obtendrá el crédito del curso solo si la calificación final es 70 o superior. Para un curso de dos partes (dos semestres, 1 crédito), se promediarán las calificaciones del estudiante de ambas partes (semestres) y se otorgará el crédito si el promedio combinado es 70 o superior. Si el promedio combinado del estudiante es inferior a 70, el estudiante recibirá crédito solamente para la parte (semestre) en la que haya obtenido la calificación de aprobado.</w:t>
      </w:r>
    </w:p>
    <w:p w14:paraId="2EFE8A56" w14:textId="77777777" w:rsidR="00FA0822" w:rsidRPr="003A684D" w:rsidRDefault="00FA0822" w:rsidP="00FA0822">
      <w:pPr>
        <w:pStyle w:val="Heading3"/>
        <w:rPr>
          <w:lang w:val="es-MX"/>
        </w:rPr>
      </w:pPr>
      <w:bookmarkStart w:id="399" w:name="_Toc294173610"/>
      <w:bookmarkStart w:id="400" w:name="_Toc288554528"/>
      <w:bookmarkStart w:id="401" w:name="_Toc286392540"/>
      <w:bookmarkStart w:id="402" w:name="_Toc276128990"/>
      <w:bookmarkStart w:id="403" w:name="_Toc69997413"/>
      <w:bookmarkStart w:id="404" w:name="_Toc529794296"/>
      <w:bookmarkStart w:id="405" w:name="_Toc169514518"/>
      <w:r w:rsidRPr="003A684D">
        <w:rPr>
          <w:lang w:val="es-MX"/>
        </w:rPr>
        <w:t>Crédito mediante examen: si un estudiante ha tomado el curso</w:t>
      </w:r>
      <w:bookmarkEnd w:id="399"/>
      <w:bookmarkEnd w:id="400"/>
      <w:bookmarkEnd w:id="401"/>
      <w:bookmarkEnd w:id="402"/>
      <w:r w:rsidRPr="003A684D">
        <w:rPr>
          <w:lang w:val="es-MX"/>
        </w:rPr>
        <w:t>/la materia (grados 6-12)</w:t>
      </w:r>
      <w:bookmarkEnd w:id="403"/>
      <w:bookmarkEnd w:id="404"/>
      <w:bookmarkEnd w:id="405"/>
    </w:p>
    <w:p w14:paraId="760DE05A" w14:textId="77777777" w:rsidR="00FA0822" w:rsidRPr="003A684D" w:rsidRDefault="00FA0822" w:rsidP="000C21C3">
      <w:pPr>
        <w:rPr>
          <w:lang w:val="es-MX"/>
        </w:rPr>
      </w:pPr>
      <w:r w:rsidRPr="003A684D">
        <w:rPr>
          <w:lang w:val="es-MX"/>
        </w:rPr>
        <w:t xml:space="preserve">Se puede permitir que un estudiante que ha tomado previamente un curso o materia, pero que no ha recibido crédito o una calificación final para él, en circunstancias determinadas por el director o el comité de asistencia, obtenga crédito o una calificación final pasando un examen aprobado por la junta de síndicos del distrito sobre los conocimientos y las habilidades esenciales definidos para ese curso o materia. </w:t>
      </w:r>
    </w:p>
    <w:p w14:paraId="0D64D81B" w14:textId="77777777" w:rsidR="00FA0822" w:rsidRPr="003A684D" w:rsidRDefault="00FA0822" w:rsidP="000C21C3">
      <w:pPr>
        <w:rPr>
          <w:lang w:val="es-MX"/>
        </w:rPr>
      </w:pPr>
      <w:r w:rsidRPr="003A684D">
        <w:rPr>
          <w:lang w:val="es-MX"/>
        </w:rPr>
        <w:t>Los ejemplos de instrucción previa incluyen trabajo de curso incompleto debido a la reprobación del curso o ausencias excesivas, escolarización domiciliaria o trabajo de curso de un estudiante transferido de una escuela no acreditada. A veces, se hace referencia a la oportunidad de obtener crédito mediante un examen después de que el estudiante ha tenido instrucción previa como “recuperación de crédito”.</w:t>
      </w:r>
    </w:p>
    <w:p w14:paraId="0D1E3255" w14:textId="2B88C16B" w:rsidR="00FA0822" w:rsidRPr="003A684D" w:rsidRDefault="00FA0822" w:rsidP="000C21C3">
      <w:pPr>
        <w:rPr>
          <w:lang w:val="es-MX"/>
        </w:rPr>
      </w:pPr>
      <w:r w:rsidRPr="003A684D">
        <w:rPr>
          <w:lang w:val="es-MX"/>
        </w:rPr>
        <w:lastRenderedPageBreak/>
        <w:t>El comité de revisión de asistencia también puede ofrecerle a un estudiante con exceso de ausencias la oportunidad de obtener crédito para un curso a través de la aprobación de un examen.</w:t>
      </w:r>
      <w:r w:rsidR="009F6C15" w:rsidRPr="003A684D">
        <w:rPr>
          <w:lang w:val="es-MX"/>
        </w:rPr>
        <w:t xml:space="preserve"> </w:t>
      </w:r>
      <w:r w:rsidR="0040439C" w:rsidRPr="003A684D">
        <w:rPr>
          <w:lang w:val="es-MX"/>
        </w:rPr>
        <w:t>[V</w:t>
      </w:r>
      <w:r w:rsidR="00966A54" w:rsidRPr="003A684D">
        <w:rPr>
          <w:lang w:val="es-MX"/>
        </w:rPr>
        <w:t xml:space="preserve">ea </w:t>
      </w:r>
      <w:r w:rsidR="00465B61" w:rsidRPr="003A684D">
        <w:rPr>
          <w:b/>
          <w:bCs/>
          <w:lang w:val="es-MX"/>
        </w:rPr>
        <w:fldChar w:fldCharType="begin"/>
      </w:r>
      <w:r w:rsidR="00465B61" w:rsidRPr="003A684D">
        <w:rPr>
          <w:b/>
          <w:bCs/>
          <w:lang w:val="es-MX"/>
        </w:rPr>
        <w:instrText xml:space="preserve"> REF _Ref507999973 \h </w:instrText>
      </w:r>
      <w:r w:rsidR="00F55C2C" w:rsidRPr="003A684D">
        <w:rPr>
          <w:b/>
          <w:bCs/>
          <w:lang w:val="es-MX"/>
        </w:rPr>
        <w:instrText xml:space="preserve"> \* MERGEFORMAT </w:instrText>
      </w:r>
      <w:r w:rsidR="00465B61" w:rsidRPr="003A684D">
        <w:rPr>
          <w:b/>
          <w:bCs/>
          <w:lang w:val="es-MX"/>
        </w:rPr>
      </w:r>
      <w:r w:rsidR="00465B61" w:rsidRPr="003A684D">
        <w:rPr>
          <w:b/>
          <w:bCs/>
          <w:lang w:val="es-MX"/>
        </w:rPr>
        <w:fldChar w:fldCharType="separate"/>
      </w:r>
      <w:r w:rsidR="00465B61" w:rsidRPr="003A684D">
        <w:rPr>
          <w:b/>
          <w:bCs/>
          <w:lang w:val="es-MX"/>
        </w:rPr>
        <w:t>Asistencia para crédito o calificación final (todos los niveles de grado)</w:t>
      </w:r>
      <w:r w:rsidR="00465B61" w:rsidRPr="003A684D">
        <w:rPr>
          <w:b/>
          <w:bCs/>
          <w:lang w:val="es-MX"/>
        </w:rPr>
        <w:fldChar w:fldCharType="end"/>
      </w:r>
      <w:r w:rsidR="009F6C15" w:rsidRPr="003A684D">
        <w:rPr>
          <w:lang w:val="es-MX"/>
        </w:rPr>
        <w:t>)</w:t>
      </w:r>
      <w:r w:rsidR="00177703">
        <w:rPr>
          <w:lang w:val="es-MX"/>
        </w:rPr>
        <w:t>].</w:t>
      </w:r>
    </w:p>
    <w:p w14:paraId="5A7D9928" w14:textId="77777777" w:rsidR="00FA0822" w:rsidRPr="003A684D" w:rsidRDefault="00FA0822" w:rsidP="000C21C3">
      <w:pPr>
        <w:rPr>
          <w:lang w:val="es-MX"/>
        </w:rPr>
      </w:pPr>
      <w:r w:rsidRPr="003A684D">
        <w:rPr>
          <w:lang w:val="es-MX"/>
        </w:rPr>
        <w:t>Si se aprueba a un estudiante para tomar un examen para crédito, el estudiante debe obtener, por lo menos, un puntaje de 70 en el examen para recibir crédito en el curso o materia.</w:t>
      </w:r>
    </w:p>
    <w:p w14:paraId="1F6968CD" w14:textId="77777777" w:rsidR="00FA0822" w:rsidRPr="003A684D" w:rsidRDefault="00FA0822" w:rsidP="000C21C3">
      <w:pPr>
        <w:rPr>
          <w:lang w:val="es-MX"/>
        </w:rPr>
      </w:pPr>
      <w:bookmarkStart w:id="406" w:name="_Hlk20838718"/>
      <w:r w:rsidRPr="003A684D">
        <w:rPr>
          <w:lang w:val="es-MX"/>
        </w:rPr>
        <w:t>[Vea al consejero escolar y el reglamento EHDB(LOCAL) para obtener más información].</w:t>
      </w:r>
      <w:bookmarkEnd w:id="406"/>
    </w:p>
    <w:p w14:paraId="29E64F13" w14:textId="77777777" w:rsidR="00FA0822" w:rsidRPr="003A684D" w:rsidRDefault="00FA0822" w:rsidP="00FA0822">
      <w:pPr>
        <w:pStyle w:val="Heading3"/>
        <w:rPr>
          <w:lang w:val="es-MX"/>
        </w:rPr>
      </w:pPr>
      <w:bookmarkStart w:id="407" w:name="_Toc294173611"/>
      <w:bookmarkStart w:id="408" w:name="_Toc288554529"/>
      <w:bookmarkStart w:id="409" w:name="_Toc286392541"/>
      <w:bookmarkStart w:id="410" w:name="_Toc276128991"/>
      <w:bookmarkStart w:id="411" w:name="_Toc69997414"/>
      <w:bookmarkStart w:id="412" w:name="_Toc529794297"/>
      <w:bookmarkStart w:id="413" w:name="_Ref507766433"/>
      <w:bookmarkStart w:id="414" w:name="_Ref507766328"/>
      <w:bookmarkStart w:id="415" w:name="_Ref166152216"/>
      <w:bookmarkStart w:id="416" w:name="_Ref166152267"/>
      <w:bookmarkStart w:id="417" w:name="_Toc169514519"/>
      <w:r w:rsidRPr="003A684D">
        <w:rPr>
          <w:lang w:val="es-MX"/>
        </w:rPr>
        <w:t>Crédito mediante examen para avance/aceleración: si un estudiante no ha realizado el curso/la materia</w:t>
      </w:r>
      <w:bookmarkEnd w:id="407"/>
      <w:bookmarkEnd w:id="408"/>
      <w:bookmarkEnd w:id="409"/>
      <w:bookmarkEnd w:id="410"/>
      <w:bookmarkEnd w:id="411"/>
      <w:bookmarkEnd w:id="412"/>
      <w:bookmarkEnd w:id="413"/>
      <w:bookmarkEnd w:id="414"/>
      <w:bookmarkEnd w:id="415"/>
      <w:bookmarkEnd w:id="416"/>
      <w:bookmarkEnd w:id="417"/>
    </w:p>
    <w:p w14:paraId="03745423" w14:textId="77777777" w:rsidR="00FA0822" w:rsidRPr="003A684D" w:rsidRDefault="00FA0822" w:rsidP="000C21C3">
      <w:pPr>
        <w:rPr>
          <w:lang w:val="es-MX"/>
        </w:rPr>
      </w:pPr>
      <w:r w:rsidRPr="003A684D">
        <w:rPr>
          <w:lang w:val="es-MX"/>
        </w:rPr>
        <w:t xml:space="preserve">Se permitirá que un estudiante obtenga crédito por medio de un examen para un curso académico o materia para el cual el estudiante no haya tenido instrucción previa para avance o aceleración al siguiente nivel de grado. </w:t>
      </w:r>
    </w:p>
    <w:p w14:paraId="20CC7A17" w14:textId="77777777" w:rsidR="00FA0822" w:rsidRPr="003A684D" w:rsidRDefault="00FA0822" w:rsidP="000C21C3">
      <w:pPr>
        <w:rPr>
          <w:lang w:val="es-MX"/>
        </w:rPr>
      </w:pPr>
      <w:r w:rsidRPr="003A684D">
        <w:rPr>
          <w:lang w:val="es-MX"/>
        </w:rPr>
        <w:t>Los exámenes ofrecidos por el distrito están aprobados por la junta de síndicos del distrito. Los períodos de prueba de estos exámenes se comunicarán en las publicaciones del distrito y en el sitio web del distrito. Un estudiante puede tomar un examen específico solamente una vez por período de prueba.</w:t>
      </w:r>
    </w:p>
    <w:p w14:paraId="5F7480BF" w14:textId="77777777" w:rsidR="00FA0822" w:rsidRPr="003A684D" w:rsidRDefault="00FA0822" w:rsidP="000C21C3">
      <w:pPr>
        <w:rPr>
          <w:lang w:val="es-MX"/>
        </w:rPr>
      </w:pPr>
      <w:r w:rsidRPr="003A684D">
        <w:rPr>
          <w:lang w:val="es-MX"/>
        </w:rPr>
        <w:t xml:space="preserve">Las únicas excepciones a los períodos de prueba publicados se harán para los exámenes administrados por otra entidad o para acomodarse a un estudiante sin hogar o a un estudiante que esté en el sistema de acogida familiar. </w:t>
      </w:r>
    </w:p>
    <w:p w14:paraId="137C08AA" w14:textId="77777777" w:rsidR="00FA0822" w:rsidRPr="003A684D" w:rsidRDefault="00FA0822" w:rsidP="000C21C3">
      <w:pPr>
        <w:rPr>
          <w:lang w:val="es-MX"/>
        </w:rPr>
      </w:pPr>
      <w:r w:rsidRPr="003A684D">
        <w:rPr>
          <w:lang w:val="es-MX"/>
        </w:rPr>
        <w:t xml:space="preserve">Cuando otra entidad administra un examen, un estudiante y el distrito deben cumplir con el horario de prueba de la otra entidad. </w:t>
      </w:r>
    </w:p>
    <w:p w14:paraId="18651D1B" w14:textId="77777777" w:rsidR="00FA0822" w:rsidRPr="003A684D" w:rsidRDefault="00FA0822" w:rsidP="000C21C3">
      <w:pPr>
        <w:rPr>
          <w:lang w:val="es-MX"/>
        </w:rPr>
      </w:pPr>
      <w:r w:rsidRPr="003A684D">
        <w:rPr>
          <w:lang w:val="es-MX"/>
        </w:rPr>
        <w:t>Si un estudiante tiene la intención de tomar un examen, el estudiante o su padre debe registrarse con el consejero escolar a más tardar 30 días antes de la fecha programada de la prueba. [Para obtener más información, consulte el reglamento EHDC].</w:t>
      </w:r>
    </w:p>
    <w:p w14:paraId="7A1A42E3" w14:textId="753FC9D2" w:rsidR="00FA0822" w:rsidRDefault="00FA0822" w:rsidP="00FA0822">
      <w:pPr>
        <w:pStyle w:val="Heading4"/>
        <w:rPr>
          <w:iCs w:val="0"/>
          <w:lang w:val="es-MX"/>
        </w:rPr>
      </w:pPr>
      <w:r w:rsidRPr="003A684D">
        <w:rPr>
          <w:iCs w:val="0"/>
          <w:lang w:val="es-MX"/>
        </w:rPr>
        <w:t>Aceleración de kínder</w:t>
      </w:r>
    </w:p>
    <w:p w14:paraId="30F023C4" w14:textId="77777777" w:rsidR="00695F82" w:rsidRDefault="00695F82" w:rsidP="00695F82">
      <w:r>
        <w:t xml:space="preserve">De acuerdo con las reglas de la Junta Estatal, la Junta aprobará los procedimientos desarrollados por el Superintendente o su designado para permitir un niño que tiene cinco años al comienzo del año escolar para ser asignado inicialmente al primer grado en lugar de jardín de infantes. Criterio para la aceleración puede incluir: </w:t>
      </w:r>
    </w:p>
    <w:p w14:paraId="0798D0CD" w14:textId="77777777" w:rsidR="00695F82" w:rsidRDefault="00695F82" w:rsidP="00695F82">
      <w:r>
        <w:t xml:space="preserve">1. Puntuaciones en las pruebas de preparación o de rendimiento que pueden administrado por el personal apropiado del Distrito. </w:t>
      </w:r>
    </w:p>
    <w:p w14:paraId="0C8EFD9A" w14:textId="77777777" w:rsidR="00695F82" w:rsidRDefault="00695F82" w:rsidP="00695F82">
      <w:r>
        <w:t xml:space="preserve">2. Recomendación del kindergarten o preescolar al alumno ha atendido. </w:t>
      </w:r>
    </w:p>
    <w:p w14:paraId="64A3A81A" w14:textId="77777777" w:rsidR="00695F82" w:rsidRDefault="00695F82" w:rsidP="00695F82">
      <w:r>
        <w:t xml:space="preserve">3. Edad cronológica y desarrollo social y emocional observado del alumno. </w:t>
      </w:r>
    </w:p>
    <w:p w14:paraId="7574DF42" w14:textId="77777777" w:rsidR="00695F82" w:rsidRDefault="00695F82" w:rsidP="00695F82">
      <w:pPr>
        <w:rPr>
          <w:highlight w:val="cyan"/>
        </w:rPr>
      </w:pPr>
      <w:r>
        <w:t>4. Otros criterios considerados apropiados por el director y el superintendente.</w:t>
      </w:r>
    </w:p>
    <w:p w14:paraId="737E6B36" w14:textId="77777777" w:rsidR="00FA0822" w:rsidRPr="003A684D" w:rsidRDefault="00FA0822" w:rsidP="00FA0822">
      <w:pPr>
        <w:pStyle w:val="Heading4"/>
        <w:rPr>
          <w:lang w:val="es-MX"/>
        </w:rPr>
      </w:pPr>
      <w:r w:rsidRPr="003A684D">
        <w:rPr>
          <w:iCs w:val="0"/>
          <w:lang w:val="es-MX"/>
        </w:rPr>
        <w:t>Estudiantes de los grados 1-5</w:t>
      </w:r>
    </w:p>
    <w:p w14:paraId="53E3DE2B" w14:textId="7D07952E" w:rsidR="00FA0822" w:rsidRPr="003A684D" w:rsidRDefault="00FA0822" w:rsidP="000C21C3">
      <w:pPr>
        <w:rPr>
          <w:lang w:val="es-MX"/>
        </w:rPr>
      </w:pPr>
      <w:r w:rsidRPr="003A684D">
        <w:rPr>
          <w:lang w:val="es-MX"/>
        </w:rPr>
        <w:t>Un estudiante de la escuela primaria es elegible para acelerar al siguiente nivel de grado si</w:t>
      </w:r>
      <w:r w:rsidR="00B81603" w:rsidRPr="003A684D">
        <w:rPr>
          <w:lang w:val="es-MX"/>
        </w:rPr>
        <w:t xml:space="preserve"> cumple con todos los requisitos siguientes</w:t>
      </w:r>
      <w:r w:rsidRPr="003A684D">
        <w:rPr>
          <w:lang w:val="es-MX"/>
        </w:rPr>
        <w:t xml:space="preserve">: </w:t>
      </w:r>
    </w:p>
    <w:p w14:paraId="67CEF2A8" w14:textId="77777777" w:rsidR="00FA0822" w:rsidRPr="003A684D" w:rsidRDefault="00FA0822" w:rsidP="000C3676">
      <w:pPr>
        <w:pStyle w:val="ListBullet"/>
        <w:rPr>
          <w:lang w:val="es-MX"/>
        </w:rPr>
      </w:pPr>
      <w:r w:rsidRPr="003A684D">
        <w:rPr>
          <w:lang w:val="es-MX"/>
        </w:rPr>
        <w:t>El estudiante obtiene un puntaje de, por lo menos, 80 en cada examen en las materias de artes lingüísticas, matemáticas, ciencias y estudios sociales;</w:t>
      </w:r>
    </w:p>
    <w:p w14:paraId="09400B79" w14:textId="77777777" w:rsidR="00FA0822" w:rsidRPr="003A684D" w:rsidRDefault="00FA0822" w:rsidP="000C3676">
      <w:pPr>
        <w:pStyle w:val="ListBullet"/>
        <w:rPr>
          <w:lang w:val="es-MX"/>
        </w:rPr>
      </w:pPr>
      <w:r w:rsidRPr="003A684D">
        <w:rPr>
          <w:lang w:val="es-MX"/>
        </w:rPr>
        <w:t xml:space="preserve">Un administrador del distrito recomienda que se haga acelerar al estudiante, y </w:t>
      </w:r>
    </w:p>
    <w:p w14:paraId="7904DEC5" w14:textId="77777777" w:rsidR="00FA0822" w:rsidRPr="003A684D" w:rsidRDefault="00FA0822" w:rsidP="000C3676">
      <w:pPr>
        <w:pStyle w:val="ListBullet"/>
        <w:rPr>
          <w:lang w:val="es-MX"/>
        </w:rPr>
      </w:pPr>
      <w:r w:rsidRPr="003A684D">
        <w:rPr>
          <w:lang w:val="es-MX"/>
        </w:rPr>
        <w:t>Los padres del estudiante dan su aprobación por escrito para el avance de grado.</w:t>
      </w:r>
    </w:p>
    <w:p w14:paraId="4AE32626" w14:textId="77777777" w:rsidR="00FA0822" w:rsidRPr="003A684D" w:rsidRDefault="00FA0822" w:rsidP="00FA0822">
      <w:pPr>
        <w:pStyle w:val="Heading4"/>
        <w:rPr>
          <w:lang w:val="es-MX"/>
        </w:rPr>
      </w:pPr>
      <w:r w:rsidRPr="003A684D">
        <w:rPr>
          <w:iCs w:val="0"/>
          <w:lang w:val="es-MX"/>
        </w:rPr>
        <w:lastRenderedPageBreak/>
        <w:t>Estudiantes de grado 6 a 12</w:t>
      </w:r>
    </w:p>
    <w:p w14:paraId="073B5FF1" w14:textId="22EE1FF5" w:rsidR="00FA0822" w:rsidRPr="003A684D" w:rsidRDefault="00FA0822" w:rsidP="000C21C3">
      <w:pPr>
        <w:rPr>
          <w:lang w:val="es-MX"/>
        </w:rPr>
      </w:pPr>
      <w:r w:rsidRPr="003A684D">
        <w:rPr>
          <w:lang w:val="es-MX"/>
        </w:rPr>
        <w:t xml:space="preserve">Un estudiante del grado 6 o superior es elegible para obtener crédito de curso </w:t>
      </w:r>
      <w:r w:rsidR="00B81603" w:rsidRPr="003A684D">
        <w:rPr>
          <w:lang w:val="es-MX"/>
        </w:rPr>
        <w:t>si cumple con uno de los siguientes requisitos</w:t>
      </w:r>
      <w:r w:rsidRPr="003A684D">
        <w:rPr>
          <w:lang w:val="es-MX"/>
        </w:rPr>
        <w:t>:</w:t>
      </w:r>
    </w:p>
    <w:p w14:paraId="0BDC55C1" w14:textId="244CD02C" w:rsidR="00FA0822" w:rsidRPr="003A684D" w:rsidRDefault="00FA0822" w:rsidP="000C3676">
      <w:pPr>
        <w:pStyle w:val="ListBullet"/>
        <w:rPr>
          <w:lang w:val="es-MX"/>
        </w:rPr>
      </w:pPr>
      <w:r w:rsidRPr="003A684D">
        <w:rPr>
          <w:lang w:val="es-MX"/>
        </w:rPr>
        <w:t>Un puntaje de aprobado de al menos 80 en un examen aprobado por la junta</w:t>
      </w:r>
    </w:p>
    <w:p w14:paraId="1ED27F3E" w14:textId="31DAFD7B" w:rsidR="00FA0822" w:rsidRPr="003A684D" w:rsidRDefault="00FA0822" w:rsidP="000C3676">
      <w:pPr>
        <w:pStyle w:val="ListBullet"/>
        <w:rPr>
          <w:lang w:val="es-MX"/>
        </w:rPr>
      </w:pPr>
      <w:r w:rsidRPr="003A684D">
        <w:rPr>
          <w:lang w:val="es-MX"/>
        </w:rPr>
        <w:t>Un puntaje a escala de 50 o superior en un examen administrado a través del Programa de Exámenes de Nivel Universitario (CLEP)</w:t>
      </w:r>
    </w:p>
    <w:p w14:paraId="0C6834DC" w14:textId="393B14D3" w:rsidR="00FA0822" w:rsidRPr="003A684D" w:rsidRDefault="00FA0822" w:rsidP="000C3676">
      <w:pPr>
        <w:pStyle w:val="ListBullet"/>
        <w:rPr>
          <w:lang w:val="es-MX"/>
        </w:rPr>
      </w:pPr>
      <w:r w:rsidRPr="003A684D">
        <w:rPr>
          <w:lang w:val="es-MX"/>
        </w:rPr>
        <w:t xml:space="preserve">Un puntaje de 3 o superior en un examen del AP, según corresponda </w:t>
      </w:r>
    </w:p>
    <w:p w14:paraId="14C08C67" w14:textId="77777777" w:rsidR="00FA0822" w:rsidRPr="003A684D" w:rsidRDefault="00FA0822" w:rsidP="000C21C3">
      <w:pPr>
        <w:rPr>
          <w:lang w:val="es-MX"/>
        </w:rPr>
      </w:pPr>
      <w:r w:rsidRPr="003A684D">
        <w:rPr>
          <w:lang w:val="es-MX"/>
        </w:rPr>
        <w:t>Un estudiante puede tomar un examen para obtener crédito de un curso de preparatoria un máximo de dos veces. Si un estudiante no obtiene el puntaje designado en el examen correspondiente antes del inicio del año escolar en el cual el estudiante debería matricularse en el curso, en conformidad con la secuencia de cursos de preparatoria de la escuela, el estudiante debe completar el curso.</w:t>
      </w:r>
    </w:p>
    <w:p w14:paraId="39D712E6" w14:textId="77777777" w:rsidR="00FA0822" w:rsidRPr="003A684D" w:rsidRDefault="00FA0822" w:rsidP="00FA0822">
      <w:pPr>
        <w:pStyle w:val="Heading3"/>
        <w:rPr>
          <w:lang w:val="es-MX"/>
        </w:rPr>
      </w:pPr>
      <w:bookmarkStart w:id="418" w:name="_Toc294173612"/>
      <w:bookmarkStart w:id="419" w:name="_Toc288554530"/>
      <w:bookmarkStart w:id="420" w:name="_Toc286392542"/>
      <w:bookmarkStart w:id="421" w:name="_Toc276128992"/>
      <w:bookmarkStart w:id="422" w:name="_Toc69997415"/>
      <w:bookmarkStart w:id="423" w:name="_Toc529794298"/>
      <w:bookmarkStart w:id="424" w:name="_Ref508002300"/>
      <w:bookmarkStart w:id="425" w:name="_Ref508002117"/>
      <w:bookmarkStart w:id="426" w:name="_Ref507999474"/>
      <w:bookmarkStart w:id="427" w:name="_Ref507999026"/>
      <w:bookmarkStart w:id="428" w:name="_Ref507771373"/>
      <w:bookmarkStart w:id="429" w:name="_Ref507770750"/>
      <w:bookmarkStart w:id="430" w:name="_Ref507767050"/>
      <w:bookmarkStart w:id="431" w:name="_Ref166153275"/>
      <w:bookmarkStart w:id="432" w:name="_Ref166156852"/>
      <w:bookmarkStart w:id="433" w:name="_Ref166158778"/>
      <w:bookmarkStart w:id="434" w:name="_Ref166160859"/>
      <w:bookmarkStart w:id="435" w:name="_Ref166161292"/>
      <w:bookmarkStart w:id="436" w:name="_Ref166768387"/>
      <w:bookmarkStart w:id="437" w:name="_Toc169514520"/>
      <w:r w:rsidRPr="003A684D">
        <w:rPr>
          <w:lang w:val="es-MX"/>
        </w:rPr>
        <w:t>Violencia en la pareja, discriminación, acoso y represalias</w:t>
      </w:r>
      <w:bookmarkEnd w:id="418"/>
      <w:bookmarkEnd w:id="419"/>
      <w:bookmarkEnd w:id="420"/>
      <w:bookmarkEnd w:id="421"/>
      <w:r w:rsidRPr="003A684D">
        <w:rPr>
          <w:lang w:val="es-MX"/>
        </w:rPr>
        <w:t xml:space="preserve"> (todos los niveles de grado)</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AFCE656" w14:textId="77777777" w:rsidR="00FA0822" w:rsidRPr="003A684D" w:rsidRDefault="00FA0822" w:rsidP="000C21C3">
      <w:pPr>
        <w:rPr>
          <w:lang w:val="es-MX"/>
        </w:rPr>
      </w:pPr>
      <w:r w:rsidRPr="003A684D">
        <w:rPr>
          <w:lang w:val="es-MX"/>
        </w:rPr>
        <w:t xml:space="preserve">Los estudiantes aprenden mejor y se atiende mejor a su bienestar en un ambiente escolar donde no hay violencia en la pareja, discriminación, acoso ni represalias. </w:t>
      </w:r>
    </w:p>
    <w:p w14:paraId="231D307C" w14:textId="77777777" w:rsidR="00FA0822" w:rsidRPr="003A684D" w:rsidRDefault="00FA0822" w:rsidP="000C21C3">
      <w:pPr>
        <w:rPr>
          <w:lang w:val="es-MX"/>
        </w:rPr>
      </w:pPr>
      <w:r w:rsidRPr="003A684D">
        <w:rPr>
          <w:lang w:val="es-MX"/>
        </w:rPr>
        <w:t>Se espera que los estudiantes traten a sus compañeros y a los empleados del distrito con cortesía y respeto, que eviten las conductas ofensivas y que detengan esas conductas cuando se les indique hacerlo. De la misma manera, se espera que los empleados del distrito traten a los estudiantes con cortesía y respeto.</w:t>
      </w:r>
    </w:p>
    <w:p w14:paraId="31D9C436" w14:textId="7FB90F44" w:rsidR="00FA0822" w:rsidRPr="003A684D" w:rsidRDefault="00FA0822" w:rsidP="000C21C3">
      <w:pPr>
        <w:rPr>
          <w:lang w:val="es-MX"/>
        </w:rPr>
      </w:pPr>
      <w:r w:rsidRPr="003A684D">
        <w:rPr>
          <w:lang w:val="es-MX"/>
        </w:rPr>
        <w:t>La junta ha establecido reglamentos y procedimientos para prohibir y abordar inmediatamente las conductas inapropiadas y ofensivas por motivo de raza, color, religión, sexo, género, origen nacional, edad o discapacidad de una persona, o cualquier otro motivo prohibido por la ley. Una copia del reglamento del distrito está disponible en la oficina del director y en la oficina del superintendente o en el sitio web del distrito</w:t>
      </w:r>
      <w:r w:rsidR="008D63F5" w:rsidRPr="003A684D">
        <w:rPr>
          <w:lang w:val="es-MX"/>
        </w:rPr>
        <w:t xml:space="preserve"> en</w:t>
      </w:r>
      <w:r w:rsidR="00695F82">
        <w:rPr>
          <w:lang w:val="es-MX"/>
        </w:rPr>
        <w:t xml:space="preserve"> </w:t>
      </w:r>
      <w:hyperlink r:id="rId82" w:history="1">
        <w:r w:rsidR="00695F82" w:rsidRPr="007A60B1">
          <w:rPr>
            <w:rStyle w:val="Hyperlink"/>
            <w:lang w:val="es-MX"/>
          </w:rPr>
          <w:t>www.donnaisd.net</w:t>
        </w:r>
      </w:hyperlink>
      <w:r w:rsidR="00695F82">
        <w:rPr>
          <w:lang w:val="es-MX"/>
        </w:rPr>
        <w:t xml:space="preserve">. </w:t>
      </w:r>
      <w:r w:rsidRPr="003A684D">
        <w:rPr>
          <w:lang w:val="es-MX"/>
        </w:rPr>
        <w:t>[Vea el reglamento FFH para obtener más información]</w:t>
      </w:r>
      <w:r w:rsidR="00177703">
        <w:rPr>
          <w:lang w:val="es-MX"/>
        </w:rPr>
        <w:t>.</w:t>
      </w:r>
    </w:p>
    <w:p w14:paraId="0A492A2E" w14:textId="77777777" w:rsidR="00FA0822" w:rsidRPr="003A684D" w:rsidRDefault="00FA0822" w:rsidP="00FA0822">
      <w:pPr>
        <w:pStyle w:val="Heading4"/>
        <w:rPr>
          <w:lang w:val="es-MX"/>
        </w:rPr>
      </w:pPr>
      <w:bookmarkStart w:id="438" w:name="_Toc294173613"/>
      <w:bookmarkStart w:id="439" w:name="_Toc288554531"/>
      <w:bookmarkStart w:id="440" w:name="_Toc286392543"/>
      <w:bookmarkStart w:id="441" w:name="_Toc276128993"/>
      <w:bookmarkStart w:id="442" w:name="_Ref102984120"/>
      <w:bookmarkStart w:id="443" w:name="_Ref102991652"/>
      <w:bookmarkStart w:id="444" w:name="_Ref166151425"/>
      <w:bookmarkStart w:id="445" w:name="_Ref166156641"/>
      <w:r w:rsidRPr="003A684D">
        <w:rPr>
          <w:iCs w:val="0"/>
          <w:lang w:val="es-MX"/>
        </w:rPr>
        <w:t>Violencia en la pareja</w:t>
      </w:r>
      <w:bookmarkEnd w:id="438"/>
      <w:bookmarkEnd w:id="439"/>
      <w:bookmarkEnd w:id="440"/>
      <w:bookmarkEnd w:id="441"/>
      <w:bookmarkEnd w:id="442"/>
      <w:bookmarkEnd w:id="443"/>
      <w:bookmarkEnd w:id="444"/>
      <w:bookmarkEnd w:id="445"/>
    </w:p>
    <w:p w14:paraId="3F185D18" w14:textId="5AAAE4A1" w:rsidR="001D457B" w:rsidRPr="003A684D" w:rsidRDefault="001D457B" w:rsidP="000C21C3">
      <w:pPr>
        <w:rPr>
          <w:lang w:val="es-MX"/>
        </w:rPr>
      </w:pPr>
      <w:bookmarkStart w:id="446" w:name="_Hlk21345767"/>
      <w:r w:rsidRPr="003A684D">
        <w:rPr>
          <w:lang w:val="es-MX"/>
        </w:rPr>
        <w:t xml:space="preserve">En la escuela no se tolerará la violencia en la pareja. Para denunciar violencia en la pareja, vea </w:t>
      </w:r>
      <w:r w:rsidR="00E36BAF" w:rsidRPr="003A684D">
        <w:rPr>
          <w:b/>
          <w:bCs/>
          <w:lang w:val="es-MX"/>
        </w:rPr>
        <w:fldChar w:fldCharType="begin"/>
      </w:r>
      <w:r w:rsidR="00E36BAF" w:rsidRPr="003A684D">
        <w:rPr>
          <w:b/>
          <w:bCs/>
          <w:lang w:val="es-MX"/>
        </w:rPr>
        <w:instrText xml:space="preserve"> REF _Ref166769183 \h </w:instrText>
      </w:r>
      <w:r w:rsidR="00E60F38" w:rsidRPr="003A684D">
        <w:rPr>
          <w:b/>
          <w:bCs/>
          <w:lang w:val="es-MX"/>
        </w:rPr>
        <w:instrText xml:space="preserve"> \* MERGEFORMAT </w:instrText>
      </w:r>
      <w:r w:rsidR="00E36BAF" w:rsidRPr="003A684D">
        <w:rPr>
          <w:b/>
          <w:bCs/>
          <w:lang w:val="es-MX"/>
        </w:rPr>
      </w:r>
      <w:r w:rsidR="00E36BAF" w:rsidRPr="003A684D">
        <w:rPr>
          <w:b/>
          <w:bCs/>
          <w:lang w:val="es-MX"/>
        </w:rPr>
        <w:fldChar w:fldCharType="separate"/>
      </w:r>
      <w:r w:rsidR="00E36BAF" w:rsidRPr="003A684D">
        <w:rPr>
          <w:b/>
          <w:bCs/>
          <w:lang w:val="es-MX"/>
        </w:rPr>
        <w:t>Procedimientos de denuncia</w:t>
      </w:r>
      <w:r w:rsidR="00E36BAF" w:rsidRPr="003A684D">
        <w:rPr>
          <w:b/>
          <w:bCs/>
          <w:lang w:val="es-MX"/>
        </w:rPr>
        <w:fldChar w:fldCharType="end"/>
      </w:r>
      <w:r w:rsidRPr="003A684D">
        <w:rPr>
          <w:lang w:val="es-MX"/>
        </w:rPr>
        <w:t xml:space="preserve">. </w:t>
      </w:r>
    </w:p>
    <w:p w14:paraId="33E3E307" w14:textId="1D757BBA" w:rsidR="00FA0822" w:rsidRPr="003A684D" w:rsidRDefault="00FA0822" w:rsidP="000C21C3">
      <w:pPr>
        <w:rPr>
          <w:lang w:val="es-MX"/>
        </w:rPr>
      </w:pPr>
      <w:r w:rsidRPr="003A684D">
        <w:rPr>
          <w:lang w:val="es-MX"/>
        </w:rPr>
        <w:t xml:space="preserve">La violencia en la pareja ocurre cuando una persona en una relación de pareja actual o pasada recurre al abuso físico, sexual, verbal o emocional para herir, amenazar, intimidar o controlar a la otra persona en la relación o a cualquiera de las parejas anteriores o posteriores de la persona. </w:t>
      </w:r>
      <w:bookmarkEnd w:id="446"/>
      <w:r w:rsidRPr="003A684D">
        <w:rPr>
          <w:lang w:val="es-MX"/>
        </w:rPr>
        <w:t>Este tipo de conducta se considera acoso si es tan grave, persistente o dominante que afecta la capacidad de un estudiante de participar o beneficiarse de un programa o actividad educativa; crea un ambiente educativo intimidante, amenazador, hostil u ofensivo, o interfiere significativamente con el desempeño académico del estudiante.</w:t>
      </w:r>
    </w:p>
    <w:p w14:paraId="488965D9" w14:textId="77777777" w:rsidR="00FA0822" w:rsidRPr="003A684D" w:rsidRDefault="00FA0822" w:rsidP="000C21C3">
      <w:pPr>
        <w:rPr>
          <w:lang w:val="es-MX"/>
        </w:rPr>
      </w:pPr>
      <w:r w:rsidRPr="003A684D">
        <w:rPr>
          <w:lang w:val="es-MX"/>
        </w:rPr>
        <w:t>Los ejemplos de violencia en la pareja contra un estudiante pueden incluir, entre otros:</w:t>
      </w:r>
    </w:p>
    <w:p w14:paraId="5A151BA9" w14:textId="3AFF37E2" w:rsidR="00FA0822" w:rsidRPr="003A684D" w:rsidRDefault="00FA0822" w:rsidP="000C3676">
      <w:pPr>
        <w:pStyle w:val="ListBullet"/>
        <w:rPr>
          <w:lang w:val="es-MX"/>
        </w:rPr>
      </w:pPr>
      <w:r w:rsidRPr="003A684D">
        <w:rPr>
          <w:lang w:val="es-MX"/>
        </w:rPr>
        <w:t>Agresión física o sexual</w:t>
      </w:r>
    </w:p>
    <w:p w14:paraId="76D2F676" w14:textId="6C0FBB2E" w:rsidR="00FA0822" w:rsidRPr="003A684D" w:rsidRDefault="00FA0822" w:rsidP="000C3676">
      <w:pPr>
        <w:pStyle w:val="ListBullet"/>
        <w:rPr>
          <w:lang w:val="es-MX"/>
        </w:rPr>
      </w:pPr>
      <w:r w:rsidRPr="003A684D">
        <w:rPr>
          <w:lang w:val="es-MX"/>
        </w:rPr>
        <w:t>Insultos</w:t>
      </w:r>
    </w:p>
    <w:p w14:paraId="1646056E" w14:textId="328CCAFF" w:rsidR="00FA0822" w:rsidRPr="003A684D" w:rsidRDefault="00FA0822" w:rsidP="000C3676">
      <w:pPr>
        <w:pStyle w:val="ListBullet"/>
        <w:rPr>
          <w:lang w:val="es-MX"/>
        </w:rPr>
      </w:pPr>
      <w:r w:rsidRPr="003A684D">
        <w:rPr>
          <w:lang w:val="es-MX"/>
        </w:rPr>
        <w:t>Humillaciones</w:t>
      </w:r>
    </w:p>
    <w:p w14:paraId="174B0A7B" w14:textId="5E547911" w:rsidR="00FA0822" w:rsidRPr="003A684D" w:rsidRDefault="00FA0822" w:rsidP="000C3676">
      <w:pPr>
        <w:pStyle w:val="ListBullet"/>
        <w:rPr>
          <w:lang w:val="es-MX"/>
        </w:rPr>
      </w:pPr>
      <w:r w:rsidRPr="003A684D">
        <w:rPr>
          <w:lang w:val="es-MX"/>
        </w:rPr>
        <w:t>Amenazas de lastimar al estudiante, a los familiares del estudiante o a quienes viven con el estudiante</w:t>
      </w:r>
    </w:p>
    <w:p w14:paraId="34DDC908" w14:textId="69B5789C" w:rsidR="00FA0822" w:rsidRPr="003A684D" w:rsidRDefault="00FA0822" w:rsidP="000C3676">
      <w:pPr>
        <w:pStyle w:val="ListBullet"/>
        <w:rPr>
          <w:lang w:val="es-MX"/>
        </w:rPr>
      </w:pPr>
      <w:r w:rsidRPr="003A684D">
        <w:rPr>
          <w:lang w:val="es-MX"/>
        </w:rPr>
        <w:lastRenderedPageBreak/>
        <w:t>Destrucción de pertenencias del estudiante</w:t>
      </w:r>
    </w:p>
    <w:p w14:paraId="3B760229" w14:textId="71E0E70A" w:rsidR="00FA0822" w:rsidRPr="003A684D" w:rsidRDefault="00FA0822" w:rsidP="000C3676">
      <w:pPr>
        <w:pStyle w:val="ListBullet"/>
        <w:rPr>
          <w:lang w:val="es-MX"/>
        </w:rPr>
      </w:pPr>
      <w:r w:rsidRPr="003A684D">
        <w:rPr>
          <w:lang w:val="es-MX"/>
        </w:rPr>
        <w:t>Amenazas de cometer suicidio u homicidio si el estudiante termina la relación</w:t>
      </w:r>
    </w:p>
    <w:p w14:paraId="393DB8F6" w14:textId="5C0C59D3" w:rsidR="00FA0822" w:rsidRPr="003A684D" w:rsidRDefault="00FA0822" w:rsidP="000C3676">
      <w:pPr>
        <w:pStyle w:val="ListBullet"/>
        <w:rPr>
          <w:lang w:val="es-MX"/>
        </w:rPr>
      </w:pPr>
      <w:r w:rsidRPr="003A684D">
        <w:rPr>
          <w:lang w:val="es-MX"/>
        </w:rPr>
        <w:t>Amenazas de lastimar a la pareja anterior o actual del estudiante</w:t>
      </w:r>
    </w:p>
    <w:p w14:paraId="0FED7596" w14:textId="60DEE2C5" w:rsidR="00FA0822" w:rsidRPr="003A684D" w:rsidRDefault="00FA0822" w:rsidP="000C3676">
      <w:pPr>
        <w:pStyle w:val="ListBullet"/>
        <w:rPr>
          <w:lang w:val="es-MX"/>
        </w:rPr>
      </w:pPr>
      <w:r w:rsidRPr="003A684D">
        <w:rPr>
          <w:lang w:val="es-MX"/>
        </w:rPr>
        <w:t>Intentos de aislar al estudiante de familiares y amigos</w:t>
      </w:r>
    </w:p>
    <w:p w14:paraId="23C4A228" w14:textId="61AE87B7" w:rsidR="00FA0822" w:rsidRPr="003A684D" w:rsidRDefault="00FA0822" w:rsidP="000C3676">
      <w:pPr>
        <w:pStyle w:val="ListBullet"/>
        <w:rPr>
          <w:lang w:val="es-MX"/>
        </w:rPr>
      </w:pPr>
      <w:r w:rsidRPr="003A684D">
        <w:rPr>
          <w:lang w:val="es-MX"/>
        </w:rPr>
        <w:t>Acecho</w:t>
      </w:r>
    </w:p>
    <w:p w14:paraId="498DA7E1" w14:textId="7F9963C0" w:rsidR="00FA0822" w:rsidRPr="003A684D" w:rsidRDefault="00FA0822" w:rsidP="000C3676">
      <w:pPr>
        <w:pStyle w:val="ListBullet"/>
        <w:rPr>
          <w:lang w:val="es-MX"/>
        </w:rPr>
      </w:pPr>
      <w:r w:rsidRPr="003A684D">
        <w:rPr>
          <w:lang w:val="es-MX"/>
        </w:rPr>
        <w:t>Incentivar a otras personas a que se involucren en estos comportamientos</w:t>
      </w:r>
    </w:p>
    <w:p w14:paraId="2B377B06" w14:textId="5F8E9A3E" w:rsidR="001D457B" w:rsidRPr="003A684D" w:rsidRDefault="001D457B" w:rsidP="000C21C3">
      <w:pPr>
        <w:rPr>
          <w:lang w:val="es-MX"/>
        </w:rPr>
      </w:pPr>
      <w:r w:rsidRPr="003A684D">
        <w:rPr>
          <w:lang w:val="es-MX"/>
        </w:rPr>
        <w:t>De conformidad con la ley, cuando el distrito reciba una denuncia de violencia en la pareja, un funcionario del distrito notificará inmediatamente a</w:t>
      </w:r>
      <w:r w:rsidR="00CD45AB" w:rsidRPr="003A684D">
        <w:rPr>
          <w:lang w:val="es-MX"/>
        </w:rPr>
        <w:t xml:space="preserve"> </w:t>
      </w:r>
      <w:r w:rsidRPr="003A684D">
        <w:rPr>
          <w:lang w:val="es-MX"/>
        </w:rPr>
        <w:t>l</w:t>
      </w:r>
      <w:r w:rsidR="00CD45AB" w:rsidRPr="003A684D">
        <w:rPr>
          <w:lang w:val="es-MX"/>
        </w:rPr>
        <w:t>os</w:t>
      </w:r>
      <w:r w:rsidRPr="003A684D">
        <w:rPr>
          <w:lang w:val="es-MX"/>
        </w:rPr>
        <w:t xml:space="preserve"> padre</w:t>
      </w:r>
      <w:r w:rsidR="00CD45AB" w:rsidRPr="003A684D">
        <w:rPr>
          <w:lang w:val="es-MX"/>
        </w:rPr>
        <w:t>s de la supuesta víctima y del supuesto autor.</w:t>
      </w:r>
    </w:p>
    <w:p w14:paraId="385750C8" w14:textId="0A75E2D9" w:rsidR="00BC7048" w:rsidRPr="003A684D" w:rsidRDefault="00BC7048" w:rsidP="000C21C3">
      <w:pPr>
        <w:rPr>
          <w:lang w:val="es-MX"/>
        </w:rPr>
      </w:pPr>
      <w:r w:rsidRPr="003A684D">
        <w:rPr>
          <w:lang w:val="es-MX"/>
        </w:rPr>
        <w:t xml:space="preserve">La oficina del consejero tiene información sobre los peligros de la violencia en la pareja y sobre recursos para buscar ayuda. </w:t>
      </w:r>
    </w:p>
    <w:p w14:paraId="5ED16D4D" w14:textId="5FE71B20" w:rsidR="00CD45AB" w:rsidRPr="003A684D" w:rsidRDefault="00BC7048" w:rsidP="000C21C3">
      <w:pPr>
        <w:rPr>
          <w:lang w:val="es-MX"/>
        </w:rPr>
      </w:pPr>
      <w:r w:rsidRPr="003A684D">
        <w:rPr>
          <w:lang w:val="es-MX"/>
        </w:rPr>
        <w:t>Para obtener más información sobre la violencia en la pareja, consulte</w:t>
      </w:r>
      <w:r w:rsidR="00CD45AB" w:rsidRPr="003A684D">
        <w:rPr>
          <w:lang w:val="es-MX"/>
        </w:rPr>
        <w:t>:</w:t>
      </w:r>
    </w:p>
    <w:p w14:paraId="4BAE6B9C" w14:textId="6F3F2025" w:rsidR="00CD45AB" w:rsidRPr="003A684D" w:rsidRDefault="00CD45AB" w:rsidP="00687E24">
      <w:pPr>
        <w:pStyle w:val="ListBullet"/>
        <w:rPr>
          <w:lang w:val="es-MX"/>
        </w:rPr>
      </w:pPr>
      <w:r w:rsidRPr="003A684D">
        <w:rPr>
          <w:lang w:val="es-MX"/>
        </w:rPr>
        <w:t xml:space="preserve">El folleto de la oficina del Fiscal General de Texas sobre cómo </w:t>
      </w:r>
      <w:hyperlink r:id="rId83" w:history="1">
        <w:r w:rsidRPr="003A684D">
          <w:rPr>
            <w:rStyle w:val="Hyperlink"/>
            <w:lang w:val="es-MX"/>
          </w:rPr>
          <w:t>reconocer y responder a la violencia en la pareja</w:t>
        </w:r>
      </w:hyperlink>
      <w:r w:rsidRPr="003A684D">
        <w:rPr>
          <w:lang w:val="es-MX"/>
        </w:rPr>
        <w:t xml:space="preserve"> (</w:t>
      </w:r>
      <w:hyperlink r:id="rId84" w:history="1">
        <w:r w:rsidRPr="003A684D">
          <w:rPr>
            <w:rStyle w:val="Hyperlink"/>
            <w:lang w:val="es-MX"/>
          </w:rPr>
          <w:t>https://www.texasattorneygeneral.gov/sites/default/files/files/child-support/papa/session%2010/recognizing-relationship-violence-en.pdf</w:t>
        </w:r>
      </w:hyperlink>
      <w:r w:rsidRPr="003A684D">
        <w:rPr>
          <w:lang w:val="es-MX"/>
        </w:rPr>
        <w:t>)</w:t>
      </w:r>
    </w:p>
    <w:p w14:paraId="6D410983" w14:textId="59C51802" w:rsidR="00BC7048" w:rsidRPr="003A684D" w:rsidRDefault="00CD45AB" w:rsidP="00687E24">
      <w:pPr>
        <w:pStyle w:val="ListBullet"/>
        <w:rPr>
          <w:lang w:val="es-MX"/>
        </w:rPr>
      </w:pPr>
      <w:r w:rsidRPr="003A684D">
        <w:rPr>
          <w:lang w:val="es-MX"/>
        </w:rPr>
        <w:t>L</w:t>
      </w:r>
      <w:r w:rsidR="00BC7048" w:rsidRPr="003A684D">
        <w:rPr>
          <w:lang w:val="es-MX"/>
        </w:rPr>
        <w:t xml:space="preserve">a publicación </w:t>
      </w:r>
      <w:hyperlink r:id="rId85" w:history="1">
        <w:r w:rsidR="00BC7048" w:rsidRPr="003A684D">
          <w:rPr>
            <w:rStyle w:val="Hyperlink"/>
            <w:lang w:val="es-MX"/>
          </w:rPr>
          <w:t>Cómo prevenir la violencia en las parejas adolescentes</w:t>
        </w:r>
        <w:r w:rsidR="001E08E8" w:rsidRPr="003A684D">
          <w:rPr>
            <w:rStyle w:val="Hyperlink"/>
            <w:lang w:val="es-MX"/>
          </w:rPr>
          <w:t xml:space="preserve"> de los CDC</w:t>
        </w:r>
      </w:hyperlink>
      <w:r w:rsidR="00CB0560" w:rsidRPr="003A684D">
        <w:rPr>
          <w:lang w:val="es-MX"/>
        </w:rPr>
        <w:t xml:space="preserve"> (</w:t>
      </w:r>
      <w:hyperlink r:id="rId86" w:history="1">
        <w:r w:rsidR="008B1D6C" w:rsidRPr="003A684D">
          <w:rPr>
            <w:rStyle w:val="Hyperlink"/>
            <w:lang w:val="es-MX"/>
          </w:rPr>
          <w:t>https://www.cdc.gov/violenceprevention/intimatepartnerviolence/teendatingviolence/fastfact.html</w:t>
        </w:r>
      </w:hyperlink>
      <w:r w:rsidR="00CB0560" w:rsidRPr="003A684D">
        <w:rPr>
          <w:lang w:val="es-MX"/>
        </w:rPr>
        <w:t>)</w:t>
      </w:r>
    </w:p>
    <w:p w14:paraId="321CAF71" w14:textId="4BB9020E" w:rsidR="008B1D6C" w:rsidRPr="003A684D" w:rsidRDefault="008B1D6C" w:rsidP="000C21C3">
      <w:pPr>
        <w:rPr>
          <w:lang w:val="es-MX"/>
        </w:rPr>
      </w:pPr>
      <w:r w:rsidRPr="003A684D">
        <w:rPr>
          <w:lang w:val="es-MX"/>
        </w:rPr>
        <w:t xml:space="preserve">[Vea </w:t>
      </w:r>
      <w:r w:rsidR="008A4CC2" w:rsidRPr="00E2343D">
        <w:rPr>
          <w:b/>
          <w:bCs/>
          <w:lang w:val="es-MX"/>
        </w:rPr>
        <w:fldChar w:fldCharType="begin"/>
      </w:r>
      <w:r w:rsidR="008A4CC2" w:rsidRPr="00E2343D">
        <w:rPr>
          <w:b/>
          <w:bCs/>
          <w:lang w:val="es-MX"/>
        </w:rPr>
        <w:instrText xml:space="preserve"> REF _Hlk102111136 \h  \* MERGEFORMAT </w:instrText>
      </w:r>
      <w:r w:rsidR="008A4CC2" w:rsidRPr="00E2343D">
        <w:rPr>
          <w:b/>
          <w:bCs/>
          <w:lang w:val="es-MX"/>
        </w:rPr>
      </w:r>
      <w:r w:rsidR="008A4CC2" w:rsidRPr="00E2343D">
        <w:rPr>
          <w:b/>
          <w:bCs/>
          <w:lang w:val="es-MX"/>
        </w:rPr>
        <w:fldChar w:fldCharType="separate"/>
      </w:r>
      <w:r w:rsidR="007B561F" w:rsidRPr="00E2343D">
        <w:rPr>
          <w:b/>
          <w:bCs/>
          <w:lang w:val="es-MX"/>
        </w:rPr>
        <w:t>Consentimiento para la instrucción sobre la prevención del abuso infantil, la violencia familiar, la violencia en la pareja y la trata sexual</w:t>
      </w:r>
      <w:r w:rsidR="008A4CC2" w:rsidRPr="00E2343D">
        <w:rPr>
          <w:b/>
          <w:bCs/>
          <w:lang w:val="es-MX"/>
        </w:rPr>
        <w:fldChar w:fldCharType="end"/>
      </w:r>
      <w:r w:rsidRPr="003A684D">
        <w:rPr>
          <w:lang w:val="es-MX"/>
        </w:rPr>
        <w:t>].</w:t>
      </w:r>
    </w:p>
    <w:p w14:paraId="5A6E4A4A" w14:textId="77777777" w:rsidR="00FA0822" w:rsidRPr="003A684D" w:rsidRDefault="00FA0822" w:rsidP="00FA0822">
      <w:pPr>
        <w:pStyle w:val="Heading4"/>
        <w:rPr>
          <w:lang w:val="es-MX"/>
        </w:rPr>
      </w:pPr>
      <w:bookmarkStart w:id="447" w:name="_Toc294173614"/>
      <w:bookmarkStart w:id="448" w:name="_Toc288554532"/>
      <w:bookmarkStart w:id="449" w:name="_Toc286392544"/>
      <w:bookmarkStart w:id="450" w:name="_Toc276128994"/>
      <w:r w:rsidRPr="003A684D">
        <w:rPr>
          <w:iCs w:val="0"/>
          <w:lang w:val="es-MX"/>
        </w:rPr>
        <w:t>Discriminación</w:t>
      </w:r>
      <w:bookmarkEnd w:id="447"/>
      <w:bookmarkEnd w:id="448"/>
      <w:bookmarkEnd w:id="449"/>
      <w:bookmarkEnd w:id="450"/>
    </w:p>
    <w:p w14:paraId="5424D3C5" w14:textId="77777777" w:rsidR="00FA0822" w:rsidRPr="003A684D" w:rsidRDefault="00FA0822" w:rsidP="000C21C3">
      <w:pPr>
        <w:rPr>
          <w:lang w:val="es-MX"/>
        </w:rPr>
      </w:pPr>
      <w:r w:rsidRPr="003A684D">
        <w:rPr>
          <w:lang w:val="es-MX"/>
        </w:rPr>
        <w:t>La discriminación se define como cualquier conducta dirigida a un estudiante por motivo de raza, color, religión, sexo, género, origen nacional, edad, discapacidad o cualquiera de los motivos prohibidos por la ley que perjudique al estudiante.</w:t>
      </w:r>
    </w:p>
    <w:p w14:paraId="23DD1312" w14:textId="77777777" w:rsidR="00FA0822" w:rsidRPr="003A684D" w:rsidRDefault="00FA0822" w:rsidP="00FA0822">
      <w:pPr>
        <w:pStyle w:val="Heading4"/>
        <w:rPr>
          <w:lang w:val="es-MX"/>
        </w:rPr>
      </w:pPr>
      <w:bookmarkStart w:id="451" w:name="_Toc294173615"/>
      <w:bookmarkStart w:id="452" w:name="_Toc288554533"/>
      <w:bookmarkStart w:id="453" w:name="_Toc286392545"/>
      <w:bookmarkStart w:id="454" w:name="_Toc276128995"/>
      <w:r w:rsidRPr="003A684D">
        <w:rPr>
          <w:iCs w:val="0"/>
          <w:lang w:val="es-MX"/>
        </w:rPr>
        <w:t>Acoso</w:t>
      </w:r>
      <w:bookmarkEnd w:id="451"/>
      <w:bookmarkEnd w:id="452"/>
      <w:bookmarkEnd w:id="453"/>
      <w:bookmarkEnd w:id="454"/>
    </w:p>
    <w:p w14:paraId="73315F98" w14:textId="77777777" w:rsidR="00FA0822" w:rsidRPr="003A684D" w:rsidRDefault="00FA0822" w:rsidP="000C21C3">
      <w:pPr>
        <w:rPr>
          <w:lang w:val="es-MX"/>
        </w:rPr>
      </w:pPr>
      <w:r w:rsidRPr="003A684D">
        <w:rPr>
          <w:lang w:val="es-MX"/>
        </w:rPr>
        <w:t>En términos generales, el acoso es una conducta tan grave, persistente o dominante que afecta la capacidad de un estudiante de participar o beneficiarse de un programa o actividad educativa; crea un ambiente educativo intimidante, amenazador, hostil u ofensivo, o interfiere considerablemente con el desempeño académico del estudiante.</w:t>
      </w:r>
    </w:p>
    <w:p w14:paraId="482D440D" w14:textId="77777777" w:rsidR="00FA0822" w:rsidRPr="003A684D" w:rsidRDefault="00FA0822" w:rsidP="000C21C3">
      <w:pPr>
        <w:rPr>
          <w:lang w:val="es-MX"/>
        </w:rPr>
      </w:pPr>
      <w:r w:rsidRPr="003A684D">
        <w:rPr>
          <w:lang w:val="es-MX"/>
        </w:rPr>
        <w:t xml:space="preserve">Los ejemplos de acoso pueden incluir, entre otros: </w:t>
      </w:r>
    </w:p>
    <w:p w14:paraId="0B988E0D" w14:textId="3A94A8A6" w:rsidR="00FA0822" w:rsidRPr="003A684D" w:rsidRDefault="00FA0822" w:rsidP="000C3676">
      <w:pPr>
        <w:pStyle w:val="ListBullet"/>
        <w:rPr>
          <w:lang w:val="es-MX"/>
        </w:rPr>
      </w:pPr>
      <w:r w:rsidRPr="003A684D">
        <w:rPr>
          <w:lang w:val="es-MX"/>
        </w:rPr>
        <w:t>Lenguaje ofensivo o despectivo dirigido a las creencias o prácticas religiosas, el acento, el color de piel o la necesidad de adaptaciones de una persona</w:t>
      </w:r>
    </w:p>
    <w:p w14:paraId="768E4EB4" w14:textId="7416B15B" w:rsidR="00FA0822" w:rsidRPr="003A684D" w:rsidRDefault="00FA0822" w:rsidP="000C3676">
      <w:pPr>
        <w:pStyle w:val="ListBullet"/>
        <w:rPr>
          <w:lang w:val="es-MX"/>
        </w:rPr>
      </w:pPr>
      <w:r w:rsidRPr="003A684D">
        <w:rPr>
          <w:lang w:val="es-MX"/>
        </w:rPr>
        <w:t>Conducta amenazadora, intimidante o humillante</w:t>
      </w:r>
    </w:p>
    <w:p w14:paraId="4C6E4241" w14:textId="259EF416" w:rsidR="00FA0822" w:rsidRPr="003A684D" w:rsidRDefault="00FA0822" w:rsidP="000C3676">
      <w:pPr>
        <w:pStyle w:val="ListBullet"/>
        <w:rPr>
          <w:lang w:val="es-MX"/>
        </w:rPr>
      </w:pPr>
      <w:r w:rsidRPr="003A684D">
        <w:rPr>
          <w:lang w:val="es-MX"/>
        </w:rPr>
        <w:t>Bromas ofensivas, insultos, difamaciones o rumores</w:t>
      </w:r>
    </w:p>
    <w:p w14:paraId="3CF0A2FC" w14:textId="5E06A590" w:rsidR="00FA0822" w:rsidRPr="003A684D" w:rsidRDefault="00FA0822" w:rsidP="000C3676">
      <w:pPr>
        <w:pStyle w:val="ListBullet"/>
        <w:rPr>
          <w:lang w:val="es-MX"/>
        </w:rPr>
      </w:pPr>
      <w:r w:rsidRPr="003A684D">
        <w:rPr>
          <w:lang w:val="es-MX"/>
        </w:rPr>
        <w:t>Agresión o ataque físico</w:t>
      </w:r>
    </w:p>
    <w:p w14:paraId="76A9828C" w14:textId="6DF61307" w:rsidR="00FA0822" w:rsidRPr="003A684D" w:rsidRDefault="00FA0822" w:rsidP="000C3676">
      <w:pPr>
        <w:pStyle w:val="ListBullet"/>
        <w:rPr>
          <w:lang w:val="es-MX"/>
        </w:rPr>
      </w:pPr>
      <w:r w:rsidRPr="003A684D">
        <w:rPr>
          <w:lang w:val="es-MX"/>
        </w:rPr>
        <w:t>Grafiti o material impreso que promueva estereotipos raciales, étnicos o negativos de otro tipo</w:t>
      </w:r>
    </w:p>
    <w:p w14:paraId="60022F5E" w14:textId="1444F2A0" w:rsidR="00FA0822" w:rsidRPr="003A684D" w:rsidRDefault="00FA0822" w:rsidP="000C3676">
      <w:pPr>
        <w:pStyle w:val="ListBullet"/>
        <w:rPr>
          <w:lang w:val="es-MX"/>
        </w:rPr>
      </w:pPr>
      <w:r w:rsidRPr="003A684D">
        <w:rPr>
          <w:lang w:val="es-MX"/>
        </w:rPr>
        <w:t>Otros tipos de conductas agresivas como robo o daño a las pertenencias</w:t>
      </w:r>
    </w:p>
    <w:p w14:paraId="4EE00263" w14:textId="77777777" w:rsidR="00FA0822" w:rsidRPr="003A684D" w:rsidRDefault="00FA0822" w:rsidP="00FA0822">
      <w:pPr>
        <w:pStyle w:val="Heading4"/>
        <w:rPr>
          <w:lang w:val="es-MX"/>
        </w:rPr>
      </w:pPr>
      <w:bookmarkStart w:id="455" w:name="_Toc294173616"/>
      <w:bookmarkStart w:id="456" w:name="_Toc288554534"/>
      <w:bookmarkStart w:id="457" w:name="_Toc286392546"/>
      <w:bookmarkStart w:id="458" w:name="_Toc276128996"/>
      <w:r w:rsidRPr="003A684D">
        <w:rPr>
          <w:iCs w:val="0"/>
          <w:lang w:val="es-MX"/>
        </w:rPr>
        <w:lastRenderedPageBreak/>
        <w:t>Acoso sexual y acoso por motivo de género</w:t>
      </w:r>
      <w:bookmarkEnd w:id="455"/>
      <w:bookmarkEnd w:id="456"/>
      <w:bookmarkEnd w:id="457"/>
      <w:bookmarkEnd w:id="458"/>
    </w:p>
    <w:p w14:paraId="02C8769F" w14:textId="77777777" w:rsidR="00FA0822" w:rsidRPr="003A684D" w:rsidRDefault="00FA0822" w:rsidP="000C21C3">
      <w:pPr>
        <w:rPr>
          <w:lang w:val="es-MX"/>
        </w:rPr>
      </w:pPr>
      <w:r w:rsidRPr="003A684D">
        <w:rPr>
          <w:lang w:val="es-MX"/>
        </w:rPr>
        <w:t>Se prohíbe el acoso sexual y el acoso por motivo de género de un estudiante por parte de un empleado, voluntario u otro estudiante.</w:t>
      </w:r>
    </w:p>
    <w:p w14:paraId="5F7B5F64" w14:textId="77777777" w:rsidR="00FA0822" w:rsidRPr="003A684D" w:rsidRDefault="00FA0822" w:rsidP="000C21C3">
      <w:pPr>
        <w:rPr>
          <w:lang w:val="es-MX"/>
        </w:rPr>
      </w:pPr>
      <w:r w:rsidRPr="003A684D">
        <w:rPr>
          <w:lang w:val="es-MX"/>
        </w:rPr>
        <w:t xml:space="preserve">Los ejemplos de acoso sexual pueden incluir, entre otros: </w:t>
      </w:r>
    </w:p>
    <w:p w14:paraId="1B0770ED" w14:textId="341C9A00" w:rsidR="00FA0822" w:rsidRPr="003A684D" w:rsidRDefault="00FA0822" w:rsidP="000C3676">
      <w:pPr>
        <w:pStyle w:val="ListBullet"/>
        <w:rPr>
          <w:lang w:val="es-MX"/>
        </w:rPr>
      </w:pPr>
      <w:r w:rsidRPr="003A684D">
        <w:rPr>
          <w:lang w:val="es-MX"/>
        </w:rPr>
        <w:t>Tocar las partes privadas del cuerpo o tener contacto físico de naturaleza sexual</w:t>
      </w:r>
    </w:p>
    <w:p w14:paraId="0783E64E" w14:textId="484CBC7B" w:rsidR="00FA0822" w:rsidRPr="003A684D" w:rsidRDefault="00FA0822" w:rsidP="000C3676">
      <w:pPr>
        <w:pStyle w:val="ListBullet"/>
        <w:rPr>
          <w:lang w:val="es-MX"/>
        </w:rPr>
      </w:pPr>
      <w:r w:rsidRPr="003A684D">
        <w:rPr>
          <w:lang w:val="es-MX"/>
        </w:rPr>
        <w:t>Insinuaciones sexuales</w:t>
      </w:r>
    </w:p>
    <w:p w14:paraId="6A26E645" w14:textId="42E7834A" w:rsidR="00FA0822" w:rsidRPr="003A684D" w:rsidRDefault="00FA0822" w:rsidP="000C3676">
      <w:pPr>
        <w:pStyle w:val="ListBullet"/>
        <w:rPr>
          <w:lang w:val="es-MX"/>
        </w:rPr>
      </w:pPr>
      <w:r w:rsidRPr="003A684D">
        <w:rPr>
          <w:lang w:val="es-MX"/>
        </w:rPr>
        <w:t>Bromas o conversaciones de naturaleza sexual</w:t>
      </w:r>
    </w:p>
    <w:p w14:paraId="715CDE26" w14:textId="46A48819" w:rsidR="00FA0822" w:rsidRPr="003A684D" w:rsidRDefault="00FA0822" w:rsidP="000C3676">
      <w:pPr>
        <w:pStyle w:val="ListBullet"/>
        <w:rPr>
          <w:lang w:val="es-MX"/>
        </w:rPr>
      </w:pPr>
      <w:r w:rsidRPr="003A684D">
        <w:rPr>
          <w:lang w:val="es-MX"/>
        </w:rPr>
        <w:t>Otras conductas, comunicaciones o contacto con motivación sexual</w:t>
      </w:r>
    </w:p>
    <w:p w14:paraId="12C34607" w14:textId="77777777" w:rsidR="00FA0822" w:rsidRPr="003A684D" w:rsidRDefault="00FA0822" w:rsidP="000C21C3">
      <w:pPr>
        <w:rPr>
          <w:lang w:val="es-MX"/>
        </w:rPr>
      </w:pPr>
      <w:bookmarkStart w:id="459" w:name="_Hlk21346124"/>
      <w:r w:rsidRPr="003A684D">
        <w:rPr>
          <w:lang w:val="es-MX"/>
        </w:rPr>
        <w:t>El acoso sexual de un estudiante por parte de un empleado o voluntario no incluye el contacto físico necesario o aceptable que una persona razonable no interpretaría como de naturaleza sexual, como consolar a un niño con un abrazo o tomar la mano de un niño. Sin embargo, se prohíben las relaciones románticas, sexuales y otras relaciones sociales inadecuadas, entre estudiantes y empleados del distrito, incluso si son consensuadas.</w:t>
      </w:r>
    </w:p>
    <w:p w14:paraId="68623582" w14:textId="77777777" w:rsidR="00FA0822" w:rsidRPr="003A684D" w:rsidRDefault="00FA0822" w:rsidP="000C21C3">
      <w:pPr>
        <w:rPr>
          <w:lang w:val="es-MX"/>
        </w:rPr>
      </w:pPr>
      <w:bookmarkStart w:id="460" w:name="_Hlk21347898"/>
      <w:bookmarkStart w:id="461" w:name="_Hlk21347888"/>
      <w:bookmarkEnd w:id="459"/>
      <w:r w:rsidRPr="003A684D">
        <w:rPr>
          <w:lang w:val="es-MX"/>
        </w:rPr>
        <w:t xml:space="preserve">El acoso por motivo de género incluye conductas físicas, verbales o no verbales basadas en el género de un estudiante, </w:t>
      </w:r>
      <w:bookmarkEnd w:id="460"/>
      <w:r w:rsidRPr="003A684D">
        <w:rPr>
          <w:lang w:val="es-MX"/>
        </w:rPr>
        <w:t>la expresión por parte del estudiante de características percibidas como estereotípicas del género del estudiante o la falta de conformidad del estudiante con las nociones estereotípicas de masculinidad o femineidad.</w:t>
      </w:r>
      <w:bookmarkEnd w:id="461"/>
    </w:p>
    <w:p w14:paraId="1AABBA8F" w14:textId="77777777" w:rsidR="00FA0822" w:rsidRPr="003A684D" w:rsidRDefault="00FA0822" w:rsidP="000C21C3">
      <w:pPr>
        <w:rPr>
          <w:lang w:val="es-MX"/>
        </w:rPr>
      </w:pPr>
      <w:r w:rsidRPr="003A684D">
        <w:rPr>
          <w:lang w:val="es-MX"/>
        </w:rPr>
        <w:t xml:space="preserve">El acoso por motivo de género puede ocurrir independientemente de la orientación sexual o identidad de género real o percibida del estudiante o del acosador. Los ejemplos de acoso por motivo de género contra un estudiante pueden incluir, entre otros: </w:t>
      </w:r>
    </w:p>
    <w:p w14:paraId="4920BCDE" w14:textId="3105F53C" w:rsidR="00FA0822" w:rsidRPr="003A684D" w:rsidRDefault="00FA0822" w:rsidP="000C3676">
      <w:pPr>
        <w:pStyle w:val="ListBullet"/>
        <w:rPr>
          <w:lang w:val="es-MX"/>
        </w:rPr>
      </w:pPr>
      <w:r w:rsidRPr="003A684D">
        <w:rPr>
          <w:lang w:val="es-MX"/>
        </w:rPr>
        <w:t>Bromas ofensivas, insultos, difamaciones o rumores</w:t>
      </w:r>
    </w:p>
    <w:p w14:paraId="07FA5DFA" w14:textId="4C9DC395" w:rsidR="00FA0822" w:rsidRPr="003A684D" w:rsidRDefault="00FA0822" w:rsidP="000C3676">
      <w:pPr>
        <w:pStyle w:val="ListBullet"/>
        <w:rPr>
          <w:lang w:val="es-MX"/>
        </w:rPr>
      </w:pPr>
      <w:r w:rsidRPr="003A684D">
        <w:rPr>
          <w:lang w:val="es-MX"/>
        </w:rPr>
        <w:t>Agresión o ataque físico</w:t>
      </w:r>
    </w:p>
    <w:p w14:paraId="2AF404AE" w14:textId="5B64FB3A" w:rsidR="00FA0822" w:rsidRPr="003A684D" w:rsidRDefault="00FA0822" w:rsidP="000C3676">
      <w:pPr>
        <w:pStyle w:val="ListBullet"/>
        <w:rPr>
          <w:lang w:val="es-MX"/>
        </w:rPr>
      </w:pPr>
      <w:r w:rsidRPr="003A684D">
        <w:rPr>
          <w:lang w:val="es-MX"/>
        </w:rPr>
        <w:t>Conducta amenazadora o intimidante</w:t>
      </w:r>
    </w:p>
    <w:p w14:paraId="6E645E46" w14:textId="4C06C094" w:rsidR="00FA0822" w:rsidRPr="003A684D" w:rsidRDefault="00FA0822" w:rsidP="000C3676">
      <w:pPr>
        <w:pStyle w:val="ListBullet"/>
        <w:rPr>
          <w:lang w:val="es-MX"/>
        </w:rPr>
      </w:pPr>
      <w:r w:rsidRPr="003A684D">
        <w:rPr>
          <w:lang w:val="es-MX"/>
        </w:rPr>
        <w:t>Otros tipos de conductas agresivas como robo o daño a las pertenencias</w:t>
      </w:r>
    </w:p>
    <w:p w14:paraId="24EFD03F" w14:textId="6A05C9DE" w:rsidR="00B81603" w:rsidRPr="003A684D" w:rsidRDefault="00B81603" w:rsidP="00FA0822">
      <w:pPr>
        <w:pStyle w:val="Heading4"/>
        <w:rPr>
          <w:iCs w:val="0"/>
          <w:lang w:val="es-MX"/>
        </w:rPr>
      </w:pPr>
      <w:bookmarkStart w:id="462" w:name="_Toc294173617"/>
      <w:bookmarkStart w:id="463" w:name="_Toc288554535"/>
      <w:bookmarkStart w:id="464" w:name="_Toc286392547"/>
      <w:bookmarkStart w:id="465" w:name="_Toc276128997"/>
      <w:r w:rsidRPr="003A684D">
        <w:rPr>
          <w:iCs w:val="0"/>
          <w:lang w:val="es-MX"/>
        </w:rPr>
        <w:t>Embarazo y afecciones relacionadas</w:t>
      </w:r>
    </w:p>
    <w:p w14:paraId="1D225D4E" w14:textId="5C399897" w:rsidR="00B81603" w:rsidRPr="003A684D" w:rsidRDefault="00B81603" w:rsidP="00B81603">
      <w:pPr>
        <w:rPr>
          <w:lang w:val="es-MX"/>
        </w:rPr>
      </w:pPr>
      <w:r w:rsidRPr="003A684D">
        <w:rPr>
          <w:lang w:val="es-MX"/>
        </w:rPr>
        <w:t>El distrito no discrimina sobre la base del embarazo o una afección relacionada.</w:t>
      </w:r>
    </w:p>
    <w:p w14:paraId="68506FDF" w14:textId="2A7E7338" w:rsidR="00B81603" w:rsidRPr="003A684D" w:rsidRDefault="00B81603" w:rsidP="00B81603">
      <w:pPr>
        <w:rPr>
          <w:lang w:val="es-MX"/>
        </w:rPr>
      </w:pPr>
      <w:r w:rsidRPr="003A684D">
        <w:rPr>
          <w:lang w:val="es-MX"/>
        </w:rPr>
        <w:t>Comuníquese con</w:t>
      </w:r>
      <w:r w:rsidR="00695F82">
        <w:rPr>
          <w:lang w:val="es-MX"/>
        </w:rPr>
        <w:t xml:space="preserve"> la Dra. Melanie Ballardo, Supervisora de Servicios para el Estudiante para </w:t>
      </w:r>
      <w:r w:rsidRPr="003A684D">
        <w:rPr>
          <w:lang w:val="es-MX"/>
        </w:rPr>
        <w:t>obtener adaptaciones relacionadas con el embarazo.</w:t>
      </w:r>
    </w:p>
    <w:p w14:paraId="1B81A62F" w14:textId="003C50AE" w:rsidR="00FA0822" w:rsidRPr="003A684D" w:rsidRDefault="00FA0822" w:rsidP="00FA0822">
      <w:pPr>
        <w:pStyle w:val="Heading4"/>
        <w:rPr>
          <w:lang w:val="es-MX"/>
        </w:rPr>
      </w:pPr>
      <w:r w:rsidRPr="003A684D">
        <w:rPr>
          <w:iCs w:val="0"/>
          <w:lang w:val="es-MX"/>
        </w:rPr>
        <w:t>Represalias</w:t>
      </w:r>
      <w:bookmarkEnd w:id="462"/>
      <w:bookmarkEnd w:id="463"/>
      <w:bookmarkEnd w:id="464"/>
      <w:bookmarkEnd w:id="465"/>
    </w:p>
    <w:p w14:paraId="09A7913A" w14:textId="3C9FE1DA" w:rsidR="00FA0822" w:rsidRPr="003A684D" w:rsidRDefault="00FA0822" w:rsidP="000C21C3">
      <w:pPr>
        <w:rPr>
          <w:lang w:val="es-MX"/>
        </w:rPr>
      </w:pPr>
      <w:r w:rsidRPr="003A684D">
        <w:rPr>
          <w:lang w:val="es-MX"/>
        </w:rPr>
        <w:t xml:space="preserve">Se prohíben las represalias contra una persona que denuncia o participa en una investigación de discriminación, acoso o violencia en la pareja. </w:t>
      </w:r>
    </w:p>
    <w:p w14:paraId="7C7B0E8C" w14:textId="77777777" w:rsidR="00FA0822" w:rsidRPr="003A684D" w:rsidRDefault="00FA0822" w:rsidP="00FA0822">
      <w:pPr>
        <w:pStyle w:val="Heading4"/>
        <w:rPr>
          <w:lang w:val="es-MX"/>
        </w:rPr>
      </w:pPr>
      <w:bookmarkStart w:id="466" w:name="_Toc294173618"/>
      <w:bookmarkStart w:id="467" w:name="_Toc288554536"/>
      <w:bookmarkStart w:id="468" w:name="_Toc286392548"/>
      <w:bookmarkStart w:id="469" w:name="_Toc276128998"/>
      <w:bookmarkStart w:id="470" w:name="_Ref102991956"/>
      <w:bookmarkStart w:id="471" w:name="_Ref166769183"/>
      <w:r w:rsidRPr="003A684D">
        <w:rPr>
          <w:iCs w:val="0"/>
          <w:lang w:val="es-MX"/>
        </w:rPr>
        <w:t>Procedimientos de denuncia</w:t>
      </w:r>
      <w:bookmarkEnd w:id="466"/>
      <w:bookmarkEnd w:id="467"/>
      <w:bookmarkEnd w:id="468"/>
      <w:bookmarkEnd w:id="469"/>
      <w:bookmarkEnd w:id="470"/>
      <w:bookmarkEnd w:id="471"/>
    </w:p>
    <w:p w14:paraId="17E9FEB5" w14:textId="3AD82906" w:rsidR="00FA0822" w:rsidRPr="003A684D" w:rsidRDefault="00FA0822" w:rsidP="000C21C3">
      <w:pPr>
        <w:rPr>
          <w:lang w:val="es-MX"/>
        </w:rPr>
      </w:pPr>
      <w:r w:rsidRPr="003A684D">
        <w:rPr>
          <w:lang w:val="es-MX"/>
        </w:rPr>
        <w:t xml:space="preserve">Cualquier estudiante que crea que ha sufrido violencia en la pareja, discriminación, acoso o represalias debería informar inmediatamente el problema a un maestro, a un consejero escolar, al director o a otro empleado del distrito. La denuncia la puede hacer el padre del estudiante. [Vea </w:t>
      </w:r>
      <w:r w:rsidR="00030EA3" w:rsidRPr="003A684D">
        <w:rPr>
          <w:lang w:val="es-MX"/>
        </w:rPr>
        <w:t>la serie de</w:t>
      </w:r>
      <w:r w:rsidRPr="003A684D">
        <w:rPr>
          <w:lang w:val="es-MX"/>
        </w:rPr>
        <w:t xml:space="preserve"> reglamento</w:t>
      </w:r>
      <w:r w:rsidR="00030EA3" w:rsidRPr="003A684D">
        <w:rPr>
          <w:lang w:val="es-MX"/>
        </w:rPr>
        <w:t>s</w:t>
      </w:r>
      <w:r w:rsidRPr="003A684D">
        <w:rPr>
          <w:lang w:val="es-MX"/>
        </w:rPr>
        <w:t xml:space="preserve"> FFH y </w:t>
      </w:r>
      <w:r w:rsidR="00030EA3" w:rsidRPr="003A684D">
        <w:rPr>
          <w:lang w:val="es-MX"/>
        </w:rPr>
        <w:t>FFH</w:t>
      </w:r>
      <w:r w:rsidRPr="003A684D">
        <w:rPr>
          <w:lang w:val="es-MX"/>
        </w:rPr>
        <w:t>(ANEXO) para conocer los funcionarios del distrito correspondientes a quienes se puede hacer la denuncia].</w:t>
      </w:r>
    </w:p>
    <w:p w14:paraId="06DD2453" w14:textId="56AB2BE5" w:rsidR="00FA0822" w:rsidRPr="003A684D" w:rsidRDefault="00FA0822" w:rsidP="000C21C3">
      <w:pPr>
        <w:rPr>
          <w:lang w:val="es-MX"/>
        </w:rPr>
      </w:pPr>
      <w:r w:rsidRPr="003A684D">
        <w:rPr>
          <w:lang w:val="es-MX"/>
        </w:rPr>
        <w:t xml:space="preserve">Al recibir una denuncia, el distrito determinará si las acusaciones, si se comprueban, constituyen una conducta prohibida de acuerdo con lo definido por </w:t>
      </w:r>
      <w:r w:rsidR="00030EA3" w:rsidRPr="003A684D">
        <w:rPr>
          <w:lang w:val="es-MX"/>
        </w:rPr>
        <w:t>la serie de</w:t>
      </w:r>
      <w:r w:rsidRPr="003A684D">
        <w:rPr>
          <w:lang w:val="es-MX"/>
        </w:rPr>
        <w:t xml:space="preserve"> reglamento</w:t>
      </w:r>
      <w:r w:rsidR="00030EA3" w:rsidRPr="003A684D">
        <w:rPr>
          <w:lang w:val="es-MX"/>
        </w:rPr>
        <w:t>s</w:t>
      </w:r>
      <w:r w:rsidRPr="003A684D">
        <w:rPr>
          <w:lang w:val="es-MX"/>
        </w:rPr>
        <w:t xml:space="preserve"> FFH. Si no lo es, el distrito consultará el reglamento FFI para determinar si las acusaciones, si </w:t>
      </w:r>
      <w:r w:rsidRPr="003A684D">
        <w:rPr>
          <w:lang w:val="es-MX"/>
        </w:rPr>
        <w:lastRenderedPageBreak/>
        <w:t xml:space="preserve">se comprueban, constituyen intimidación, de acuerdo con lo definido por la ley y el reglamento FFI. Si la presunta conducta prohibida también coincide con las definiciones legales y del reglamento de “intimidación”, también se hará una investigación de intimidación. [Vea </w:t>
      </w:r>
      <w:r w:rsidR="008A4CC2" w:rsidRPr="003A684D">
        <w:rPr>
          <w:b/>
          <w:bCs/>
          <w:lang w:val="es-MX"/>
        </w:rPr>
        <w:fldChar w:fldCharType="begin"/>
      </w:r>
      <w:r w:rsidR="008A4CC2" w:rsidRPr="003A684D">
        <w:rPr>
          <w:b/>
          <w:bCs/>
          <w:lang w:val="es-MX"/>
        </w:rPr>
        <w:instrText xml:space="preserve"> REF _Ref166156820 \h  \* MERGEFORMAT </w:instrText>
      </w:r>
      <w:r w:rsidR="008A4CC2" w:rsidRPr="003A684D">
        <w:rPr>
          <w:b/>
          <w:bCs/>
          <w:lang w:val="es-MX"/>
        </w:rPr>
      </w:r>
      <w:r w:rsidR="008A4CC2" w:rsidRPr="003A684D">
        <w:rPr>
          <w:b/>
          <w:bCs/>
          <w:lang w:val="es-MX"/>
        </w:rPr>
        <w:fldChar w:fldCharType="separate"/>
      </w:r>
      <w:r w:rsidR="007B561F" w:rsidRPr="003A684D">
        <w:rPr>
          <w:b/>
          <w:bCs/>
          <w:lang w:val="es-MX"/>
        </w:rPr>
        <w:t>Intimidación (todos los niveles de grado)</w:t>
      </w:r>
      <w:r w:rsidR="008A4CC2" w:rsidRPr="003A684D">
        <w:rPr>
          <w:b/>
          <w:bCs/>
          <w:lang w:val="es-MX"/>
        </w:rPr>
        <w:fldChar w:fldCharType="end"/>
      </w:r>
      <w:r w:rsidRPr="003A684D">
        <w:rPr>
          <w:lang w:val="es-MX"/>
        </w:rPr>
        <w:t>].</w:t>
      </w:r>
    </w:p>
    <w:p w14:paraId="6CC72AF6" w14:textId="44F86008" w:rsidR="00FA0822" w:rsidRPr="003A684D" w:rsidRDefault="00FA0822" w:rsidP="000C21C3">
      <w:pPr>
        <w:rPr>
          <w:lang w:val="es-MX"/>
        </w:rPr>
      </w:pPr>
      <w:r w:rsidRPr="003A684D">
        <w:rPr>
          <w:lang w:val="es-MX"/>
        </w:rPr>
        <w:t xml:space="preserve">El distrito notificará inmediatamente al padre de cualquier estudiante que presuntamente haya sufrido una conducta prohibida que involucre a un adulto asociado con el distrito. En caso de que una presunta conducta prohibida involucre a otro estudiante, el distrito notificará al padre del estudiante que presuntamente haya sufrido la conducta prohibida cuando las acusaciones, si se comprueban, constituyan una infracción según lo definido por </w:t>
      </w:r>
      <w:r w:rsidR="00030EA3" w:rsidRPr="003A684D">
        <w:rPr>
          <w:lang w:val="es-MX"/>
        </w:rPr>
        <w:t>la serie de</w:t>
      </w:r>
      <w:r w:rsidRPr="003A684D">
        <w:rPr>
          <w:lang w:val="es-MX"/>
        </w:rPr>
        <w:t xml:space="preserve"> reglamento</w:t>
      </w:r>
      <w:r w:rsidR="00030EA3" w:rsidRPr="003A684D">
        <w:rPr>
          <w:lang w:val="es-MX"/>
        </w:rPr>
        <w:t>s</w:t>
      </w:r>
      <w:r w:rsidRPr="003A684D">
        <w:rPr>
          <w:lang w:val="es-MX"/>
        </w:rPr>
        <w:t xml:space="preserve"> FFH.</w:t>
      </w:r>
    </w:p>
    <w:p w14:paraId="2FC82304" w14:textId="77777777" w:rsidR="00FA0822" w:rsidRPr="003A684D" w:rsidRDefault="00FA0822" w:rsidP="00FA0822">
      <w:pPr>
        <w:pStyle w:val="Heading4"/>
        <w:rPr>
          <w:lang w:val="es-MX"/>
        </w:rPr>
      </w:pPr>
      <w:bookmarkStart w:id="472" w:name="_Toc294173619"/>
      <w:bookmarkStart w:id="473" w:name="_Toc288554537"/>
      <w:bookmarkStart w:id="474" w:name="_Toc286392549"/>
      <w:bookmarkStart w:id="475" w:name="_Toc276128999"/>
      <w:r w:rsidRPr="003A684D">
        <w:rPr>
          <w:iCs w:val="0"/>
          <w:lang w:val="es-MX"/>
        </w:rPr>
        <w:t>Investigación de la denuncia</w:t>
      </w:r>
      <w:bookmarkEnd w:id="472"/>
      <w:bookmarkEnd w:id="473"/>
      <w:bookmarkEnd w:id="474"/>
      <w:bookmarkEnd w:id="475"/>
    </w:p>
    <w:p w14:paraId="2BF42FD7" w14:textId="77777777" w:rsidR="00FA0822" w:rsidRPr="003A684D" w:rsidRDefault="00FA0822" w:rsidP="000C21C3">
      <w:pPr>
        <w:rPr>
          <w:lang w:val="es-MX"/>
        </w:rPr>
      </w:pPr>
      <w:r w:rsidRPr="003A684D">
        <w:rPr>
          <w:lang w:val="es-MX"/>
        </w:rPr>
        <w:t>Se investigarán de inmediato las acusaciones de conductas prohibidas, que incluyen violencia en la pareja, discriminación, acoso y represalias.</w:t>
      </w:r>
    </w:p>
    <w:p w14:paraId="51DC0759" w14:textId="77777777" w:rsidR="00FA0822" w:rsidRPr="003A684D" w:rsidRDefault="00FA0822" w:rsidP="000C21C3">
      <w:pPr>
        <w:rPr>
          <w:lang w:val="es-MX"/>
        </w:rPr>
      </w:pPr>
      <w:r w:rsidRPr="003A684D">
        <w:rPr>
          <w:lang w:val="es-MX"/>
        </w:rPr>
        <w:t xml:space="preserve">En la medida posible, el distrito respetará la privacidad del estudiante. Sin embargo, puede ser necesario hacer revelaciones limitadas para llevar a cabo una investigación minuciosa y cumplir con la ley. </w:t>
      </w:r>
    </w:p>
    <w:p w14:paraId="0112BCAC" w14:textId="77777777" w:rsidR="00FA0822" w:rsidRPr="003A684D" w:rsidRDefault="00FA0822" w:rsidP="000C21C3">
      <w:pPr>
        <w:rPr>
          <w:lang w:val="es-MX"/>
        </w:rPr>
      </w:pPr>
      <w:r w:rsidRPr="003A684D">
        <w:rPr>
          <w:lang w:val="es-MX"/>
        </w:rPr>
        <w:t>Si la policía u otra agencia reglamentaria notifica al distrito que está investigando el asunto y solicita que el distrito retrase su investigación, el distrito reanudará su investigación al concluir la investigación de la agencia.</w:t>
      </w:r>
    </w:p>
    <w:p w14:paraId="46DCD612" w14:textId="3A16C5CF" w:rsidR="00FA0822" w:rsidRPr="003A684D" w:rsidDel="00A91D87" w:rsidRDefault="00FA0822" w:rsidP="000C21C3">
      <w:pPr>
        <w:rPr>
          <w:lang w:val="es-MX"/>
        </w:rPr>
      </w:pPr>
      <w:r w:rsidRPr="003A684D">
        <w:rPr>
          <w:lang w:val="es-MX"/>
        </w:rPr>
        <w:t>Durante una investigación y cuando corresponda, el distrito tomará una medida provisoria para abordar la presunta conducta prohibida.</w:t>
      </w:r>
    </w:p>
    <w:p w14:paraId="210D443D" w14:textId="77777777" w:rsidR="00FA0822" w:rsidRPr="003A684D" w:rsidRDefault="00FA0822" w:rsidP="000C21C3">
      <w:pPr>
        <w:rPr>
          <w:lang w:val="es-MX"/>
        </w:rPr>
      </w:pPr>
      <w:r w:rsidRPr="003A684D">
        <w:rPr>
          <w:lang w:val="es-MX"/>
        </w:rPr>
        <w:t>Si la investigación del distrito indica que ocurrió esa conducta prohibida, se tomará una medida disciplinaria y, en algunos casos, una acción correctiva adecuada para abordar la conducta. El distrito puede tomar una medida disciplinaria y una acción correctiva incluso si la conducta no fue ilegal.</w:t>
      </w:r>
    </w:p>
    <w:p w14:paraId="14FF92FB" w14:textId="77777777" w:rsidR="00FA0822" w:rsidRPr="003A684D" w:rsidRDefault="00FA0822" w:rsidP="000C21C3">
      <w:pPr>
        <w:rPr>
          <w:lang w:val="es-MX"/>
        </w:rPr>
      </w:pPr>
      <w:r w:rsidRPr="003A684D">
        <w:rPr>
          <w:lang w:val="es-MX"/>
        </w:rPr>
        <w:t>Se notificará a todas las partes involucradas el resultado de la investigación del distrito dentro de los parámetros y límites permitidos en virtud de la Ley de Derechos Educativos y Privacidad de la Familia (FERPA).</w:t>
      </w:r>
    </w:p>
    <w:p w14:paraId="2BB67137" w14:textId="77777777" w:rsidR="00FA0822" w:rsidRPr="003A684D" w:rsidRDefault="00FA0822" w:rsidP="000C21C3">
      <w:pPr>
        <w:rPr>
          <w:lang w:val="es-MX"/>
        </w:rPr>
      </w:pPr>
      <w:r w:rsidRPr="003A684D">
        <w:rPr>
          <w:lang w:val="es-MX"/>
        </w:rPr>
        <w:t>Un estudiante o padre que no esté conforme con el resultado de la investigación puede apelar de acuerdo con el reglamento FNG(LOCAL).</w:t>
      </w:r>
    </w:p>
    <w:p w14:paraId="11221024" w14:textId="77777777" w:rsidR="00FA0822" w:rsidRPr="003A684D" w:rsidRDefault="00FA0822" w:rsidP="00FA0822">
      <w:pPr>
        <w:pStyle w:val="Heading3"/>
        <w:rPr>
          <w:lang w:val="es-MX"/>
        </w:rPr>
      </w:pPr>
      <w:bookmarkStart w:id="476" w:name="_Toc69997416"/>
      <w:bookmarkStart w:id="477" w:name="_Toc529794299"/>
      <w:bookmarkStart w:id="478" w:name="_Toc294173620"/>
      <w:bookmarkStart w:id="479" w:name="_Toc288554538"/>
      <w:bookmarkStart w:id="480" w:name="_Toc286392550"/>
      <w:bookmarkStart w:id="481" w:name="_Toc276129000"/>
      <w:bookmarkStart w:id="482" w:name="_Toc169514521"/>
      <w:r w:rsidRPr="003A684D">
        <w:rPr>
          <w:lang w:val="es-MX"/>
        </w:rPr>
        <w:t>Discriminación</w:t>
      </w:r>
      <w:bookmarkEnd w:id="476"/>
      <w:bookmarkEnd w:id="477"/>
      <w:bookmarkEnd w:id="478"/>
      <w:bookmarkEnd w:id="479"/>
      <w:bookmarkEnd w:id="480"/>
      <w:bookmarkEnd w:id="481"/>
      <w:bookmarkEnd w:id="482"/>
    </w:p>
    <w:p w14:paraId="62D201A7" w14:textId="0A6D02C8" w:rsidR="00FA0822" w:rsidRPr="003A684D" w:rsidRDefault="00FA0822" w:rsidP="000C21C3">
      <w:pPr>
        <w:rPr>
          <w:lang w:val="es-MX"/>
        </w:rPr>
      </w:pPr>
      <w:r w:rsidRPr="003A684D">
        <w:rPr>
          <w:lang w:val="es-MX"/>
        </w:rPr>
        <w:t xml:space="preserve">[Vea </w:t>
      </w:r>
      <w:r w:rsidR="008A4CC2" w:rsidRPr="0087016E">
        <w:rPr>
          <w:b/>
          <w:bCs/>
          <w:lang w:val="es-MX"/>
        </w:rPr>
        <w:fldChar w:fldCharType="begin"/>
      </w:r>
      <w:r w:rsidR="008A4CC2" w:rsidRPr="0087016E">
        <w:rPr>
          <w:b/>
          <w:bCs/>
          <w:lang w:val="es-MX"/>
        </w:rPr>
        <w:instrText xml:space="preserve"> REF _Ref166156852 \h  \* MERGEFORMAT </w:instrText>
      </w:r>
      <w:r w:rsidR="008A4CC2" w:rsidRPr="0087016E">
        <w:rPr>
          <w:b/>
          <w:bCs/>
          <w:lang w:val="es-MX"/>
        </w:rPr>
      </w:r>
      <w:r w:rsidR="008A4CC2" w:rsidRPr="0087016E">
        <w:rPr>
          <w:b/>
          <w:bCs/>
          <w:lang w:val="es-MX"/>
        </w:rPr>
        <w:fldChar w:fldCharType="separate"/>
      </w:r>
      <w:r w:rsidR="007B561F" w:rsidRPr="0087016E">
        <w:rPr>
          <w:b/>
          <w:bCs/>
          <w:lang w:val="es-MX"/>
        </w:rPr>
        <w:t>Violencia en la pareja, discriminación, acoso y represalias (todos los niveles de grado)</w:t>
      </w:r>
      <w:r w:rsidR="008A4CC2" w:rsidRPr="0087016E">
        <w:rPr>
          <w:b/>
          <w:bCs/>
          <w:lang w:val="es-MX"/>
        </w:rPr>
        <w:fldChar w:fldCharType="end"/>
      </w:r>
      <w:r w:rsidRPr="003A684D">
        <w:rPr>
          <w:lang w:val="es-MX"/>
        </w:rPr>
        <w:t>]</w:t>
      </w:r>
      <w:r w:rsidR="00177703">
        <w:rPr>
          <w:lang w:val="es-MX"/>
        </w:rPr>
        <w:t>.</w:t>
      </w:r>
    </w:p>
    <w:p w14:paraId="2D9655EF" w14:textId="77777777" w:rsidR="00FA0822" w:rsidRPr="003A684D" w:rsidRDefault="00FA0822" w:rsidP="00FA0822">
      <w:pPr>
        <w:pStyle w:val="Heading3"/>
        <w:rPr>
          <w:lang w:val="es-MX"/>
        </w:rPr>
      </w:pPr>
      <w:bookmarkStart w:id="483" w:name="_Toc529794300"/>
      <w:bookmarkStart w:id="484" w:name="_Toc294173621"/>
      <w:bookmarkStart w:id="485" w:name="_Toc288554539"/>
      <w:bookmarkStart w:id="486" w:name="_Toc286392551"/>
      <w:bookmarkStart w:id="487" w:name="_Toc276129001"/>
      <w:bookmarkStart w:id="488" w:name="_Toc69997417"/>
      <w:bookmarkStart w:id="489" w:name="_Toc169514522"/>
      <w:r w:rsidRPr="003A684D">
        <w:rPr>
          <w:lang w:val="es-MX"/>
        </w:rPr>
        <w:t>Aprendizaje a distancia</w:t>
      </w:r>
      <w:bookmarkEnd w:id="483"/>
      <w:bookmarkEnd w:id="484"/>
      <w:bookmarkEnd w:id="485"/>
      <w:bookmarkEnd w:id="486"/>
      <w:bookmarkEnd w:id="487"/>
      <w:r w:rsidRPr="003A684D">
        <w:rPr>
          <w:lang w:val="es-MX"/>
        </w:rPr>
        <w:t xml:space="preserve"> (todos los niveles de grado)</w:t>
      </w:r>
      <w:bookmarkEnd w:id="488"/>
      <w:bookmarkEnd w:id="489"/>
    </w:p>
    <w:p w14:paraId="7B6B8BBC" w14:textId="77777777" w:rsidR="00FA0822" w:rsidRPr="003A684D" w:rsidRDefault="00FA0822" w:rsidP="000C21C3">
      <w:pPr>
        <w:rPr>
          <w:lang w:val="es-MX"/>
        </w:rPr>
      </w:pPr>
      <w:r w:rsidRPr="003A684D">
        <w:rPr>
          <w:lang w:val="es-MX"/>
        </w:rPr>
        <w:t>El aprendizaje a distancia y los cursos por correspondencia incluyen cursos que comprenden el conocimiento y las habilidades esenciales requeridos por el estado pero que se enseñan a través de múltiples tecnologías y metodologías alternativas como correo, satélite, Internet, videoconferencia y televisión de instrucción.</w:t>
      </w:r>
    </w:p>
    <w:p w14:paraId="177E2152" w14:textId="77777777" w:rsidR="00FA0822" w:rsidRPr="003A684D" w:rsidRDefault="00FA0822" w:rsidP="000C21C3">
      <w:pPr>
        <w:rPr>
          <w:lang w:val="es-MX"/>
        </w:rPr>
      </w:pPr>
      <w:r w:rsidRPr="003A684D">
        <w:rPr>
          <w:lang w:val="es-MX"/>
        </w:rPr>
        <w:t xml:space="preserve">Si un estudiante desea matricularse en un curso por correspondencia o de aprendizaje a distancia que no se provea a través de la Red Escolar Virtual de Texas (TXVSN), como se describe más adelante, para obtener crédito en un curso o materia, el estudiante debe obtener autorización del director antes de matricularse en el curso o materia. Si el estudiante no recibe aprobación previa, el distrito puede no reconocer ni incluir el curso o materia en los requisitos de graduación o dominio de la materia. </w:t>
      </w:r>
    </w:p>
    <w:p w14:paraId="5CD0F5FE" w14:textId="36997F90" w:rsidR="00FA0822" w:rsidRPr="003A684D" w:rsidRDefault="00FA0822" w:rsidP="000C21C3">
      <w:pPr>
        <w:rPr>
          <w:lang w:val="es-MX"/>
        </w:rPr>
      </w:pPr>
      <w:r w:rsidRPr="003A684D">
        <w:rPr>
          <w:lang w:val="es-MX"/>
        </w:rPr>
        <w:lastRenderedPageBreak/>
        <w:t xml:space="preserve">[Vea </w:t>
      </w:r>
      <w:r w:rsidR="008A4CC2" w:rsidRPr="0087016E">
        <w:rPr>
          <w:b/>
          <w:bCs/>
          <w:lang w:val="es-MX"/>
        </w:rPr>
        <w:fldChar w:fldCharType="begin"/>
      </w:r>
      <w:r w:rsidR="008A4CC2" w:rsidRPr="0087016E">
        <w:rPr>
          <w:b/>
          <w:bCs/>
          <w:lang w:val="es-MX"/>
        </w:rPr>
        <w:instrText xml:space="preserve"> REF _Ref166156907 \h  \* MERGEFORMAT </w:instrText>
      </w:r>
      <w:r w:rsidR="008A4CC2" w:rsidRPr="0087016E">
        <w:rPr>
          <w:b/>
          <w:bCs/>
          <w:lang w:val="es-MX"/>
        </w:rPr>
      </w:r>
      <w:r w:rsidR="008A4CC2" w:rsidRPr="0087016E">
        <w:rPr>
          <w:b/>
          <w:bCs/>
          <w:lang w:val="es-MX"/>
        </w:rPr>
        <w:fldChar w:fldCharType="separate"/>
      </w:r>
      <w:r w:rsidR="007B561F" w:rsidRPr="0087016E">
        <w:rPr>
          <w:b/>
          <w:bCs/>
          <w:lang w:val="es-MX"/>
        </w:rPr>
        <w:t>Instrucción remota</w:t>
      </w:r>
      <w:r w:rsidR="008A4CC2" w:rsidRPr="0087016E">
        <w:rPr>
          <w:b/>
          <w:bCs/>
          <w:lang w:val="es-MX"/>
        </w:rPr>
        <w:fldChar w:fldCharType="end"/>
      </w:r>
      <w:r w:rsidRPr="003A684D">
        <w:rPr>
          <w:lang w:val="es-MX"/>
        </w:rPr>
        <w:t>]</w:t>
      </w:r>
      <w:r w:rsidR="00177703">
        <w:rPr>
          <w:lang w:val="es-MX"/>
        </w:rPr>
        <w:t>.</w:t>
      </w:r>
    </w:p>
    <w:p w14:paraId="5779FBBF" w14:textId="77777777" w:rsidR="00FA0822" w:rsidRPr="003A684D" w:rsidRDefault="00FA0822" w:rsidP="00FA0822">
      <w:pPr>
        <w:pStyle w:val="Heading4"/>
        <w:rPr>
          <w:lang w:val="es-MX"/>
        </w:rPr>
      </w:pPr>
      <w:bookmarkStart w:id="490" w:name="_Texas_Virtual_School"/>
      <w:bookmarkEnd w:id="490"/>
      <w:r w:rsidRPr="003A684D">
        <w:rPr>
          <w:iCs w:val="0"/>
          <w:lang w:val="es-MX"/>
        </w:rPr>
        <w:t>Red Escolar Virtual de Texas (TXVSN) (niveles de grado de secundaria)</w:t>
      </w:r>
    </w:p>
    <w:p w14:paraId="7DBBAC7E" w14:textId="77777777" w:rsidR="00FA0822" w:rsidRPr="003A684D" w:rsidRDefault="00FA0822" w:rsidP="000C21C3">
      <w:pPr>
        <w:rPr>
          <w:lang w:val="es-MX"/>
        </w:rPr>
      </w:pPr>
      <w:r w:rsidRPr="003A684D">
        <w:rPr>
          <w:lang w:val="es-MX"/>
        </w:rPr>
        <w:t>El estado ha establecido la Red Escolar Virtual de Texas (TXVSN) como un método de aprendizaje a distancia. Un estudiante tiene la opción, con ciertas limitaciones, de matricularse en un curso ofrecido a través de la TXVSN para obtener crédito del curso para graduación.</w:t>
      </w:r>
    </w:p>
    <w:p w14:paraId="23D5635F" w14:textId="31DA62DE" w:rsidR="00FA0822" w:rsidRPr="003A684D" w:rsidRDefault="00FA0822" w:rsidP="000C21C3">
      <w:pPr>
        <w:rPr>
          <w:lang w:val="es-MX"/>
        </w:rPr>
      </w:pPr>
      <w:r w:rsidRPr="003A684D">
        <w:rPr>
          <w:lang w:val="es-MX"/>
        </w:rPr>
        <w:t xml:space="preserve">Según el curso de TXVSN en el cual se matricule un estudiante, el curso puede estar sujeto a las reglas de “no aprueba, no juega”. [Vea </w:t>
      </w:r>
      <w:r w:rsidR="008A4CC2" w:rsidRPr="003A684D">
        <w:rPr>
          <w:b/>
          <w:bCs/>
          <w:lang w:val="es-MX"/>
        </w:rPr>
        <w:fldChar w:fldCharType="begin"/>
      </w:r>
      <w:r w:rsidR="008A4CC2" w:rsidRPr="003A684D">
        <w:rPr>
          <w:b/>
          <w:bCs/>
          <w:lang w:val="es-MX"/>
        </w:rPr>
        <w:instrText xml:space="preserve"> REF _Ref166157081 \h  \* MERGEFORMAT </w:instrText>
      </w:r>
      <w:r w:rsidR="008A4CC2" w:rsidRPr="003A684D">
        <w:rPr>
          <w:b/>
          <w:bCs/>
          <w:lang w:val="es-MX"/>
        </w:rPr>
      </w:r>
      <w:r w:rsidR="008A4CC2" w:rsidRPr="003A684D">
        <w:rPr>
          <w:b/>
          <w:bCs/>
          <w:lang w:val="es-MX"/>
        </w:rPr>
        <w:fldChar w:fldCharType="separate"/>
      </w:r>
      <w:r w:rsidR="007B561F" w:rsidRPr="003A684D">
        <w:rPr>
          <w:b/>
          <w:bCs/>
          <w:lang w:val="es-MX"/>
        </w:rPr>
        <w:t>Actividades extracurriculares, clubes y organizaciones (todos los niveles de grado)</w:t>
      </w:r>
      <w:r w:rsidR="008A4CC2" w:rsidRPr="003A684D">
        <w:rPr>
          <w:b/>
          <w:bCs/>
          <w:lang w:val="es-MX"/>
        </w:rPr>
        <w:fldChar w:fldCharType="end"/>
      </w:r>
      <w:r w:rsidRPr="003A684D">
        <w:rPr>
          <w:lang w:val="es-MX"/>
        </w:rPr>
        <w:t>]. Además, un estudiante que se matricule en un curso de la TXVSN para el cual se requiere evaluación de fin de curso (EOC) debe rendir la evaluación de EOC correspondiente.</w:t>
      </w:r>
    </w:p>
    <w:p w14:paraId="4C520841" w14:textId="0AF81330" w:rsidR="00FA0822" w:rsidRPr="003A684D" w:rsidRDefault="00FA0822" w:rsidP="000C21C3">
      <w:pPr>
        <w:rPr>
          <w:lang w:val="es-MX"/>
        </w:rPr>
      </w:pPr>
      <w:r w:rsidRPr="003A684D">
        <w:rPr>
          <w:lang w:val="es-MX"/>
        </w:rPr>
        <w:t>Los padres pueden hacer preguntas o solicitar que su hijo se matricule en un curso de la TXVSN comunicándose con el consejero escolar. A menos que</w:t>
      </w:r>
      <w:r w:rsidR="00695F82">
        <w:rPr>
          <w:lang w:val="es-MX"/>
        </w:rPr>
        <w:t xml:space="preserve"> la escuela </w:t>
      </w:r>
      <w:r w:rsidRPr="003A684D">
        <w:rPr>
          <w:lang w:val="es-MX"/>
        </w:rPr>
        <w:t>haga una excepción, un estudiante no tiene permitido matricularse en un curso de la TXVSN si la escuela ofrece el mismo curso o uno similar.</w:t>
      </w:r>
    </w:p>
    <w:p w14:paraId="0213902A" w14:textId="41425360" w:rsidR="00FA0822" w:rsidRPr="003A684D" w:rsidRDefault="00FA0822" w:rsidP="000C21C3">
      <w:pPr>
        <w:rPr>
          <w:lang w:val="es-MX"/>
        </w:rPr>
      </w:pPr>
      <w:r w:rsidRPr="003A684D">
        <w:rPr>
          <w:lang w:val="es-MX"/>
        </w:rPr>
        <w:t>Se distribuirá una copia del reglamento EHDE que trata el tema del aprendizaje a distancia a los padres de estudiantes de la escuela media y preparatoria por lo menos una vez al año. Si no recibe la copia o tiene preguntas sobre este reglamento, comuníquese co</w:t>
      </w:r>
      <w:r w:rsidR="00695F82">
        <w:rPr>
          <w:lang w:val="es-MX"/>
        </w:rPr>
        <w:t xml:space="preserve">n el director del plantel. </w:t>
      </w:r>
    </w:p>
    <w:p w14:paraId="438E59F9" w14:textId="77777777" w:rsidR="00FA0822" w:rsidRPr="003A684D" w:rsidRDefault="00FA0822" w:rsidP="00FA0822">
      <w:pPr>
        <w:pStyle w:val="Heading3"/>
        <w:rPr>
          <w:lang w:val="es-MX"/>
        </w:rPr>
      </w:pPr>
      <w:bookmarkStart w:id="491" w:name="_Toc294173622"/>
      <w:bookmarkStart w:id="492" w:name="_Toc288554540"/>
      <w:bookmarkStart w:id="493" w:name="_Toc286392552"/>
      <w:bookmarkStart w:id="494" w:name="_Toc276129002"/>
      <w:bookmarkStart w:id="495" w:name="_Ref250389846"/>
      <w:bookmarkStart w:id="496" w:name="_Toc69997418"/>
      <w:bookmarkStart w:id="497" w:name="_Toc529794301"/>
      <w:bookmarkStart w:id="498" w:name="_Toc169514523"/>
      <w:r w:rsidRPr="003A684D">
        <w:rPr>
          <w:lang w:val="es-MX"/>
        </w:rPr>
        <w:t>Distribución de literatura, materiales publicados u otros documentos</w:t>
      </w:r>
      <w:bookmarkEnd w:id="491"/>
      <w:bookmarkEnd w:id="492"/>
      <w:bookmarkEnd w:id="493"/>
      <w:bookmarkEnd w:id="494"/>
      <w:bookmarkEnd w:id="495"/>
      <w:r w:rsidRPr="003A684D">
        <w:rPr>
          <w:lang w:val="es-MX"/>
        </w:rPr>
        <w:t xml:space="preserve"> (todos los niveles de grado)</w:t>
      </w:r>
      <w:bookmarkEnd w:id="496"/>
      <w:bookmarkEnd w:id="497"/>
      <w:bookmarkEnd w:id="498"/>
    </w:p>
    <w:p w14:paraId="471E8092" w14:textId="77777777" w:rsidR="00FA0822" w:rsidRPr="003A684D" w:rsidRDefault="00FA0822" w:rsidP="00FA0822">
      <w:pPr>
        <w:pStyle w:val="Heading4"/>
        <w:rPr>
          <w:lang w:val="es-MX"/>
        </w:rPr>
      </w:pPr>
      <w:bookmarkStart w:id="499" w:name="_Toc294173623"/>
      <w:bookmarkStart w:id="500" w:name="_Toc288554541"/>
      <w:bookmarkStart w:id="501" w:name="_Toc286392553"/>
      <w:bookmarkStart w:id="502" w:name="_Toc276129003"/>
      <w:r w:rsidRPr="003A684D">
        <w:rPr>
          <w:iCs w:val="0"/>
          <w:lang w:val="es-MX"/>
        </w:rPr>
        <w:t>Materiales escolares</w:t>
      </w:r>
      <w:bookmarkEnd w:id="499"/>
      <w:bookmarkEnd w:id="500"/>
      <w:bookmarkEnd w:id="501"/>
      <w:bookmarkEnd w:id="502"/>
    </w:p>
    <w:p w14:paraId="78374D15" w14:textId="77777777" w:rsidR="00FA0822" w:rsidRPr="003A684D" w:rsidRDefault="00FA0822" w:rsidP="000C21C3">
      <w:pPr>
        <w:rPr>
          <w:lang w:val="es-MX"/>
        </w:rPr>
      </w:pPr>
      <w:r w:rsidRPr="003A684D">
        <w:rPr>
          <w:lang w:val="es-MX"/>
        </w:rPr>
        <w:t>Las publicaciones preparadas por la escuela y para la escuela pueden ser colocadas o distribuidas, con la aprobación previa del director, patrocinador o maestro. Dichos artículos pueden incluir pósteres escolares, periódicos, anuarios, cuadernillos, volantes, etc.</w:t>
      </w:r>
    </w:p>
    <w:p w14:paraId="7C951BFB" w14:textId="77777777" w:rsidR="00FA0822" w:rsidRPr="003A684D" w:rsidRDefault="00FA0822" w:rsidP="000C21C3">
      <w:pPr>
        <w:rPr>
          <w:lang w:val="es-MX"/>
        </w:rPr>
      </w:pPr>
      <w:r w:rsidRPr="003A684D">
        <w:rPr>
          <w:lang w:val="es-MX"/>
        </w:rPr>
        <w:t>Todas las publicaciones escolares se hacen con la supervisión de un maestro, un patrocinador y el director.</w:t>
      </w:r>
    </w:p>
    <w:p w14:paraId="7F5F6809" w14:textId="77777777" w:rsidR="00FA0822" w:rsidRPr="003A684D" w:rsidRDefault="00FA0822" w:rsidP="00FA0822">
      <w:pPr>
        <w:pStyle w:val="Heading4"/>
        <w:rPr>
          <w:lang w:val="es-MX"/>
        </w:rPr>
      </w:pPr>
      <w:bookmarkStart w:id="503" w:name="_Toc294173624"/>
      <w:bookmarkStart w:id="504" w:name="_Toc288554542"/>
      <w:bookmarkStart w:id="505" w:name="_Toc286392554"/>
      <w:bookmarkStart w:id="506" w:name="_Toc276129004"/>
      <w:r w:rsidRPr="003A684D">
        <w:rPr>
          <w:iCs w:val="0"/>
          <w:lang w:val="es-MX"/>
        </w:rPr>
        <w:t>Materiales no escolares</w:t>
      </w:r>
      <w:bookmarkEnd w:id="503"/>
      <w:bookmarkEnd w:id="504"/>
      <w:bookmarkEnd w:id="505"/>
      <w:bookmarkEnd w:id="506"/>
    </w:p>
    <w:p w14:paraId="0A272B37" w14:textId="77777777" w:rsidR="00FA0822" w:rsidRPr="003A684D" w:rsidRDefault="00FA0822" w:rsidP="00FA0822">
      <w:pPr>
        <w:pStyle w:val="Heading5"/>
        <w:rPr>
          <w:lang w:val="es-MX"/>
        </w:rPr>
      </w:pPr>
      <w:r w:rsidRPr="003A684D">
        <w:rPr>
          <w:bCs/>
          <w:iCs/>
          <w:lang w:val="es-MX"/>
        </w:rPr>
        <w:t>De los estudiantes</w:t>
      </w:r>
    </w:p>
    <w:p w14:paraId="1BB3824B" w14:textId="77777777" w:rsidR="00B26437" w:rsidRDefault="00FA0822" w:rsidP="000C21C3">
      <w:pPr>
        <w:rPr>
          <w:lang w:val="es-MX"/>
        </w:rPr>
      </w:pPr>
      <w:r w:rsidRPr="003A684D">
        <w:rPr>
          <w:lang w:val="es-MX"/>
        </w:rPr>
        <w:t>Los estudiantes deben obtener la autorización previa d</w:t>
      </w:r>
      <w:r w:rsidR="00695F82">
        <w:rPr>
          <w:lang w:val="es-MX"/>
        </w:rPr>
        <w:t xml:space="preserve">el Director del plantel </w:t>
      </w:r>
      <w:r w:rsidRPr="003A684D">
        <w:rPr>
          <w:lang w:val="es-MX"/>
        </w:rPr>
        <w:t>antes de vender, colocar, hacer circular o distribuir más de</w:t>
      </w:r>
      <w:r w:rsidR="00695F82">
        <w:rPr>
          <w:lang w:val="es-MX"/>
        </w:rPr>
        <w:t xml:space="preserve"> 10 </w:t>
      </w:r>
    </w:p>
    <w:p w14:paraId="1BB19FE5" w14:textId="6FA80422" w:rsidR="00FA0822" w:rsidRPr="003A684D" w:rsidRDefault="00FA0822" w:rsidP="000C21C3">
      <w:pPr>
        <w:rPr>
          <w:lang w:val="es-MX"/>
        </w:rPr>
      </w:pPr>
      <w:r w:rsidRPr="003A684D">
        <w:rPr>
          <w:lang w:val="es-MX"/>
        </w:rPr>
        <w:t>copias de materiales escritos o impresos, volantes, fotografías, imágenes, películas, cintas u otro material visual o de audio que no haya sido preparado con la supervisión de la escuela. Para ser considerado, cualquier material no escolar debe incluir el nombre de la persona u organización patrocinadora. La aprobación se otorgará o denegará en el plazo de dos días escolares.</w:t>
      </w:r>
    </w:p>
    <w:p w14:paraId="084FCF8A" w14:textId="674D5668" w:rsidR="00FA0822" w:rsidRPr="003A684D" w:rsidRDefault="00FA0822" w:rsidP="000C21C3">
      <w:pPr>
        <w:rPr>
          <w:lang w:val="es-MX"/>
        </w:rPr>
      </w:pPr>
      <w:r w:rsidRPr="003A684D">
        <w:rPr>
          <w:lang w:val="es-MX"/>
        </w:rPr>
        <w:t>El</w:t>
      </w:r>
      <w:r w:rsidR="005C2FA5">
        <w:rPr>
          <w:lang w:val="es-MX"/>
        </w:rPr>
        <w:t xml:space="preserve"> </w:t>
      </w:r>
      <w:r w:rsidR="005C2FA5">
        <w:rPr>
          <w:lang w:val="es"/>
        </w:rPr>
        <w:t xml:space="preserve">director(a) ha designado la biblioteca como el lugar para que se coloquen los materiales no escolares aprobados para que sean vistos y recogidos de manera voluntaria. </w:t>
      </w:r>
    </w:p>
    <w:p w14:paraId="78D98F36" w14:textId="77777777" w:rsidR="00FA0822" w:rsidRPr="003A684D" w:rsidRDefault="00FA0822" w:rsidP="000C21C3">
      <w:pPr>
        <w:rPr>
          <w:lang w:val="es-MX"/>
        </w:rPr>
      </w:pPr>
      <w:r w:rsidRPr="003A684D">
        <w:rPr>
          <w:lang w:val="es-MX"/>
        </w:rPr>
        <w:t>En conformidad con el reglamento FNG(LOCAL), un estudiante puede apelar una decisión. Cualquier estudiante que venda, coloque, haga circular o distribuya material no escolar sin la aprobación previa estará sujeto a una medida disciplinaria en conformidad con el Código de Conducta Estudiantil. Los materiales exhibidos sin aprobación se retirarán.</w:t>
      </w:r>
    </w:p>
    <w:p w14:paraId="4D57FFA8" w14:textId="77777777" w:rsidR="00FA0822" w:rsidRPr="003A684D" w:rsidRDefault="00FA0822" w:rsidP="000C21C3">
      <w:pPr>
        <w:rPr>
          <w:lang w:val="es-MX"/>
        </w:rPr>
      </w:pPr>
      <w:r w:rsidRPr="003A684D">
        <w:rPr>
          <w:lang w:val="es-MX"/>
        </w:rPr>
        <w:t>[Vea el reglamento FNG(LOCAL) para conocer los procedimientos de quejas del estudiante].</w:t>
      </w:r>
    </w:p>
    <w:p w14:paraId="43F79F61" w14:textId="77777777" w:rsidR="00FA0822" w:rsidRPr="003A684D" w:rsidRDefault="00FA0822" w:rsidP="00FA0822">
      <w:pPr>
        <w:pStyle w:val="Heading5"/>
        <w:rPr>
          <w:lang w:val="es-MX"/>
        </w:rPr>
      </w:pPr>
      <w:bookmarkStart w:id="507" w:name="_Toc294173625"/>
      <w:bookmarkStart w:id="508" w:name="_Toc288554543"/>
      <w:bookmarkStart w:id="509" w:name="_Toc286392555"/>
      <w:bookmarkStart w:id="510" w:name="_Toc276129005"/>
      <w:r w:rsidRPr="003A684D">
        <w:rPr>
          <w:bCs/>
          <w:iCs/>
          <w:lang w:val="es-MX"/>
        </w:rPr>
        <w:lastRenderedPageBreak/>
        <w:t>De otros</w:t>
      </w:r>
      <w:bookmarkEnd w:id="507"/>
      <w:bookmarkEnd w:id="508"/>
      <w:bookmarkEnd w:id="509"/>
      <w:bookmarkEnd w:id="510"/>
    </w:p>
    <w:p w14:paraId="0DAA33CB" w14:textId="77777777" w:rsidR="00FA0822" w:rsidRPr="003A684D" w:rsidRDefault="00FA0822" w:rsidP="000C21C3">
      <w:pPr>
        <w:rPr>
          <w:lang w:val="es-MX"/>
        </w:rPr>
      </w:pPr>
      <w:r w:rsidRPr="003A684D">
        <w:rPr>
          <w:lang w:val="es-MX"/>
        </w:rPr>
        <w:t>Ninguna persona o grupo venderá, hará circular, distribuirá ni publicará materiales escritos o impresos, volantes, fotografías, imágenes, películas, cintas u otros materiales visuales o de audio que no estén patrocinados por el distrito o por una organización afiliada al distrito y respaldada por la escuela en ninguna instalación del distrito, salvo lo permitido por el reglamento GKDA.</w:t>
      </w:r>
    </w:p>
    <w:p w14:paraId="5591A745" w14:textId="38B30329" w:rsidR="00FA0822" w:rsidRPr="003A684D" w:rsidRDefault="00FA0822" w:rsidP="000C21C3">
      <w:pPr>
        <w:rPr>
          <w:lang w:val="es-MX"/>
        </w:rPr>
      </w:pPr>
      <w:r w:rsidRPr="003A684D">
        <w:rPr>
          <w:lang w:val="es-MX"/>
        </w:rPr>
        <w:t>Para que se considere su distribución, cualquier material no escolar debe cumplir con las limitaciones de contenido establecidas en el reglamento, incluir el nombre de la persona u organización patrocinadora y ser entregado al</w:t>
      </w:r>
      <w:r w:rsidR="005C2FA5">
        <w:rPr>
          <w:lang w:val="es-MX"/>
        </w:rPr>
        <w:t xml:space="preserve"> </w:t>
      </w:r>
      <w:r w:rsidR="005C2FA5">
        <w:t>superintendente o designado</w:t>
      </w:r>
      <w:r w:rsidR="005C2FA5">
        <w:rPr>
          <w:lang w:val="es"/>
        </w:rPr>
        <w:t xml:space="preserve"> para la revisión previa. </w:t>
      </w:r>
      <w:r w:rsidRPr="003A684D">
        <w:rPr>
          <w:lang w:val="es-MX"/>
        </w:rPr>
        <w:t>El</w:t>
      </w:r>
      <w:r w:rsidR="005C2FA5" w:rsidRPr="005C2FA5">
        <w:t xml:space="preserve"> </w:t>
      </w:r>
      <w:r w:rsidR="005C2FA5">
        <w:t>superintendente o designado</w:t>
      </w:r>
      <w:r w:rsidR="005C2FA5">
        <w:rPr>
          <w:lang w:val="es"/>
        </w:rPr>
        <w:t xml:space="preserve"> aprobará o rechazará los materiales en el plazo de dos días escolares desde el momento de su recepción. </w:t>
      </w:r>
      <w:r w:rsidRPr="003A684D">
        <w:rPr>
          <w:lang w:val="es-MX"/>
        </w:rPr>
        <w:t>El solicitante puede apelar un rechazo en conformidad con el reglamento adecuado de presentación de quejas del distrito. [Vea los reglamentos DGBA o GF para obtener más información].</w:t>
      </w:r>
    </w:p>
    <w:p w14:paraId="4FCAE891" w14:textId="4C7DCC6F" w:rsidR="00FA0822" w:rsidRPr="005C2FA5" w:rsidRDefault="00CA4454" w:rsidP="005C2FA5">
      <w:pPr>
        <w:pStyle w:val="local1"/>
        <w:rPr>
          <w:lang w:val="es-US"/>
        </w:rPr>
      </w:pPr>
      <w:r w:rsidRPr="003A684D">
        <w:rPr>
          <w:lang w:val="es-MX"/>
        </w:rPr>
        <w:t>El</w:t>
      </w:r>
      <w:r w:rsidR="005C2FA5">
        <w:rPr>
          <w:lang w:val="es-MX"/>
        </w:rPr>
        <w:t xml:space="preserve"> </w:t>
      </w:r>
      <w:r w:rsidR="005C2FA5">
        <w:rPr>
          <w:lang w:val="es"/>
        </w:rPr>
        <w:t>director(a) ha designado la biblioteca como el lugar para que se coloquen los materiales no escolares aprobados para que sean vistos y recogidos de manera voluntaria.</w:t>
      </w:r>
    </w:p>
    <w:p w14:paraId="3648EF19" w14:textId="77777777" w:rsidR="00FA0822" w:rsidRPr="003A684D" w:rsidRDefault="00FA0822" w:rsidP="000C21C3">
      <w:pPr>
        <w:rPr>
          <w:lang w:val="es-MX"/>
        </w:rPr>
      </w:pPr>
      <w:r w:rsidRPr="003A684D">
        <w:rPr>
          <w:lang w:val="es-MX"/>
        </w:rPr>
        <w:t>No se requiere revisión previa para:</w:t>
      </w:r>
    </w:p>
    <w:p w14:paraId="2709658E" w14:textId="27E0C93B" w:rsidR="00FA0822" w:rsidRPr="003A684D" w:rsidRDefault="00FA0822" w:rsidP="000C3676">
      <w:pPr>
        <w:pStyle w:val="ListBullet"/>
        <w:rPr>
          <w:lang w:val="es-MX"/>
        </w:rPr>
      </w:pPr>
      <w:r w:rsidRPr="003A684D">
        <w:rPr>
          <w:lang w:val="es-MX"/>
        </w:rPr>
        <w:t>La distribución de materiales por parte de un asistente a otros asistentes de una reunión patrocinada por la escuela para adultos y que se lleve a cabo después del horario escolar</w:t>
      </w:r>
    </w:p>
    <w:p w14:paraId="2E89B966" w14:textId="0F61F6A0" w:rsidR="00FA0822" w:rsidRPr="003A684D" w:rsidRDefault="00FA0822" w:rsidP="000C3676">
      <w:pPr>
        <w:pStyle w:val="ListBullet"/>
        <w:rPr>
          <w:lang w:val="es-MX"/>
        </w:rPr>
      </w:pPr>
      <w:r w:rsidRPr="003A684D">
        <w:rPr>
          <w:lang w:val="es-MX"/>
        </w:rPr>
        <w:t>La distribución de materiales por parte de un asistente a otros asistentes de una reunión de un grupo de la comunidad que se lleve a cabo después del horario escolar en conformidad con el reglamento GKD(LOCAL) o una reunión de un grupo de estudiantes no relacionada con el plan de estudios que se lleve a cabo en conformidad con el reglamento FNAB(LOCAL)</w:t>
      </w:r>
    </w:p>
    <w:p w14:paraId="749A5C76" w14:textId="12BF6250" w:rsidR="00FA0822" w:rsidRPr="003A684D" w:rsidRDefault="00FA0822" w:rsidP="000C3676">
      <w:pPr>
        <w:pStyle w:val="ListBullet"/>
        <w:rPr>
          <w:lang w:val="es-MX"/>
        </w:rPr>
      </w:pPr>
      <w:r w:rsidRPr="003A684D">
        <w:rPr>
          <w:lang w:val="es-MX"/>
        </w:rPr>
        <w:t>La distribución para propósitos de elecciones durante el período que se utilicen las instalaciones escolares como lugar de votación, en conformidad con la ley estatal</w:t>
      </w:r>
    </w:p>
    <w:p w14:paraId="60DA15F9" w14:textId="77777777" w:rsidR="00FA0822" w:rsidRPr="003A684D" w:rsidRDefault="00FA0822" w:rsidP="000C21C3">
      <w:pPr>
        <w:rPr>
          <w:lang w:val="es-MX"/>
        </w:rPr>
      </w:pPr>
      <w:r w:rsidRPr="003A684D">
        <w:rPr>
          <w:lang w:val="es-MX"/>
        </w:rPr>
        <w:t>Todos los materiales no escolares distribuidos en estas circunstancias deben retirarse inmediatamente de la propiedad del distrito después del evento en el cual se hayan distribuido los materiales.</w:t>
      </w:r>
    </w:p>
    <w:p w14:paraId="2989DC15" w14:textId="77777777" w:rsidR="00FA0822" w:rsidRPr="003A684D" w:rsidRDefault="00FA0822" w:rsidP="00FA0822">
      <w:pPr>
        <w:pStyle w:val="Heading3"/>
        <w:rPr>
          <w:lang w:val="es-MX"/>
        </w:rPr>
      </w:pPr>
      <w:bookmarkStart w:id="511" w:name="_Toc294173626"/>
      <w:bookmarkStart w:id="512" w:name="_Toc288554544"/>
      <w:bookmarkStart w:id="513" w:name="_Toc286392556"/>
      <w:bookmarkStart w:id="514" w:name="_Toc276129006"/>
      <w:bookmarkStart w:id="515" w:name="_Toc69997419"/>
      <w:bookmarkStart w:id="516" w:name="_Toc529794302"/>
      <w:bookmarkStart w:id="517" w:name="_Toc169514524"/>
      <w:r w:rsidRPr="003A684D">
        <w:rPr>
          <w:lang w:val="es-MX"/>
        </w:rPr>
        <w:t>Vestimenta y aseo</w:t>
      </w:r>
      <w:bookmarkEnd w:id="511"/>
      <w:bookmarkEnd w:id="512"/>
      <w:bookmarkEnd w:id="513"/>
      <w:bookmarkEnd w:id="514"/>
      <w:r w:rsidRPr="003A684D">
        <w:rPr>
          <w:lang w:val="es-MX"/>
        </w:rPr>
        <w:t xml:space="preserve"> (todos los niveles de grado)</w:t>
      </w:r>
      <w:bookmarkEnd w:id="515"/>
      <w:bookmarkEnd w:id="516"/>
      <w:bookmarkEnd w:id="517"/>
    </w:p>
    <w:p w14:paraId="28CCD750" w14:textId="11188B81" w:rsidR="00FA0822" w:rsidRDefault="00FA0822" w:rsidP="000C21C3">
      <w:pPr>
        <w:rPr>
          <w:lang w:val="es-MX"/>
        </w:rPr>
      </w:pPr>
      <w:r w:rsidRPr="003A684D">
        <w:rPr>
          <w:lang w:val="es-MX"/>
        </w:rPr>
        <w:t>El código de vestimenta del distrito enseña aseo e higiene, evita perturbaciones</w:t>
      </w:r>
      <w:r w:rsidR="00C73F49" w:rsidRPr="003A684D">
        <w:rPr>
          <w:lang w:val="es-MX"/>
        </w:rPr>
        <w:t xml:space="preserve"> y</w:t>
      </w:r>
      <w:r w:rsidRPr="003A684D">
        <w:rPr>
          <w:lang w:val="es-MX"/>
        </w:rPr>
        <w:t xml:space="preserve"> minimiza los peligros por motivos de seguridad. Los estudiantes y padres pueden determinar los estándares de vestimenta y aseo personal de un estudiante siempre que cumplan con lo siguiente:</w:t>
      </w:r>
    </w:p>
    <w:p w14:paraId="7DCDDF06" w14:textId="77777777" w:rsidR="005C2FA5" w:rsidRPr="005C2FA5" w:rsidRDefault="005C2FA5" w:rsidP="005C2FA5">
      <w:pPr>
        <w:spacing w:after="160" w:line="240" w:lineRule="atLeast"/>
        <w:rPr>
          <w:rFonts w:eastAsia="Times New Roman" w:cs="Times New Roman"/>
          <w:b/>
          <w:szCs w:val="22"/>
        </w:rPr>
      </w:pPr>
      <w:r w:rsidRPr="005C2FA5">
        <w:rPr>
          <w:rFonts w:eastAsia="Times New Roman" w:cs="Times New Roman"/>
          <w:b/>
          <w:szCs w:val="22"/>
        </w:rPr>
        <w:t xml:space="preserve">El Distrito Escolar Independiente de Donna tiene una politica uniforme en su lugar: </w:t>
      </w:r>
    </w:p>
    <w:p w14:paraId="5DF1EF73"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szCs w:val="22"/>
        </w:rPr>
        <w:t xml:space="preserve">Los estudiantes se vestiran de una manera que este limpia, ordenada, and que no sera un riezgo de seguridad o salud para si mismos u otros. </w:t>
      </w:r>
    </w:p>
    <w:p w14:paraId="257BFBCD"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szCs w:val="22"/>
        </w:rPr>
        <w:t>Los estudiantes estaran arreglados de una manera limpia, ordenada y seran permitidos vestir en la manera que es comunmente o historicamente asociado con su raza.</w:t>
      </w:r>
    </w:p>
    <w:p w14:paraId="2077A5F7"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szCs w:val="22"/>
        </w:rPr>
        <w:t xml:space="preserve">El distrito prohibe cualquier vestimenta o arreglos que en </w:t>
      </w:r>
      <w:r w:rsidRPr="005C2FA5">
        <w:rPr>
          <w:rFonts w:eastAsia="Times New Roman" w:cs="Times New Roman"/>
          <w:b/>
          <w:szCs w:val="22"/>
        </w:rPr>
        <w:t>el ver del director del plantel puede razonablemente esperar que cause interrupcion</w:t>
      </w:r>
      <w:r w:rsidRPr="005C2FA5">
        <w:rPr>
          <w:rFonts w:eastAsia="Times New Roman" w:cs="Times New Roman"/>
          <w:szCs w:val="22"/>
        </w:rPr>
        <w:t xml:space="preserve"> or interfiera con las operaciones normales de la escuela. </w:t>
      </w:r>
    </w:p>
    <w:p w14:paraId="2926BAF1"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szCs w:val="22"/>
        </w:rPr>
        <w:t>El distrito prohibe fotos, emblemas, o escrituras en la ropa que sean:</w:t>
      </w:r>
    </w:p>
    <w:p w14:paraId="4DDE6A98" w14:textId="77777777" w:rsidR="005C2FA5" w:rsidRPr="005C2FA5" w:rsidRDefault="005C2FA5" w:rsidP="005C2FA5">
      <w:pPr>
        <w:numPr>
          <w:ilvl w:val="0"/>
          <w:numId w:val="28"/>
        </w:numPr>
        <w:spacing w:after="160" w:line="240" w:lineRule="atLeast"/>
        <w:rPr>
          <w:rFonts w:eastAsia="Times New Roman" w:cs="Times New Roman"/>
          <w:szCs w:val="22"/>
        </w:rPr>
      </w:pPr>
      <w:r w:rsidRPr="005C2FA5">
        <w:rPr>
          <w:rFonts w:eastAsia="Times New Roman" w:cs="Times New Roman"/>
          <w:szCs w:val="22"/>
        </w:rPr>
        <w:lastRenderedPageBreak/>
        <w:t>Lascivo, ofensivo, vulgar, o obseno</w:t>
      </w:r>
    </w:p>
    <w:p w14:paraId="68AC2827" w14:textId="77777777" w:rsidR="005C2FA5" w:rsidRPr="005C2FA5" w:rsidRDefault="005C2FA5" w:rsidP="005C2FA5">
      <w:pPr>
        <w:numPr>
          <w:ilvl w:val="0"/>
          <w:numId w:val="28"/>
        </w:numPr>
        <w:spacing w:after="160" w:line="240" w:lineRule="atLeast"/>
        <w:rPr>
          <w:rFonts w:eastAsia="Times New Roman" w:cs="Times New Roman"/>
          <w:szCs w:val="22"/>
        </w:rPr>
      </w:pPr>
      <w:r w:rsidRPr="005C2FA5">
        <w:rPr>
          <w:rFonts w:eastAsia="Times New Roman" w:cs="Times New Roman"/>
          <w:szCs w:val="22"/>
        </w:rPr>
        <w:t>Anunciar or portar productos de Tabaco, bebidas alcoh</w:t>
      </w:r>
      <w:r w:rsidRPr="005C2FA5">
        <w:rPr>
          <w:rFonts w:eastAsia="Times New Roman" w:cs="Arial"/>
          <w:szCs w:val="22"/>
        </w:rPr>
        <w:t>ó</w:t>
      </w:r>
      <w:r w:rsidRPr="005C2FA5">
        <w:rPr>
          <w:rFonts w:eastAsia="Times New Roman" w:cs="Times New Roman"/>
          <w:szCs w:val="22"/>
        </w:rPr>
        <w:t>licas, drogas, o cualqui</w:t>
      </w:r>
      <w:r w:rsidRPr="005C2FA5">
        <w:rPr>
          <w:rFonts w:eastAsia="Times New Roman" w:cs="Arial"/>
          <w:szCs w:val="22"/>
        </w:rPr>
        <w:t>é</w:t>
      </w:r>
      <w:r w:rsidRPr="005C2FA5">
        <w:rPr>
          <w:rFonts w:eastAsia="Times New Roman" w:cs="Times New Roman"/>
          <w:szCs w:val="22"/>
        </w:rPr>
        <w:t>r otro tipo the substancias prohib</w:t>
      </w:r>
      <w:r w:rsidRPr="005C2FA5">
        <w:rPr>
          <w:rFonts w:eastAsia="Times New Roman" w:cs="Arial"/>
          <w:szCs w:val="22"/>
        </w:rPr>
        <w:t>í</w:t>
      </w:r>
      <w:r w:rsidRPr="005C2FA5">
        <w:rPr>
          <w:rFonts w:eastAsia="Times New Roman" w:cs="Times New Roman"/>
          <w:szCs w:val="22"/>
        </w:rPr>
        <w:t>das bajo FNCF (LEGAL)</w:t>
      </w:r>
    </w:p>
    <w:p w14:paraId="2F8D3F54"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szCs w:val="22"/>
        </w:rPr>
        <w:t xml:space="preserve">El padre y estudiante pueden determiner las vestimenta y arreglo personal del estudiante, siempre y cuando se siguan las pautas generales que han sido puestas arriba y con el codigo de vestimentas delineado en el manual del estudiante. </w:t>
      </w:r>
    </w:p>
    <w:p w14:paraId="58C34737" w14:textId="77777777" w:rsidR="005C2FA5" w:rsidRPr="005C2FA5" w:rsidRDefault="005C2FA5" w:rsidP="005C2FA5">
      <w:pPr>
        <w:spacing w:after="160" w:line="240" w:lineRule="atLeast"/>
        <w:rPr>
          <w:rFonts w:eastAsia="Times New Roman" w:cs="Times New Roman"/>
          <w:b/>
          <w:szCs w:val="22"/>
        </w:rPr>
      </w:pPr>
      <w:r w:rsidRPr="005C2FA5">
        <w:rPr>
          <w:rFonts w:eastAsia="Times New Roman" w:cs="Times New Roman"/>
          <w:b/>
          <w:szCs w:val="22"/>
        </w:rPr>
        <w:t>El Distrito Escolar de Donna tiene una P</w:t>
      </w:r>
      <w:r w:rsidRPr="005C2FA5">
        <w:rPr>
          <w:rFonts w:eastAsia="Times New Roman" w:cs="Arial"/>
          <w:b/>
          <w:szCs w:val="22"/>
        </w:rPr>
        <w:t>ó</w:t>
      </w:r>
      <w:r w:rsidRPr="005C2FA5">
        <w:rPr>
          <w:rFonts w:eastAsia="Times New Roman" w:cs="Times New Roman"/>
          <w:b/>
          <w:szCs w:val="22"/>
        </w:rPr>
        <w:t>liza para los estudiantes en grados Pre-K hasta el grado 8:</w:t>
      </w:r>
    </w:p>
    <w:p w14:paraId="568FF0AE" w14:textId="77777777" w:rsidR="005C2FA5" w:rsidRPr="005C2FA5" w:rsidRDefault="005C2FA5" w:rsidP="005C2FA5">
      <w:pPr>
        <w:spacing w:after="160" w:line="240" w:lineRule="atLeast"/>
        <w:rPr>
          <w:rFonts w:eastAsia="Times New Roman" w:cs="Times New Roman"/>
          <w:b/>
          <w:szCs w:val="22"/>
        </w:rPr>
      </w:pPr>
      <w:r w:rsidRPr="005C2FA5">
        <w:rPr>
          <w:rFonts w:eastAsia="Times New Roman" w:cs="Times New Roman"/>
          <w:b/>
          <w:szCs w:val="22"/>
        </w:rPr>
        <w:t xml:space="preserve">Los uniformes escolares seran utilizados como estan descritos abajo: </w:t>
      </w:r>
    </w:p>
    <w:p w14:paraId="6B112C09" w14:textId="77777777" w:rsidR="005C2FA5" w:rsidRPr="005C2FA5" w:rsidRDefault="005C2FA5" w:rsidP="005C2FA5">
      <w:pPr>
        <w:spacing w:after="0"/>
        <w:rPr>
          <w:rFonts w:eastAsia="Times New Roman" w:cs="Times New Roman"/>
          <w:b/>
          <w:szCs w:val="22"/>
        </w:rPr>
      </w:pPr>
      <w:r w:rsidRPr="005C2FA5">
        <w:rPr>
          <w:rFonts w:eastAsia="Times New Roman" w:cs="Times New Roman"/>
          <w:b/>
          <w:szCs w:val="22"/>
        </w:rPr>
        <w:t xml:space="preserve">Primaria: </w:t>
      </w:r>
    </w:p>
    <w:p w14:paraId="0CD33388" w14:textId="77777777" w:rsidR="005C2FA5" w:rsidRPr="005C2FA5" w:rsidRDefault="005C2FA5" w:rsidP="005C2FA5">
      <w:pPr>
        <w:spacing w:after="0"/>
        <w:ind w:left="360"/>
        <w:rPr>
          <w:rFonts w:eastAsia="Times New Roman" w:cs="Times New Roman"/>
          <w:szCs w:val="22"/>
        </w:rPr>
      </w:pPr>
      <w:r w:rsidRPr="005C2FA5">
        <w:rPr>
          <w:rFonts w:eastAsia="Times New Roman" w:cs="Times New Roman"/>
          <w:szCs w:val="22"/>
        </w:rPr>
        <w:t>Pre-K, Kinder &amp; 1</w:t>
      </w:r>
      <w:r w:rsidRPr="005C2FA5">
        <w:rPr>
          <w:rFonts w:eastAsia="Times New Roman" w:cs="Times New Roman"/>
          <w:szCs w:val="22"/>
          <w:vertAlign w:val="superscript"/>
        </w:rPr>
        <w:t>st</w:t>
      </w:r>
      <w:r w:rsidRPr="005C2FA5">
        <w:rPr>
          <w:rFonts w:eastAsia="Times New Roman" w:cs="Times New Roman"/>
          <w:szCs w:val="22"/>
        </w:rPr>
        <w:t xml:space="preserve"> Grades:</w:t>
      </w:r>
    </w:p>
    <w:p w14:paraId="1D6CAF5E" w14:textId="77777777" w:rsidR="005C2FA5" w:rsidRPr="005C2FA5" w:rsidRDefault="005C2FA5" w:rsidP="005C2FA5">
      <w:pPr>
        <w:numPr>
          <w:ilvl w:val="0"/>
          <w:numId w:val="29"/>
        </w:numPr>
        <w:spacing w:after="0"/>
        <w:rPr>
          <w:rFonts w:eastAsia="Times New Roman" w:cs="Times New Roman"/>
          <w:szCs w:val="22"/>
        </w:rPr>
      </w:pPr>
      <w:r w:rsidRPr="005C2FA5">
        <w:rPr>
          <w:rFonts w:eastAsia="Times New Roman" w:cs="Times New Roman"/>
          <w:szCs w:val="22"/>
        </w:rPr>
        <w:t>Camisa: Navy Blue Polo</w:t>
      </w:r>
    </w:p>
    <w:p w14:paraId="565256E4" w14:textId="26E72087" w:rsidR="005C2FA5" w:rsidRPr="005C2FA5" w:rsidRDefault="005C2FA5" w:rsidP="005C2FA5">
      <w:pPr>
        <w:numPr>
          <w:ilvl w:val="0"/>
          <w:numId w:val="29"/>
        </w:numPr>
        <w:spacing w:after="0"/>
        <w:rPr>
          <w:rFonts w:eastAsia="Times New Roman" w:cs="Times New Roman"/>
          <w:szCs w:val="22"/>
        </w:rPr>
      </w:pPr>
      <w:r w:rsidRPr="005C2FA5">
        <w:rPr>
          <w:rFonts w:eastAsia="Times New Roman" w:cs="Times New Roman"/>
          <w:szCs w:val="22"/>
        </w:rPr>
        <w:t>Pantal</w:t>
      </w:r>
      <w:r w:rsidRPr="005C2FA5">
        <w:rPr>
          <w:rFonts w:eastAsia="Times New Roman" w:cs="Arial"/>
          <w:szCs w:val="22"/>
        </w:rPr>
        <w:t>ó</w:t>
      </w:r>
      <w:r w:rsidRPr="005C2FA5">
        <w:rPr>
          <w:rFonts w:eastAsia="Times New Roman" w:cs="Times New Roman"/>
          <w:szCs w:val="22"/>
        </w:rPr>
        <w:t>n: Khakis (khaki, navy blue, or black) or jeans no rotos.</w:t>
      </w:r>
    </w:p>
    <w:p w14:paraId="2FDC4BCF" w14:textId="77777777" w:rsidR="005C2FA5" w:rsidRPr="005C2FA5" w:rsidRDefault="005C2FA5" w:rsidP="005C2FA5">
      <w:pPr>
        <w:spacing w:after="0"/>
        <w:ind w:left="720" w:hanging="360"/>
        <w:rPr>
          <w:rFonts w:eastAsia="Times New Roman" w:cs="Times New Roman"/>
          <w:szCs w:val="22"/>
        </w:rPr>
      </w:pPr>
      <w:r w:rsidRPr="005C2FA5">
        <w:rPr>
          <w:rFonts w:eastAsia="Times New Roman" w:cs="Times New Roman"/>
          <w:szCs w:val="22"/>
        </w:rPr>
        <w:t>2</w:t>
      </w:r>
      <w:r w:rsidRPr="005C2FA5">
        <w:rPr>
          <w:rFonts w:eastAsia="Times New Roman" w:cs="Times New Roman"/>
          <w:szCs w:val="22"/>
          <w:vertAlign w:val="superscript"/>
        </w:rPr>
        <w:t>nd</w:t>
      </w:r>
      <w:r w:rsidRPr="005C2FA5">
        <w:rPr>
          <w:rFonts w:eastAsia="Times New Roman" w:cs="Times New Roman"/>
          <w:szCs w:val="22"/>
        </w:rPr>
        <w:t xml:space="preserve"> &amp; 3</w:t>
      </w:r>
      <w:r w:rsidRPr="005C2FA5">
        <w:rPr>
          <w:rFonts w:eastAsia="Times New Roman" w:cs="Times New Roman"/>
          <w:szCs w:val="22"/>
          <w:vertAlign w:val="superscript"/>
        </w:rPr>
        <w:t>rd</w:t>
      </w:r>
      <w:r w:rsidRPr="005C2FA5">
        <w:rPr>
          <w:rFonts w:eastAsia="Times New Roman" w:cs="Times New Roman"/>
          <w:szCs w:val="22"/>
        </w:rPr>
        <w:t xml:space="preserve"> Grades:</w:t>
      </w:r>
    </w:p>
    <w:p w14:paraId="31551C04" w14:textId="77777777" w:rsidR="005C2FA5" w:rsidRPr="005C2FA5" w:rsidRDefault="005C2FA5" w:rsidP="005C2FA5">
      <w:pPr>
        <w:numPr>
          <w:ilvl w:val="0"/>
          <w:numId w:val="30"/>
        </w:numPr>
        <w:spacing w:after="0"/>
        <w:rPr>
          <w:rFonts w:eastAsia="Times New Roman" w:cs="Times New Roman"/>
          <w:szCs w:val="22"/>
        </w:rPr>
      </w:pPr>
      <w:r w:rsidRPr="005C2FA5">
        <w:rPr>
          <w:rFonts w:eastAsia="Times New Roman" w:cs="Times New Roman"/>
          <w:szCs w:val="22"/>
        </w:rPr>
        <w:t>Camisa:  Hunter Green Polo</w:t>
      </w:r>
    </w:p>
    <w:p w14:paraId="62DF59AD" w14:textId="5CA30B9F" w:rsidR="005C2FA5" w:rsidRPr="005C2FA5" w:rsidRDefault="005C2FA5" w:rsidP="005C2FA5">
      <w:pPr>
        <w:numPr>
          <w:ilvl w:val="0"/>
          <w:numId w:val="29"/>
        </w:numPr>
        <w:spacing w:after="0"/>
        <w:rPr>
          <w:rFonts w:eastAsia="Times New Roman" w:cs="Times New Roman"/>
          <w:szCs w:val="22"/>
        </w:rPr>
      </w:pPr>
      <w:r w:rsidRPr="005C2FA5">
        <w:rPr>
          <w:rFonts w:eastAsia="Times New Roman" w:cs="Times New Roman"/>
          <w:szCs w:val="22"/>
        </w:rPr>
        <w:t>Pantal</w:t>
      </w:r>
      <w:r w:rsidRPr="005C2FA5">
        <w:rPr>
          <w:rFonts w:eastAsia="Times New Roman" w:cs="Arial"/>
          <w:szCs w:val="22"/>
        </w:rPr>
        <w:t>ó</w:t>
      </w:r>
      <w:r w:rsidRPr="005C2FA5">
        <w:rPr>
          <w:rFonts w:eastAsia="Times New Roman" w:cs="Times New Roman"/>
          <w:szCs w:val="22"/>
        </w:rPr>
        <w:t>n: Khakis (khaki, navy blue, or black) or jeans no rotos.</w:t>
      </w:r>
    </w:p>
    <w:p w14:paraId="2D802C52" w14:textId="77777777" w:rsidR="005C2FA5" w:rsidRPr="005C2FA5" w:rsidRDefault="005C2FA5" w:rsidP="005C2FA5">
      <w:pPr>
        <w:spacing w:after="0"/>
        <w:ind w:left="720" w:hanging="360"/>
        <w:rPr>
          <w:rFonts w:eastAsia="Times New Roman" w:cs="Times New Roman"/>
          <w:szCs w:val="22"/>
        </w:rPr>
      </w:pPr>
      <w:r w:rsidRPr="005C2FA5">
        <w:rPr>
          <w:rFonts w:eastAsia="Times New Roman" w:cs="Times New Roman"/>
          <w:szCs w:val="22"/>
        </w:rPr>
        <w:t>4</w:t>
      </w:r>
      <w:r w:rsidRPr="005C2FA5">
        <w:rPr>
          <w:rFonts w:eastAsia="Times New Roman" w:cs="Times New Roman"/>
          <w:szCs w:val="22"/>
          <w:vertAlign w:val="superscript"/>
        </w:rPr>
        <w:t>th</w:t>
      </w:r>
      <w:r w:rsidRPr="005C2FA5">
        <w:rPr>
          <w:rFonts w:eastAsia="Times New Roman" w:cs="Times New Roman"/>
          <w:szCs w:val="22"/>
        </w:rPr>
        <w:t xml:space="preserve"> &amp; 5</w:t>
      </w:r>
      <w:r w:rsidRPr="005C2FA5">
        <w:rPr>
          <w:rFonts w:eastAsia="Times New Roman" w:cs="Times New Roman"/>
          <w:szCs w:val="22"/>
          <w:vertAlign w:val="superscript"/>
        </w:rPr>
        <w:t>th</w:t>
      </w:r>
      <w:r w:rsidRPr="005C2FA5">
        <w:rPr>
          <w:rFonts w:eastAsia="Times New Roman" w:cs="Times New Roman"/>
          <w:szCs w:val="22"/>
        </w:rPr>
        <w:t xml:space="preserve"> Grades:</w:t>
      </w:r>
    </w:p>
    <w:p w14:paraId="293123E7" w14:textId="77777777" w:rsidR="005C2FA5" w:rsidRPr="005C2FA5" w:rsidRDefault="005C2FA5" w:rsidP="005C2FA5">
      <w:pPr>
        <w:numPr>
          <w:ilvl w:val="0"/>
          <w:numId w:val="29"/>
        </w:numPr>
        <w:spacing w:after="0"/>
        <w:rPr>
          <w:rFonts w:eastAsia="Times New Roman" w:cs="Times New Roman"/>
          <w:szCs w:val="22"/>
        </w:rPr>
      </w:pPr>
      <w:r w:rsidRPr="005C2FA5">
        <w:rPr>
          <w:rFonts w:eastAsia="Times New Roman" w:cs="Times New Roman"/>
          <w:szCs w:val="22"/>
        </w:rPr>
        <w:t>Camisa:  Red Polo</w:t>
      </w:r>
    </w:p>
    <w:p w14:paraId="5D3B0DC9" w14:textId="77777777" w:rsidR="005C2FA5" w:rsidRPr="005C2FA5" w:rsidRDefault="005C2FA5" w:rsidP="005C2FA5">
      <w:pPr>
        <w:numPr>
          <w:ilvl w:val="0"/>
          <w:numId w:val="29"/>
        </w:numPr>
        <w:spacing w:after="0"/>
        <w:rPr>
          <w:rFonts w:eastAsia="Times New Roman" w:cs="Times New Roman"/>
          <w:szCs w:val="22"/>
        </w:rPr>
      </w:pPr>
      <w:r w:rsidRPr="005C2FA5">
        <w:rPr>
          <w:rFonts w:eastAsia="Times New Roman" w:cs="Times New Roman"/>
          <w:szCs w:val="22"/>
        </w:rPr>
        <w:t>Pantal</w:t>
      </w:r>
      <w:r w:rsidRPr="005C2FA5">
        <w:rPr>
          <w:rFonts w:eastAsia="Times New Roman" w:cs="Arial"/>
          <w:szCs w:val="22"/>
        </w:rPr>
        <w:t>ó</w:t>
      </w:r>
      <w:r w:rsidRPr="005C2FA5">
        <w:rPr>
          <w:rFonts w:eastAsia="Times New Roman" w:cs="Times New Roman"/>
          <w:szCs w:val="22"/>
        </w:rPr>
        <w:t>n: Khakis (khaki, navy blue, or black) or jeans no rotos.</w:t>
      </w:r>
    </w:p>
    <w:p w14:paraId="3D8CD30D" w14:textId="77777777" w:rsidR="005C2FA5" w:rsidRPr="005C2FA5" w:rsidRDefault="005C2FA5" w:rsidP="005C2FA5">
      <w:pPr>
        <w:spacing w:after="0"/>
        <w:ind w:left="720"/>
        <w:rPr>
          <w:rFonts w:eastAsia="Times New Roman" w:cs="Times New Roman"/>
          <w:szCs w:val="22"/>
        </w:rPr>
      </w:pPr>
    </w:p>
    <w:p w14:paraId="5E897D4D" w14:textId="77777777" w:rsidR="005C2FA5" w:rsidRPr="005C2FA5" w:rsidRDefault="005C2FA5" w:rsidP="005C2FA5">
      <w:pPr>
        <w:spacing w:after="0"/>
        <w:ind w:left="360" w:hanging="360"/>
        <w:rPr>
          <w:rFonts w:eastAsia="Times New Roman" w:cs="Times New Roman"/>
          <w:b/>
          <w:szCs w:val="22"/>
        </w:rPr>
      </w:pPr>
      <w:r w:rsidRPr="005C2FA5">
        <w:rPr>
          <w:rFonts w:eastAsia="Times New Roman" w:cs="Times New Roman"/>
          <w:b/>
          <w:szCs w:val="22"/>
        </w:rPr>
        <w:t xml:space="preserve">Secundaria: </w:t>
      </w:r>
    </w:p>
    <w:p w14:paraId="5B98DC2C" w14:textId="77777777" w:rsidR="005C2FA5" w:rsidRPr="005C2FA5" w:rsidRDefault="005C2FA5" w:rsidP="005C2FA5">
      <w:pPr>
        <w:spacing w:after="0"/>
        <w:ind w:left="720" w:hanging="360"/>
        <w:rPr>
          <w:rFonts w:eastAsia="Times New Roman" w:cs="Times New Roman"/>
          <w:szCs w:val="22"/>
        </w:rPr>
      </w:pPr>
      <w:r w:rsidRPr="005C2FA5">
        <w:rPr>
          <w:rFonts w:eastAsia="Times New Roman" w:cs="Times New Roman"/>
          <w:szCs w:val="22"/>
        </w:rPr>
        <w:t>6</w:t>
      </w:r>
      <w:r w:rsidRPr="005C2FA5">
        <w:rPr>
          <w:rFonts w:eastAsia="Times New Roman" w:cs="Times New Roman"/>
          <w:szCs w:val="22"/>
          <w:vertAlign w:val="superscript"/>
        </w:rPr>
        <w:t>th</w:t>
      </w:r>
      <w:r w:rsidRPr="005C2FA5">
        <w:rPr>
          <w:rFonts w:eastAsia="Times New Roman" w:cs="Times New Roman"/>
          <w:szCs w:val="22"/>
        </w:rPr>
        <w:t xml:space="preserve"> Grade</w:t>
      </w:r>
    </w:p>
    <w:p w14:paraId="12435EBA" w14:textId="77777777" w:rsidR="005C2FA5" w:rsidRPr="005C2FA5" w:rsidRDefault="005C2FA5" w:rsidP="005C2FA5">
      <w:pPr>
        <w:numPr>
          <w:ilvl w:val="0"/>
          <w:numId w:val="31"/>
        </w:numPr>
        <w:spacing w:after="0"/>
        <w:rPr>
          <w:rFonts w:eastAsia="Times New Roman" w:cs="Times New Roman"/>
          <w:szCs w:val="22"/>
        </w:rPr>
      </w:pPr>
      <w:r w:rsidRPr="005C2FA5">
        <w:rPr>
          <w:rFonts w:eastAsia="Times New Roman" w:cs="Times New Roman"/>
          <w:szCs w:val="22"/>
        </w:rPr>
        <w:t>Camisa: Red Polo</w:t>
      </w:r>
    </w:p>
    <w:p w14:paraId="33B7F53B" w14:textId="6423551A" w:rsidR="005C2FA5" w:rsidRPr="005C2FA5" w:rsidRDefault="005C2FA5" w:rsidP="005C2FA5">
      <w:pPr>
        <w:numPr>
          <w:ilvl w:val="0"/>
          <w:numId w:val="31"/>
        </w:numPr>
        <w:spacing w:after="0"/>
        <w:rPr>
          <w:rFonts w:eastAsia="Times New Roman" w:cs="Times New Roman"/>
          <w:szCs w:val="22"/>
        </w:rPr>
      </w:pPr>
      <w:r w:rsidRPr="005C2FA5">
        <w:rPr>
          <w:rFonts w:eastAsia="Times New Roman" w:cs="Times New Roman"/>
          <w:szCs w:val="22"/>
        </w:rPr>
        <w:t>Pantal</w:t>
      </w:r>
      <w:r w:rsidRPr="005C2FA5">
        <w:rPr>
          <w:rFonts w:eastAsia="Times New Roman" w:cs="Arial"/>
          <w:szCs w:val="22"/>
        </w:rPr>
        <w:t>ó</w:t>
      </w:r>
      <w:r w:rsidRPr="005C2FA5">
        <w:rPr>
          <w:rFonts w:eastAsia="Times New Roman" w:cs="Times New Roman"/>
          <w:szCs w:val="22"/>
        </w:rPr>
        <w:t>n: Khaki, navy, black slacks/shorts/skirts or jeans no rotos (denim) of any kind or color.</w:t>
      </w:r>
    </w:p>
    <w:p w14:paraId="3347AB28" w14:textId="77777777" w:rsidR="005C2FA5" w:rsidRPr="005C2FA5" w:rsidRDefault="005C2FA5" w:rsidP="005C2FA5">
      <w:pPr>
        <w:spacing w:after="0"/>
        <w:ind w:left="720" w:hanging="360"/>
        <w:rPr>
          <w:rFonts w:eastAsia="Times New Roman" w:cs="Times New Roman"/>
          <w:szCs w:val="22"/>
        </w:rPr>
      </w:pPr>
      <w:r w:rsidRPr="005C2FA5">
        <w:rPr>
          <w:rFonts w:eastAsia="Times New Roman" w:cs="Times New Roman"/>
          <w:szCs w:val="22"/>
        </w:rPr>
        <w:t>7</w:t>
      </w:r>
      <w:r w:rsidRPr="005C2FA5">
        <w:rPr>
          <w:rFonts w:eastAsia="Times New Roman" w:cs="Times New Roman"/>
          <w:szCs w:val="22"/>
          <w:vertAlign w:val="superscript"/>
        </w:rPr>
        <w:t>th</w:t>
      </w:r>
      <w:r w:rsidRPr="005C2FA5">
        <w:rPr>
          <w:rFonts w:eastAsia="Times New Roman" w:cs="Times New Roman"/>
          <w:szCs w:val="22"/>
        </w:rPr>
        <w:t xml:space="preserve"> Grade</w:t>
      </w:r>
    </w:p>
    <w:p w14:paraId="5F7DE563" w14:textId="77777777" w:rsidR="005C2FA5" w:rsidRPr="005C2FA5" w:rsidRDefault="005C2FA5" w:rsidP="005C2FA5">
      <w:pPr>
        <w:numPr>
          <w:ilvl w:val="0"/>
          <w:numId w:val="32"/>
        </w:numPr>
        <w:spacing w:after="0"/>
        <w:rPr>
          <w:rFonts w:eastAsia="Times New Roman" w:cs="Times New Roman"/>
          <w:szCs w:val="22"/>
        </w:rPr>
      </w:pPr>
      <w:r w:rsidRPr="005C2FA5">
        <w:rPr>
          <w:rFonts w:eastAsia="Times New Roman" w:cs="Times New Roman"/>
          <w:szCs w:val="22"/>
        </w:rPr>
        <w:t>Camisa: Navy Polo</w:t>
      </w:r>
    </w:p>
    <w:p w14:paraId="583AA3B4" w14:textId="55481435" w:rsidR="005C2FA5" w:rsidRPr="005C2FA5" w:rsidRDefault="005C2FA5" w:rsidP="005C2FA5">
      <w:pPr>
        <w:numPr>
          <w:ilvl w:val="0"/>
          <w:numId w:val="32"/>
        </w:numPr>
        <w:spacing w:after="0"/>
        <w:rPr>
          <w:rFonts w:eastAsia="Times New Roman" w:cs="Times New Roman"/>
          <w:szCs w:val="22"/>
        </w:rPr>
      </w:pPr>
      <w:r w:rsidRPr="005C2FA5">
        <w:rPr>
          <w:rFonts w:eastAsia="Times New Roman" w:cs="Times New Roman"/>
          <w:szCs w:val="22"/>
        </w:rPr>
        <w:t>Pantal</w:t>
      </w:r>
      <w:r w:rsidRPr="005C2FA5">
        <w:rPr>
          <w:rFonts w:eastAsia="Times New Roman" w:cs="Arial"/>
          <w:szCs w:val="22"/>
        </w:rPr>
        <w:t>ó</w:t>
      </w:r>
      <w:r w:rsidRPr="005C2FA5">
        <w:rPr>
          <w:rFonts w:eastAsia="Times New Roman" w:cs="Times New Roman"/>
          <w:szCs w:val="22"/>
        </w:rPr>
        <w:t>n: Khaki, navy, black slacks/shorts/skirts or jeans no rotos (denim) of any kind or color.</w:t>
      </w:r>
    </w:p>
    <w:p w14:paraId="5CA717DD" w14:textId="77777777" w:rsidR="005C2FA5" w:rsidRPr="005C2FA5" w:rsidRDefault="005C2FA5" w:rsidP="005C2FA5">
      <w:pPr>
        <w:spacing w:after="0"/>
        <w:ind w:left="720" w:hanging="360"/>
        <w:rPr>
          <w:rFonts w:eastAsia="Times New Roman" w:cs="Times New Roman"/>
          <w:szCs w:val="22"/>
        </w:rPr>
      </w:pPr>
      <w:r w:rsidRPr="005C2FA5">
        <w:rPr>
          <w:rFonts w:eastAsia="Times New Roman" w:cs="Times New Roman"/>
          <w:szCs w:val="22"/>
        </w:rPr>
        <w:t>8</w:t>
      </w:r>
      <w:r w:rsidRPr="005C2FA5">
        <w:rPr>
          <w:rFonts w:eastAsia="Times New Roman" w:cs="Times New Roman"/>
          <w:szCs w:val="22"/>
          <w:vertAlign w:val="superscript"/>
        </w:rPr>
        <w:t>th</w:t>
      </w:r>
      <w:r w:rsidRPr="005C2FA5">
        <w:rPr>
          <w:rFonts w:eastAsia="Times New Roman" w:cs="Times New Roman"/>
          <w:szCs w:val="22"/>
        </w:rPr>
        <w:t xml:space="preserve"> Grade</w:t>
      </w:r>
    </w:p>
    <w:p w14:paraId="114B7392" w14:textId="77777777" w:rsidR="005C2FA5" w:rsidRPr="005C2FA5" w:rsidRDefault="005C2FA5" w:rsidP="005C2FA5">
      <w:pPr>
        <w:numPr>
          <w:ilvl w:val="0"/>
          <w:numId w:val="33"/>
        </w:numPr>
        <w:spacing w:after="0"/>
        <w:rPr>
          <w:rFonts w:eastAsia="Times New Roman" w:cs="Times New Roman"/>
          <w:szCs w:val="22"/>
        </w:rPr>
      </w:pPr>
      <w:r w:rsidRPr="005C2FA5">
        <w:rPr>
          <w:rFonts w:eastAsia="Times New Roman" w:cs="Times New Roman"/>
          <w:szCs w:val="22"/>
        </w:rPr>
        <w:t>Camisa: Maroon Polo</w:t>
      </w:r>
    </w:p>
    <w:p w14:paraId="169D6C4D" w14:textId="77777777" w:rsidR="005C2FA5" w:rsidRPr="005C2FA5" w:rsidRDefault="005C2FA5" w:rsidP="005C2FA5">
      <w:pPr>
        <w:numPr>
          <w:ilvl w:val="0"/>
          <w:numId w:val="33"/>
        </w:numPr>
        <w:spacing w:after="0"/>
        <w:rPr>
          <w:rFonts w:eastAsia="Times New Roman" w:cs="Times New Roman"/>
          <w:szCs w:val="22"/>
        </w:rPr>
      </w:pPr>
      <w:r w:rsidRPr="005C2FA5">
        <w:rPr>
          <w:rFonts w:eastAsia="Times New Roman" w:cs="Times New Roman"/>
          <w:szCs w:val="22"/>
        </w:rPr>
        <w:t>Pantal</w:t>
      </w:r>
      <w:r w:rsidRPr="005C2FA5">
        <w:rPr>
          <w:rFonts w:eastAsia="Times New Roman" w:cs="Arial"/>
          <w:szCs w:val="22"/>
        </w:rPr>
        <w:t>ó</w:t>
      </w:r>
      <w:r w:rsidRPr="005C2FA5">
        <w:rPr>
          <w:rFonts w:eastAsia="Times New Roman" w:cs="Times New Roman"/>
          <w:szCs w:val="22"/>
        </w:rPr>
        <w:t>n: Khaki, navy, black slacks/shorts/skirts or jeans no rotos (denim) of any kind or color.</w:t>
      </w:r>
    </w:p>
    <w:p w14:paraId="30508BA8" w14:textId="77777777" w:rsidR="005C2FA5" w:rsidRPr="005C2FA5" w:rsidRDefault="005C2FA5" w:rsidP="005C2FA5">
      <w:pPr>
        <w:spacing w:after="0"/>
        <w:rPr>
          <w:rFonts w:eastAsia="Times New Roman" w:cs="Times New Roman"/>
          <w:szCs w:val="22"/>
        </w:rPr>
      </w:pPr>
    </w:p>
    <w:p w14:paraId="1D0A8307" w14:textId="77777777" w:rsidR="005C2FA5" w:rsidRPr="005C2FA5" w:rsidRDefault="005C2FA5" w:rsidP="005C2FA5">
      <w:pPr>
        <w:spacing w:after="0"/>
        <w:rPr>
          <w:rFonts w:eastAsia="Times New Roman" w:cs="Times New Roman"/>
          <w:szCs w:val="22"/>
        </w:rPr>
      </w:pPr>
      <w:r w:rsidRPr="005C2FA5">
        <w:rPr>
          <w:rFonts w:eastAsia="Times New Roman" w:cs="Times New Roman"/>
          <w:szCs w:val="22"/>
        </w:rPr>
        <w:t>Si el uniforme es alterado de culquier forma, ejemplo: rotos, escritos etc., el estudiante no ser</w:t>
      </w:r>
      <w:r w:rsidRPr="005C2FA5">
        <w:rPr>
          <w:rFonts w:eastAsia="Times New Roman" w:cs="Arial"/>
          <w:szCs w:val="22"/>
        </w:rPr>
        <w:t>á</w:t>
      </w:r>
      <w:r w:rsidRPr="005C2FA5">
        <w:rPr>
          <w:rFonts w:eastAsia="Times New Roman" w:cs="Times New Roman"/>
          <w:szCs w:val="22"/>
        </w:rPr>
        <w:t xml:space="preserve"> permitido utilizar la prenda. </w:t>
      </w:r>
    </w:p>
    <w:p w14:paraId="37515299" w14:textId="77777777" w:rsidR="005C2FA5" w:rsidRPr="005C2FA5" w:rsidRDefault="005C2FA5" w:rsidP="005C2FA5">
      <w:pPr>
        <w:spacing w:after="160" w:line="240" w:lineRule="atLeast"/>
        <w:rPr>
          <w:rFonts w:eastAsia="Times New Roman" w:cs="Times New Roman"/>
          <w:szCs w:val="22"/>
        </w:rPr>
      </w:pPr>
    </w:p>
    <w:p w14:paraId="45DA941E"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b/>
          <w:bCs/>
          <w:szCs w:val="22"/>
        </w:rPr>
        <w:t>Propósito</w:t>
      </w:r>
      <w:r w:rsidRPr="005C2FA5">
        <w:rPr>
          <w:rFonts w:eastAsia="Times New Roman" w:cs="Times New Roman"/>
          <w:szCs w:val="22"/>
        </w:rPr>
        <w:t xml:space="preserve"> </w:t>
      </w:r>
    </w:p>
    <w:p w14:paraId="6D71293F"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szCs w:val="22"/>
        </w:rPr>
        <w:t>El uso de uniformes escolares se ha establecido para mejorar la autoestima de los estudiantes, reducir tensiones étnico / racial, el puente entre los estudiantes de las diferencias socio-económicas, y promover un comportamiento positivo, mejorando así la seguridad de la escuela y mejorar el ambiente de aprendizaje.</w:t>
      </w:r>
    </w:p>
    <w:p w14:paraId="29485ABC" w14:textId="77777777" w:rsidR="005C2FA5" w:rsidRPr="005C2FA5" w:rsidRDefault="005C2FA5" w:rsidP="005C2FA5">
      <w:pPr>
        <w:spacing w:after="160" w:line="240" w:lineRule="atLeast"/>
        <w:rPr>
          <w:rFonts w:eastAsia="Times New Roman" w:cs="Times New Roman"/>
          <w:b/>
          <w:bCs/>
          <w:szCs w:val="22"/>
        </w:rPr>
      </w:pPr>
      <w:r w:rsidRPr="005C2FA5">
        <w:rPr>
          <w:rFonts w:eastAsia="Times New Roman" w:cs="Times New Roman"/>
          <w:b/>
          <w:bCs/>
          <w:szCs w:val="22"/>
        </w:rPr>
        <w:t xml:space="preserve">Financiamiento </w:t>
      </w:r>
    </w:p>
    <w:p w14:paraId="57CDBA15"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szCs w:val="22"/>
        </w:rPr>
        <w:lastRenderedPageBreak/>
        <w:t xml:space="preserve">Campus mantendrán fondos compensatorios federales y locales disponibles para las necesidades de ropa de los estudiantes con desventajas educativas. Las contribuciones de la comunidad, escuela / distrito personal y los padres con el fin de ofrecer prendas de vestir para los estudiantes necesitados que se desestimará y se utiliza sólo para ese propósito. </w:t>
      </w:r>
    </w:p>
    <w:p w14:paraId="0A68A507" w14:textId="77777777" w:rsidR="005C2FA5" w:rsidRPr="005C2FA5" w:rsidRDefault="005C2FA5" w:rsidP="005C2FA5">
      <w:pPr>
        <w:spacing w:after="160" w:line="240" w:lineRule="atLeast"/>
        <w:rPr>
          <w:rFonts w:eastAsia="Times New Roman" w:cs="Times New Roman"/>
          <w:b/>
          <w:bCs/>
          <w:szCs w:val="22"/>
        </w:rPr>
      </w:pPr>
      <w:r w:rsidRPr="005C2FA5">
        <w:rPr>
          <w:rFonts w:eastAsia="Times New Roman" w:cs="Times New Roman"/>
          <w:b/>
          <w:bCs/>
          <w:szCs w:val="22"/>
        </w:rPr>
        <w:t xml:space="preserve">Actividade Extracurriculares </w:t>
      </w:r>
    </w:p>
    <w:p w14:paraId="6B8FB882"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szCs w:val="22"/>
        </w:rPr>
        <w:t>El director, en cooperación con el patrocinador, entrenador u otra persona a cargo de una actividad extracurricular puede regular el vestuario y el arreglo de los estudiantes que participan en el actividad. Los estudiantes que violen las normas de aseo y vestimenta establecidos para este tipo de actividad pueden ser retirados o excluidos de la actividad durante un período determinado por el director o patrocinador, y puede estar sujeto a acción disciplinaria, según lo especificado en el Código de Conducta del Estudiante. [Ver la serie FO]</w:t>
      </w:r>
    </w:p>
    <w:p w14:paraId="03A6518F" w14:textId="77777777" w:rsidR="005C2FA5" w:rsidRPr="005C2FA5" w:rsidRDefault="005C2FA5" w:rsidP="005C2FA5">
      <w:pPr>
        <w:spacing w:after="160" w:line="240" w:lineRule="atLeast"/>
        <w:rPr>
          <w:rFonts w:eastAsia="Times New Roman" w:cs="Times New Roman"/>
          <w:b/>
          <w:bCs/>
          <w:szCs w:val="22"/>
        </w:rPr>
      </w:pPr>
      <w:r w:rsidRPr="005C2FA5">
        <w:rPr>
          <w:rFonts w:eastAsia="Times New Roman" w:cs="Times New Roman"/>
          <w:b/>
          <w:bCs/>
          <w:szCs w:val="22"/>
        </w:rPr>
        <w:t xml:space="preserve">Vestido para Ocasiones Especiales Días </w:t>
      </w:r>
    </w:p>
    <w:p w14:paraId="1E939805" w14:textId="77777777" w:rsidR="005C2FA5" w:rsidRPr="005C2FA5" w:rsidRDefault="005C2FA5" w:rsidP="005C2FA5">
      <w:pPr>
        <w:spacing w:after="160" w:line="240" w:lineRule="atLeast"/>
        <w:rPr>
          <w:rFonts w:eastAsia="Times New Roman" w:cs="Times New Roman"/>
          <w:szCs w:val="22"/>
        </w:rPr>
      </w:pPr>
      <w:r w:rsidRPr="005C2FA5">
        <w:rPr>
          <w:rFonts w:eastAsia="Times New Roman" w:cs="Times New Roman"/>
          <w:szCs w:val="22"/>
        </w:rPr>
        <w:t>El director de una escuela que ha establecido un modo estándar de vestimenta o uniforme para los estudiantes tiene la autoridad para permitir que la totalidad o parte del cuerpo estudiantil de la escuela a variar de la norma modo de vestir y establecer un modo particular de vestimenta para el día o para ocasiones especiales en particular patrocinada por la escuela o las actividades relacionadas con la escuela. Cualquier tipo de vestido o aseo personal que es molesto o le distrae en la escuela no se permitirá. La determinación de lo que es molesto o le distrae será hecha por el director. Aseo y vestuario se realizará de conformidad con las normas nacionales de seguridad. El director, junto con el patrocinador, entrenador u otra persona a cargo de una actividad extracurricular, regulará la vestimenta y el arreglo de los estudiantes que participan en la actividad. Si el director determina que la vestimenta o aspecto personal de un estudiante viola el código de vestimenta de la escuela, se le dará al estudiante la oportunidad de corregir el problema en la escuela. Si no se corrige, el estudiante puede ser asignado a suspensión dentro de la escuela por el resto del día, hasta que se solucione el problema, o hasta que el padre o la persona designada, traiga otra de prendas de vestir a la escuela. Incidencias repetidas se pueden resultar en disciplina más grave de conformidad con el Código de Conducta del Estudiante.</w:t>
      </w:r>
    </w:p>
    <w:p w14:paraId="1F3BACB8" w14:textId="77777777" w:rsidR="005C2FA5" w:rsidRPr="005C2FA5" w:rsidRDefault="005C2FA5" w:rsidP="005C2FA5">
      <w:pPr>
        <w:spacing w:after="0"/>
        <w:rPr>
          <w:rFonts w:eastAsia="Times New Roman" w:cs="Times New Roman"/>
          <w:szCs w:val="22"/>
        </w:rPr>
      </w:pPr>
      <w:r w:rsidRPr="005C2FA5">
        <w:rPr>
          <w:rFonts w:eastAsia="Times New Roman" w:cs="Times New Roman"/>
          <w:b/>
          <w:szCs w:val="22"/>
          <w:lang w:val="es"/>
        </w:rPr>
        <w:t xml:space="preserve">El código de vestimenta para la escuela primaria y secundaria es el siguiente (Género Neutral): </w:t>
      </w:r>
    </w:p>
    <w:p w14:paraId="4F5DCB76"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Los tatuajes, anillos en el área de la boca, anillos en las cejas, cejas afeitadas, pañuelos, cinturones colgantes largos, hebillas inapropiadas en el cinturón o cualquier coloración antinatural del cabello no están permitidos mientras están en el campus o en cualquier actividad patrocinada por la escuela, independientemente de la hora o el lugar. </w:t>
      </w:r>
    </w:p>
    <w:p w14:paraId="5C5345AF"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Las gafas de sol no se pueden usar en el edificio sin la solicitud de un médico. </w:t>
      </w:r>
    </w:p>
    <w:p w14:paraId="01A51FEC"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No se puede usar ropa con símbolos o eslóganes sugerentes que anuncien tabaco, productos alcohólicos, cualquier sustancia controlada o afiliados a cualquier pandilla identificada. </w:t>
      </w:r>
    </w:p>
    <w:p w14:paraId="36C64FF1"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No se pueden usar camisetas interiores o cualquier prenda que pueda parecer una prenda interior (por ejemplo, spandex o pantalones de bicicleta ajustados a la piel, jeggings) como prenda exterior. </w:t>
      </w:r>
    </w:p>
    <w:p w14:paraId="70F594A9"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Gorras / tapas, sombreros, gorros (en clima cálido), sudaderas con capucha o cualquier cosa que cubra la cabeza no se permitirán / usarán en el campus. </w:t>
      </w:r>
    </w:p>
    <w:p w14:paraId="185500F9"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No se permiten sudaderas con capucha sin botones ni cremallera.</w:t>
      </w:r>
    </w:p>
    <w:p w14:paraId="10130163" w14:textId="77777777" w:rsidR="005C2FA5" w:rsidRPr="005C2FA5" w:rsidRDefault="005C2FA5" w:rsidP="005C2FA5">
      <w:pPr>
        <w:numPr>
          <w:ilvl w:val="0"/>
          <w:numId w:val="26"/>
        </w:numPr>
        <w:spacing w:after="0"/>
        <w:ind w:left="540" w:hanging="180"/>
        <w:rPr>
          <w:rFonts w:eastAsia="Times New Roman" w:cs="Times New Roman"/>
          <w:szCs w:val="22"/>
        </w:rPr>
      </w:pPr>
      <w:r w:rsidRPr="005C2FA5">
        <w:rPr>
          <w:rFonts w:eastAsia="Times New Roman" w:cs="Times New Roman"/>
          <w:szCs w:val="22"/>
          <w:lang w:val="es"/>
        </w:rPr>
        <w:t xml:space="preserve">En los grados PK-5, el cabello, además de estar cuidadosamente arreglado y peinado, se peinará de tal manera que no se extienda por debajo de las cejas ni por debajo de la parte inferior del cuello de la camisa de vestir. No se permiten cortes de pelo, estilos de </w:t>
      </w:r>
      <w:r w:rsidRPr="005C2FA5">
        <w:rPr>
          <w:rFonts w:eastAsia="Times New Roman" w:cs="Times New Roman"/>
          <w:szCs w:val="22"/>
          <w:lang w:val="es"/>
        </w:rPr>
        <w:lastRenderedPageBreak/>
        <w:t xml:space="preserve">cabello o diseños inapropiados (mohawks, fauxhawks, colas de pato, líneas, logotipos o cualquier tipo de diseño de cabello). </w:t>
      </w:r>
    </w:p>
    <w:p w14:paraId="4428FDE5" w14:textId="77777777" w:rsidR="005C2FA5" w:rsidRPr="005C2FA5" w:rsidRDefault="005C2FA5" w:rsidP="005C2FA5">
      <w:pPr>
        <w:spacing w:after="0"/>
        <w:ind w:left="360" w:hanging="360"/>
        <w:rPr>
          <w:rFonts w:eastAsia="Times New Roman" w:cs="Times New Roman"/>
          <w:szCs w:val="22"/>
        </w:rPr>
      </w:pPr>
    </w:p>
    <w:p w14:paraId="73A1063E" w14:textId="77777777" w:rsidR="005C2FA5" w:rsidRPr="005C2FA5" w:rsidRDefault="005C2FA5" w:rsidP="005C2FA5">
      <w:pPr>
        <w:spacing w:after="0"/>
        <w:ind w:left="360" w:hanging="360"/>
        <w:rPr>
          <w:rFonts w:eastAsia="Times New Roman" w:cs="Times New Roman"/>
          <w:b/>
          <w:szCs w:val="22"/>
        </w:rPr>
      </w:pPr>
      <w:r w:rsidRPr="005C2FA5">
        <w:rPr>
          <w:rFonts w:eastAsia="Times New Roman" w:cs="Times New Roman"/>
          <w:b/>
          <w:szCs w:val="22"/>
          <w:lang w:val="es"/>
        </w:rPr>
        <w:t>Código de vestimenta para la escuela secundaria (género neutral)</w:t>
      </w:r>
    </w:p>
    <w:p w14:paraId="03796061"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No se permiten tops halter, camisas, camisetas sin mangas, blusas transparentes, blusas, faldas y vestidos que estén abiertos en la parte posterior o delantera y expongan "partes privadas del cuerpo". </w:t>
      </w:r>
    </w:p>
    <w:p w14:paraId="6273136C"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La ropa como, entre otras, las camisetas halter, las camisetas sin mangas, los pantalones capri, los pantalones y los jeans pueden no exponer la ropa interior cuando se usan.</w:t>
      </w:r>
    </w:p>
    <w:p w14:paraId="73BCFA30"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No se permiten vestidos, pantalones cortos y faldas más cortas que la mitad del muslo.</w:t>
      </w:r>
    </w:p>
    <w:p w14:paraId="33D6E91E" w14:textId="77777777" w:rsidR="005C2FA5" w:rsidRPr="005C2FA5" w:rsidRDefault="005C2FA5" w:rsidP="005C2FA5">
      <w:pPr>
        <w:numPr>
          <w:ilvl w:val="0"/>
          <w:numId w:val="26"/>
        </w:numPr>
        <w:spacing w:after="0"/>
        <w:ind w:left="540" w:hanging="180"/>
        <w:rPr>
          <w:rFonts w:eastAsia="Times New Roman" w:cs="Times New Roman"/>
          <w:szCs w:val="22"/>
        </w:rPr>
      </w:pPr>
      <w:r w:rsidRPr="005C2FA5">
        <w:rPr>
          <w:rFonts w:eastAsia="Times New Roman" w:cs="Times New Roman"/>
          <w:szCs w:val="22"/>
          <w:lang w:val="es"/>
        </w:rPr>
        <w:t>No se permiten vestidos o faldas con hendiduras exageradas.</w:t>
      </w:r>
    </w:p>
    <w:p w14:paraId="56B9EA1B" w14:textId="77777777" w:rsidR="005C2FA5" w:rsidRPr="005C2FA5" w:rsidRDefault="005C2FA5" w:rsidP="005C2FA5">
      <w:pPr>
        <w:numPr>
          <w:ilvl w:val="0"/>
          <w:numId w:val="26"/>
        </w:numPr>
        <w:spacing w:after="0"/>
        <w:ind w:left="540" w:hanging="180"/>
        <w:rPr>
          <w:rFonts w:eastAsia="Times New Roman" w:cs="Times New Roman"/>
          <w:szCs w:val="22"/>
        </w:rPr>
      </w:pPr>
      <w:r w:rsidRPr="005C2FA5">
        <w:rPr>
          <w:rFonts w:eastAsia="Times New Roman" w:cs="Times New Roman"/>
          <w:szCs w:val="22"/>
          <w:lang w:val="es"/>
        </w:rPr>
        <w:t>Los jeans (deshilachados / deshilachados / angustiados) que exponen el exceso de cuerpo / piel no están permitidos.</w:t>
      </w:r>
    </w:p>
    <w:p w14:paraId="3556EF37"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No se permiten zapatos de ducha, zapatos de casa, chanclas, zapatillas o zapatos de punta de acero. </w:t>
      </w:r>
    </w:p>
    <w:p w14:paraId="6323EFEA"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Los tatuajes visibles inapropiados no están permitidos y deben ocultarse antes de ingresar a las instalaciones de la escuela </w:t>
      </w:r>
      <w:r w:rsidRPr="005C2FA5">
        <w:rPr>
          <w:rFonts w:eastAsia="Times New Roman" w:cs="Times New Roman"/>
          <w:b/>
          <w:szCs w:val="22"/>
          <w:lang w:val="es"/>
        </w:rPr>
        <w:t>(el director tiene la discreción final).</w:t>
      </w:r>
      <w:r w:rsidRPr="005C2FA5">
        <w:rPr>
          <w:rFonts w:eastAsia="Times New Roman" w:cs="Times New Roman"/>
          <w:szCs w:val="22"/>
          <w:lang w:val="es"/>
        </w:rPr>
        <w:t xml:space="preserve"> </w:t>
      </w:r>
    </w:p>
    <w:p w14:paraId="74B7C32A"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No se permiten pentagramas, cráneos, coronas y logotipos que se usan para la identificación de pandillas, cinturones y hebillas de cinturones que tienen imágenes o logotipos relacionados con pandillas, drogas o sexo. </w:t>
      </w:r>
    </w:p>
    <w:p w14:paraId="48C71652"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Las camisetas interiores o cualquier prenda que pueda parecer una prenda interior (es decir, pijama) no se pueden usar como prenda exterior. </w:t>
      </w:r>
    </w:p>
    <w:p w14:paraId="18B02F91" w14:textId="77777777" w:rsidR="005C2FA5" w:rsidRPr="005C2FA5" w:rsidRDefault="005C2FA5" w:rsidP="005C2FA5">
      <w:pPr>
        <w:spacing w:after="0"/>
        <w:ind w:left="900" w:hanging="54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Las gafas de sol no se pueden usar en el edificio sin la solicitud de un médico. </w:t>
      </w:r>
    </w:p>
    <w:p w14:paraId="3A1D971B" w14:textId="77777777" w:rsidR="005C2FA5" w:rsidRPr="005C2FA5" w:rsidRDefault="005C2FA5" w:rsidP="005C2FA5">
      <w:pPr>
        <w:spacing w:after="0"/>
        <w:ind w:left="900" w:hanging="540"/>
        <w:rPr>
          <w:rFonts w:eastAsia="Times New Roman" w:cs="Times New Roman"/>
          <w:szCs w:val="22"/>
          <w:lang w:val="es"/>
        </w:rPr>
      </w:pPr>
      <w:r w:rsidRPr="005C2FA5">
        <w:rPr>
          <w:rFonts w:eastAsia="Times New Roman" w:cs="Times New Roman"/>
          <w:szCs w:val="22"/>
          <w:lang w:val="es"/>
        </w:rPr>
        <w:sym w:font="Symbol" w:char="F0B7"/>
      </w:r>
      <w:r w:rsidRPr="005C2FA5">
        <w:rPr>
          <w:rFonts w:eastAsia="Times New Roman" w:cs="Times New Roman"/>
          <w:szCs w:val="22"/>
          <w:lang w:val="es"/>
        </w:rPr>
        <w:t xml:space="preserve"> No se permiten lentes de contacto de disfraces no prescritos.</w:t>
      </w:r>
    </w:p>
    <w:p w14:paraId="1C3AC0F3" w14:textId="77777777" w:rsidR="005C2FA5" w:rsidRPr="005C2FA5" w:rsidRDefault="005C2FA5" w:rsidP="005C2FA5">
      <w:pPr>
        <w:spacing w:after="0"/>
        <w:ind w:left="900" w:hanging="540"/>
        <w:rPr>
          <w:rFonts w:eastAsia="Times New Roman" w:cs="Times New Roman"/>
          <w:szCs w:val="22"/>
          <w:lang w:val="es"/>
        </w:rPr>
      </w:pPr>
    </w:p>
    <w:p w14:paraId="1508F176" w14:textId="77777777" w:rsidR="005C2FA5" w:rsidRPr="005C2FA5" w:rsidRDefault="005C2FA5" w:rsidP="005C2FA5">
      <w:pPr>
        <w:spacing w:after="0"/>
        <w:rPr>
          <w:rFonts w:eastAsia="Times New Roman" w:cs="Times New Roman"/>
          <w:szCs w:val="22"/>
        </w:rPr>
      </w:pPr>
      <w:r w:rsidRPr="005C2FA5">
        <w:rPr>
          <w:rFonts w:eastAsia="Times New Roman" w:cs="Times New Roman"/>
          <w:b/>
          <w:szCs w:val="22"/>
          <w:lang w:val="es"/>
        </w:rPr>
        <w:t>Graduación de la escuela secundaria:</w:t>
      </w:r>
    </w:p>
    <w:p w14:paraId="132404C7" w14:textId="77777777" w:rsidR="005C2FA5" w:rsidRPr="005C2FA5" w:rsidRDefault="005C2FA5" w:rsidP="005C2FA5">
      <w:pPr>
        <w:spacing w:after="0"/>
        <w:rPr>
          <w:rFonts w:eastAsia="Times New Roman" w:cs="Times New Roman"/>
          <w:szCs w:val="22"/>
        </w:rPr>
      </w:pPr>
      <w:r w:rsidRPr="005C2FA5">
        <w:rPr>
          <w:rFonts w:eastAsia="Times New Roman" w:cs="Times New Roman"/>
          <w:szCs w:val="22"/>
          <w:lang w:val="es"/>
        </w:rPr>
        <w:t xml:space="preserve">Recomendar vestimenta semiformal para los estudiantes que participan en la ceremonia de graduación. Se esperan estándares generales de vestimenta y aseo. </w:t>
      </w:r>
    </w:p>
    <w:p w14:paraId="67D7EFA7" w14:textId="77777777" w:rsidR="005C2FA5" w:rsidRPr="005C2FA5" w:rsidRDefault="005C2FA5" w:rsidP="005C2FA5">
      <w:pPr>
        <w:spacing w:after="0"/>
        <w:rPr>
          <w:rFonts w:eastAsia="Times New Roman" w:cs="Times New Roman"/>
          <w:szCs w:val="22"/>
        </w:rPr>
      </w:pPr>
    </w:p>
    <w:p w14:paraId="6211BDB2" w14:textId="77777777" w:rsidR="005C2FA5" w:rsidRPr="005C2FA5" w:rsidRDefault="005C2FA5" w:rsidP="005C2FA5">
      <w:pPr>
        <w:spacing w:after="0"/>
        <w:rPr>
          <w:rFonts w:eastAsia="Times New Roman" w:cs="Times New Roman"/>
          <w:szCs w:val="22"/>
        </w:rPr>
      </w:pPr>
    </w:p>
    <w:p w14:paraId="5DA7424F" w14:textId="77777777" w:rsidR="005C2FA5" w:rsidRPr="005C2FA5" w:rsidRDefault="005C2FA5" w:rsidP="005C2FA5">
      <w:pPr>
        <w:spacing w:after="0"/>
        <w:ind w:left="360" w:hanging="360"/>
        <w:rPr>
          <w:rFonts w:eastAsia="Times New Roman" w:cs="Times New Roman"/>
          <w:szCs w:val="22"/>
        </w:rPr>
      </w:pPr>
      <w:r w:rsidRPr="005C2FA5">
        <w:rPr>
          <w:rFonts w:eastAsia="Times New Roman" w:cs="Times New Roman"/>
          <w:b/>
          <w:szCs w:val="22"/>
          <w:lang w:val="es"/>
        </w:rPr>
        <w:t>Mochilas</w:t>
      </w:r>
    </w:p>
    <w:p w14:paraId="74A7B912" w14:textId="77777777" w:rsidR="005C2FA5" w:rsidRPr="005C2FA5" w:rsidRDefault="005C2FA5" w:rsidP="005C2FA5">
      <w:pPr>
        <w:spacing w:after="0"/>
        <w:ind w:left="540" w:hanging="180"/>
        <w:rPr>
          <w:rFonts w:eastAsia="Times New Roman" w:cs="Times New Roman"/>
          <w:szCs w:val="22"/>
        </w:rPr>
      </w:pPr>
      <w:r w:rsidRPr="005C2FA5">
        <w:rPr>
          <w:rFonts w:eastAsia="Times New Roman" w:cs="Times New Roman"/>
          <w:szCs w:val="22"/>
          <w:lang w:val="es"/>
        </w:rPr>
        <w:sym w:font="Symbol" w:char="F0B7"/>
      </w:r>
      <w:r w:rsidRPr="005C2FA5">
        <w:rPr>
          <w:rFonts w:eastAsia="Times New Roman" w:cs="Times New Roman"/>
          <w:szCs w:val="22"/>
          <w:lang w:val="es"/>
        </w:rPr>
        <w:t xml:space="preserve">  Las mochilas transparentes / de malla se </w:t>
      </w:r>
      <w:r w:rsidRPr="005C2FA5">
        <w:rPr>
          <w:rFonts w:eastAsia="Times New Roman" w:cs="Times New Roman"/>
          <w:b/>
          <w:szCs w:val="22"/>
          <w:lang w:val="es"/>
        </w:rPr>
        <w:t>recomiendan</w:t>
      </w:r>
      <w:r w:rsidRPr="005C2FA5">
        <w:rPr>
          <w:rFonts w:eastAsia="Times New Roman" w:cs="Times New Roman"/>
          <w:szCs w:val="22"/>
          <w:lang w:val="es"/>
        </w:rPr>
        <w:t xml:space="preserve"> para estudiantes en los grados     PK - 5</w:t>
      </w:r>
    </w:p>
    <w:p w14:paraId="6173E8B7" w14:textId="77777777" w:rsidR="005C2FA5" w:rsidRPr="005C2FA5" w:rsidRDefault="005C2FA5" w:rsidP="005C2FA5">
      <w:pPr>
        <w:numPr>
          <w:ilvl w:val="0"/>
          <w:numId w:val="34"/>
        </w:numPr>
        <w:tabs>
          <w:tab w:val="left" w:pos="1170"/>
        </w:tabs>
        <w:spacing w:after="0"/>
        <w:rPr>
          <w:rFonts w:eastAsia="Times New Roman" w:cs="Times New Roman"/>
          <w:szCs w:val="22"/>
        </w:rPr>
      </w:pPr>
      <w:r w:rsidRPr="005C2FA5">
        <w:rPr>
          <w:rFonts w:eastAsia="Times New Roman" w:cs="Times New Roman"/>
          <w:szCs w:val="22"/>
          <w:lang w:val="es"/>
        </w:rPr>
        <w:t xml:space="preserve">Las mochilas transparentes / de malla se </w:t>
      </w:r>
      <w:r w:rsidRPr="005C2FA5">
        <w:rPr>
          <w:rFonts w:eastAsia="Times New Roman" w:cs="Times New Roman"/>
          <w:b/>
          <w:szCs w:val="22"/>
          <w:lang w:val="es"/>
        </w:rPr>
        <w:t>requieren</w:t>
      </w:r>
      <w:r w:rsidRPr="005C2FA5">
        <w:rPr>
          <w:rFonts w:eastAsia="Times New Roman" w:cs="Times New Roman"/>
          <w:szCs w:val="22"/>
          <w:lang w:val="es"/>
        </w:rPr>
        <w:t xml:space="preserve"> para los estudiantes en los grados  6 a 12. </w:t>
      </w:r>
    </w:p>
    <w:p w14:paraId="36B39404" w14:textId="77777777" w:rsidR="005C2FA5" w:rsidRPr="005C2FA5" w:rsidRDefault="005C2FA5" w:rsidP="005C2FA5">
      <w:pPr>
        <w:spacing w:after="0"/>
        <w:rPr>
          <w:rFonts w:eastAsia="Times New Roman" w:cs="Times New Roman"/>
          <w:szCs w:val="22"/>
        </w:rPr>
      </w:pPr>
    </w:p>
    <w:p w14:paraId="2229E5BA" w14:textId="77777777" w:rsidR="005C2FA5" w:rsidRDefault="005C2FA5" w:rsidP="005C2FA5">
      <w:pPr>
        <w:spacing w:after="0"/>
        <w:rPr>
          <w:rFonts w:eastAsia="Times New Roman" w:cs="Times New Roman"/>
          <w:b/>
          <w:szCs w:val="22"/>
          <w:lang w:val="es"/>
        </w:rPr>
      </w:pPr>
    </w:p>
    <w:p w14:paraId="1C799C2D" w14:textId="77777777" w:rsidR="005C2FA5" w:rsidRDefault="005C2FA5" w:rsidP="005C2FA5">
      <w:pPr>
        <w:spacing w:after="0"/>
        <w:rPr>
          <w:rFonts w:eastAsia="Times New Roman" w:cs="Times New Roman"/>
          <w:b/>
          <w:szCs w:val="22"/>
          <w:lang w:val="es"/>
        </w:rPr>
      </w:pPr>
    </w:p>
    <w:p w14:paraId="75AC8AC8" w14:textId="00693DD2" w:rsidR="005C2FA5" w:rsidRPr="005C2FA5" w:rsidRDefault="005C2FA5" w:rsidP="005C2FA5">
      <w:pPr>
        <w:spacing w:after="0"/>
        <w:rPr>
          <w:rFonts w:eastAsia="Times New Roman" w:cs="Times New Roman"/>
          <w:b/>
          <w:szCs w:val="22"/>
        </w:rPr>
      </w:pPr>
      <w:r w:rsidRPr="005C2FA5">
        <w:rPr>
          <w:rFonts w:eastAsia="Times New Roman" w:cs="Times New Roman"/>
          <w:b/>
          <w:szCs w:val="22"/>
          <w:lang w:val="es"/>
        </w:rPr>
        <w:t>Violaciones</w:t>
      </w:r>
    </w:p>
    <w:p w14:paraId="565B8568" w14:textId="788829EE" w:rsidR="00FA0822" w:rsidRPr="003A684D" w:rsidRDefault="00FA0822" w:rsidP="000C21C3">
      <w:pPr>
        <w:rPr>
          <w:lang w:val="es-MX"/>
        </w:rPr>
      </w:pPr>
      <w:r w:rsidRPr="003A684D">
        <w:rPr>
          <w:lang w:val="es-MX"/>
        </w:rPr>
        <w:t>Si el director determina que el aseo o el atuendo de un estudiante infringe el código de vestimenta de la escuela, el estudiante tendrá una oportunidad para corregir el problema en la escuela y volver al salón de clases. Si el problema no se puede corregir en la escuela, el director trabajará con el estudiante y los padres para obtener un cambio de ropa aceptable para el estudiante de una manera que minimice la pérdida de tiempo de instrucción.</w:t>
      </w:r>
    </w:p>
    <w:p w14:paraId="1019C56B" w14:textId="77777777" w:rsidR="00FA0822" w:rsidRPr="003A684D" w:rsidRDefault="00FA0822" w:rsidP="000C21C3">
      <w:pPr>
        <w:rPr>
          <w:lang w:val="es-MX"/>
        </w:rPr>
      </w:pPr>
      <w:r w:rsidRPr="003A684D">
        <w:rPr>
          <w:lang w:val="es-MX"/>
        </w:rPr>
        <w:t>Las infracciones repetidas o graves pueden dar lugar a una medida disciplinaria más seria de acuerdo con el Código de Conducta Estudiantil.</w:t>
      </w:r>
    </w:p>
    <w:p w14:paraId="47B75D28" w14:textId="77777777" w:rsidR="00FA0822" w:rsidRPr="003A684D" w:rsidRDefault="00FA0822" w:rsidP="00FA0822">
      <w:pPr>
        <w:pStyle w:val="Heading3"/>
        <w:rPr>
          <w:lang w:val="es-MX"/>
        </w:rPr>
      </w:pPr>
      <w:bookmarkStart w:id="518" w:name="_Toc294173627"/>
      <w:bookmarkStart w:id="519" w:name="_Toc288554545"/>
      <w:bookmarkStart w:id="520" w:name="_Toc286392557"/>
      <w:bookmarkStart w:id="521" w:name="_Toc69997420"/>
      <w:bookmarkStart w:id="522" w:name="_Toc529794303"/>
      <w:bookmarkStart w:id="523" w:name="_Ref508002226"/>
      <w:bookmarkStart w:id="524" w:name="_Ref166161222"/>
      <w:bookmarkStart w:id="525" w:name="_Toc169514525"/>
      <w:r w:rsidRPr="003A684D">
        <w:rPr>
          <w:lang w:val="es-MX"/>
        </w:rPr>
        <w:lastRenderedPageBreak/>
        <w:t>Dispositivos electrónicos y recursos tecnológicos</w:t>
      </w:r>
      <w:bookmarkEnd w:id="518"/>
      <w:bookmarkEnd w:id="519"/>
      <w:bookmarkEnd w:id="520"/>
      <w:r w:rsidRPr="003A684D">
        <w:rPr>
          <w:lang w:val="es-MX"/>
        </w:rPr>
        <w:t xml:space="preserve"> (todos los niveles de grado)</w:t>
      </w:r>
      <w:bookmarkEnd w:id="521"/>
      <w:bookmarkEnd w:id="522"/>
      <w:bookmarkEnd w:id="523"/>
      <w:bookmarkEnd w:id="524"/>
      <w:bookmarkEnd w:id="525"/>
    </w:p>
    <w:p w14:paraId="2B5B2877" w14:textId="23B77350" w:rsidR="00030EA3" w:rsidRPr="003A684D" w:rsidRDefault="00030EA3" w:rsidP="00FA0822">
      <w:pPr>
        <w:pStyle w:val="Heading4"/>
        <w:rPr>
          <w:iCs w:val="0"/>
          <w:lang w:val="es-MX"/>
        </w:rPr>
      </w:pPr>
      <w:r w:rsidRPr="003A684D">
        <w:rPr>
          <w:iCs w:val="0"/>
          <w:lang w:val="es-MX"/>
        </w:rPr>
        <w:t>Uso seguro de la tecnología</w:t>
      </w:r>
    </w:p>
    <w:p w14:paraId="751985D8" w14:textId="6397177F" w:rsidR="00030EA3" w:rsidRPr="003A684D" w:rsidRDefault="001C7FD8" w:rsidP="00030EA3">
      <w:pPr>
        <w:rPr>
          <w:lang w:val="es-MX"/>
        </w:rPr>
      </w:pPr>
      <w:r w:rsidRPr="003A684D">
        <w:rPr>
          <w:lang w:val="es-MX"/>
        </w:rPr>
        <w:t>El distrito asume el compromiso de asegurar que los estudiantes usen la tecnología con seguridad y seguirá todos los requisitos federales y estatales para proteger a los estudiantes de la recolección excesiva de datos o de materiales que se consideren nocivos para menores. El distrito considera a los padres como colaboradores de la ciberseguridad y de la seguridad en línea.</w:t>
      </w:r>
    </w:p>
    <w:p w14:paraId="2B845D7B" w14:textId="7BCB7AD9" w:rsidR="001C7FD8" w:rsidRPr="003A684D" w:rsidRDefault="001C7FD8" w:rsidP="00030EA3">
      <w:pPr>
        <w:rPr>
          <w:lang w:val="es-MX"/>
        </w:rPr>
      </w:pPr>
      <w:r w:rsidRPr="003A684D">
        <w:rPr>
          <w:lang w:val="es-MX"/>
        </w:rPr>
        <w:t>De conformidad con la ley estatal y federal, el distrito:</w:t>
      </w:r>
    </w:p>
    <w:p w14:paraId="7A4EAFC0" w14:textId="7165691A" w:rsidR="001C7FD8" w:rsidRPr="000E3DCD" w:rsidRDefault="001C7FD8" w:rsidP="002B3CC1">
      <w:pPr>
        <w:pStyle w:val="ListBullet"/>
        <w:rPr>
          <w:lang w:val="es-ES"/>
        </w:rPr>
      </w:pPr>
      <w:r w:rsidRPr="000E3DCD">
        <w:rPr>
          <w:lang w:val="es-ES"/>
        </w:rPr>
        <w:t>Instalará un filtro que bloquee y prohíba materiales o aplicaciones pornográficas u obscenas, incluidas las ventanas emergentes, instalaciones y descargas no solicitadas, antes de transferir un dispositivo electrónico a un estudiante para que lo utilice con fines educativos.</w:t>
      </w:r>
    </w:p>
    <w:p w14:paraId="6477F654" w14:textId="26CC13EF" w:rsidR="001C7FD8" w:rsidRPr="000E3DCD" w:rsidRDefault="001C7FD8" w:rsidP="002B3CC1">
      <w:pPr>
        <w:pStyle w:val="ListBullet"/>
        <w:rPr>
          <w:lang w:val="es-ES"/>
        </w:rPr>
      </w:pPr>
      <w:r w:rsidRPr="000E3DCD">
        <w:rPr>
          <w:lang w:val="es-ES"/>
        </w:rPr>
        <w:t xml:space="preserve">Bloqueará o filtrará el acceso </w:t>
      </w:r>
      <w:r w:rsidR="00622DE6" w:rsidRPr="000E3DCD">
        <w:rPr>
          <w:lang w:val="es-ES"/>
        </w:rPr>
        <w:t>por</w:t>
      </w:r>
      <w:r w:rsidRPr="000E3DCD">
        <w:rPr>
          <w:lang w:val="es-ES"/>
        </w:rPr>
        <w:t xml:space="preserve"> Internet de los estudiantes a imágenes obscenas, que contengan pornografía infantil o que se hayan considerado perjudiciales para los menores, de conformidad con la Ley de Protección de Menores en Internet (CIPA).</w:t>
      </w:r>
    </w:p>
    <w:p w14:paraId="72DAD515" w14:textId="44A3718C" w:rsidR="001C7FD8" w:rsidRPr="003A684D" w:rsidRDefault="001C7FD8" w:rsidP="002B3CC1">
      <w:pPr>
        <w:pStyle w:val="ListBullet"/>
        <w:rPr>
          <w:lang w:val="es-MX"/>
        </w:rPr>
      </w:pPr>
      <w:r w:rsidRPr="003A684D">
        <w:rPr>
          <w:lang w:val="es-MX"/>
        </w:rPr>
        <w:t>Exigirá el consentimiento directo e informado de los padres para el uso por parte de un estudiante de software que no esté excluido del requisito de consentimiento por ley [Vea</w:t>
      </w:r>
      <w:r w:rsidR="00BD3994">
        <w:rPr>
          <w:lang w:val="es-MX"/>
        </w:rPr>
        <w:t xml:space="preserve"> </w:t>
      </w:r>
      <w:r w:rsidR="00857BC3" w:rsidRPr="000E1C4E">
        <w:rPr>
          <w:b/>
          <w:bCs/>
          <w:lang w:val="es-MX"/>
        </w:rPr>
        <w:fldChar w:fldCharType="begin"/>
      </w:r>
      <w:r w:rsidR="00857BC3" w:rsidRPr="000E1C4E">
        <w:rPr>
          <w:b/>
          <w:bCs/>
          <w:lang w:val="es-MX"/>
        </w:rPr>
        <w:instrText xml:space="preserve"> REF _Ref167090241 \h </w:instrText>
      </w:r>
      <w:r w:rsidR="000E1C4E" w:rsidRPr="000E1C4E">
        <w:rPr>
          <w:b/>
          <w:bCs/>
          <w:lang w:val="es-MX"/>
        </w:rPr>
        <w:instrText xml:space="preserve"> \* MERGEFORMAT </w:instrText>
      </w:r>
      <w:r w:rsidR="00857BC3" w:rsidRPr="000E1C4E">
        <w:rPr>
          <w:b/>
          <w:bCs/>
          <w:lang w:val="es-MX"/>
        </w:rPr>
      </w:r>
      <w:r w:rsidR="00857BC3" w:rsidRPr="000E1C4E">
        <w:rPr>
          <w:b/>
          <w:bCs/>
          <w:lang w:val="es-MX"/>
        </w:rPr>
        <w:fldChar w:fldCharType="separate"/>
      </w:r>
      <w:r w:rsidR="00857BC3" w:rsidRPr="000E1C4E">
        <w:rPr>
          <w:b/>
          <w:bCs/>
          <w:lang w:val="es-MX"/>
        </w:rPr>
        <w:t>Evaluaciones del Estado obligatorias</w:t>
      </w:r>
      <w:r w:rsidR="00857BC3" w:rsidRPr="000E1C4E">
        <w:rPr>
          <w:b/>
          <w:bCs/>
          <w:lang w:val="es-MX"/>
        </w:rPr>
        <w:fldChar w:fldCharType="end"/>
      </w:r>
      <w:r w:rsidR="00857BC3">
        <w:rPr>
          <w:lang w:val="es-MX"/>
        </w:rPr>
        <w:t xml:space="preserve"> </w:t>
      </w:r>
      <w:r w:rsidRPr="003A684D">
        <w:rPr>
          <w:lang w:val="es-MX"/>
        </w:rPr>
        <w:t>y</w:t>
      </w:r>
      <w:r w:rsidRPr="003A684D">
        <w:rPr>
          <w:b/>
          <w:bCs/>
          <w:lang w:val="es-MX"/>
        </w:rPr>
        <w:t xml:space="preserve"> </w:t>
      </w:r>
      <w:r w:rsidR="000E3DC1" w:rsidRPr="003A684D">
        <w:rPr>
          <w:b/>
          <w:bCs/>
          <w:highlight w:val="green"/>
          <w:lang w:val="es-MX"/>
        </w:rPr>
        <w:fldChar w:fldCharType="begin"/>
      </w:r>
      <w:r w:rsidR="000E3DC1" w:rsidRPr="003A684D">
        <w:rPr>
          <w:b/>
          <w:bCs/>
          <w:lang w:val="es-MX"/>
        </w:rPr>
        <w:instrText xml:space="preserve"> REF _Ref166844794 \h </w:instrText>
      </w:r>
      <w:r w:rsidR="000E3DC1" w:rsidRPr="003A684D">
        <w:rPr>
          <w:b/>
          <w:bCs/>
          <w:highlight w:val="green"/>
          <w:lang w:val="es-MX"/>
        </w:rPr>
        <w:instrText xml:space="preserve"> \* MERGEFORMAT </w:instrText>
      </w:r>
      <w:r w:rsidR="000E3DC1" w:rsidRPr="003A684D">
        <w:rPr>
          <w:b/>
          <w:bCs/>
          <w:highlight w:val="green"/>
          <w:lang w:val="es-MX"/>
        </w:rPr>
      </w:r>
      <w:r w:rsidR="000E3DC1" w:rsidRPr="003A684D">
        <w:rPr>
          <w:b/>
          <w:bCs/>
          <w:highlight w:val="green"/>
          <w:lang w:val="es-MX"/>
        </w:rPr>
        <w:fldChar w:fldCharType="separate"/>
      </w:r>
      <w:r w:rsidR="000E3DC1" w:rsidRPr="003A684D">
        <w:rPr>
          <w:b/>
          <w:bCs/>
          <w:lang w:val="es-MX"/>
        </w:rPr>
        <w:t>Pruebas estandarizadas</w:t>
      </w:r>
      <w:r w:rsidR="000E3DC1" w:rsidRPr="003A684D">
        <w:rPr>
          <w:b/>
          <w:bCs/>
          <w:highlight w:val="green"/>
          <w:lang w:val="es-MX"/>
        </w:rPr>
        <w:fldChar w:fldCharType="end"/>
      </w:r>
      <w:r w:rsidR="00424023">
        <w:rPr>
          <w:lang w:val="es-MX"/>
        </w:rPr>
        <w:t>]</w:t>
      </w:r>
      <w:r w:rsidR="00177703">
        <w:rPr>
          <w:lang w:val="es-MX"/>
        </w:rPr>
        <w:t>.</w:t>
      </w:r>
      <w:r w:rsidRPr="003A684D">
        <w:rPr>
          <w:lang w:val="es-MX"/>
        </w:rPr>
        <w:t xml:space="preserve"> </w:t>
      </w:r>
    </w:p>
    <w:p w14:paraId="50514EA2" w14:textId="5444D737" w:rsidR="001C7FD8" w:rsidRPr="003A684D" w:rsidRDefault="001C7FD8" w:rsidP="002B3CC1">
      <w:pPr>
        <w:pStyle w:val="ListBullet"/>
        <w:rPr>
          <w:lang w:val="es-MX"/>
        </w:rPr>
      </w:pPr>
      <w:r w:rsidRPr="003A684D">
        <w:rPr>
          <w:lang w:val="es-MX"/>
        </w:rPr>
        <w:t xml:space="preserve">Exigirá el consentimiento directo e informado de los padres para el uso por parte de un estudiante de software que realice evaluaciones de salud mental u otras evaluaciones no relacionadas con los planes de estudios educativos que tengan por objeto recopilar información sobre los estudiantes [Vea </w:t>
      </w:r>
      <w:r w:rsidR="007B2008" w:rsidRPr="003A684D">
        <w:rPr>
          <w:b/>
          <w:bCs/>
          <w:lang w:val="es-MX"/>
        </w:rPr>
        <w:fldChar w:fldCharType="begin"/>
      </w:r>
      <w:r w:rsidR="007B2008" w:rsidRPr="003A684D">
        <w:rPr>
          <w:b/>
          <w:bCs/>
          <w:lang w:val="es-MX"/>
        </w:rPr>
        <w:instrText xml:space="preserve"> REF _Ref166159000 \h  \* MERGEFORMAT </w:instrText>
      </w:r>
      <w:r w:rsidR="007B2008" w:rsidRPr="003A684D">
        <w:rPr>
          <w:b/>
          <w:bCs/>
          <w:lang w:val="es-MX"/>
        </w:rPr>
      </w:r>
      <w:r w:rsidR="007B2008" w:rsidRPr="003A684D">
        <w:rPr>
          <w:b/>
          <w:bCs/>
          <w:lang w:val="es-MX"/>
        </w:rPr>
        <w:fldChar w:fldCharType="separate"/>
      </w:r>
      <w:r w:rsidR="007B2008" w:rsidRPr="003A684D">
        <w:rPr>
          <w:b/>
          <w:bCs/>
          <w:lang w:val="es-MX"/>
        </w:rPr>
        <w:t>Consentimiento para realizar una evaluación psicológica</w:t>
      </w:r>
      <w:r w:rsidR="007B2008" w:rsidRPr="003A684D">
        <w:rPr>
          <w:b/>
          <w:bCs/>
          <w:lang w:val="es-MX"/>
        </w:rPr>
        <w:fldChar w:fldCharType="end"/>
      </w:r>
      <w:r w:rsidRPr="00424023">
        <w:rPr>
          <w:lang w:val="es-MX"/>
        </w:rPr>
        <w:t>]</w:t>
      </w:r>
      <w:r w:rsidR="00177703">
        <w:rPr>
          <w:lang w:val="es-MX"/>
        </w:rPr>
        <w:t>.</w:t>
      </w:r>
    </w:p>
    <w:p w14:paraId="68288C8C" w14:textId="2F70E2B7" w:rsidR="001C7FD8" w:rsidRPr="003A684D" w:rsidRDefault="001C7FD8" w:rsidP="001C7FD8">
      <w:pPr>
        <w:rPr>
          <w:lang w:val="es-MX"/>
        </w:rPr>
      </w:pPr>
      <w:r w:rsidRPr="003A684D">
        <w:rPr>
          <w:lang w:val="es-MX"/>
        </w:rPr>
        <w:t>Si desea obtener más información sobre la colaboración con el distrito en materia de ciberseguridad y seguridad en línea, o si tiene quejas o inquietudes sobre el uso de dispositivos electrónicos por parte de los estudiantes, póngase en contacto con</w:t>
      </w:r>
      <w:r w:rsidR="00B93D74">
        <w:rPr>
          <w:lang w:val="es-MX"/>
        </w:rPr>
        <w:t xml:space="preserve"> Rashad Rana, Director Ejecutivo de Desarrollo Organizacional. </w:t>
      </w:r>
    </w:p>
    <w:p w14:paraId="65B9B76E" w14:textId="51DC6C96" w:rsidR="001C7FD8" w:rsidRPr="003A684D" w:rsidRDefault="001C7FD8" w:rsidP="001C7FD8">
      <w:pPr>
        <w:rPr>
          <w:lang w:val="es-MX"/>
        </w:rPr>
      </w:pPr>
      <w:r w:rsidRPr="003A684D">
        <w:rPr>
          <w:lang w:val="es-MX"/>
        </w:rPr>
        <w:t xml:space="preserve">[Vea </w:t>
      </w:r>
      <w:r w:rsidR="00E36631" w:rsidRPr="003A684D">
        <w:rPr>
          <w:b/>
          <w:bCs/>
          <w:lang w:val="es-MX"/>
        </w:rPr>
        <w:fldChar w:fldCharType="begin"/>
      </w:r>
      <w:r w:rsidR="00E36631" w:rsidRPr="003A684D">
        <w:rPr>
          <w:b/>
          <w:bCs/>
          <w:lang w:val="es-MX"/>
        </w:rPr>
        <w:instrText xml:space="preserve"> REF _Ref166844851 \h  \* MERGEFORMAT </w:instrText>
      </w:r>
      <w:r w:rsidR="00E36631" w:rsidRPr="003A684D">
        <w:rPr>
          <w:b/>
          <w:bCs/>
          <w:lang w:val="es-MX"/>
        </w:rPr>
      </w:r>
      <w:r w:rsidR="00E36631" w:rsidRPr="003A684D">
        <w:rPr>
          <w:b/>
          <w:bCs/>
          <w:lang w:val="es-MX"/>
        </w:rPr>
        <w:fldChar w:fldCharType="separate"/>
      </w:r>
      <w:r w:rsidR="00E36631" w:rsidRPr="003A684D">
        <w:rPr>
          <w:b/>
          <w:bCs/>
          <w:lang w:val="es-MX"/>
        </w:rPr>
        <w:t>Libros de texto, libros de texto electrónicos, equipos tecnológicos y otros materiales de instrucción (todos los niveles de grado)</w:t>
      </w:r>
      <w:r w:rsidR="00E36631" w:rsidRPr="003A684D">
        <w:rPr>
          <w:b/>
          <w:bCs/>
          <w:lang w:val="es-MX"/>
        </w:rPr>
        <w:fldChar w:fldCharType="end"/>
      </w:r>
      <w:r w:rsidR="0066761A" w:rsidRPr="0066761A">
        <w:rPr>
          <w:lang w:val="es-MX"/>
        </w:rPr>
        <w:t>]</w:t>
      </w:r>
      <w:r w:rsidR="00177703">
        <w:rPr>
          <w:lang w:val="es-MX"/>
        </w:rPr>
        <w:t>.</w:t>
      </w:r>
    </w:p>
    <w:p w14:paraId="607DA5B7" w14:textId="75DC9C0A" w:rsidR="00FA0822" w:rsidRPr="003A684D" w:rsidRDefault="00FA0822" w:rsidP="00FA0822">
      <w:pPr>
        <w:pStyle w:val="Heading4"/>
        <w:rPr>
          <w:lang w:val="es-MX"/>
        </w:rPr>
      </w:pPr>
      <w:r w:rsidRPr="003A684D">
        <w:rPr>
          <w:iCs w:val="0"/>
          <w:lang w:val="es-MX"/>
        </w:rPr>
        <w:t>Posesión y uso de dispositivos personales de telecomunicaciones, como teléfonos celulares, y otros dispositivos electrónicos</w:t>
      </w:r>
    </w:p>
    <w:p w14:paraId="4F4B43AF" w14:textId="17541CAD" w:rsidR="00FA0822" w:rsidRPr="003A684D" w:rsidRDefault="00FA0822" w:rsidP="000C21C3">
      <w:pPr>
        <w:rPr>
          <w:lang w:val="es-MX"/>
        </w:rPr>
      </w:pPr>
      <w:r w:rsidRPr="003A684D">
        <w:rPr>
          <w:lang w:val="es-MX"/>
        </w:rPr>
        <w:t xml:space="preserve">El distrito permite a los estudiantes poseer teléfonos celulares para propósitos de seguridad; sin embargo, estos dispositivos deben mantenerse apagados durante el día de instrucción, incluso durante todas las pruebas, a menos que se estén usando para propósitos de instrucción aprobados. [Para obtener información sobre las aplicaciones de calculadoras graficadoras en computadoras, vea </w:t>
      </w:r>
      <w:r w:rsidR="008A4CC2" w:rsidRPr="003A684D">
        <w:rPr>
          <w:b/>
          <w:bCs/>
          <w:lang w:val="es-MX"/>
        </w:rPr>
        <w:fldChar w:fldCharType="begin"/>
      </w:r>
      <w:r w:rsidR="008A4CC2" w:rsidRPr="003A684D">
        <w:rPr>
          <w:b/>
          <w:bCs/>
          <w:lang w:val="es-MX"/>
        </w:rPr>
        <w:instrText xml:space="preserve"> REF _Ref166157131 \h  \* MERGEFORMAT </w:instrText>
      </w:r>
      <w:r w:rsidR="008A4CC2" w:rsidRPr="003A684D">
        <w:rPr>
          <w:b/>
          <w:bCs/>
          <w:lang w:val="es-MX"/>
        </w:rPr>
      </w:r>
      <w:r w:rsidR="008A4CC2" w:rsidRPr="003A684D">
        <w:rPr>
          <w:b/>
          <w:bCs/>
          <w:lang w:val="es-MX"/>
        </w:rPr>
        <w:fldChar w:fldCharType="separate"/>
      </w:r>
      <w:r w:rsidR="000E3DC1" w:rsidRPr="003A684D">
        <w:rPr>
          <w:b/>
          <w:bCs/>
          <w:lang w:val="es-MX"/>
        </w:rPr>
        <w:fldChar w:fldCharType="begin"/>
      </w:r>
      <w:r w:rsidR="000E3DC1" w:rsidRPr="003A684D">
        <w:rPr>
          <w:b/>
          <w:bCs/>
          <w:lang w:val="es-MX"/>
        </w:rPr>
        <w:instrText xml:space="preserve"> REF _Ref166844818 \h  \* MERGEFORMAT </w:instrText>
      </w:r>
      <w:r w:rsidR="000E3DC1" w:rsidRPr="003A684D">
        <w:rPr>
          <w:b/>
          <w:bCs/>
          <w:lang w:val="es-MX"/>
        </w:rPr>
      </w:r>
      <w:r w:rsidR="000E3DC1" w:rsidRPr="003A684D">
        <w:rPr>
          <w:b/>
          <w:bCs/>
          <w:lang w:val="es-MX"/>
        </w:rPr>
        <w:fldChar w:fldCharType="separate"/>
      </w:r>
      <w:r w:rsidR="000E3DC1" w:rsidRPr="003A684D">
        <w:rPr>
          <w:b/>
          <w:bCs/>
          <w:lang w:val="es-MX"/>
        </w:rPr>
        <w:t>Libros de texto, libros de texto electrónicos, equipos tecnológicos y otros materiales de instrucción (todos los niveles de grado)</w:t>
      </w:r>
      <w:r w:rsidR="000E3DC1" w:rsidRPr="003A684D">
        <w:rPr>
          <w:b/>
          <w:bCs/>
          <w:lang w:val="es-MX"/>
        </w:rPr>
        <w:fldChar w:fldCharType="end"/>
      </w:r>
      <w:r w:rsidR="007B561F" w:rsidRPr="003A684D">
        <w:rPr>
          <w:b/>
          <w:bCs/>
          <w:lang w:val="es-MX"/>
        </w:rPr>
        <w:t>)</w:t>
      </w:r>
      <w:r w:rsidR="008A4CC2" w:rsidRPr="003A684D">
        <w:rPr>
          <w:b/>
          <w:bCs/>
          <w:lang w:val="es-MX"/>
        </w:rPr>
        <w:fldChar w:fldCharType="end"/>
      </w:r>
      <w:r w:rsidRPr="003A684D">
        <w:rPr>
          <w:lang w:val="es-MX"/>
        </w:rPr>
        <w:t xml:space="preserve">]. </w:t>
      </w:r>
    </w:p>
    <w:p w14:paraId="15706120" w14:textId="77777777" w:rsidR="00FA0822" w:rsidRPr="003A684D" w:rsidRDefault="00FA0822" w:rsidP="000C21C3">
      <w:pPr>
        <w:rPr>
          <w:lang w:val="es-MX"/>
        </w:rPr>
      </w:pPr>
      <w:r w:rsidRPr="003A684D">
        <w:rPr>
          <w:lang w:val="es-MX"/>
        </w:rPr>
        <w:t>Un estudiante debe contar con la aprobación para poseer otros dispositivos personales de telecomunicaciones en el campus, como computadoras portátiles, tabletas o computadoras portátiles de otro tipo.</w:t>
      </w:r>
    </w:p>
    <w:p w14:paraId="134AC638" w14:textId="1ABD8E64" w:rsidR="00FA0822" w:rsidRPr="003A684D" w:rsidRDefault="00FA0822" w:rsidP="000C21C3">
      <w:pPr>
        <w:rPr>
          <w:lang w:val="es-MX"/>
        </w:rPr>
      </w:pPr>
      <w:r w:rsidRPr="003A684D">
        <w:rPr>
          <w:lang w:val="es-MX"/>
        </w:rPr>
        <w:t>Sin ese permiso, los maestros recogerán los artículos y los llevarán a la oficina del director. El director decidirá si se devolverán los artículos al estudiante al final del día o si se contactará a los padres para que los recojan.</w:t>
      </w:r>
    </w:p>
    <w:p w14:paraId="36A311A9" w14:textId="77777777" w:rsidR="00FA0822" w:rsidRPr="003A684D" w:rsidRDefault="00FA0822" w:rsidP="000C21C3">
      <w:pPr>
        <w:rPr>
          <w:lang w:val="es-MX"/>
        </w:rPr>
      </w:pPr>
      <w:r w:rsidRPr="003A684D">
        <w:rPr>
          <w:lang w:val="es-MX"/>
        </w:rPr>
        <w:lastRenderedPageBreak/>
        <w:t xml:space="preserve">El uso de teléfonos celulares o cualquier dispositivo capaz de captar imágenes queda estrictamente prohibido en los vestuarios o áreas de baños mientras se encuentran en la escuela o un evento relacionado con la escuela o patrocinado por la escuela. </w:t>
      </w:r>
    </w:p>
    <w:p w14:paraId="5B31AF41" w14:textId="77777777" w:rsidR="008A1564" w:rsidRPr="003A684D" w:rsidRDefault="00FA0822" w:rsidP="000C21C3">
      <w:pPr>
        <w:rPr>
          <w:lang w:val="es-MX"/>
        </w:rPr>
      </w:pPr>
      <w:r w:rsidRPr="003A684D">
        <w:rPr>
          <w:lang w:val="es-MX"/>
        </w:rPr>
        <w:t>Si un estudiante utiliza un dispositivo de telecomunicaciones sin autorización durante el día escolar, se confiscará el dispositivo.</w:t>
      </w:r>
    </w:p>
    <w:p w14:paraId="28E94687" w14:textId="63BC2DF1" w:rsidR="00FA0822" w:rsidRPr="00B93D74" w:rsidRDefault="00FA0822" w:rsidP="000C21C3">
      <w:pPr>
        <w:rPr>
          <w:lang w:val="es-MX"/>
        </w:rPr>
      </w:pPr>
      <w:r w:rsidRPr="00B93D74">
        <w:rPr>
          <w:lang w:val="es-MX"/>
        </w:rPr>
        <w:t>E</w:t>
      </w:r>
      <w:r w:rsidR="00B93D74">
        <w:rPr>
          <w:lang w:val="es-MX"/>
        </w:rPr>
        <w:t>l padre</w:t>
      </w:r>
      <w:r w:rsidRPr="00B93D74">
        <w:rPr>
          <w:lang w:val="es-MX"/>
        </w:rPr>
        <w:t xml:space="preserve"> puede recoger el dispositivo de telecomunicaciones confiscado en la oficina del director tras pagar</w:t>
      </w:r>
      <w:r w:rsidR="008A1564" w:rsidRPr="00B93D74">
        <w:rPr>
          <w:lang w:val="es-MX"/>
        </w:rPr>
        <w:t xml:space="preserve"> una multa de</w:t>
      </w:r>
      <w:r w:rsidRPr="00B93D74">
        <w:rPr>
          <w:lang w:val="es-MX"/>
        </w:rPr>
        <w:t xml:space="preserve"> $15.</w:t>
      </w:r>
    </w:p>
    <w:p w14:paraId="55828576" w14:textId="774BBFEB" w:rsidR="00E44296" w:rsidRPr="00B93D74" w:rsidRDefault="00E44296" w:rsidP="000C21C3">
      <w:pPr>
        <w:rPr>
          <w:lang w:val="es-MX"/>
        </w:rPr>
      </w:pPr>
      <w:r w:rsidRPr="00B93D74">
        <w:rPr>
          <w:lang w:val="es-MX"/>
        </w:rPr>
        <w:t>Los dispositivos de telecomunicaciones confiscados que no sean rec</w:t>
      </w:r>
      <w:r w:rsidR="007C410F" w:rsidRPr="00B93D74">
        <w:rPr>
          <w:lang w:val="es-MX"/>
        </w:rPr>
        <w:t>ogi</w:t>
      </w:r>
      <w:r w:rsidRPr="00B93D74">
        <w:rPr>
          <w:lang w:val="es-MX"/>
        </w:rPr>
        <w:t xml:space="preserve">dos por el estudiante o sus padres serán </w:t>
      </w:r>
      <w:r w:rsidR="007C410F" w:rsidRPr="00B93D74">
        <w:rPr>
          <w:lang w:val="es-MX"/>
        </w:rPr>
        <w:t>desecha</w:t>
      </w:r>
      <w:r w:rsidRPr="00B93D74">
        <w:rPr>
          <w:lang w:val="es-MX"/>
        </w:rPr>
        <w:t>dos tras la notificación que exige la ley. [Vea el reglamento FNCE para obtener más información</w:t>
      </w:r>
      <w:r w:rsidR="002F3B6A" w:rsidRPr="00B93D74">
        <w:rPr>
          <w:lang w:val="es-MX"/>
        </w:rPr>
        <w:t>.</w:t>
      </w:r>
      <w:r w:rsidRPr="00B93D74">
        <w:rPr>
          <w:lang w:val="es-MX"/>
        </w:rPr>
        <w:t>]</w:t>
      </w:r>
    </w:p>
    <w:p w14:paraId="7117E8BC" w14:textId="0A596A69" w:rsidR="00FA0822" w:rsidRPr="003A684D" w:rsidRDefault="00FA0822" w:rsidP="000C21C3">
      <w:pPr>
        <w:rPr>
          <w:lang w:val="es-MX"/>
        </w:rPr>
      </w:pPr>
      <w:r w:rsidRPr="003A684D">
        <w:rPr>
          <w:lang w:val="es-MX"/>
        </w:rPr>
        <w:t xml:space="preserve">En ciertas circunstancias y en conformidad con la ley, el personal autorizado puede registrar el dispositivo personal de telecomunicaciones de un estudiante. [Vea </w:t>
      </w:r>
      <w:r w:rsidR="008A4CC2" w:rsidRPr="003A684D">
        <w:rPr>
          <w:b/>
          <w:bCs/>
          <w:lang w:val="es-MX"/>
        </w:rPr>
        <w:fldChar w:fldCharType="begin"/>
      </w:r>
      <w:r w:rsidR="008A4CC2" w:rsidRPr="003A684D">
        <w:rPr>
          <w:b/>
          <w:bCs/>
          <w:lang w:val="es-MX"/>
        </w:rPr>
        <w:instrText xml:space="preserve"> REF _Ref166157178 \h  \* MERGEFORMAT </w:instrText>
      </w:r>
      <w:r w:rsidR="008A4CC2" w:rsidRPr="003A684D">
        <w:rPr>
          <w:b/>
          <w:bCs/>
          <w:lang w:val="es-MX"/>
        </w:rPr>
      </w:r>
      <w:r w:rsidR="008A4CC2" w:rsidRPr="003A684D">
        <w:rPr>
          <w:b/>
          <w:bCs/>
          <w:lang w:val="es-MX"/>
        </w:rPr>
        <w:fldChar w:fldCharType="separate"/>
      </w:r>
      <w:r w:rsidR="007B561F" w:rsidRPr="003A684D">
        <w:rPr>
          <w:b/>
          <w:bCs/>
          <w:lang w:val="es-MX"/>
        </w:rPr>
        <w:t>Registros e investigaciones</w:t>
      </w:r>
      <w:r w:rsidR="008A4CC2" w:rsidRPr="003A684D">
        <w:rPr>
          <w:b/>
          <w:bCs/>
          <w:lang w:val="es-MX"/>
        </w:rPr>
        <w:fldChar w:fldCharType="end"/>
      </w:r>
      <w:r w:rsidRPr="003A684D">
        <w:rPr>
          <w:lang w:val="es-MX"/>
        </w:rPr>
        <w:t xml:space="preserve"> y el reglamento FNF]</w:t>
      </w:r>
      <w:r w:rsidR="00E3589B">
        <w:rPr>
          <w:lang w:val="es-MX"/>
        </w:rPr>
        <w:t>.</w:t>
      </w:r>
    </w:p>
    <w:p w14:paraId="3D487972" w14:textId="77777777" w:rsidR="00FA0822" w:rsidRPr="003A684D" w:rsidRDefault="00FA0822" w:rsidP="000C21C3">
      <w:pPr>
        <w:rPr>
          <w:lang w:val="es-MX"/>
        </w:rPr>
      </w:pPr>
      <w:r w:rsidRPr="003A684D">
        <w:rPr>
          <w:lang w:val="es-MX"/>
        </w:rPr>
        <w:t>Toda medida disciplinaria será de acuerdo con el Código de Conducta Estudiantil. El distrito no es responsable de ningún dispositivo de telecomunicaciones dañado, extraviado o robado.</w:t>
      </w:r>
    </w:p>
    <w:p w14:paraId="2067DBB7" w14:textId="77777777" w:rsidR="00FA0822" w:rsidRPr="003A684D" w:rsidRDefault="00FA0822" w:rsidP="00FA0822">
      <w:pPr>
        <w:pStyle w:val="Heading4"/>
        <w:rPr>
          <w:lang w:val="es-MX"/>
        </w:rPr>
      </w:pPr>
      <w:bookmarkStart w:id="526" w:name="_Ref166152625"/>
      <w:r w:rsidRPr="003A684D">
        <w:rPr>
          <w:iCs w:val="0"/>
          <w:lang w:val="es-MX"/>
        </w:rPr>
        <w:t>Uso de dispositivos personales de telecomunicaciones y de otros dispositivos electrónicos para instrucción</w:t>
      </w:r>
      <w:bookmarkEnd w:id="526"/>
    </w:p>
    <w:p w14:paraId="4B64B207" w14:textId="77777777" w:rsidR="00FA0822" w:rsidRPr="003A684D" w:rsidRDefault="00FA0822" w:rsidP="000C21C3">
      <w:pPr>
        <w:rPr>
          <w:lang w:val="es-MX"/>
        </w:rPr>
      </w:pPr>
      <w:r w:rsidRPr="003A684D">
        <w:rPr>
          <w:lang w:val="es-MX"/>
        </w:rPr>
        <w:t>Los estudiantes deben obtener autorización previa antes de usar dispositivos personales de telecomunicaciones u otros dispositivos electrónicos personales para fines de instrucción mientras están en el campus. Los estudiantes también deben firmar un acuerdo de usuario que incluye las reglas de uso correspondientes (aparte de este manual).</w:t>
      </w:r>
    </w:p>
    <w:p w14:paraId="710E995F" w14:textId="77777777" w:rsidR="00FA0822" w:rsidRPr="003A684D" w:rsidRDefault="00FA0822" w:rsidP="000C21C3">
      <w:pPr>
        <w:rPr>
          <w:lang w:val="es-MX"/>
        </w:rPr>
      </w:pPr>
      <w:r w:rsidRPr="003A684D">
        <w:rPr>
          <w:lang w:val="es-MX"/>
        </w:rPr>
        <w:t>Todos los dispositivos personales deben estar apagados durante el día de instrucción cuando no se estén utilizando para las finalidades de instrucción autorizadas. Las infracciones del acuerdo de usuario pueden dar lugar al retiro de los privilegios y otra medida disciplinaria.</w:t>
      </w:r>
    </w:p>
    <w:p w14:paraId="581EC1C1" w14:textId="77777777" w:rsidR="00FA0822" w:rsidRPr="003A684D" w:rsidRDefault="00FA0822" w:rsidP="00FA0822">
      <w:pPr>
        <w:pStyle w:val="Heading4"/>
        <w:rPr>
          <w:lang w:val="es-MX"/>
        </w:rPr>
      </w:pPr>
      <w:bookmarkStart w:id="527" w:name="_Toc294173631"/>
      <w:bookmarkStart w:id="528" w:name="_Toc288554549"/>
      <w:bookmarkStart w:id="529" w:name="_Toc286392561"/>
      <w:r w:rsidRPr="003A684D">
        <w:rPr>
          <w:iCs w:val="0"/>
          <w:lang w:val="es-MX"/>
        </w:rPr>
        <w:t>Uso aceptable de recursos tecnológicos del distrito</w:t>
      </w:r>
      <w:bookmarkEnd w:id="527"/>
      <w:bookmarkEnd w:id="528"/>
      <w:bookmarkEnd w:id="529"/>
    </w:p>
    <w:p w14:paraId="2EFBE6DA" w14:textId="77777777" w:rsidR="00FA0822" w:rsidRPr="003A684D" w:rsidRDefault="00FA0822" w:rsidP="000C21C3">
      <w:pPr>
        <w:rPr>
          <w:lang w:val="es-MX"/>
        </w:rPr>
      </w:pPr>
      <w:r w:rsidRPr="003A684D">
        <w:rPr>
          <w:lang w:val="es-MX"/>
        </w:rPr>
        <w:t>Se pueden entregar recursos tecnológicos pertenecientes al Distrito a los estudiantes individuales para propósitos de instrucción. El uso de los sistemas de red y equipos del distrito se limita solo a fines aprobados. Los estudiantes y los padres deberán firmar un acuerdo de usuario (aparte de este manual) respecto del uso de estos recursos del distrito. Las infracciones del acuerdo de usuario pueden dar lugar al retiro de los privilegios y otra medida disciplinaria.</w:t>
      </w:r>
    </w:p>
    <w:p w14:paraId="10D3F597" w14:textId="77777777" w:rsidR="00FA0822" w:rsidRPr="003A684D" w:rsidRDefault="00FA0822" w:rsidP="00FA0822">
      <w:pPr>
        <w:pStyle w:val="Heading4"/>
        <w:rPr>
          <w:lang w:val="es-MX"/>
        </w:rPr>
      </w:pPr>
      <w:bookmarkStart w:id="530" w:name="_Unacceptable_and_Inappropriate"/>
      <w:bookmarkStart w:id="531" w:name="_Toc294173632"/>
      <w:bookmarkStart w:id="532" w:name="_Toc288554550"/>
      <w:bookmarkEnd w:id="530"/>
      <w:r w:rsidRPr="003A684D">
        <w:rPr>
          <w:iCs w:val="0"/>
          <w:lang w:val="es-MX"/>
        </w:rPr>
        <w:t>Uso inaceptable e inapropiado de recursos tecnológicos</w:t>
      </w:r>
      <w:bookmarkEnd w:id="531"/>
      <w:bookmarkEnd w:id="532"/>
    </w:p>
    <w:p w14:paraId="2E8164C5" w14:textId="77777777" w:rsidR="00FA0822" w:rsidRPr="003A684D" w:rsidRDefault="00FA0822" w:rsidP="000C21C3">
      <w:pPr>
        <w:rPr>
          <w:lang w:val="es-MX"/>
        </w:rPr>
      </w:pPr>
      <w:r w:rsidRPr="003A684D">
        <w:rPr>
          <w:lang w:val="es-MX"/>
        </w:rPr>
        <w:t>Los estudiantes tienen prohibido poseer, enviar, reenviar, publicar, acceder o mostrar mensajes electrónicos abusivos, obscenos, con orientación sexual, amenazantes, acosadores, que dañen la reputación de otra persona o ilegales. Esta prohibición también se aplica a la conducta fuera de la propiedad escolar, ya sea que el equipo usado para enviar dichos mensajes pertenezca al distrito o sea personal, si da como resultado una perturbación considerable del ambiente educativo.</w:t>
      </w:r>
    </w:p>
    <w:p w14:paraId="350394E9" w14:textId="77777777" w:rsidR="00FA0822" w:rsidRPr="003A684D" w:rsidRDefault="00FA0822" w:rsidP="000C21C3">
      <w:pPr>
        <w:rPr>
          <w:lang w:val="es-MX"/>
        </w:rPr>
      </w:pPr>
      <w:r w:rsidRPr="003A684D">
        <w:rPr>
          <w:lang w:val="es-MX"/>
        </w:rPr>
        <w:t xml:space="preserve">A cualquier persona que tome, difunda, transfiera, posea o comparta imágenes u otro contenido obsceno, con orientación sexual, lascivo o de otra manera ilegal —a los que comúnmente se hace referencia como “sexting”— se la disciplinará en conformidad con el Código de Conducta Estudiantil, se le puede exigir que complete un programa educativo relacionado con los peligros de este tipo de conducta y, en ciertos casos, se la puede denunciar a la policía. </w:t>
      </w:r>
    </w:p>
    <w:p w14:paraId="65748316" w14:textId="29F3A446" w:rsidR="00FA0822" w:rsidRPr="003A684D" w:rsidRDefault="00FA0822" w:rsidP="000C21C3">
      <w:pPr>
        <w:rPr>
          <w:lang w:val="es-MX"/>
        </w:rPr>
      </w:pPr>
      <w:r w:rsidRPr="003A684D">
        <w:rPr>
          <w:lang w:val="es-MX"/>
        </w:rPr>
        <w:lastRenderedPageBreak/>
        <w:t xml:space="preserve">Este tipo de conducta puede constituir intimidación o acoso, así como impedir los futuros esfuerzos de un estudiante. Recomendamos que los padres revisen con su hijo el </w:t>
      </w:r>
      <w:hyperlink r:id="rId87" w:history="1">
        <w:r w:rsidRPr="003A684D">
          <w:rPr>
            <w:rStyle w:val="Hyperlink"/>
            <w:lang w:val="es-MX"/>
          </w:rPr>
          <w:t>Curso de prevención del sexting “Before You Text”</w:t>
        </w:r>
      </w:hyperlink>
      <w:r w:rsidR="00924FBA" w:rsidRPr="003A684D">
        <w:rPr>
          <w:lang w:val="es-MX"/>
        </w:rPr>
        <w:t xml:space="preserve"> (</w:t>
      </w:r>
      <w:hyperlink r:id="rId88" w:history="1">
        <w:r w:rsidR="00924FBA" w:rsidRPr="003A684D">
          <w:rPr>
            <w:rStyle w:val="Hyperlink"/>
            <w:lang w:val="es-MX"/>
          </w:rPr>
          <w:t>https://txssc.txstate.edu/tools/courses/before-you-text/</w:t>
        </w:r>
      </w:hyperlink>
      <w:r w:rsidR="00924FBA" w:rsidRPr="003A684D">
        <w:rPr>
          <w:lang w:val="es-MX"/>
        </w:rPr>
        <w:t>),</w:t>
      </w:r>
      <w:r w:rsidRPr="003A684D">
        <w:rPr>
          <w:lang w:val="es-MX"/>
        </w:rPr>
        <w:t xml:space="preserve"> un programa desarrollado por el estado que aborda las consecuencias del sexting.</w:t>
      </w:r>
    </w:p>
    <w:p w14:paraId="3BDA2905" w14:textId="27367917" w:rsidR="00C73F49" w:rsidRPr="003A684D" w:rsidRDefault="00C73F49" w:rsidP="000C21C3">
      <w:pPr>
        <w:rPr>
          <w:lang w:val="es-MX"/>
        </w:rPr>
      </w:pPr>
      <w:r w:rsidRPr="003A684D">
        <w:rPr>
          <w:lang w:val="es-MX"/>
        </w:rPr>
        <w:t>En conformidad con la ley estatal, el distrito prohíbe la instalación o el uso de TikTok o cualquier aplicación o servicio sucesor en un dispositivo del distrito, junto con cualquier otra aplicación o servicio de redes sociales determinado por el gobernador.</w:t>
      </w:r>
    </w:p>
    <w:p w14:paraId="2B400464" w14:textId="19A926E7" w:rsidR="00A60A8C" w:rsidRPr="003A684D" w:rsidRDefault="00FA0822" w:rsidP="000C21C3">
      <w:pPr>
        <w:rPr>
          <w:lang w:val="es-MX"/>
        </w:rPr>
      </w:pPr>
      <w:r w:rsidRPr="003A684D">
        <w:rPr>
          <w:lang w:val="es-MX"/>
        </w:rPr>
        <w:t>Todo estudiante que participe en una conducta que dé lugar a una violación de la seguridad informática del distrito será disciplinado en conformidad con el Código de Conducta Estudiantil. En algunos casos, la consecuencia puede ser la expulsión.</w:t>
      </w:r>
    </w:p>
    <w:p w14:paraId="43CD7A1B" w14:textId="77777777" w:rsidR="00FA0822" w:rsidRPr="003A684D" w:rsidRDefault="00FA0822" w:rsidP="00FA0822">
      <w:pPr>
        <w:pStyle w:val="Heading3"/>
        <w:rPr>
          <w:lang w:val="es-MX"/>
        </w:rPr>
      </w:pPr>
      <w:bookmarkStart w:id="533" w:name="_Toc69997421"/>
      <w:bookmarkStart w:id="534" w:name="_Toc529794304"/>
      <w:bookmarkStart w:id="535" w:name="_Toc294173633"/>
      <w:bookmarkStart w:id="536" w:name="_Toc288554551"/>
      <w:bookmarkStart w:id="537" w:name="_Toc286392563"/>
      <w:bookmarkStart w:id="538" w:name="_Toc276129008"/>
      <w:bookmarkStart w:id="539" w:name="_Toc169514526"/>
      <w:r w:rsidRPr="003A684D">
        <w:rPr>
          <w:lang w:val="es-MX"/>
        </w:rPr>
        <w:t>Evaluaciones de fin de curso (EOC)</w:t>
      </w:r>
      <w:bookmarkEnd w:id="533"/>
      <w:bookmarkEnd w:id="534"/>
      <w:bookmarkEnd w:id="535"/>
      <w:bookmarkEnd w:id="536"/>
      <w:bookmarkEnd w:id="537"/>
      <w:bookmarkEnd w:id="538"/>
      <w:bookmarkEnd w:id="539"/>
    </w:p>
    <w:p w14:paraId="3CD2376C" w14:textId="4BCCF91A" w:rsidR="00FA0822" w:rsidRPr="003A684D" w:rsidRDefault="00FA0822" w:rsidP="000C21C3">
      <w:pPr>
        <w:rPr>
          <w:lang w:val="es-MX"/>
        </w:rPr>
      </w:pPr>
      <w:r w:rsidRPr="003A684D">
        <w:rPr>
          <w:lang w:val="es-MX"/>
        </w:rPr>
        <w:t xml:space="preserve">[Vea </w:t>
      </w:r>
      <w:r w:rsidR="00445921" w:rsidRPr="000E1C4E">
        <w:rPr>
          <w:b/>
          <w:bCs/>
          <w:lang w:val="es-MX"/>
        </w:rPr>
        <w:fldChar w:fldCharType="begin"/>
      </w:r>
      <w:r w:rsidR="00445921" w:rsidRPr="000E1C4E">
        <w:rPr>
          <w:b/>
          <w:bCs/>
          <w:lang w:val="es-MX"/>
        </w:rPr>
        <w:instrText xml:space="preserve"> REF _Ref166157336 \h  \* MERGEFORMAT </w:instrText>
      </w:r>
      <w:r w:rsidR="00445921" w:rsidRPr="000E1C4E">
        <w:rPr>
          <w:b/>
          <w:bCs/>
          <w:lang w:val="es-MX"/>
        </w:rPr>
      </w:r>
      <w:r w:rsidR="00445921" w:rsidRPr="000E1C4E">
        <w:rPr>
          <w:b/>
          <w:bCs/>
          <w:lang w:val="es-MX"/>
        </w:rPr>
        <w:fldChar w:fldCharType="separate"/>
      </w:r>
      <w:r w:rsidR="007B561F" w:rsidRPr="000E1C4E">
        <w:rPr>
          <w:b/>
          <w:bCs/>
          <w:lang w:val="es-MX"/>
        </w:rPr>
        <w:t>Graduación (solo niveles de grado de secundaria)</w:t>
      </w:r>
      <w:r w:rsidR="00445921" w:rsidRPr="000E1C4E">
        <w:rPr>
          <w:b/>
          <w:bCs/>
          <w:lang w:val="es-MX"/>
        </w:rPr>
        <w:fldChar w:fldCharType="end"/>
      </w:r>
      <w:r w:rsidRPr="003A684D">
        <w:rPr>
          <w:lang w:val="es-MX"/>
        </w:rPr>
        <w:t xml:space="preserve"> y </w:t>
      </w:r>
      <w:r w:rsidR="00445921" w:rsidRPr="000E1C4E">
        <w:rPr>
          <w:b/>
          <w:bCs/>
          <w:lang w:val="es-MX"/>
        </w:rPr>
        <w:fldChar w:fldCharType="begin"/>
      </w:r>
      <w:r w:rsidR="00445921" w:rsidRPr="000E1C4E">
        <w:rPr>
          <w:b/>
          <w:bCs/>
          <w:lang w:val="es-MX"/>
        </w:rPr>
        <w:instrText xml:space="preserve"> REF _Ref166157387 \h  \* MERGEFORMAT </w:instrText>
      </w:r>
      <w:r w:rsidR="00445921" w:rsidRPr="000E1C4E">
        <w:rPr>
          <w:b/>
          <w:bCs/>
          <w:lang w:val="es-MX"/>
        </w:rPr>
      </w:r>
      <w:r w:rsidR="00445921" w:rsidRPr="000E1C4E">
        <w:rPr>
          <w:b/>
          <w:bCs/>
          <w:lang w:val="es-MX"/>
        </w:rPr>
        <w:fldChar w:fldCharType="separate"/>
      </w:r>
      <w:r w:rsidR="007B561F" w:rsidRPr="000E1C4E">
        <w:rPr>
          <w:b/>
          <w:bCs/>
          <w:lang w:val="es-MX"/>
        </w:rPr>
        <w:t>Pruebas estandarizadas</w:t>
      </w:r>
      <w:r w:rsidR="00445921" w:rsidRPr="000E1C4E">
        <w:rPr>
          <w:b/>
          <w:bCs/>
          <w:lang w:val="es-MX"/>
        </w:rPr>
        <w:fldChar w:fldCharType="end"/>
      </w:r>
      <w:r w:rsidRPr="00E24760">
        <w:rPr>
          <w:lang w:val="es-MX"/>
        </w:rPr>
        <w:t>]</w:t>
      </w:r>
      <w:r w:rsidR="00E3589B">
        <w:rPr>
          <w:lang w:val="es-MX"/>
        </w:rPr>
        <w:t>.</w:t>
      </w:r>
    </w:p>
    <w:p w14:paraId="67A50D5D" w14:textId="57697724" w:rsidR="00FA0822" w:rsidRPr="003A684D" w:rsidRDefault="00FA0822" w:rsidP="00FA0822">
      <w:pPr>
        <w:pStyle w:val="Heading3"/>
        <w:rPr>
          <w:lang w:val="es-MX"/>
        </w:rPr>
      </w:pPr>
      <w:bookmarkStart w:id="540" w:name="_English_Learners_(All"/>
      <w:bookmarkStart w:id="541" w:name="_Toc69997422"/>
      <w:bookmarkStart w:id="542" w:name="_Ref39069941"/>
      <w:bookmarkStart w:id="543" w:name="_Ref34916505"/>
      <w:bookmarkStart w:id="544" w:name="_Toc529794305"/>
      <w:bookmarkStart w:id="545" w:name="_Ref166152451"/>
      <w:bookmarkStart w:id="546" w:name="_Toc169514527"/>
      <w:bookmarkEnd w:id="540"/>
      <w:r w:rsidRPr="003A684D">
        <w:rPr>
          <w:lang w:val="es-MX"/>
        </w:rPr>
        <w:t xml:space="preserve">Estudiantes </w:t>
      </w:r>
      <w:r w:rsidR="00C73F49" w:rsidRPr="003A684D">
        <w:rPr>
          <w:lang w:val="es-MX"/>
        </w:rPr>
        <w:t>bilingües emergentes</w:t>
      </w:r>
      <w:r w:rsidRPr="003A684D">
        <w:rPr>
          <w:lang w:val="es-MX"/>
        </w:rPr>
        <w:t xml:space="preserve"> (todos los niveles de grado)</w:t>
      </w:r>
      <w:bookmarkEnd w:id="541"/>
      <w:bookmarkEnd w:id="542"/>
      <w:bookmarkEnd w:id="543"/>
      <w:bookmarkEnd w:id="544"/>
      <w:bookmarkEnd w:id="545"/>
      <w:bookmarkEnd w:id="546"/>
    </w:p>
    <w:p w14:paraId="41FE8E8A" w14:textId="040C74FA" w:rsidR="00FA0822" w:rsidRPr="003A684D" w:rsidRDefault="00FA0822" w:rsidP="000C21C3">
      <w:pPr>
        <w:rPr>
          <w:lang w:val="es-MX"/>
        </w:rPr>
      </w:pPr>
      <w:r w:rsidRPr="003A684D">
        <w:rPr>
          <w:lang w:val="es-MX"/>
        </w:rPr>
        <w:t xml:space="preserve">Un estudiante </w:t>
      </w:r>
      <w:r w:rsidR="00C73F49" w:rsidRPr="003A684D">
        <w:rPr>
          <w:lang w:val="es-MX"/>
        </w:rPr>
        <w:t xml:space="preserve">bilingüe emergente </w:t>
      </w:r>
      <w:r w:rsidRPr="003A684D">
        <w:rPr>
          <w:lang w:val="es-MX"/>
        </w:rPr>
        <w:t>tiene derecho a recibir servicios especializados del distrito. Un Comité de Evaluación del Dominio de un Idioma (LPAC), constituido por personal del distrito y, por lo menos, un padre representante, determinará si el estudiante reúne los requisitos para los servicios. El padre del estudiante debe dar su consentimiento para cualquier servicio recomendado por LPAC. Sin embargo, mientras se espera el consentimiento de los padres o la denegación de los servicios, un estudiante elegible recibirá los servicios a los cuales el estudiante tenga derecho y para los cuales reúna los requisitos.</w:t>
      </w:r>
    </w:p>
    <w:p w14:paraId="5DAF113C" w14:textId="77777777" w:rsidR="00FA0822" w:rsidRPr="003A684D" w:rsidRDefault="00FA0822" w:rsidP="000C21C3">
      <w:pPr>
        <w:rPr>
          <w:lang w:val="es-MX"/>
        </w:rPr>
      </w:pPr>
      <w:r w:rsidRPr="003A684D">
        <w:rPr>
          <w:lang w:val="es-MX"/>
        </w:rPr>
        <w:t>Para determinar el nivel de dominio de inglés de un estudiante, el LPAC usará la información de una variedad de evaluaciones. Si el estudiante reúne los requisitos para los servicios, una vez que se establezca el nivel de dominio, el LPAC designará las adaptaciones a la instrucción o programas especiales adicionales que el estudiante deberá finalmente dominar para el trabajo del nivel del grado en inglés. Se harán evaluaciones continuas para determinar la continuación de la elegibilidad del estudiante en el programa.</w:t>
      </w:r>
    </w:p>
    <w:p w14:paraId="2035011E" w14:textId="3F2F2FB4" w:rsidR="00FA0822" w:rsidRPr="003A684D" w:rsidRDefault="00FA0822" w:rsidP="000C21C3">
      <w:pPr>
        <w:rPr>
          <w:lang w:val="es-MX"/>
        </w:rPr>
      </w:pPr>
      <w:r w:rsidRPr="003A684D">
        <w:rPr>
          <w:lang w:val="es-MX"/>
        </w:rPr>
        <w:t xml:space="preserve">El LPAC también determinará si es necesario hacer ciertas adaptaciones para cualquier evaluación obligatoria del estado. Se puede administrar la STAAR Spanish, como se menciona en </w:t>
      </w:r>
      <w:r w:rsidR="00445921" w:rsidRPr="003A684D">
        <w:rPr>
          <w:b/>
          <w:bCs/>
          <w:lang w:val="es-MX"/>
        </w:rPr>
        <w:fldChar w:fldCharType="begin"/>
      </w:r>
      <w:r w:rsidR="00445921" w:rsidRPr="003A684D">
        <w:rPr>
          <w:b/>
          <w:bCs/>
          <w:lang w:val="es-MX"/>
        </w:rPr>
        <w:instrText xml:space="preserve"> REF _Ref166157411 \h  \* MERGEFORMAT </w:instrText>
      </w:r>
      <w:r w:rsidR="00445921" w:rsidRPr="003A684D">
        <w:rPr>
          <w:b/>
          <w:bCs/>
          <w:lang w:val="es-MX"/>
        </w:rPr>
      </w:r>
      <w:r w:rsidR="00445921" w:rsidRPr="003A684D">
        <w:rPr>
          <w:b/>
          <w:bCs/>
          <w:lang w:val="es-MX"/>
        </w:rPr>
        <w:fldChar w:fldCharType="separate"/>
      </w:r>
      <w:r w:rsidR="007B561F" w:rsidRPr="003A684D">
        <w:rPr>
          <w:b/>
          <w:bCs/>
          <w:lang w:val="es-MX"/>
        </w:rPr>
        <w:t>Pruebas estandarizadas</w:t>
      </w:r>
      <w:r w:rsidR="00445921" w:rsidRPr="003A684D">
        <w:rPr>
          <w:b/>
          <w:bCs/>
          <w:lang w:val="es-MX"/>
        </w:rPr>
        <w:fldChar w:fldCharType="end"/>
      </w:r>
      <w:r w:rsidRPr="003A684D">
        <w:rPr>
          <w:lang w:val="es-MX"/>
        </w:rPr>
        <w:t xml:space="preserve">, a un estudiante </w:t>
      </w:r>
      <w:r w:rsidR="00C73F49" w:rsidRPr="003A684D">
        <w:rPr>
          <w:lang w:val="es-MX"/>
        </w:rPr>
        <w:t>bilingüe emergente</w:t>
      </w:r>
      <w:r w:rsidRPr="003A684D">
        <w:rPr>
          <w:lang w:val="es-MX"/>
        </w:rPr>
        <w:t xml:space="preserve"> hasta el grado 5. En ciertas circunstancias, el LPAC de un estudiante puede eximir al estudiante de una evaluación obligatoria del estado de otro modo requerida o puede eximir de algunos requisitos de graduación referentes a la evaluación de fin de curso (EOC) de Inglés I. El Sistema de Evaluación de Dominio del Inglés de Texas (TELPAS) también se administrará a los estudiantes </w:t>
      </w:r>
      <w:r w:rsidR="00C73F49" w:rsidRPr="003A684D">
        <w:rPr>
          <w:lang w:val="es-MX"/>
        </w:rPr>
        <w:t>bilingües emergentes</w:t>
      </w:r>
      <w:r w:rsidRPr="003A684D">
        <w:rPr>
          <w:lang w:val="es-MX"/>
        </w:rPr>
        <w:t xml:space="preserve"> que reúnan los requisitos para los servicios.</w:t>
      </w:r>
    </w:p>
    <w:p w14:paraId="2C7898F7" w14:textId="50AF87E2" w:rsidR="00FA0822" w:rsidRPr="003A684D" w:rsidRDefault="00FA0822" w:rsidP="000C21C3">
      <w:pPr>
        <w:rPr>
          <w:lang w:val="es-MX"/>
        </w:rPr>
      </w:pPr>
      <w:r w:rsidRPr="003A684D">
        <w:rPr>
          <w:lang w:val="es-MX"/>
        </w:rPr>
        <w:t xml:space="preserve">Si se considera que un estudiante es un estudiante </w:t>
      </w:r>
      <w:r w:rsidR="00C73F49" w:rsidRPr="003A684D">
        <w:rPr>
          <w:lang w:val="es-MX"/>
        </w:rPr>
        <w:t>bilingüe emergente</w:t>
      </w:r>
      <w:r w:rsidRPr="003A684D">
        <w:rPr>
          <w:lang w:val="es-MX"/>
        </w:rPr>
        <w:t xml:space="preserve"> y recibe servicios de educación especial por una discapacidad habilitante, el comité de ARD del estudiante tomará las decisiones de instrucción y evaluación junto con el LPAC.</w:t>
      </w:r>
    </w:p>
    <w:p w14:paraId="299116FF" w14:textId="77777777" w:rsidR="00FA0822" w:rsidRPr="003A684D" w:rsidRDefault="00FA0822" w:rsidP="00FA0822">
      <w:pPr>
        <w:pStyle w:val="Heading3"/>
        <w:rPr>
          <w:lang w:val="es-MX"/>
        </w:rPr>
      </w:pPr>
      <w:bookmarkStart w:id="547" w:name="_Toc69997423"/>
      <w:bookmarkStart w:id="548" w:name="_Toc529794306"/>
      <w:bookmarkStart w:id="549" w:name="_Ref507771404"/>
      <w:bookmarkStart w:id="550" w:name="_Ref166157081"/>
      <w:bookmarkStart w:id="551" w:name="_Toc169514528"/>
      <w:r w:rsidRPr="003A684D">
        <w:rPr>
          <w:lang w:val="es-MX"/>
        </w:rPr>
        <w:t>Actividades extracurriculares, clubes y organizaciones (todos los niveles de grado)</w:t>
      </w:r>
      <w:bookmarkEnd w:id="547"/>
      <w:bookmarkEnd w:id="548"/>
      <w:bookmarkEnd w:id="549"/>
      <w:bookmarkEnd w:id="550"/>
      <w:bookmarkEnd w:id="551"/>
    </w:p>
    <w:p w14:paraId="3E2BF141" w14:textId="77777777" w:rsidR="00FA0822" w:rsidRPr="003A684D" w:rsidRDefault="00FA0822" w:rsidP="000C21C3">
      <w:pPr>
        <w:rPr>
          <w:lang w:val="es-MX"/>
        </w:rPr>
      </w:pPr>
      <w:r w:rsidRPr="003A684D">
        <w:rPr>
          <w:lang w:val="es-MX"/>
        </w:rPr>
        <w:t xml:space="preserve">La participación en actividades patrocinadas por la escuela es una excelente manera de que un estudiante desarrolle talentos, reciba reconocimiento individual y forje amistades sólidas. </w:t>
      </w:r>
    </w:p>
    <w:p w14:paraId="36D3226E" w14:textId="59DB1A20" w:rsidR="00FA0822" w:rsidRPr="003A684D" w:rsidRDefault="00FA0822" w:rsidP="000C21C3">
      <w:pPr>
        <w:rPr>
          <w:lang w:val="es-MX"/>
        </w:rPr>
      </w:pPr>
      <w:r w:rsidRPr="003A684D">
        <w:rPr>
          <w:lang w:val="es-MX"/>
        </w:rPr>
        <w:t xml:space="preserve">Algunas actividades extracurriculares pueden incluir eventos fuera del campus. Los estudiantes deben usar el transporte provisto por el distrito de ida y vuelta al evento. Solo se pueden conceder excepciones con la aprobación del instructor o patrocinador de la actividad. [Vea </w:t>
      </w:r>
      <w:r w:rsidR="00445921" w:rsidRPr="003A684D">
        <w:rPr>
          <w:b/>
          <w:bCs/>
          <w:lang w:val="es-MX"/>
        </w:rPr>
        <w:fldChar w:fldCharType="begin"/>
      </w:r>
      <w:r w:rsidR="00445921" w:rsidRPr="003A684D">
        <w:rPr>
          <w:b/>
          <w:bCs/>
          <w:lang w:val="es-MX"/>
        </w:rPr>
        <w:instrText xml:space="preserve"> REF _Ref166157434 \h  \* MERGEFORMAT </w:instrText>
      </w:r>
      <w:r w:rsidR="00445921" w:rsidRPr="003A684D">
        <w:rPr>
          <w:b/>
          <w:bCs/>
          <w:lang w:val="es-MX"/>
        </w:rPr>
      </w:r>
      <w:r w:rsidR="00445921" w:rsidRPr="003A684D">
        <w:rPr>
          <w:b/>
          <w:bCs/>
          <w:lang w:val="es-MX"/>
        </w:rPr>
        <w:fldChar w:fldCharType="separate"/>
      </w:r>
      <w:r w:rsidR="007B561F" w:rsidRPr="003A684D">
        <w:rPr>
          <w:b/>
          <w:bCs/>
          <w:lang w:val="es-MX"/>
        </w:rPr>
        <w:t>Transporte (todos los niveles de grado)</w:t>
      </w:r>
      <w:r w:rsidR="00445921" w:rsidRPr="003A684D">
        <w:rPr>
          <w:b/>
          <w:bCs/>
          <w:lang w:val="es-MX"/>
        </w:rPr>
        <w:fldChar w:fldCharType="end"/>
      </w:r>
      <w:r w:rsidRPr="00E24760">
        <w:rPr>
          <w:lang w:val="es-MX"/>
        </w:rPr>
        <w:t>]</w:t>
      </w:r>
      <w:r w:rsidR="00E3589B">
        <w:rPr>
          <w:lang w:val="es-MX"/>
        </w:rPr>
        <w:t>.</w:t>
      </w:r>
    </w:p>
    <w:p w14:paraId="5CDCAB4E" w14:textId="13DF2210" w:rsidR="00FA0822" w:rsidRPr="003A684D" w:rsidRDefault="00FA0822" w:rsidP="000C21C3">
      <w:pPr>
        <w:rPr>
          <w:lang w:val="es-MX"/>
        </w:rPr>
      </w:pPr>
      <w:r w:rsidRPr="003A684D">
        <w:rPr>
          <w:lang w:val="es-MX"/>
        </w:rPr>
        <w:lastRenderedPageBreak/>
        <w:t xml:space="preserve">La elegibilidad para muchas de estas actividades está regida por la ley estatal y las reglas de la Liga Interescolar Universitaria (UIL), una asociación del estado que supervisa las competencias entre distritos. Si un estudiante participa en una actividad académica, deportiva o musical regida por la UIL, se espera que el estudiante y el padre conozcan y obedezcan todas las reglas de la organización UIL. Los estudiantes y sus padres pueden acceder al Manual de UIL con información para padres en </w:t>
      </w:r>
      <w:hyperlink r:id="rId89" w:history="1">
        <w:r w:rsidRPr="003A684D">
          <w:rPr>
            <w:rStyle w:val="Hyperlink"/>
            <w:lang w:val="es-MX"/>
          </w:rPr>
          <w:t>Manual de la UIL con información para padres</w:t>
        </w:r>
      </w:hyperlink>
      <w:r w:rsidR="00E43FAE" w:rsidRPr="003A684D">
        <w:rPr>
          <w:rStyle w:val="Hyperlink"/>
          <w:u w:val="none"/>
          <w:lang w:val="es-MX"/>
        </w:rPr>
        <w:t xml:space="preserve"> </w:t>
      </w:r>
      <w:r w:rsidR="00E43FAE" w:rsidRPr="003A684D">
        <w:rPr>
          <w:rStyle w:val="Hyperlink"/>
          <w:color w:val="auto"/>
          <w:u w:val="none"/>
          <w:lang w:val="es-MX"/>
        </w:rPr>
        <w:t>(</w:t>
      </w:r>
      <w:hyperlink r:id="rId90" w:history="1">
        <w:r w:rsidR="00E43FAE" w:rsidRPr="003A684D">
          <w:rPr>
            <w:rStyle w:val="Hyperlink"/>
            <w:lang w:val="es-MX"/>
          </w:rPr>
          <w:t>https://www.uiltexas.org/athletics/manuals</w:t>
        </w:r>
      </w:hyperlink>
      <w:r w:rsidR="00E43FAE" w:rsidRPr="003A684D">
        <w:rPr>
          <w:rStyle w:val="Hyperlink"/>
          <w:color w:val="auto"/>
          <w:u w:val="none"/>
          <w:lang w:val="es-MX"/>
        </w:rPr>
        <w:t>)</w:t>
      </w:r>
      <w:r w:rsidRPr="003A684D">
        <w:rPr>
          <w:lang w:val="es-MX"/>
        </w:rPr>
        <w:t xml:space="preserve">. El instructor o patrocinador de la actividad puede entregar una copia impresa a pedido. </w:t>
      </w:r>
    </w:p>
    <w:p w14:paraId="18A4A4E8" w14:textId="6316DE39" w:rsidR="00FA0822" w:rsidRPr="003A684D" w:rsidRDefault="00FA0822" w:rsidP="000C21C3">
      <w:pPr>
        <w:rPr>
          <w:lang w:val="es-MX"/>
        </w:rPr>
      </w:pPr>
      <w:r w:rsidRPr="003A684D">
        <w:rPr>
          <w:lang w:val="es-MX"/>
        </w:rPr>
        <w:t xml:space="preserve">Para informar el presunto incumplimiento de la capacitación de seguridad requerida o la presunta infracción de las reglas de seguridad requeridas por la ley y la UIL, comuníquese con la división del plan de estudios de la TEA al (512) 463-9581 o </w:t>
      </w:r>
      <w:hyperlink r:id="rId91" w:history="1">
        <w:r w:rsidRPr="003A684D">
          <w:rPr>
            <w:rStyle w:val="Hyperlink"/>
            <w:lang w:val="es-MX"/>
          </w:rPr>
          <w:t>curriculum@tea.texas.gov</w:t>
        </w:r>
      </w:hyperlink>
      <w:r w:rsidRPr="003A684D">
        <w:rPr>
          <w:lang w:val="es-MX"/>
        </w:rPr>
        <w:t>.</w:t>
      </w:r>
    </w:p>
    <w:p w14:paraId="7F571C63" w14:textId="472BCDCB" w:rsidR="00FA0822" w:rsidRPr="003A684D" w:rsidRDefault="00FA0822" w:rsidP="000C21C3">
      <w:pPr>
        <w:rPr>
          <w:lang w:val="es-MX"/>
        </w:rPr>
      </w:pPr>
      <w:r w:rsidRPr="003A684D">
        <w:rPr>
          <w:lang w:val="es-MX"/>
        </w:rPr>
        <w:t xml:space="preserve">[Vea </w:t>
      </w:r>
      <w:hyperlink r:id="rId92" w:history="1">
        <w:r w:rsidRPr="003A684D">
          <w:rPr>
            <w:rStyle w:val="Hyperlink"/>
            <w:lang w:val="es-MX"/>
          </w:rPr>
          <w:t>UIL Texas</w:t>
        </w:r>
      </w:hyperlink>
      <w:r w:rsidRPr="003A684D">
        <w:rPr>
          <w:lang w:val="es-MX"/>
        </w:rPr>
        <w:t xml:space="preserve"> </w:t>
      </w:r>
      <w:r w:rsidR="000C3E2B" w:rsidRPr="003A684D">
        <w:rPr>
          <w:lang w:val="es-MX"/>
        </w:rPr>
        <w:t>(</w:t>
      </w:r>
      <w:hyperlink r:id="rId93" w:history="1">
        <w:r w:rsidR="000C3E2B" w:rsidRPr="003A684D">
          <w:rPr>
            <w:rStyle w:val="Hyperlink"/>
            <w:lang w:val="es-MX"/>
          </w:rPr>
          <w:t>https://www.uiltexas.org/</w:t>
        </w:r>
      </w:hyperlink>
      <w:r w:rsidR="000C3E2B" w:rsidRPr="003A684D">
        <w:rPr>
          <w:lang w:val="es-MX"/>
        </w:rPr>
        <w:t xml:space="preserve">) </w:t>
      </w:r>
      <w:r w:rsidRPr="003A684D">
        <w:rPr>
          <w:lang w:val="es-MX"/>
        </w:rPr>
        <w:t>para obtener información adicional sobre todas las actividades regidas por la UIL].</w:t>
      </w:r>
    </w:p>
    <w:p w14:paraId="45A8D5EC" w14:textId="77777777" w:rsidR="00FA0822" w:rsidRPr="003A684D" w:rsidRDefault="00FA0822" w:rsidP="000C21C3">
      <w:pPr>
        <w:rPr>
          <w:lang w:val="es-MX"/>
        </w:rPr>
      </w:pPr>
      <w:r w:rsidRPr="00B93D74">
        <w:rPr>
          <w:lang w:val="es-MX"/>
        </w:rPr>
        <w:t>La seguridad del estudiante en las actividades extracurriculares es una prioridad del distrito. Los padres tienen derecho a revisar los registros del distrito referentes a la antigüedad de cada casco de fútbol americano utilizado en el campus, incluso cuándo se ha reacondicionado un casco.</w:t>
      </w:r>
    </w:p>
    <w:p w14:paraId="79239366" w14:textId="77777777" w:rsidR="00FA0822" w:rsidRPr="003A684D" w:rsidRDefault="00FA0822" w:rsidP="000C21C3">
      <w:pPr>
        <w:rPr>
          <w:lang w:val="es-MX"/>
        </w:rPr>
      </w:pPr>
      <w:r w:rsidRPr="003A684D">
        <w:rPr>
          <w:lang w:val="es-MX"/>
        </w:rPr>
        <w:t xml:space="preserve">Por lo general, un estudiante que recibe una calificación inferior a 70 al final de un período de calificación de cualquier clase académica no puede participar en las actividades extracurriculares por un mínimo de tres semanas escolares. </w:t>
      </w:r>
    </w:p>
    <w:p w14:paraId="64DAB9FF" w14:textId="61087062" w:rsidR="00FA0822" w:rsidRPr="003A684D" w:rsidRDefault="00FA0822" w:rsidP="000C21C3">
      <w:pPr>
        <w:rPr>
          <w:lang w:val="es-MX"/>
        </w:rPr>
      </w:pPr>
      <w:r w:rsidRPr="003A684D">
        <w:rPr>
          <w:lang w:val="es-MX"/>
        </w:rPr>
        <w:t>Sin embargo, si un estudiante recibe una calificación inferior a 70 al final de un período de calificación de un</w:t>
      </w:r>
      <w:r w:rsidR="008E08CD" w:rsidRPr="003A684D">
        <w:rPr>
          <w:lang w:val="es-MX"/>
        </w:rPr>
        <w:t>a</w:t>
      </w:r>
      <w:r w:rsidRPr="003A684D">
        <w:rPr>
          <w:lang w:val="es-MX"/>
        </w:rPr>
        <w:t xml:space="preserve"> Colocación Avanzada (AP) o Bachillerato Internacional (IB), de un curso de honores o de crédito doble en artes lingüísticas en inglés, matemáticas, ciencias, estudios sociales, economía o idiomas que no sean inglés, el estudiante mantiene su elegibilidad para participar en todas las actividades extracurriculares.</w:t>
      </w:r>
    </w:p>
    <w:p w14:paraId="44AC505A" w14:textId="77777777" w:rsidR="00FA0822" w:rsidRPr="00B93D74" w:rsidRDefault="00FA0822" w:rsidP="000C21C3">
      <w:pPr>
        <w:rPr>
          <w:lang w:val="es-MX"/>
        </w:rPr>
      </w:pPr>
      <w:r w:rsidRPr="00B93D74">
        <w:rPr>
          <w:lang w:val="es-MX"/>
        </w:rPr>
        <w:t xml:space="preserve">Si un estudiante está matriculado en un curso aprobado por el estado que requiere una demostración del dominio de un conocimiento esencial o habilidades en una demostración pública y el estudiante obtiene una calificación inferior a 70 en cualquier curso al final del período de calificación, el estudiante puede participar en la demostración siempre y cuando el público general esté invitado. </w:t>
      </w:r>
    </w:p>
    <w:p w14:paraId="21936124" w14:textId="77777777" w:rsidR="00FA0822" w:rsidRPr="003A684D" w:rsidRDefault="00FA0822" w:rsidP="000C21C3">
      <w:pPr>
        <w:rPr>
          <w:lang w:val="es-MX"/>
        </w:rPr>
      </w:pPr>
      <w:r w:rsidRPr="00B93D74">
        <w:rPr>
          <w:lang w:val="es-MX"/>
        </w:rPr>
        <w:t>Si un estudiante está matriculado en un curso de música aprobado por el estado que participa en una Evaluación de Concierto y Repentización de UIL, y el estudiante obtiene una calificación inferior a 70 en cualquier curso al final del período de calificación, el estudiante puede tocar con la banda durante la presentación de evaluación de UIL, pero es inelegible para otras actividades extracurriculares durante, como mínimo, tres semanas.</w:t>
      </w:r>
    </w:p>
    <w:p w14:paraId="2E0270C1" w14:textId="77777777" w:rsidR="00FA0822" w:rsidRPr="003A684D" w:rsidRDefault="00FA0822" w:rsidP="000C21C3">
      <w:pPr>
        <w:rPr>
          <w:lang w:val="es-MX"/>
        </w:rPr>
      </w:pPr>
      <w:r w:rsidRPr="003A684D">
        <w:rPr>
          <w:lang w:val="es-MX"/>
        </w:rPr>
        <w:t>Además, se aplicará lo siguiente a todas las actividades extracurriculares:</w:t>
      </w:r>
    </w:p>
    <w:p w14:paraId="2EAC6B50" w14:textId="77777777" w:rsidR="00FA0822" w:rsidRPr="003A684D" w:rsidRDefault="00FA0822" w:rsidP="000C3676">
      <w:pPr>
        <w:pStyle w:val="ListBullet"/>
        <w:rPr>
          <w:lang w:val="es-MX"/>
        </w:rPr>
      </w:pPr>
      <w:r w:rsidRPr="003A684D">
        <w:rPr>
          <w:lang w:val="es-MX"/>
        </w:rPr>
        <w:t>Un estudiante que recibe servicios de educación especial y que no cumple con los estándares del programa de educación individualizado (IEP) no puede participar por un mínimo de tres semanas escolares.</w:t>
      </w:r>
    </w:p>
    <w:p w14:paraId="279DB5AE" w14:textId="77777777" w:rsidR="00FA0822" w:rsidRPr="003A684D" w:rsidRDefault="00FA0822" w:rsidP="000C3676">
      <w:pPr>
        <w:pStyle w:val="ListBullet"/>
        <w:rPr>
          <w:lang w:val="es-MX"/>
        </w:rPr>
      </w:pPr>
      <w:r w:rsidRPr="003A684D">
        <w:rPr>
          <w:lang w:val="es-MX"/>
        </w:rPr>
        <w:t>Un estudiante que no reúne los requisitos puede practicar o ensayar, pero no puede participar en ninguna actividad competitiva.</w:t>
      </w:r>
    </w:p>
    <w:p w14:paraId="684F90FA" w14:textId="5C68CCC1" w:rsidR="00FA0822" w:rsidRPr="003A684D" w:rsidRDefault="00FA0822" w:rsidP="000C3676">
      <w:pPr>
        <w:pStyle w:val="ListBullet"/>
        <w:rPr>
          <w:lang w:val="es-MX"/>
        </w:rPr>
      </w:pPr>
      <w:r w:rsidRPr="003A684D">
        <w:rPr>
          <w:lang w:val="es-MX"/>
        </w:rPr>
        <w:t>En un año escolar, un estudiante tendrá permitido un máximo de</w:t>
      </w:r>
      <w:r w:rsidR="00B93D74">
        <w:rPr>
          <w:lang w:val="es-MX"/>
        </w:rPr>
        <w:t xml:space="preserve"> 10 </w:t>
      </w:r>
      <w:r w:rsidR="00DB75EB">
        <w:rPr>
          <w:lang w:val="es-MX"/>
        </w:rPr>
        <w:t>días</w:t>
      </w:r>
      <w:r w:rsidR="00B93D74">
        <w:rPr>
          <w:lang w:val="es-MX"/>
        </w:rPr>
        <w:t xml:space="preserve"> de </w:t>
      </w:r>
      <w:r w:rsidRPr="003A684D">
        <w:rPr>
          <w:lang w:val="es-MX"/>
        </w:rPr>
        <w:t>ausencias no relacionadas con una competencia de nivel posterior al distrito, un máximo de</w:t>
      </w:r>
      <w:r w:rsidR="00DB75EB">
        <w:rPr>
          <w:lang w:val="es-MX"/>
        </w:rPr>
        <w:t xml:space="preserve"> 5 días de ausencias </w:t>
      </w:r>
      <w:r w:rsidRPr="003A684D">
        <w:rPr>
          <w:lang w:val="es-MX"/>
        </w:rPr>
        <w:t>por competencias de nivel posterior al distrito previas al nivel estatal y un máximo de</w:t>
      </w:r>
      <w:r w:rsidR="00DB75EB">
        <w:rPr>
          <w:lang w:val="es-MX"/>
        </w:rPr>
        <w:t xml:space="preserve"> 2 </w:t>
      </w:r>
      <w:r w:rsidRPr="003A684D">
        <w:rPr>
          <w:lang w:val="es-MX"/>
        </w:rPr>
        <w:t xml:space="preserve">ausencias para competencias de nivel estatal. Todas las actividades </w:t>
      </w:r>
      <w:r w:rsidRPr="003A684D">
        <w:rPr>
          <w:lang w:val="es-MX"/>
        </w:rPr>
        <w:lastRenderedPageBreak/>
        <w:t>extracurriculares y presentaciones públicas, ya sean actividades de UIL u otras actividades aprobadas por la junta, están sujetas a estas restricciones.</w:t>
      </w:r>
    </w:p>
    <w:p w14:paraId="4F79AC93" w14:textId="77777777" w:rsidR="00FA0822" w:rsidRPr="003A684D" w:rsidRDefault="00FA0822" w:rsidP="000C3676">
      <w:pPr>
        <w:pStyle w:val="ListBullet"/>
        <w:rPr>
          <w:lang w:val="es-MX"/>
        </w:rPr>
      </w:pPr>
      <w:r w:rsidRPr="003A684D">
        <w:rPr>
          <w:lang w:val="es-MX"/>
        </w:rPr>
        <w:t>Una ausencia para participar en una actividad que no ha sido aprobada se considerará como ausencia injustificada.</w:t>
      </w:r>
    </w:p>
    <w:p w14:paraId="09DE5082" w14:textId="77777777" w:rsidR="00FA0822" w:rsidRPr="003A684D" w:rsidRDefault="00FA0822" w:rsidP="00FA0822">
      <w:pPr>
        <w:pStyle w:val="Heading4"/>
        <w:rPr>
          <w:lang w:val="es-MX"/>
        </w:rPr>
      </w:pPr>
      <w:bookmarkStart w:id="552" w:name="_Toc294173635"/>
      <w:bookmarkStart w:id="553" w:name="_Toc288554553"/>
      <w:bookmarkStart w:id="554" w:name="_Toc286392565"/>
      <w:bookmarkStart w:id="555" w:name="_Toc276129010"/>
      <w:r w:rsidRPr="003A684D">
        <w:rPr>
          <w:iCs w:val="0"/>
          <w:lang w:val="es-MX"/>
        </w:rPr>
        <w:t>Normas de conducta</w:t>
      </w:r>
      <w:bookmarkEnd w:id="552"/>
      <w:bookmarkEnd w:id="553"/>
      <w:bookmarkEnd w:id="554"/>
      <w:bookmarkEnd w:id="555"/>
    </w:p>
    <w:p w14:paraId="30C33B2F" w14:textId="77777777" w:rsidR="00FA0822" w:rsidRPr="003A684D" w:rsidRDefault="00FA0822" w:rsidP="000C21C3">
      <w:pPr>
        <w:rPr>
          <w:lang w:val="es-MX"/>
        </w:rPr>
      </w:pPr>
      <w:r w:rsidRPr="003A684D">
        <w:rPr>
          <w:lang w:val="es-MX"/>
        </w:rPr>
        <w:t>Los patrocinadores de los clubes de estudiantes y grupos de presentaciones como la banda, el coro y los equipos deportivos y de entrenamiento pueden establecer normas de conducta —incluidas las consecuencias por mala conducta— más estrictas que aquellas para los estudiantes en general. Si una infracción es además una infracción a las reglas de la escuela, se aplicarán las consecuencias especificadas por el Código de Conducta Estudiantil o por el reglamento de la junta además de las consecuencias especificadas por las normas de conducta de la organización.</w:t>
      </w:r>
    </w:p>
    <w:p w14:paraId="4CC23724" w14:textId="77777777" w:rsidR="00FA0822" w:rsidRPr="003A684D" w:rsidRDefault="00FA0822" w:rsidP="00FA0822">
      <w:pPr>
        <w:pStyle w:val="Heading4"/>
        <w:rPr>
          <w:lang w:val="es-MX"/>
        </w:rPr>
      </w:pPr>
      <w:bookmarkStart w:id="556" w:name="_Toc294173636"/>
      <w:bookmarkStart w:id="557" w:name="_Toc288554554"/>
      <w:bookmarkStart w:id="558" w:name="_Toc286392566"/>
      <w:bookmarkStart w:id="559" w:name="_Toc276129011"/>
      <w:r w:rsidRPr="003A684D">
        <w:rPr>
          <w:iCs w:val="0"/>
          <w:lang w:val="es-MX"/>
        </w:rPr>
        <w:t>Cargos y elecciones</w:t>
      </w:r>
      <w:bookmarkEnd w:id="556"/>
      <w:bookmarkEnd w:id="557"/>
      <w:bookmarkEnd w:id="558"/>
      <w:bookmarkEnd w:id="559"/>
    </w:p>
    <w:p w14:paraId="0E115BC1" w14:textId="77777777" w:rsidR="008A217F" w:rsidRPr="003A684D" w:rsidRDefault="00FA0822" w:rsidP="000C21C3">
      <w:pPr>
        <w:rPr>
          <w:lang w:val="es-MX"/>
        </w:rPr>
      </w:pPr>
      <w:r w:rsidRPr="003A684D">
        <w:rPr>
          <w:lang w:val="es-MX"/>
        </w:rPr>
        <w:t xml:space="preserve">Determinados clubes, organizaciones y grupos de actuación realizarán elecciones para funcionarios estudiantiles. Estos grupos incluyen: </w:t>
      </w:r>
    </w:p>
    <w:p w14:paraId="56535B96" w14:textId="77777777" w:rsidR="00FA0822" w:rsidRPr="003A684D" w:rsidRDefault="00FA0822" w:rsidP="00FA0822">
      <w:pPr>
        <w:pStyle w:val="Heading3"/>
        <w:rPr>
          <w:lang w:val="es-MX"/>
        </w:rPr>
      </w:pPr>
      <w:bookmarkStart w:id="560" w:name="_Toc294173637"/>
      <w:bookmarkStart w:id="561" w:name="_Toc288554555"/>
      <w:bookmarkStart w:id="562" w:name="_Toc286392567"/>
      <w:bookmarkStart w:id="563" w:name="_Toc276129012"/>
      <w:bookmarkStart w:id="564" w:name="_Toc69997424"/>
      <w:bookmarkStart w:id="565" w:name="_Toc529794307"/>
      <w:bookmarkStart w:id="566" w:name="_Ref507999455"/>
      <w:bookmarkStart w:id="567" w:name="_Ref102986553"/>
      <w:bookmarkStart w:id="568" w:name="_Ref102995038"/>
      <w:bookmarkStart w:id="569" w:name="_Ref166153820"/>
      <w:bookmarkStart w:id="570" w:name="_Ref166158535"/>
      <w:bookmarkStart w:id="571" w:name="_Ref166161174"/>
      <w:bookmarkStart w:id="572" w:name="_Toc169514529"/>
      <w:r w:rsidRPr="003A684D">
        <w:rPr>
          <w:lang w:val="es-MX"/>
        </w:rPr>
        <w:t>Tarifas</w:t>
      </w:r>
      <w:bookmarkEnd w:id="560"/>
      <w:bookmarkEnd w:id="561"/>
      <w:bookmarkEnd w:id="562"/>
      <w:bookmarkEnd w:id="563"/>
      <w:r w:rsidRPr="003A684D">
        <w:rPr>
          <w:lang w:val="es-MX"/>
        </w:rPr>
        <w:t xml:space="preserve"> (todos los niveles de grado)</w:t>
      </w:r>
      <w:bookmarkEnd w:id="564"/>
      <w:bookmarkEnd w:id="565"/>
      <w:bookmarkEnd w:id="566"/>
      <w:bookmarkEnd w:id="567"/>
      <w:bookmarkEnd w:id="568"/>
      <w:bookmarkEnd w:id="569"/>
      <w:bookmarkEnd w:id="570"/>
      <w:bookmarkEnd w:id="571"/>
      <w:bookmarkEnd w:id="572"/>
    </w:p>
    <w:p w14:paraId="56ED614F" w14:textId="77777777" w:rsidR="00FA0822" w:rsidRPr="003A684D" w:rsidRDefault="00FA0822" w:rsidP="000C21C3">
      <w:pPr>
        <w:rPr>
          <w:lang w:val="es-MX"/>
        </w:rPr>
      </w:pPr>
      <w:r w:rsidRPr="003A684D">
        <w:rPr>
          <w:lang w:val="es-MX"/>
        </w:rPr>
        <w:t>Los materiales del programa de educación básico se proveen sin cargo alguno para el estudiante. Sin embargo, se espera que el estudiante provea sus propios útiles escolares, como lápices, papel, borradores y cuadernos. También se puede requerir que el estudiante pague otros costos, tarifas o depósitos determinados, entre ellos:</w:t>
      </w:r>
    </w:p>
    <w:p w14:paraId="6BBAE90A" w14:textId="77777777" w:rsidR="00FA0822" w:rsidRPr="003A684D" w:rsidRDefault="00FA0822" w:rsidP="000C3676">
      <w:pPr>
        <w:pStyle w:val="ListBullet"/>
        <w:rPr>
          <w:lang w:val="es-MX"/>
        </w:rPr>
      </w:pPr>
      <w:r w:rsidRPr="003A684D">
        <w:rPr>
          <w:lang w:val="es-MX"/>
        </w:rPr>
        <w:t xml:space="preserve">Materiales para un proyecto de la clase que el estudiante desee conservar. </w:t>
      </w:r>
    </w:p>
    <w:p w14:paraId="7C8B2090" w14:textId="77777777" w:rsidR="00FA0822" w:rsidRPr="003A684D" w:rsidRDefault="00FA0822" w:rsidP="000C3676">
      <w:pPr>
        <w:pStyle w:val="ListBullet"/>
        <w:rPr>
          <w:lang w:val="es-MX"/>
        </w:rPr>
      </w:pPr>
      <w:r w:rsidRPr="003A684D">
        <w:rPr>
          <w:lang w:val="es-MX"/>
        </w:rPr>
        <w:t>Las cuotas de membresía en clubes voluntarios u organizaciones de estudiantes.</w:t>
      </w:r>
    </w:p>
    <w:p w14:paraId="006D1EF1" w14:textId="77777777" w:rsidR="00FA0822" w:rsidRPr="003A684D" w:rsidRDefault="00FA0822" w:rsidP="000C3676">
      <w:pPr>
        <w:pStyle w:val="ListBullet"/>
        <w:rPr>
          <w:lang w:val="es-MX"/>
        </w:rPr>
      </w:pPr>
      <w:r w:rsidRPr="003A684D">
        <w:rPr>
          <w:lang w:val="es-MX"/>
        </w:rPr>
        <w:t>Las tarifas de admisión para actividades extracurriculares.</w:t>
      </w:r>
    </w:p>
    <w:p w14:paraId="7548A2F1" w14:textId="77777777" w:rsidR="00FA0822" w:rsidRPr="003A684D" w:rsidRDefault="00FA0822" w:rsidP="000C3676">
      <w:pPr>
        <w:pStyle w:val="ListBullet"/>
        <w:rPr>
          <w:lang w:val="es-MX"/>
        </w:rPr>
      </w:pPr>
      <w:r w:rsidRPr="003A684D">
        <w:rPr>
          <w:lang w:val="es-MX"/>
        </w:rPr>
        <w:t>Depósitos de seguridad.</w:t>
      </w:r>
    </w:p>
    <w:p w14:paraId="7E9FFBDF" w14:textId="77777777" w:rsidR="00FA0822" w:rsidRPr="003A684D" w:rsidRDefault="00FA0822" w:rsidP="000C3676">
      <w:pPr>
        <w:pStyle w:val="ListBullet"/>
        <w:rPr>
          <w:lang w:val="es-MX"/>
        </w:rPr>
      </w:pPr>
      <w:r w:rsidRPr="003A684D">
        <w:rPr>
          <w:lang w:val="es-MX"/>
        </w:rPr>
        <w:t>Equipo y atuendos personales de educación física y deportes.</w:t>
      </w:r>
    </w:p>
    <w:p w14:paraId="5A8E9D36" w14:textId="77777777" w:rsidR="00FA0822" w:rsidRPr="003A684D" w:rsidRDefault="00FA0822" w:rsidP="000C3676">
      <w:pPr>
        <w:pStyle w:val="ListBullet"/>
        <w:rPr>
          <w:lang w:val="es-MX"/>
        </w:rPr>
      </w:pPr>
      <w:r w:rsidRPr="003A684D">
        <w:rPr>
          <w:lang w:val="es-MX"/>
        </w:rPr>
        <w:t>Fotografías compradas voluntariamente, publicaciones, anillos de la clase, anuarios, avisos de graduación, etc.</w:t>
      </w:r>
    </w:p>
    <w:p w14:paraId="2C31FC8E" w14:textId="77777777" w:rsidR="00FA0822" w:rsidRPr="003A684D" w:rsidRDefault="00FA0822" w:rsidP="000C3676">
      <w:pPr>
        <w:pStyle w:val="ListBullet"/>
        <w:rPr>
          <w:lang w:val="es-MX"/>
        </w:rPr>
      </w:pPr>
      <w:r w:rsidRPr="003A684D">
        <w:rPr>
          <w:lang w:val="es-MX"/>
        </w:rPr>
        <w:t>Seguro de salud y accidentes del estudiante comprado voluntariamente.</w:t>
      </w:r>
    </w:p>
    <w:p w14:paraId="14B2A88F" w14:textId="77777777" w:rsidR="00FA0822" w:rsidRPr="003A684D" w:rsidRDefault="00FA0822" w:rsidP="000C3676">
      <w:pPr>
        <w:pStyle w:val="ListBullet"/>
        <w:rPr>
          <w:lang w:val="es-MX"/>
        </w:rPr>
      </w:pPr>
      <w:r w:rsidRPr="003A684D">
        <w:rPr>
          <w:lang w:val="es-MX"/>
        </w:rPr>
        <w:t>Alquiler de instrumentos musicales y mantenimiento del uniforme, cuando el distrito provee los uniformes.</w:t>
      </w:r>
    </w:p>
    <w:p w14:paraId="24F928AD" w14:textId="77777777" w:rsidR="00FA0822" w:rsidRPr="003A684D" w:rsidRDefault="00FA0822" w:rsidP="000C3676">
      <w:pPr>
        <w:pStyle w:val="ListBullet"/>
        <w:rPr>
          <w:lang w:val="es-MX"/>
        </w:rPr>
      </w:pPr>
      <w:r w:rsidRPr="003A684D">
        <w:rPr>
          <w:lang w:val="es-MX"/>
        </w:rPr>
        <w:t>Atuendo personal usado en actividades extracurriculares que se vuelven propiedad del estudiante.</w:t>
      </w:r>
    </w:p>
    <w:p w14:paraId="059A4D91" w14:textId="77777777" w:rsidR="00FA0822" w:rsidRPr="003A684D" w:rsidRDefault="00FA0822" w:rsidP="000C3676">
      <w:pPr>
        <w:pStyle w:val="ListBullet"/>
        <w:rPr>
          <w:lang w:val="es-MX"/>
        </w:rPr>
      </w:pPr>
      <w:r w:rsidRPr="003A684D">
        <w:rPr>
          <w:lang w:val="es-MX"/>
        </w:rPr>
        <w:t>Tarifas de estacionamiento y tarjetas de identidad del estudiante.</w:t>
      </w:r>
    </w:p>
    <w:p w14:paraId="0B9E698E" w14:textId="77777777" w:rsidR="00FA0822" w:rsidRPr="003A684D" w:rsidRDefault="00FA0822" w:rsidP="000C3676">
      <w:pPr>
        <w:pStyle w:val="ListBullet"/>
        <w:rPr>
          <w:lang w:val="es-MX"/>
        </w:rPr>
      </w:pPr>
      <w:r w:rsidRPr="003A684D">
        <w:rPr>
          <w:lang w:val="es-MX"/>
        </w:rPr>
        <w:t>Tarifas por libros de la biblioteca extraviados, dañados o con fecha de entrega caducada.</w:t>
      </w:r>
    </w:p>
    <w:p w14:paraId="574410B3" w14:textId="77777777" w:rsidR="00FA0822" w:rsidRPr="003A684D" w:rsidRDefault="00FA0822" w:rsidP="000C3676">
      <w:pPr>
        <w:pStyle w:val="ListBullet"/>
        <w:rPr>
          <w:lang w:val="es-MX"/>
        </w:rPr>
      </w:pPr>
      <w:r w:rsidRPr="003A684D">
        <w:rPr>
          <w:lang w:val="es-MX"/>
        </w:rPr>
        <w:t>Tarifas por cursos de capacitación para conducir.</w:t>
      </w:r>
    </w:p>
    <w:p w14:paraId="694191FE" w14:textId="77777777" w:rsidR="00FA0822" w:rsidRPr="003A684D" w:rsidRDefault="00FA0822" w:rsidP="000C3676">
      <w:pPr>
        <w:pStyle w:val="ListBullet"/>
        <w:rPr>
          <w:lang w:val="es-MX"/>
        </w:rPr>
      </w:pPr>
      <w:r w:rsidRPr="003A684D">
        <w:rPr>
          <w:lang w:val="es-MX"/>
        </w:rPr>
        <w:t>Tarifas para cursos optativos que se ofrecen como crédito y requieren el uso de instalaciones no disponibles en el distrito.</w:t>
      </w:r>
    </w:p>
    <w:p w14:paraId="138ABDDA" w14:textId="77777777" w:rsidR="00FA0822" w:rsidRPr="003A684D" w:rsidRDefault="00FA0822" w:rsidP="000C3676">
      <w:pPr>
        <w:pStyle w:val="ListBullet"/>
        <w:rPr>
          <w:lang w:val="es-MX"/>
        </w:rPr>
      </w:pPr>
      <w:r w:rsidRPr="003A684D">
        <w:rPr>
          <w:lang w:val="es-MX"/>
        </w:rPr>
        <w:t>Escuela de verano para cursos que se ofrecen sin costo de colegiatura durante el año escolar regular.</w:t>
      </w:r>
    </w:p>
    <w:p w14:paraId="4CA22258" w14:textId="3B83EFE4" w:rsidR="00FA0822" w:rsidRPr="003A684D" w:rsidRDefault="00FA0822" w:rsidP="00E4457C">
      <w:pPr>
        <w:pStyle w:val="ListBullet"/>
        <w:tabs>
          <w:tab w:val="left" w:pos="2835"/>
        </w:tabs>
        <w:rPr>
          <w:lang w:val="es-MX"/>
        </w:rPr>
      </w:pPr>
      <w:r w:rsidRPr="003A684D">
        <w:rPr>
          <w:lang w:val="es-MX"/>
        </w:rPr>
        <w:lastRenderedPageBreak/>
        <w:t>Una tarifa razonable por brindar transporte a un estudiante que vive dentro de las dos millas de la escuela. [Vea].</w:t>
      </w:r>
    </w:p>
    <w:p w14:paraId="030C751F" w14:textId="2398B87E" w:rsidR="00FA0822" w:rsidRPr="003A684D" w:rsidRDefault="00FA0822" w:rsidP="000C3676">
      <w:pPr>
        <w:pStyle w:val="ListBullet"/>
        <w:rPr>
          <w:lang w:val="es-MX"/>
        </w:rPr>
      </w:pPr>
      <w:r w:rsidRPr="003A684D">
        <w:rPr>
          <w:lang w:val="es-MX"/>
        </w:rPr>
        <w:t xml:space="preserve">Una tarifa </w:t>
      </w:r>
      <w:r w:rsidR="002E1190" w:rsidRPr="003A684D">
        <w:rPr>
          <w:lang w:val="es-MX"/>
        </w:rPr>
        <w:t>máxima</w:t>
      </w:r>
      <w:r w:rsidRPr="003A684D">
        <w:rPr>
          <w:lang w:val="es-MX"/>
        </w:rPr>
        <w:t xml:space="preserve"> de $50 para un programa educativo fuera del horario escolar regular para un estudiante que ha perdido el crédito o a quien no se le ha otorgado una calificación final a causa de ausencias y cuyo padre elija el programa para que el estudiante cumpla con l</w:t>
      </w:r>
      <w:r w:rsidR="002E1190" w:rsidRPr="003A684D">
        <w:rPr>
          <w:lang w:val="es-MX"/>
        </w:rPr>
        <w:t>os</w:t>
      </w:r>
      <w:r w:rsidRPr="003A684D">
        <w:rPr>
          <w:lang w:val="es-MX"/>
        </w:rPr>
        <w:t xml:space="preserve"> requisito</w:t>
      </w:r>
      <w:r w:rsidR="002E1190" w:rsidRPr="003A684D">
        <w:rPr>
          <w:lang w:val="es-MX"/>
        </w:rPr>
        <w:t>s</w:t>
      </w:r>
      <w:r w:rsidRPr="003A684D">
        <w:rPr>
          <w:lang w:val="es-MX"/>
        </w:rPr>
        <w:t xml:space="preserve"> de 90 por ciento de asistencia. La tarifa solo se cobrará si el padre o tutor firma un formulario de solicitud provisto por el distrito.</w:t>
      </w:r>
    </w:p>
    <w:p w14:paraId="0FF5D000" w14:textId="77777777" w:rsidR="00FA0822" w:rsidRPr="003A684D" w:rsidRDefault="00FA0822" w:rsidP="000C3676">
      <w:pPr>
        <w:pStyle w:val="ListBullet"/>
        <w:rPr>
          <w:lang w:val="es-MX"/>
        </w:rPr>
      </w:pPr>
      <w:r w:rsidRPr="003A684D">
        <w:rPr>
          <w:lang w:val="es-MX"/>
        </w:rPr>
        <w:t>En algunos casos, una tarifa para un curso tomado a través de la Red Escolar Virtual de Texas (TXVSN).</w:t>
      </w:r>
    </w:p>
    <w:p w14:paraId="64394A25" w14:textId="35CEE2D5" w:rsidR="00FA0822" w:rsidRPr="003A684D" w:rsidRDefault="00FA0822" w:rsidP="000C21C3">
      <w:pPr>
        <w:rPr>
          <w:lang w:val="es-MX"/>
        </w:rPr>
      </w:pPr>
      <w:r w:rsidRPr="003A684D">
        <w:rPr>
          <w:lang w:val="es-MX"/>
        </w:rPr>
        <w:t>Cualquier tarifa o depósito requerido puede quedar exento si el estudiante y el padre no pueden pagarlo. Se puede solicitar una exención de ese tipo a</w:t>
      </w:r>
      <w:r w:rsidR="00DB75EB">
        <w:rPr>
          <w:lang w:val="es-MX"/>
        </w:rPr>
        <w:t xml:space="preserve">l director. </w:t>
      </w:r>
      <w:r w:rsidRPr="003A684D">
        <w:rPr>
          <w:lang w:val="es-MX"/>
        </w:rPr>
        <w:t xml:space="preserve"> [Vea el reglamento FP para obtener información adicional</w:t>
      </w:r>
      <w:r w:rsidR="00452DD2">
        <w:rPr>
          <w:lang w:val="es-MX"/>
        </w:rPr>
        <w:t>.</w:t>
      </w:r>
      <w:r w:rsidRPr="003A684D">
        <w:rPr>
          <w:lang w:val="es-MX"/>
        </w:rPr>
        <w:t>]</w:t>
      </w:r>
    </w:p>
    <w:p w14:paraId="04DE5C7D" w14:textId="77777777" w:rsidR="00FA0822" w:rsidRPr="003A684D" w:rsidRDefault="00FA0822" w:rsidP="00FA0822">
      <w:pPr>
        <w:pStyle w:val="Heading3"/>
        <w:rPr>
          <w:lang w:val="es-MX"/>
        </w:rPr>
      </w:pPr>
      <w:bookmarkStart w:id="573" w:name="_Toc294173638"/>
      <w:bookmarkStart w:id="574" w:name="_Toc288554556"/>
      <w:bookmarkStart w:id="575" w:name="_Toc286392568"/>
      <w:bookmarkStart w:id="576" w:name="_Toc276129013"/>
      <w:bookmarkStart w:id="577" w:name="_Toc69997425"/>
      <w:bookmarkStart w:id="578" w:name="_Toc529794308"/>
      <w:bookmarkStart w:id="579" w:name="_Toc169514530"/>
      <w:r w:rsidRPr="003A684D">
        <w:rPr>
          <w:lang w:val="es-MX"/>
        </w:rPr>
        <w:t>Recaudación de fondos</w:t>
      </w:r>
      <w:bookmarkEnd w:id="573"/>
      <w:bookmarkEnd w:id="574"/>
      <w:bookmarkEnd w:id="575"/>
      <w:bookmarkEnd w:id="576"/>
      <w:r w:rsidRPr="003A684D">
        <w:rPr>
          <w:lang w:val="es-MX"/>
        </w:rPr>
        <w:t xml:space="preserve"> (todos los niveles de grado)</w:t>
      </w:r>
      <w:bookmarkEnd w:id="577"/>
      <w:bookmarkEnd w:id="578"/>
      <w:bookmarkEnd w:id="579"/>
    </w:p>
    <w:p w14:paraId="618EE23A" w14:textId="77777777" w:rsidR="00FA0822" w:rsidRPr="003A684D" w:rsidRDefault="00FA0822" w:rsidP="000C21C3">
      <w:pPr>
        <w:rPr>
          <w:lang w:val="es-MX"/>
        </w:rPr>
      </w:pPr>
      <w:r w:rsidRPr="003A684D">
        <w:rPr>
          <w:lang w:val="es-MX"/>
        </w:rPr>
        <w:t>Los grupos de estudiantes o clases y/o grupos de padres pueden realizar colectas de fondos para fines escolares aprobados en conformidad con los reglamentos administrativos. [Vea los reglamentos FJ y GE para obtener más información].</w:t>
      </w:r>
    </w:p>
    <w:p w14:paraId="4189BB77" w14:textId="77777777" w:rsidR="00FA0822" w:rsidRPr="003A684D" w:rsidRDefault="00FA0822" w:rsidP="00FA0822">
      <w:pPr>
        <w:pStyle w:val="Heading3"/>
        <w:rPr>
          <w:lang w:val="es-MX"/>
        </w:rPr>
      </w:pPr>
      <w:bookmarkStart w:id="580" w:name="_Gang-Free_Zones_(All"/>
      <w:bookmarkStart w:id="581" w:name="_Toc294173639"/>
      <w:bookmarkStart w:id="582" w:name="_Toc288554557"/>
      <w:bookmarkStart w:id="583" w:name="_Toc286392569"/>
      <w:bookmarkStart w:id="584" w:name="_Toc276129014"/>
      <w:bookmarkStart w:id="585" w:name="_Toc69997426"/>
      <w:bookmarkStart w:id="586" w:name="_Toc529794309"/>
      <w:bookmarkStart w:id="587" w:name="_Toc169514531"/>
      <w:bookmarkEnd w:id="580"/>
      <w:r w:rsidRPr="003A684D">
        <w:rPr>
          <w:lang w:val="es-MX"/>
        </w:rPr>
        <w:t>Zonas sin pandillas</w:t>
      </w:r>
      <w:bookmarkEnd w:id="581"/>
      <w:bookmarkEnd w:id="582"/>
      <w:bookmarkEnd w:id="583"/>
      <w:bookmarkEnd w:id="584"/>
      <w:r w:rsidRPr="003A684D">
        <w:rPr>
          <w:lang w:val="es-MX"/>
        </w:rPr>
        <w:t xml:space="preserve"> (todos los niveles de grado)</w:t>
      </w:r>
      <w:bookmarkEnd w:id="585"/>
      <w:bookmarkEnd w:id="586"/>
      <w:bookmarkEnd w:id="587"/>
    </w:p>
    <w:p w14:paraId="5BE98963" w14:textId="77777777" w:rsidR="00FA0822" w:rsidRPr="003A684D" w:rsidRDefault="00FA0822" w:rsidP="000C21C3">
      <w:pPr>
        <w:rPr>
          <w:lang w:val="es-MX"/>
        </w:rPr>
      </w:pPr>
      <w:bookmarkStart w:id="588" w:name="_Hlk26788153"/>
      <w:r w:rsidRPr="003A684D">
        <w:rPr>
          <w:lang w:val="es-MX"/>
        </w:rPr>
        <w:t>Ciertos delitos, incluidos los delitos relacionados con las pandillas, se pasarán a la siguiente categoría de delito más alta si se cometen en una zona sin pandillas. Las zonas sin pandillas incluyen los autobuses escolares y todo lugar en cualquier propiedad perteneciente o alquilada por el distrito o patio de juegos del campus, o dentro de una distancia de 1,000 pies de estos.</w:t>
      </w:r>
      <w:bookmarkEnd w:id="588"/>
    </w:p>
    <w:p w14:paraId="37CAE9FD" w14:textId="77777777" w:rsidR="00FA0822" w:rsidRPr="003A684D" w:rsidRDefault="00FA0822" w:rsidP="00FA0822">
      <w:pPr>
        <w:pStyle w:val="Heading3"/>
        <w:rPr>
          <w:lang w:val="es-MX"/>
        </w:rPr>
      </w:pPr>
      <w:bookmarkStart w:id="589" w:name="_Toc294173640"/>
      <w:bookmarkStart w:id="590" w:name="_Toc288554558"/>
      <w:bookmarkStart w:id="591" w:name="_Toc286392570"/>
      <w:bookmarkStart w:id="592" w:name="_Toc276129015"/>
      <w:bookmarkStart w:id="593" w:name="_Toc69997428"/>
      <w:bookmarkStart w:id="594" w:name="_Toc529794311"/>
      <w:bookmarkStart w:id="595" w:name="_Ref508001857"/>
      <w:bookmarkStart w:id="596" w:name="_Ref166160336"/>
      <w:bookmarkStart w:id="597" w:name="_Toc169514532"/>
      <w:r w:rsidRPr="003A684D">
        <w:rPr>
          <w:lang w:val="es-MX"/>
        </w:rPr>
        <w:t>Clasificación por nivel de grado</w:t>
      </w:r>
      <w:bookmarkEnd w:id="589"/>
      <w:bookmarkEnd w:id="590"/>
      <w:bookmarkEnd w:id="591"/>
      <w:bookmarkEnd w:id="592"/>
      <w:r w:rsidRPr="003A684D">
        <w:rPr>
          <w:lang w:val="es-MX"/>
        </w:rPr>
        <w:t xml:space="preserve"> (solo grados 9-12)</w:t>
      </w:r>
      <w:bookmarkEnd w:id="593"/>
      <w:bookmarkEnd w:id="594"/>
      <w:bookmarkEnd w:id="595"/>
      <w:bookmarkEnd w:id="596"/>
      <w:bookmarkEnd w:id="597"/>
    </w:p>
    <w:p w14:paraId="7E7F678C" w14:textId="77777777" w:rsidR="00FA0822" w:rsidRPr="003A684D" w:rsidRDefault="00FA0822" w:rsidP="000C21C3">
      <w:pPr>
        <w:rPr>
          <w:lang w:val="es-MX"/>
        </w:rPr>
      </w:pPr>
      <w:r w:rsidRPr="003A684D">
        <w:rPr>
          <w:lang w:val="es-MX"/>
        </w:rPr>
        <w:t>Después del noveno grado, los estudiantes son clasificados según la cantidad de créditos obtenidos para la graduación.</w:t>
      </w:r>
    </w:p>
    <w:tbl>
      <w:tblPr>
        <w:tblStyle w:val="TableGrid"/>
        <w:tblW w:w="0" w:type="auto"/>
        <w:tblLayout w:type="fixed"/>
        <w:tblLook w:val="04A0" w:firstRow="1" w:lastRow="0" w:firstColumn="1" w:lastColumn="0" w:noHBand="0" w:noVBand="1"/>
        <w:tblDescription w:val="Credits earned towards graduation, by grade level"/>
      </w:tblPr>
      <w:tblGrid>
        <w:gridCol w:w="2425"/>
        <w:gridCol w:w="2790"/>
      </w:tblGrid>
      <w:tr w:rsidR="00FA0822" w:rsidRPr="003A684D" w14:paraId="7A0103EB" w14:textId="77777777" w:rsidTr="00A34021">
        <w:tc>
          <w:tcPr>
            <w:tcW w:w="2425" w:type="dxa"/>
          </w:tcPr>
          <w:p w14:paraId="78B4617D" w14:textId="77777777" w:rsidR="00FA0822" w:rsidRPr="003A684D" w:rsidRDefault="00FA0822" w:rsidP="000C21C3">
            <w:pPr>
              <w:rPr>
                <w:lang w:val="es-MX"/>
              </w:rPr>
            </w:pPr>
            <w:r w:rsidRPr="003A684D">
              <w:rPr>
                <w:lang w:val="es-MX"/>
              </w:rPr>
              <w:t>Créditos obtenidos</w:t>
            </w:r>
          </w:p>
        </w:tc>
        <w:tc>
          <w:tcPr>
            <w:tcW w:w="2790" w:type="dxa"/>
          </w:tcPr>
          <w:p w14:paraId="3B0CED86" w14:textId="77777777" w:rsidR="00FA0822" w:rsidRPr="003A684D" w:rsidRDefault="00FA0822" w:rsidP="000C21C3">
            <w:pPr>
              <w:rPr>
                <w:lang w:val="es-MX"/>
              </w:rPr>
            </w:pPr>
            <w:r w:rsidRPr="003A684D">
              <w:rPr>
                <w:lang w:val="es-MX"/>
              </w:rPr>
              <w:t>Clasificación</w:t>
            </w:r>
          </w:p>
        </w:tc>
      </w:tr>
      <w:tr w:rsidR="00FA0822" w:rsidRPr="003A684D" w14:paraId="5667FF35" w14:textId="77777777" w:rsidTr="00A34021">
        <w:tc>
          <w:tcPr>
            <w:tcW w:w="2425" w:type="dxa"/>
          </w:tcPr>
          <w:p w14:paraId="14005133" w14:textId="26B4083E" w:rsidR="00FA0822" w:rsidRPr="00DB75EB" w:rsidRDefault="00DB75EB" w:rsidP="00DB75EB">
            <w:pPr>
              <w:jc w:val="center"/>
              <w:rPr>
                <w:b/>
                <w:bCs/>
                <w:iCs/>
                <w:lang w:val="es-MX"/>
              </w:rPr>
            </w:pPr>
            <w:r>
              <w:rPr>
                <w:b/>
                <w:bCs/>
                <w:iCs/>
                <w:lang w:val="es-MX"/>
              </w:rPr>
              <w:t>7</w:t>
            </w:r>
          </w:p>
        </w:tc>
        <w:tc>
          <w:tcPr>
            <w:tcW w:w="2790" w:type="dxa"/>
          </w:tcPr>
          <w:p w14:paraId="6B37CAB2" w14:textId="77777777" w:rsidR="00FA0822" w:rsidRPr="003A684D" w:rsidRDefault="00FA0822" w:rsidP="000C21C3">
            <w:pPr>
              <w:rPr>
                <w:lang w:val="es-MX"/>
              </w:rPr>
            </w:pPr>
            <w:r w:rsidRPr="003A684D">
              <w:rPr>
                <w:lang w:val="es-MX"/>
              </w:rPr>
              <w:t>Grado 10 (</w:t>
            </w:r>
            <w:r w:rsidRPr="003A684D">
              <w:rPr>
                <w:i/>
                <w:iCs/>
                <w:lang w:val="es-MX"/>
              </w:rPr>
              <w:t>Sophomore</w:t>
            </w:r>
            <w:r w:rsidRPr="003A684D">
              <w:rPr>
                <w:lang w:val="es-MX"/>
              </w:rPr>
              <w:t>)</w:t>
            </w:r>
          </w:p>
        </w:tc>
      </w:tr>
      <w:tr w:rsidR="00FA0822" w:rsidRPr="003A684D" w14:paraId="260C4F7E" w14:textId="77777777" w:rsidTr="00A34021">
        <w:tc>
          <w:tcPr>
            <w:tcW w:w="2425" w:type="dxa"/>
          </w:tcPr>
          <w:p w14:paraId="6EB6677F" w14:textId="7FCEA851" w:rsidR="00FA0822" w:rsidRPr="00DB75EB" w:rsidRDefault="00DB75EB" w:rsidP="00DB75EB">
            <w:pPr>
              <w:jc w:val="center"/>
              <w:rPr>
                <w:b/>
                <w:bCs/>
                <w:iCs/>
                <w:lang w:val="es-MX"/>
              </w:rPr>
            </w:pPr>
            <w:r>
              <w:rPr>
                <w:b/>
                <w:bCs/>
                <w:iCs/>
                <w:lang w:val="es-MX"/>
              </w:rPr>
              <w:t>14</w:t>
            </w:r>
          </w:p>
        </w:tc>
        <w:tc>
          <w:tcPr>
            <w:tcW w:w="2790" w:type="dxa"/>
          </w:tcPr>
          <w:p w14:paraId="66AD6BC5" w14:textId="77777777" w:rsidR="00FA0822" w:rsidRPr="003A684D" w:rsidRDefault="00FA0822" w:rsidP="000C21C3">
            <w:pPr>
              <w:rPr>
                <w:lang w:val="es-MX"/>
              </w:rPr>
            </w:pPr>
            <w:r w:rsidRPr="003A684D">
              <w:rPr>
                <w:lang w:val="es-MX"/>
              </w:rPr>
              <w:t>Grado 11 (Júnior)</w:t>
            </w:r>
          </w:p>
        </w:tc>
      </w:tr>
      <w:tr w:rsidR="00FA0822" w:rsidRPr="003A684D" w14:paraId="64DB21DC" w14:textId="77777777" w:rsidTr="00A34021">
        <w:tc>
          <w:tcPr>
            <w:tcW w:w="2425" w:type="dxa"/>
          </w:tcPr>
          <w:p w14:paraId="41524FF8" w14:textId="6A9328DA" w:rsidR="00FA0822" w:rsidRPr="00DB75EB" w:rsidRDefault="00DB75EB" w:rsidP="00DB75EB">
            <w:pPr>
              <w:jc w:val="center"/>
              <w:rPr>
                <w:b/>
                <w:bCs/>
                <w:iCs/>
                <w:lang w:val="es-MX"/>
              </w:rPr>
            </w:pPr>
            <w:r>
              <w:rPr>
                <w:b/>
                <w:bCs/>
                <w:iCs/>
                <w:lang w:val="es-MX"/>
              </w:rPr>
              <w:t>20</w:t>
            </w:r>
          </w:p>
        </w:tc>
        <w:tc>
          <w:tcPr>
            <w:tcW w:w="2790" w:type="dxa"/>
          </w:tcPr>
          <w:p w14:paraId="0DD2A39B" w14:textId="77777777" w:rsidR="00FA0822" w:rsidRPr="003A684D" w:rsidRDefault="00FA0822" w:rsidP="000C21C3">
            <w:pPr>
              <w:rPr>
                <w:lang w:val="es-MX"/>
              </w:rPr>
            </w:pPr>
            <w:r w:rsidRPr="003A684D">
              <w:rPr>
                <w:lang w:val="es-MX"/>
              </w:rPr>
              <w:t>Grado 12 (Sénior)</w:t>
            </w:r>
          </w:p>
        </w:tc>
      </w:tr>
      <w:tr w:rsidR="00DB75EB" w:rsidRPr="003A684D" w14:paraId="2CB97C53" w14:textId="77777777" w:rsidTr="00A34021">
        <w:tc>
          <w:tcPr>
            <w:tcW w:w="2425" w:type="dxa"/>
          </w:tcPr>
          <w:p w14:paraId="59B02DA8" w14:textId="66EEFDDC" w:rsidR="00DB75EB" w:rsidRPr="00DB75EB" w:rsidRDefault="00DB75EB" w:rsidP="00DB75EB">
            <w:pPr>
              <w:jc w:val="center"/>
              <w:rPr>
                <w:b/>
                <w:bCs/>
                <w:iCs/>
                <w:lang w:val="es-MX"/>
              </w:rPr>
            </w:pPr>
            <w:r>
              <w:rPr>
                <w:b/>
                <w:bCs/>
                <w:iCs/>
                <w:lang w:val="es-MX"/>
              </w:rPr>
              <w:t>26</w:t>
            </w:r>
          </w:p>
        </w:tc>
        <w:tc>
          <w:tcPr>
            <w:tcW w:w="2790" w:type="dxa"/>
          </w:tcPr>
          <w:p w14:paraId="56D461D1" w14:textId="16ADDAEA" w:rsidR="00DB75EB" w:rsidRPr="003A684D" w:rsidRDefault="00DB75EB" w:rsidP="000C21C3">
            <w:pPr>
              <w:rPr>
                <w:lang w:val="es-MX"/>
              </w:rPr>
            </w:pPr>
            <w:r>
              <w:rPr>
                <w:lang w:val="es-MX"/>
              </w:rPr>
              <w:t>Graduado</w:t>
            </w:r>
          </w:p>
        </w:tc>
      </w:tr>
    </w:tbl>
    <w:p w14:paraId="6249B1F4" w14:textId="77777777" w:rsidR="00FA0822" w:rsidRPr="003A684D" w:rsidRDefault="00FA0822" w:rsidP="00FA0822">
      <w:pPr>
        <w:pStyle w:val="Heading3"/>
        <w:rPr>
          <w:lang w:val="es-MX"/>
        </w:rPr>
      </w:pPr>
      <w:bookmarkStart w:id="598" w:name="_Grading_Guidelines_(All"/>
      <w:bookmarkStart w:id="599" w:name="_Toc294173641"/>
      <w:bookmarkStart w:id="600" w:name="_Toc288554559"/>
      <w:bookmarkStart w:id="601" w:name="_Toc286392571"/>
      <w:bookmarkStart w:id="602" w:name="_Toc276129016"/>
      <w:bookmarkStart w:id="603" w:name="_Ref254882508"/>
      <w:bookmarkStart w:id="604" w:name="_Toc69997429"/>
      <w:bookmarkStart w:id="605" w:name="_Toc529794312"/>
      <w:bookmarkStart w:id="606" w:name="_Ref508002091"/>
      <w:bookmarkStart w:id="607" w:name="_Ref166160654"/>
      <w:bookmarkStart w:id="608" w:name="_Toc169514533"/>
      <w:bookmarkEnd w:id="598"/>
      <w:r w:rsidRPr="003A684D">
        <w:rPr>
          <w:lang w:val="es-MX"/>
        </w:rPr>
        <w:t>Pautas de calificación</w:t>
      </w:r>
      <w:bookmarkEnd w:id="599"/>
      <w:bookmarkEnd w:id="600"/>
      <w:bookmarkEnd w:id="601"/>
      <w:bookmarkEnd w:id="602"/>
      <w:bookmarkEnd w:id="603"/>
      <w:r w:rsidRPr="003A684D">
        <w:rPr>
          <w:lang w:val="es-MX"/>
        </w:rPr>
        <w:t xml:space="preserve"> (todos los niveles de grado)</w:t>
      </w:r>
      <w:bookmarkEnd w:id="604"/>
      <w:bookmarkEnd w:id="605"/>
      <w:bookmarkEnd w:id="606"/>
      <w:bookmarkEnd w:id="607"/>
      <w:bookmarkEnd w:id="608"/>
    </w:p>
    <w:p w14:paraId="403CC39E" w14:textId="77777777" w:rsidR="00FA0822" w:rsidRPr="003A684D" w:rsidRDefault="00FA0822" w:rsidP="000C21C3">
      <w:pPr>
        <w:rPr>
          <w:lang w:val="es-MX"/>
        </w:rPr>
      </w:pPr>
      <w:r w:rsidRPr="003A684D">
        <w:rPr>
          <w:lang w:val="es-MX"/>
        </w:rPr>
        <w:t>El maestro del salón de clase comunicará las pautas de calificación aprobadas para cada nivel de grado o curso a los estudiantes y sus padres. Estas pautas establecen:</w:t>
      </w:r>
    </w:p>
    <w:p w14:paraId="76296667" w14:textId="1BCC4DC0" w:rsidR="00FA0822" w:rsidRPr="003A684D" w:rsidRDefault="00FA0822" w:rsidP="000C3676">
      <w:pPr>
        <w:pStyle w:val="ListBullet"/>
        <w:rPr>
          <w:lang w:val="es-MX"/>
        </w:rPr>
      </w:pPr>
      <w:r w:rsidRPr="003A684D">
        <w:rPr>
          <w:lang w:val="es-MX"/>
        </w:rPr>
        <w:t>La cantidad mínima de tareas, proyectos y exámenes requeridos para cada período de calificación</w:t>
      </w:r>
    </w:p>
    <w:p w14:paraId="2D4A6DBD" w14:textId="07CF72AE" w:rsidR="00FA0822" w:rsidRPr="003A684D" w:rsidRDefault="00FA0822" w:rsidP="000C3676">
      <w:pPr>
        <w:pStyle w:val="ListBullet"/>
        <w:rPr>
          <w:lang w:val="es-MX"/>
        </w:rPr>
      </w:pPr>
      <w:r w:rsidRPr="003A684D">
        <w:rPr>
          <w:lang w:val="es-MX"/>
        </w:rPr>
        <w:t>Cómo se comunicará el dominio del estudiante de conceptos y logros (es decir, calificaciones con letras, promedios numéricos, lista de cotejo de habilidades requeridas, etc.)</w:t>
      </w:r>
    </w:p>
    <w:p w14:paraId="1B60A9EE" w14:textId="3C6F2BF7" w:rsidR="00FA0822" w:rsidRPr="003A684D" w:rsidRDefault="00FA0822" w:rsidP="000C3676">
      <w:pPr>
        <w:pStyle w:val="ListBullet"/>
        <w:rPr>
          <w:lang w:val="es-MX"/>
        </w:rPr>
      </w:pPr>
      <w:r w:rsidRPr="003A684D">
        <w:rPr>
          <w:lang w:val="es-MX"/>
        </w:rPr>
        <w:t>En qué circunstancias un estudiante podrá volver a hacer una tarea o a rendir un examen que originalmente haya desaprobado</w:t>
      </w:r>
    </w:p>
    <w:p w14:paraId="6663C0C3" w14:textId="0FF689C3" w:rsidR="00FA0822" w:rsidRPr="003A684D" w:rsidRDefault="00FA0822" w:rsidP="000C3676">
      <w:pPr>
        <w:pStyle w:val="ListBullet"/>
        <w:rPr>
          <w:lang w:val="es-MX"/>
        </w:rPr>
      </w:pPr>
      <w:r w:rsidRPr="003A684D">
        <w:rPr>
          <w:lang w:val="es-MX"/>
        </w:rPr>
        <w:t>Los procedimientos que un estudiante debe seguir después de una ausencia</w:t>
      </w:r>
    </w:p>
    <w:p w14:paraId="2FB45480" w14:textId="2BAFB4DF" w:rsidR="004A7AFE" w:rsidRPr="003A684D" w:rsidRDefault="004A7AFE" w:rsidP="000C3676">
      <w:pPr>
        <w:pStyle w:val="ListBullet"/>
        <w:rPr>
          <w:lang w:val="es-MX"/>
        </w:rPr>
      </w:pPr>
      <w:r w:rsidRPr="003A684D">
        <w:rPr>
          <w:lang w:val="es-MX"/>
        </w:rPr>
        <w:lastRenderedPageBreak/>
        <w:t xml:space="preserve">Las consecuencias en la calificación de la deshonestidad académica, lo que incluye las prácticas fraudulentas o la copia del trabajo de otro estudiante, el plagio (incluido el uso no autorizado de inteligencia artificial </w:t>
      </w:r>
      <w:r w:rsidR="005F1739" w:rsidRPr="003A684D">
        <w:rPr>
          <w:lang w:val="es-MX"/>
        </w:rPr>
        <w:t>(</w:t>
      </w:r>
      <w:r w:rsidRPr="003A684D">
        <w:rPr>
          <w:lang w:val="es-MX"/>
        </w:rPr>
        <w:t>IA</w:t>
      </w:r>
      <w:r w:rsidR="005F1739" w:rsidRPr="003A684D">
        <w:rPr>
          <w:lang w:val="es-MX"/>
        </w:rPr>
        <w:t>)</w:t>
      </w:r>
      <w:r w:rsidRPr="003A684D">
        <w:rPr>
          <w:lang w:val="es-MX"/>
        </w:rPr>
        <w:t xml:space="preserve"> como ChatGPT) y la comunicación no autorizada entre estudiantes durante un examen</w:t>
      </w:r>
    </w:p>
    <w:p w14:paraId="1BE6E69D" w14:textId="1A7766D3" w:rsidR="00FA0822" w:rsidRPr="003A684D" w:rsidRDefault="00FA0822" w:rsidP="000C21C3">
      <w:pPr>
        <w:rPr>
          <w:lang w:val="es-MX"/>
        </w:rPr>
      </w:pPr>
      <w:r w:rsidRPr="003A684D">
        <w:rPr>
          <w:lang w:val="es-MX"/>
        </w:rPr>
        <w:t xml:space="preserve">[Vea </w:t>
      </w:r>
      <w:r w:rsidR="00E4457C" w:rsidRPr="00415866">
        <w:rPr>
          <w:b/>
          <w:bCs/>
          <w:lang w:val="es-MX"/>
        </w:rPr>
        <w:fldChar w:fldCharType="begin"/>
      </w:r>
      <w:r w:rsidR="00E4457C" w:rsidRPr="00415866">
        <w:rPr>
          <w:b/>
          <w:bCs/>
          <w:lang w:val="es-MX"/>
        </w:rPr>
        <w:instrText xml:space="preserve"> REF _Ref166157519 \h  \* MERGEFORMAT </w:instrText>
      </w:r>
      <w:r w:rsidR="00E4457C" w:rsidRPr="00415866">
        <w:rPr>
          <w:b/>
          <w:bCs/>
          <w:lang w:val="es-MX"/>
        </w:rPr>
      </w:r>
      <w:r w:rsidR="00E4457C" w:rsidRPr="00415866">
        <w:rPr>
          <w:b/>
          <w:bCs/>
          <w:lang w:val="es-MX"/>
        </w:rPr>
        <w:fldChar w:fldCharType="separate"/>
      </w:r>
      <w:r w:rsidR="007B561F" w:rsidRPr="00415866">
        <w:rPr>
          <w:b/>
          <w:bCs/>
          <w:lang w:val="es-MX"/>
        </w:rPr>
        <w:t>Boletas de calificaciones/Informes de progreso y reuniones (todos los niveles de grado)</w:t>
      </w:r>
      <w:r w:rsidR="00E4457C" w:rsidRPr="00415866">
        <w:rPr>
          <w:b/>
          <w:bCs/>
          <w:lang w:val="es-MX"/>
        </w:rPr>
        <w:fldChar w:fldCharType="end"/>
      </w:r>
      <w:r w:rsidRPr="003A684D">
        <w:rPr>
          <w:lang w:val="es-MX"/>
        </w:rPr>
        <w:t xml:space="preserve"> para obtener información adicional sobre las pautas de calificación]</w:t>
      </w:r>
      <w:r w:rsidR="00E3589B">
        <w:rPr>
          <w:lang w:val="es-MX"/>
        </w:rPr>
        <w:t>.</w:t>
      </w:r>
    </w:p>
    <w:p w14:paraId="0429CC7C" w14:textId="77777777" w:rsidR="00FA0822" w:rsidRPr="003A684D" w:rsidRDefault="00FA0822" w:rsidP="00FA0822">
      <w:pPr>
        <w:pStyle w:val="Heading3"/>
        <w:rPr>
          <w:lang w:val="es-MX"/>
        </w:rPr>
      </w:pPr>
      <w:bookmarkStart w:id="609" w:name="_Toc294173642"/>
      <w:bookmarkStart w:id="610" w:name="_Toc288554560"/>
      <w:bookmarkStart w:id="611" w:name="_Toc286392572"/>
      <w:bookmarkStart w:id="612" w:name="_Toc276129017"/>
      <w:bookmarkStart w:id="613" w:name="_Ref250389748"/>
      <w:bookmarkStart w:id="614" w:name="_Toc69997430"/>
      <w:bookmarkStart w:id="615" w:name="_Toc529794313"/>
      <w:bookmarkStart w:id="616" w:name="_Ref476118091"/>
      <w:bookmarkStart w:id="617" w:name="_Ref476063997"/>
      <w:bookmarkStart w:id="618" w:name="_Ref166153695"/>
      <w:bookmarkStart w:id="619" w:name="_Ref166157336"/>
      <w:bookmarkStart w:id="620" w:name="_Ref166160400"/>
      <w:bookmarkStart w:id="621" w:name="_Ref166160892"/>
      <w:bookmarkStart w:id="622" w:name="_Ref166161334"/>
      <w:bookmarkStart w:id="623" w:name="_Toc169514534"/>
      <w:r w:rsidRPr="003A684D">
        <w:rPr>
          <w:lang w:val="es-MX"/>
        </w:rPr>
        <w:t>Graduación</w:t>
      </w:r>
      <w:bookmarkEnd w:id="609"/>
      <w:bookmarkEnd w:id="610"/>
      <w:bookmarkEnd w:id="611"/>
      <w:bookmarkEnd w:id="612"/>
      <w:bookmarkEnd w:id="613"/>
      <w:r w:rsidRPr="003A684D">
        <w:rPr>
          <w:lang w:val="es-MX"/>
        </w:rPr>
        <w:t xml:space="preserve"> (solo niveles de grado de secundaria)</w:t>
      </w:r>
      <w:bookmarkEnd w:id="614"/>
      <w:bookmarkEnd w:id="615"/>
      <w:bookmarkEnd w:id="616"/>
      <w:bookmarkEnd w:id="617"/>
      <w:bookmarkEnd w:id="618"/>
      <w:bookmarkEnd w:id="619"/>
      <w:bookmarkEnd w:id="620"/>
      <w:bookmarkEnd w:id="621"/>
      <w:bookmarkEnd w:id="622"/>
      <w:bookmarkEnd w:id="623"/>
    </w:p>
    <w:p w14:paraId="52967468" w14:textId="77777777" w:rsidR="00FA0822" w:rsidRPr="003A684D" w:rsidRDefault="00FA0822" w:rsidP="00FA0822">
      <w:pPr>
        <w:pStyle w:val="Heading4"/>
        <w:rPr>
          <w:lang w:val="es-MX"/>
        </w:rPr>
      </w:pPr>
      <w:r w:rsidRPr="003A684D">
        <w:rPr>
          <w:iCs w:val="0"/>
          <w:lang w:val="es-MX"/>
        </w:rPr>
        <w:t>Requisitos para recibir un diploma</w:t>
      </w:r>
    </w:p>
    <w:p w14:paraId="70FC9EEF" w14:textId="77777777" w:rsidR="00FA0822" w:rsidRPr="003A684D" w:rsidRDefault="00FA0822" w:rsidP="000C21C3">
      <w:pPr>
        <w:rPr>
          <w:lang w:val="es-MX"/>
        </w:rPr>
      </w:pPr>
      <w:r w:rsidRPr="003A684D">
        <w:rPr>
          <w:lang w:val="es-MX"/>
        </w:rPr>
        <w:t>Un estudiante debe satisfacer los siguientes requisitos para recibir un diploma de preparatoria del distrito:</w:t>
      </w:r>
    </w:p>
    <w:p w14:paraId="266A18E8" w14:textId="000FA7F4" w:rsidR="00FA0822" w:rsidRPr="003A684D" w:rsidRDefault="00FA0822" w:rsidP="000C3676">
      <w:pPr>
        <w:pStyle w:val="ListBullet"/>
        <w:rPr>
          <w:lang w:val="es-MX"/>
        </w:rPr>
      </w:pPr>
      <w:r w:rsidRPr="003A684D">
        <w:rPr>
          <w:lang w:val="es-MX"/>
        </w:rPr>
        <w:t>Obtener calificaciones de aprobación en ciertas evaluaciones de fin de curso (EOC) o evaluaciones sustitutas aprobadas, a menos que la ley estatal específicamente permita excepciones</w:t>
      </w:r>
    </w:p>
    <w:p w14:paraId="4F4A4D47" w14:textId="73AAF243" w:rsidR="00FA0822" w:rsidRPr="003A684D" w:rsidRDefault="00FA0822" w:rsidP="000C3676">
      <w:pPr>
        <w:pStyle w:val="ListBullet"/>
        <w:rPr>
          <w:lang w:val="es-MX"/>
        </w:rPr>
      </w:pPr>
      <w:r w:rsidRPr="003A684D">
        <w:rPr>
          <w:lang w:val="es-MX"/>
        </w:rPr>
        <w:t>Completar la cantidad requerida de créditos establecidos por el estado y cualesquier créditos adicionales requeridos por el distrito</w:t>
      </w:r>
    </w:p>
    <w:p w14:paraId="00733F1F" w14:textId="001CDE25" w:rsidR="00FA0822" w:rsidRPr="003A684D" w:rsidRDefault="00FA0822" w:rsidP="000C3676">
      <w:pPr>
        <w:pStyle w:val="ListBullet"/>
        <w:rPr>
          <w:lang w:val="es-MX"/>
        </w:rPr>
      </w:pPr>
      <w:r w:rsidRPr="003A684D">
        <w:rPr>
          <w:lang w:val="es-MX"/>
        </w:rPr>
        <w:t>Completar cualesquier cursos requeridos localmente además de los cursos exigidos por el estado</w:t>
      </w:r>
    </w:p>
    <w:p w14:paraId="60492A5A" w14:textId="6E82DE9F" w:rsidR="00FA0822" w:rsidRPr="003A684D" w:rsidRDefault="00FA0822" w:rsidP="000C3676">
      <w:pPr>
        <w:pStyle w:val="ListBullet"/>
        <w:rPr>
          <w:lang w:val="es-MX"/>
        </w:rPr>
      </w:pPr>
      <w:r w:rsidRPr="003A684D">
        <w:rPr>
          <w:lang w:val="es-MX"/>
        </w:rPr>
        <w:t>Demostrar competencia, según lo determinado por el distrito, en las habilidades de comunicación específicas requeridas por la Junta Estatal del Educación (SBOE)</w:t>
      </w:r>
    </w:p>
    <w:p w14:paraId="71EAB156" w14:textId="2DA367E9" w:rsidR="00FA0822" w:rsidRPr="003A684D" w:rsidRDefault="00FA0822" w:rsidP="000C3676">
      <w:pPr>
        <w:pStyle w:val="ListBullet"/>
        <w:rPr>
          <w:lang w:val="es-MX"/>
        </w:rPr>
      </w:pPr>
      <w:r w:rsidRPr="003A684D">
        <w:rPr>
          <w:lang w:val="es-MX"/>
        </w:rPr>
        <w:t>Completar y enviar una solicitud gratuita de ayuda federal para estudiantes (FAFSA) o una solicitud para ayuda financiera estatal de Texas (TASFA)</w:t>
      </w:r>
    </w:p>
    <w:p w14:paraId="53A21219" w14:textId="77777777" w:rsidR="00FA0822" w:rsidRPr="003A684D" w:rsidRDefault="00FA0822" w:rsidP="00FA0822">
      <w:pPr>
        <w:pStyle w:val="Heading4"/>
        <w:rPr>
          <w:lang w:val="es-MX"/>
        </w:rPr>
      </w:pPr>
      <w:bookmarkStart w:id="624" w:name="_Testing_Requirements_for"/>
      <w:bookmarkEnd w:id="624"/>
      <w:r w:rsidRPr="003A684D">
        <w:rPr>
          <w:iCs w:val="0"/>
          <w:lang w:val="es-MX"/>
        </w:rPr>
        <w:t>Requisitos de pruebas para la graduación</w:t>
      </w:r>
    </w:p>
    <w:p w14:paraId="0B9D2B9E" w14:textId="70D617F4" w:rsidR="00FA0822" w:rsidRPr="00DB75EB" w:rsidRDefault="00FA0822" w:rsidP="000C21C3">
      <w:pPr>
        <w:rPr>
          <w:sz w:val="18"/>
          <w:szCs w:val="18"/>
          <w:lang w:val="es-MX"/>
        </w:rPr>
      </w:pPr>
      <w:r w:rsidRPr="00DB75EB">
        <w:rPr>
          <w:sz w:val="18"/>
          <w:szCs w:val="18"/>
          <w:lang w:val="es-MX"/>
        </w:rPr>
        <w:t xml:space="preserve">Los estudiantes deben, salvo contadas excepciones y sin importar el programa de graduación, desempeñarse satisfactoriamente en las </w:t>
      </w:r>
      <w:r w:rsidR="008E08CD" w:rsidRPr="00DB75EB">
        <w:rPr>
          <w:sz w:val="18"/>
          <w:szCs w:val="18"/>
          <w:lang w:val="es-MX"/>
        </w:rPr>
        <w:t xml:space="preserve">siguientes </w:t>
      </w:r>
      <w:r w:rsidRPr="00DB75EB">
        <w:rPr>
          <w:sz w:val="18"/>
          <w:szCs w:val="18"/>
          <w:lang w:val="es-MX"/>
        </w:rPr>
        <w:t>evaluaciones de EOC:</w:t>
      </w:r>
    </w:p>
    <w:p w14:paraId="279EFA68" w14:textId="6061E253" w:rsidR="00FA0822" w:rsidRPr="00DB75EB" w:rsidRDefault="00FA0822" w:rsidP="000C3676">
      <w:pPr>
        <w:pStyle w:val="ListBullet"/>
        <w:rPr>
          <w:sz w:val="20"/>
          <w:szCs w:val="20"/>
          <w:lang w:val="es-MX"/>
        </w:rPr>
      </w:pPr>
      <w:r w:rsidRPr="00DB75EB">
        <w:rPr>
          <w:sz w:val="20"/>
          <w:szCs w:val="20"/>
          <w:lang w:val="es-MX"/>
        </w:rPr>
        <w:t>Inglés I</w:t>
      </w:r>
    </w:p>
    <w:p w14:paraId="18F92F7E" w14:textId="26347F91" w:rsidR="00FA0822" w:rsidRPr="00DB75EB" w:rsidRDefault="00FA0822" w:rsidP="000C3676">
      <w:pPr>
        <w:pStyle w:val="ListBullet"/>
        <w:rPr>
          <w:sz w:val="20"/>
          <w:szCs w:val="20"/>
          <w:lang w:val="es-MX"/>
        </w:rPr>
      </w:pPr>
      <w:r w:rsidRPr="00DB75EB">
        <w:rPr>
          <w:sz w:val="20"/>
          <w:szCs w:val="20"/>
          <w:lang w:val="es-MX"/>
        </w:rPr>
        <w:t>Inglés II</w:t>
      </w:r>
    </w:p>
    <w:p w14:paraId="2A9FA1BB" w14:textId="470EA95A" w:rsidR="00FA0822" w:rsidRPr="00DB75EB" w:rsidRDefault="00FA0822" w:rsidP="000C3676">
      <w:pPr>
        <w:pStyle w:val="ListBullet"/>
        <w:rPr>
          <w:sz w:val="20"/>
          <w:szCs w:val="20"/>
          <w:lang w:val="es-MX"/>
        </w:rPr>
      </w:pPr>
      <w:r w:rsidRPr="00DB75EB">
        <w:rPr>
          <w:sz w:val="20"/>
          <w:szCs w:val="20"/>
          <w:lang w:val="es-MX"/>
        </w:rPr>
        <w:t>Álgebra I</w:t>
      </w:r>
    </w:p>
    <w:p w14:paraId="490C5C2C" w14:textId="3B4ABADB" w:rsidR="00FA0822" w:rsidRPr="00DB75EB" w:rsidRDefault="00FA0822" w:rsidP="000C3676">
      <w:pPr>
        <w:pStyle w:val="ListBullet"/>
        <w:rPr>
          <w:sz w:val="20"/>
          <w:szCs w:val="20"/>
          <w:lang w:val="es-MX"/>
        </w:rPr>
      </w:pPr>
      <w:r w:rsidRPr="00DB75EB">
        <w:rPr>
          <w:sz w:val="20"/>
          <w:szCs w:val="20"/>
          <w:lang w:val="es-MX"/>
        </w:rPr>
        <w:t>Biología</w:t>
      </w:r>
    </w:p>
    <w:p w14:paraId="7A38EAA2" w14:textId="77777777" w:rsidR="00FA0822" w:rsidRPr="00DB75EB" w:rsidRDefault="00FA0822" w:rsidP="000C3676">
      <w:pPr>
        <w:pStyle w:val="ListBullet"/>
        <w:rPr>
          <w:sz w:val="20"/>
          <w:szCs w:val="20"/>
          <w:lang w:val="es-MX"/>
        </w:rPr>
      </w:pPr>
      <w:r w:rsidRPr="00DB75EB">
        <w:rPr>
          <w:sz w:val="20"/>
          <w:szCs w:val="20"/>
          <w:lang w:val="es-MX"/>
        </w:rPr>
        <w:t xml:space="preserve">Historia de los EE. UU. </w:t>
      </w:r>
    </w:p>
    <w:p w14:paraId="748E4335" w14:textId="77777777" w:rsidR="00FA0822" w:rsidRPr="003A684D" w:rsidRDefault="00FA0822" w:rsidP="000C21C3">
      <w:pPr>
        <w:rPr>
          <w:lang w:val="es-MX"/>
        </w:rPr>
      </w:pPr>
      <w:r w:rsidRPr="003A684D">
        <w:rPr>
          <w:lang w:val="es-MX"/>
        </w:rPr>
        <w:t xml:space="preserve">Un estudiante que no haya obtenido una calificación suficiente tendrá oportunidades para volver a rendir un examen. </w:t>
      </w:r>
    </w:p>
    <w:p w14:paraId="10B539EC" w14:textId="0A141170" w:rsidR="00FA0822" w:rsidRPr="003A684D" w:rsidRDefault="00FA0822" w:rsidP="000C21C3">
      <w:pPr>
        <w:rPr>
          <w:lang w:val="es-MX"/>
        </w:rPr>
      </w:pPr>
      <w:r w:rsidRPr="003A684D">
        <w:rPr>
          <w:lang w:val="es-MX"/>
        </w:rPr>
        <w:t>La ley estatal permite que un estudiante satisfaga los requisitos de EOC mediante la sustitución del desempeño satisfactorio en evaluaciones nacionales estandarizadas aprobadas o en la evaluación desarrollada por el estado utilizada para ingresar a universidades públicas de Texas. [Vea al consejero escolar para obtener más información sobre los requisitos de pruebas del estado para la graduación].</w:t>
      </w:r>
    </w:p>
    <w:p w14:paraId="137BDB58" w14:textId="77777777" w:rsidR="00FA0822" w:rsidRPr="003A684D" w:rsidRDefault="00FA0822" w:rsidP="000C21C3">
      <w:pPr>
        <w:rPr>
          <w:lang w:val="es-MX"/>
        </w:rPr>
      </w:pPr>
      <w:r w:rsidRPr="003A684D">
        <w:rPr>
          <w:lang w:val="es-MX"/>
        </w:rPr>
        <w:t>Si un estudiante no se desempeña satisfactoriamente en una evaluación de EOC, el distrito ofrecerá recuperación en el área de contenido correspondiente. Esto puede requerir que el estudiante participe fuera del horario de funcionamiento normal de la escuela.</w:t>
      </w:r>
    </w:p>
    <w:p w14:paraId="119A72D3" w14:textId="2156D773" w:rsidR="00FA0822" w:rsidRPr="003A684D" w:rsidRDefault="00FA0822" w:rsidP="000C21C3">
      <w:pPr>
        <w:rPr>
          <w:lang w:val="es-MX"/>
        </w:rPr>
      </w:pPr>
      <w:r w:rsidRPr="003A684D">
        <w:rPr>
          <w:lang w:val="es-MX"/>
        </w:rPr>
        <w:t>En ciertas circunstancias, un estudiante que no demuestre competencia en</w:t>
      </w:r>
      <w:r w:rsidR="00A02888" w:rsidRPr="003A684D">
        <w:rPr>
          <w:lang w:val="es-MX"/>
        </w:rPr>
        <w:t xml:space="preserve"> hasta</w:t>
      </w:r>
      <w:r w:rsidRPr="003A684D">
        <w:rPr>
          <w:lang w:val="es-MX"/>
        </w:rPr>
        <w:t xml:space="preserve"> dos de las evaluaciones requeridas puede ser elegible para graduarse si un comité de graduación </w:t>
      </w:r>
      <w:r w:rsidRPr="003A684D">
        <w:rPr>
          <w:lang w:val="es-MX"/>
        </w:rPr>
        <w:lastRenderedPageBreak/>
        <w:t>individual, formado en conformidad con la ley del estado, determina unánimemente que el estudiante reúne los requisitos para graduarse.</w:t>
      </w:r>
    </w:p>
    <w:p w14:paraId="6D33B070" w14:textId="05F3C99E" w:rsidR="00FA0822" w:rsidRPr="003A684D" w:rsidRDefault="00FA0822" w:rsidP="000C21C3">
      <w:pPr>
        <w:rPr>
          <w:lang w:val="es-MX"/>
        </w:rPr>
      </w:pPr>
      <w:r w:rsidRPr="003A684D">
        <w:rPr>
          <w:lang w:val="es-MX"/>
        </w:rPr>
        <w:t xml:space="preserve">[Vea </w:t>
      </w:r>
      <w:r w:rsidR="00E4457C" w:rsidRPr="005B2D3B">
        <w:rPr>
          <w:b/>
          <w:bCs/>
          <w:lang w:val="es-MX"/>
        </w:rPr>
        <w:fldChar w:fldCharType="begin"/>
      </w:r>
      <w:r w:rsidR="00E4457C" w:rsidRPr="005B2D3B">
        <w:rPr>
          <w:b/>
          <w:bCs/>
          <w:lang w:val="es-MX"/>
        </w:rPr>
        <w:instrText xml:space="preserve"> REF _Ref166157555 \h  \* MERGEFORMAT </w:instrText>
      </w:r>
      <w:r w:rsidR="00E4457C" w:rsidRPr="005B2D3B">
        <w:rPr>
          <w:b/>
          <w:bCs/>
          <w:lang w:val="es-MX"/>
        </w:rPr>
      </w:r>
      <w:r w:rsidR="00E4457C" w:rsidRPr="005B2D3B">
        <w:rPr>
          <w:b/>
          <w:bCs/>
          <w:lang w:val="es-MX"/>
        </w:rPr>
        <w:fldChar w:fldCharType="separate"/>
      </w:r>
      <w:r w:rsidR="007B561F" w:rsidRPr="005B2D3B">
        <w:rPr>
          <w:b/>
          <w:bCs/>
          <w:lang w:val="es-MX"/>
        </w:rPr>
        <w:t>Pruebas estandarizadas</w:t>
      </w:r>
      <w:r w:rsidR="00E4457C" w:rsidRPr="005B2D3B">
        <w:rPr>
          <w:b/>
          <w:bCs/>
          <w:lang w:val="es-MX"/>
        </w:rPr>
        <w:fldChar w:fldCharType="end"/>
      </w:r>
      <w:r w:rsidRPr="00E3589B">
        <w:rPr>
          <w:lang w:val="es-MX"/>
        </w:rPr>
        <w:t>].</w:t>
      </w:r>
    </w:p>
    <w:p w14:paraId="7304A3D5" w14:textId="77777777" w:rsidR="00FA0822" w:rsidRPr="003A684D" w:rsidRDefault="00FA0822" w:rsidP="00FA0822">
      <w:pPr>
        <w:pStyle w:val="Heading5"/>
        <w:rPr>
          <w:bCs/>
          <w:lang w:val="es-MX"/>
        </w:rPr>
      </w:pPr>
      <w:bookmarkStart w:id="625" w:name="_Ref102986426"/>
      <w:r w:rsidRPr="003A684D">
        <w:rPr>
          <w:bCs/>
          <w:iCs/>
          <w:lang w:val="es-MX"/>
        </w:rPr>
        <w:t>Programa de graduación fundamental</w:t>
      </w:r>
      <w:bookmarkEnd w:id="625"/>
    </w:p>
    <w:p w14:paraId="140E18FE" w14:textId="77777777" w:rsidR="00FA0822" w:rsidRPr="003A684D" w:rsidRDefault="00FA0822" w:rsidP="000C21C3">
      <w:pPr>
        <w:rPr>
          <w:lang w:val="es-MX"/>
        </w:rPr>
      </w:pPr>
      <w:r w:rsidRPr="003A684D">
        <w:rPr>
          <w:lang w:val="es-MX"/>
        </w:rPr>
        <w:t>Todo estudiante de una escuela pública de Texas se graduará en función del programa de graduación fundamental. El programa de graduación fundamental presenta acreditaciones, que son orientaciones de interés que incluyen:</w:t>
      </w:r>
    </w:p>
    <w:p w14:paraId="7BE1906D" w14:textId="3CEF3CB9" w:rsidR="00FA0822" w:rsidRPr="003A684D" w:rsidRDefault="00FA0822" w:rsidP="000C3676">
      <w:pPr>
        <w:pStyle w:val="ListBullet"/>
        <w:rPr>
          <w:lang w:val="es-MX"/>
        </w:rPr>
      </w:pPr>
      <w:r w:rsidRPr="003A684D">
        <w:rPr>
          <w:lang w:val="es-MX"/>
        </w:rPr>
        <w:t>Ciencias, Tecnología, Ingeniería y Matemáticas (STEM)</w:t>
      </w:r>
    </w:p>
    <w:p w14:paraId="176EA2BB" w14:textId="40F964E4" w:rsidR="00FA0822" w:rsidRPr="003A684D" w:rsidRDefault="00FA0822" w:rsidP="000C3676">
      <w:pPr>
        <w:pStyle w:val="ListBullet"/>
        <w:rPr>
          <w:lang w:val="es-MX"/>
        </w:rPr>
      </w:pPr>
      <w:r w:rsidRPr="003A684D">
        <w:rPr>
          <w:lang w:val="es-MX"/>
        </w:rPr>
        <w:t>Negocios e Industria</w:t>
      </w:r>
    </w:p>
    <w:p w14:paraId="0A65A09A" w14:textId="3AA056F2" w:rsidR="00FA0822" w:rsidRPr="003A684D" w:rsidRDefault="00FA0822" w:rsidP="000C3676">
      <w:pPr>
        <w:pStyle w:val="ListBullet"/>
        <w:rPr>
          <w:lang w:val="es-MX"/>
        </w:rPr>
      </w:pPr>
      <w:r w:rsidRPr="003A684D">
        <w:rPr>
          <w:lang w:val="es-MX"/>
        </w:rPr>
        <w:t>Servicio Público</w:t>
      </w:r>
    </w:p>
    <w:p w14:paraId="77CEDE0D" w14:textId="34344CC5" w:rsidR="00FA0822" w:rsidRPr="003A684D" w:rsidRDefault="00FA0822" w:rsidP="000C3676">
      <w:pPr>
        <w:pStyle w:val="ListBullet"/>
        <w:rPr>
          <w:lang w:val="es-MX"/>
        </w:rPr>
      </w:pPr>
      <w:r w:rsidRPr="003A684D">
        <w:rPr>
          <w:lang w:val="es-MX"/>
        </w:rPr>
        <w:t>Artes y Humanidades</w:t>
      </w:r>
    </w:p>
    <w:p w14:paraId="56299C12" w14:textId="5571E6A6" w:rsidR="00FA0822" w:rsidRPr="003A684D" w:rsidRDefault="00FA0822" w:rsidP="000C3676">
      <w:pPr>
        <w:pStyle w:val="ListBullet"/>
        <w:rPr>
          <w:lang w:val="es-MX"/>
        </w:rPr>
      </w:pPr>
      <w:r w:rsidRPr="003A684D">
        <w:rPr>
          <w:lang w:val="es-MX"/>
        </w:rPr>
        <w:t>Estudios Multidisciplinarios</w:t>
      </w:r>
    </w:p>
    <w:p w14:paraId="1555486A" w14:textId="77777777" w:rsidR="00FA0822" w:rsidRPr="003A684D" w:rsidRDefault="00FA0822" w:rsidP="000C21C3">
      <w:pPr>
        <w:rPr>
          <w:lang w:val="es-MX"/>
        </w:rPr>
      </w:pPr>
      <w:r w:rsidRPr="003A684D">
        <w:rPr>
          <w:lang w:val="es-MX"/>
        </w:rPr>
        <w:t xml:space="preserve">Las acreditaciones que un estudiante obtenga se indicarán en el expediente académico del estudiante. </w:t>
      </w:r>
    </w:p>
    <w:p w14:paraId="03C7D73D" w14:textId="77777777" w:rsidR="00FA0822" w:rsidRPr="003A684D" w:rsidRDefault="00FA0822" w:rsidP="000C21C3">
      <w:pPr>
        <w:rPr>
          <w:lang w:val="es-MX"/>
        </w:rPr>
      </w:pPr>
      <w:r w:rsidRPr="003A684D">
        <w:rPr>
          <w:lang w:val="es-MX"/>
        </w:rPr>
        <w:t xml:space="preserve">Un estudiante puede completar el programa de graduación fundamental con un “nivel distinguido de logro” que refleja la finalización de al menos una acreditación y de Álgebra II como uno de los créditos requeridos de matemáticas avanzadas. </w:t>
      </w:r>
    </w:p>
    <w:p w14:paraId="2D103E54" w14:textId="4F35F0B3" w:rsidR="00210408" w:rsidRPr="003A684D" w:rsidRDefault="00210408" w:rsidP="000C21C3">
      <w:pPr>
        <w:rPr>
          <w:lang w:val="es-MX"/>
        </w:rPr>
      </w:pPr>
      <w:r w:rsidRPr="003A684D">
        <w:rPr>
          <w:lang w:val="es-MX"/>
        </w:rPr>
        <w:t xml:space="preserve">Los </w:t>
      </w:r>
      <w:r w:rsidR="00DF25EA" w:rsidRPr="005B2D3B">
        <w:rPr>
          <w:b/>
          <w:bCs/>
          <w:lang w:val="es-MX"/>
        </w:rPr>
        <w:fldChar w:fldCharType="begin"/>
      </w:r>
      <w:r w:rsidR="00DF25EA" w:rsidRPr="005B2D3B">
        <w:rPr>
          <w:b/>
          <w:bCs/>
          <w:lang w:val="es-MX"/>
        </w:rPr>
        <w:instrText xml:space="preserve"> REF _Ref508001829 \h </w:instrText>
      </w:r>
      <w:r w:rsidR="00D61D35" w:rsidRPr="005B2D3B">
        <w:rPr>
          <w:b/>
          <w:bCs/>
          <w:lang w:val="es-MX"/>
        </w:rPr>
        <w:instrText xml:space="preserve"> \* MERGEFORMAT </w:instrText>
      </w:r>
      <w:r w:rsidR="00DF25EA" w:rsidRPr="005B2D3B">
        <w:rPr>
          <w:b/>
          <w:bCs/>
          <w:lang w:val="es-MX"/>
        </w:rPr>
      </w:r>
      <w:r w:rsidR="00DF25EA" w:rsidRPr="005B2D3B">
        <w:rPr>
          <w:b/>
          <w:bCs/>
          <w:lang w:val="es-MX"/>
        </w:rPr>
        <w:fldChar w:fldCharType="separate"/>
      </w:r>
      <w:r w:rsidR="00DF25EA" w:rsidRPr="005B2D3B">
        <w:rPr>
          <w:b/>
          <w:bCs/>
          <w:iCs/>
          <w:lang w:val="es-MX"/>
        </w:rPr>
        <w:t>Planes de graduación personales</w:t>
      </w:r>
      <w:r w:rsidR="00DF25EA" w:rsidRPr="005B2D3B">
        <w:rPr>
          <w:b/>
          <w:bCs/>
          <w:lang w:val="es-MX"/>
        </w:rPr>
        <w:fldChar w:fldCharType="end"/>
      </w:r>
      <w:r w:rsidR="00D61D35" w:rsidRPr="003A684D">
        <w:rPr>
          <w:lang w:val="es-MX"/>
        </w:rPr>
        <w:t xml:space="preserve"> </w:t>
      </w:r>
      <w:r w:rsidRPr="003A684D">
        <w:rPr>
          <w:lang w:val="es-MX"/>
        </w:rPr>
        <w:t>se completarán para cada estudiante de secundaria.</w:t>
      </w:r>
    </w:p>
    <w:p w14:paraId="1AA128E4" w14:textId="0D4820CF" w:rsidR="00FA0822" w:rsidRPr="003A684D" w:rsidRDefault="00FA0822" w:rsidP="000C21C3">
      <w:pPr>
        <w:rPr>
          <w:lang w:val="es-MX"/>
        </w:rPr>
      </w:pPr>
      <w:r w:rsidRPr="003A684D">
        <w:rPr>
          <w:lang w:val="es-MX"/>
        </w:rPr>
        <w:t xml:space="preserve">La ley estatal </w:t>
      </w:r>
      <w:r w:rsidR="00A02888" w:rsidRPr="003A684D">
        <w:rPr>
          <w:lang w:val="es-MX"/>
        </w:rPr>
        <w:t xml:space="preserve">generalmente </w:t>
      </w:r>
      <w:r w:rsidRPr="003A684D">
        <w:rPr>
          <w:lang w:val="es-MX"/>
        </w:rPr>
        <w:t>prohíbe que un estudiante se gradúe exclusivamente con el programa de graduación fundamental sin una acreditación</w:t>
      </w:r>
      <w:r w:rsidR="00A02888" w:rsidRPr="003A684D">
        <w:rPr>
          <w:lang w:val="es-MX"/>
        </w:rPr>
        <w:t>. Sin embargo,</w:t>
      </w:r>
      <w:r w:rsidRPr="003A684D">
        <w:rPr>
          <w:lang w:val="es-MX"/>
        </w:rPr>
        <w:t xml:space="preserve"> después del año sophomore del estudiante,</w:t>
      </w:r>
      <w:r w:rsidR="00A02888" w:rsidRPr="003A684D">
        <w:rPr>
          <w:lang w:val="es-MX"/>
        </w:rPr>
        <w:t xml:space="preserve"> el estudiante y el padre del estudiante pueden solicitar que el estudiante se gradúe sin una acreditación. El distrito</w:t>
      </w:r>
      <w:r w:rsidRPr="003A684D">
        <w:rPr>
          <w:lang w:val="es-MX"/>
        </w:rPr>
        <w:t xml:space="preserve"> inform</w:t>
      </w:r>
      <w:r w:rsidR="00A02888" w:rsidRPr="003A684D">
        <w:rPr>
          <w:lang w:val="es-MX"/>
        </w:rPr>
        <w:t>ará</w:t>
      </w:r>
      <w:r w:rsidRPr="003A684D">
        <w:rPr>
          <w:lang w:val="es-MX"/>
        </w:rPr>
        <w:t xml:space="preserve"> al estudiante y al padre del estudiante sobre los beneficios específicos de graduarse con una acreditación</w:t>
      </w:r>
      <w:r w:rsidR="00A02888" w:rsidRPr="003A684D">
        <w:rPr>
          <w:lang w:val="es-MX"/>
        </w:rPr>
        <w:t>.</w:t>
      </w:r>
      <w:r w:rsidRPr="003A684D">
        <w:rPr>
          <w:lang w:val="es-MX"/>
        </w:rPr>
        <w:t xml:space="preserve"> </w:t>
      </w:r>
      <w:r w:rsidR="00A02888" w:rsidRPr="003A684D">
        <w:rPr>
          <w:lang w:val="es-MX"/>
        </w:rPr>
        <w:t>El estudiante y el padre del estudiante deberán entonces</w:t>
      </w:r>
      <w:r w:rsidRPr="003A684D">
        <w:rPr>
          <w:lang w:val="es-MX"/>
        </w:rPr>
        <w:t xml:space="preserve"> present</w:t>
      </w:r>
      <w:r w:rsidR="00A02888" w:rsidRPr="003A684D">
        <w:rPr>
          <w:lang w:val="es-MX"/>
        </w:rPr>
        <w:t>ar</w:t>
      </w:r>
      <w:r w:rsidRPr="003A684D">
        <w:rPr>
          <w:lang w:val="es-MX"/>
        </w:rPr>
        <w:t xml:space="preserve"> una solicitud por escrito al consejero escolar para que el estudiante se gradúe sin una acreditación. Un estudiante que desea asistir a un instituto universitario o una universidad de cuatro años después de la graduación debe considerar atentamente si graduarse con el programa fundamental sin una acreditación satisfará los requisitos de admisión de la universidad o el instituto universitario al que el estudiante aspira.</w:t>
      </w:r>
    </w:p>
    <w:p w14:paraId="33AA65DB" w14:textId="77777777" w:rsidR="00FA0822" w:rsidRPr="003A684D" w:rsidRDefault="00FA0822" w:rsidP="000C21C3">
      <w:pPr>
        <w:rPr>
          <w:lang w:val="es-MX"/>
        </w:rPr>
      </w:pPr>
      <w:r w:rsidRPr="003A684D">
        <w:rPr>
          <w:lang w:val="es-MX"/>
        </w:rPr>
        <w:t>Un estudiante que se gradúa en virtud del programa de graduación fundamental también puede obtener reconocimientos de desempeño en su expediente académico. Los reconocimientos de desempeño están disponibles para el desempeño sobresaliente en bilingüismo y alfabetización bilingüe, en un curso de crédito doble, en un examen de AP o IB, en determinados exámenes nacionales de preparación para la universidad o admisión a la universidad, o para conseguir una licencia o certificado reconocido a nivel estatal, nacional o internacional. El consejero escolar puede proporcionar más información sobre estos reconocimientos.</w:t>
      </w:r>
    </w:p>
    <w:p w14:paraId="2B1250C9" w14:textId="77777777" w:rsidR="00FA0822" w:rsidRPr="003A684D" w:rsidRDefault="00FA0822" w:rsidP="000C21C3">
      <w:pPr>
        <w:rPr>
          <w:lang w:val="es-MX"/>
        </w:rPr>
      </w:pPr>
      <w:r w:rsidRPr="003A684D">
        <w:rPr>
          <w:lang w:val="es-MX"/>
        </w:rPr>
        <w:t xml:space="preserve">No se exige que los estudiantes completen un curso de Álgebra II para graduarse en virtud del programa de graduación fundamental, y el distrito notificará anualmente este hecho a los padres de los estudiantes. Sin embargo, no cursar Álgebra II hará que el estudiante no reúna los requisitos para la admisión automática en institutos universitarios y universidades públicas de cuatro años de Texas y para ciertas ayudas financieras y subsidios mientras asiste a esas instituciones. </w:t>
      </w:r>
    </w:p>
    <w:p w14:paraId="78B1FAC5" w14:textId="77777777" w:rsidR="00FA0822" w:rsidRPr="003A684D" w:rsidRDefault="00FA0822" w:rsidP="000C21C3">
      <w:pPr>
        <w:rPr>
          <w:lang w:val="es-MX"/>
        </w:rPr>
      </w:pPr>
      <w:r w:rsidRPr="003A684D">
        <w:rPr>
          <w:lang w:val="es-MX"/>
        </w:rPr>
        <w:lastRenderedPageBreak/>
        <w:t>Un distrito escolar permitirá que un estudiante cumpla los requisitos del plan de estudios para la graduación en virtud del programa fundamental con el nivel distinguido de logro, incluida una acreditación, al completar exitosamente los cursos del plan de estudios básico de una institución pública de educación superior de Texas. Hable con su consejero para obtener más información.</w:t>
      </w:r>
    </w:p>
    <w:p w14:paraId="5EEE49E8" w14:textId="237AD4FB" w:rsidR="00FA0822" w:rsidRPr="003A684D" w:rsidRDefault="00FA0822" w:rsidP="00FA0822">
      <w:pPr>
        <w:pStyle w:val="Heading5"/>
        <w:rPr>
          <w:lang w:val="es-MX"/>
        </w:rPr>
      </w:pPr>
      <w:r w:rsidRPr="003A684D">
        <w:rPr>
          <w:bCs/>
          <w:iCs/>
          <w:lang w:val="es-MX"/>
        </w:rPr>
        <w:t>Créditos requeridos</w:t>
      </w:r>
    </w:p>
    <w:p w14:paraId="76962A4F" w14:textId="77777777" w:rsidR="00FA0822" w:rsidRPr="003A684D" w:rsidRDefault="00FA0822" w:rsidP="000C21C3">
      <w:pPr>
        <w:rPr>
          <w:lang w:val="es-MX"/>
        </w:rPr>
      </w:pPr>
      <w:r w:rsidRPr="003A684D">
        <w:rPr>
          <w:lang w:val="es-MX"/>
        </w:rPr>
        <w:t>El programa de graduación fundamental exige la finalización de los siguientes créditos:</w:t>
      </w:r>
    </w:p>
    <w:p w14:paraId="27C2E4CA" w14:textId="500120B8" w:rsidR="00FA0822" w:rsidRPr="003A684D" w:rsidRDefault="00DB75EB" w:rsidP="00DB75EB">
      <w:pPr>
        <w:jc w:val="center"/>
        <w:rPr>
          <w:lang w:val="es-MX"/>
        </w:rPr>
      </w:pPr>
      <w:r>
        <w:rPr>
          <w:noProof/>
        </w:rPr>
        <w:drawing>
          <wp:inline distT="0" distB="0" distL="0" distR="0" wp14:anchorId="56511F30" wp14:editId="2A2A52A7">
            <wp:extent cx="4319152" cy="4857293"/>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360306" cy="4903574"/>
                    </a:xfrm>
                    <a:prstGeom prst="rect">
                      <a:avLst/>
                    </a:prstGeom>
                  </pic:spPr>
                </pic:pic>
              </a:graphicData>
            </a:graphic>
          </wp:inline>
        </w:drawing>
      </w:r>
    </w:p>
    <w:p w14:paraId="7ACFD5FF" w14:textId="77777777" w:rsidR="00FA0822" w:rsidRPr="003A684D" w:rsidRDefault="00FA0822" w:rsidP="000C21C3">
      <w:pPr>
        <w:rPr>
          <w:lang w:val="es-MX"/>
        </w:rPr>
      </w:pPr>
      <w:r w:rsidRPr="003A684D">
        <w:rPr>
          <w:lang w:val="es-MX"/>
        </w:rPr>
        <w:t>Se aplican consideraciones adicionales en algunas áreas de cursos, entre ellas:</w:t>
      </w:r>
    </w:p>
    <w:p w14:paraId="125195D2" w14:textId="78FCBE11" w:rsidR="00FA0822" w:rsidRPr="003A684D" w:rsidRDefault="00FA0822" w:rsidP="000C3676">
      <w:pPr>
        <w:pStyle w:val="ListBullet"/>
        <w:rPr>
          <w:lang w:val="es-MX"/>
        </w:rPr>
      </w:pPr>
      <w:r w:rsidRPr="003A684D">
        <w:rPr>
          <w:b/>
          <w:bCs/>
          <w:lang w:val="es-MX"/>
        </w:rPr>
        <w:t>Matemáticas</w:t>
      </w:r>
      <w:r w:rsidR="00C73F49" w:rsidRPr="003A684D">
        <w:rPr>
          <w:b/>
          <w:bCs/>
          <w:lang w:val="es-MX"/>
        </w:rPr>
        <w:t>:</w:t>
      </w:r>
      <w:r w:rsidRPr="003A684D">
        <w:rPr>
          <w:lang w:val="es-MX"/>
        </w:rPr>
        <w:t xml:space="preserve"> Para obtener el nivel distinguido de logro en virtud del programa de graduación fundamental, el estudiante debe completar una acreditación y cursar Álgebra II como uno de los 4 créditos de matemáticas. La obtención del nivel distinguido de logro por parte de un estudiante es un requisito para ser considerado para la admisión automática en un instituto universitario o universidad de cuatro años de Texas, y se incluirá en el expediente académico del estudiante.</w:t>
      </w:r>
    </w:p>
    <w:p w14:paraId="5EED4844" w14:textId="131491A2" w:rsidR="00FA0822" w:rsidRPr="003A684D" w:rsidRDefault="00FA0822" w:rsidP="000C3676">
      <w:pPr>
        <w:pStyle w:val="ListBullet"/>
        <w:rPr>
          <w:lang w:val="es-MX"/>
        </w:rPr>
      </w:pPr>
      <w:r w:rsidRPr="003A684D">
        <w:rPr>
          <w:b/>
          <w:bCs/>
          <w:lang w:val="es-MX"/>
        </w:rPr>
        <w:t>Educación Física</w:t>
      </w:r>
      <w:r w:rsidR="00C73F49" w:rsidRPr="003A684D">
        <w:rPr>
          <w:b/>
          <w:bCs/>
          <w:lang w:val="es-MX"/>
        </w:rPr>
        <w:t>:</w:t>
      </w:r>
      <w:r w:rsidRPr="003A684D">
        <w:rPr>
          <w:lang w:val="es-MX"/>
        </w:rPr>
        <w:t xml:space="preserve"> Un estudiante que no pueda participar en una actividad física debido a una discapacidad o enfermedad puede sustituir el crédito requerido de educación física con un curso en artes lingüísticas de inglés, matemáticas, ciencias, estudios sociales u otro curso con crédito determinado localmente. Esta determinación la tomará </w:t>
      </w:r>
      <w:r w:rsidRPr="003A684D">
        <w:rPr>
          <w:lang w:val="es-MX"/>
        </w:rPr>
        <w:lastRenderedPageBreak/>
        <w:t>el comité de ARD del estudiante, el comité de la Sección 504 u otro comité de la escuela, según corresponda.</w:t>
      </w:r>
    </w:p>
    <w:p w14:paraId="4FFA54A2" w14:textId="1723A648" w:rsidR="00FA0822" w:rsidRPr="003A684D" w:rsidRDefault="00FA0822" w:rsidP="000C3676">
      <w:pPr>
        <w:pStyle w:val="ListBullet"/>
        <w:rPr>
          <w:lang w:val="es-MX"/>
        </w:rPr>
      </w:pPr>
      <w:r w:rsidRPr="003A684D">
        <w:rPr>
          <w:b/>
          <w:bCs/>
          <w:lang w:val="es-MX"/>
        </w:rPr>
        <w:t>Idioma que no sea Inglés</w:t>
      </w:r>
      <w:r w:rsidR="00C73F49" w:rsidRPr="003A684D">
        <w:rPr>
          <w:b/>
          <w:bCs/>
          <w:lang w:val="es-MX"/>
        </w:rPr>
        <w:t>:</w:t>
      </w:r>
      <w:r w:rsidRPr="003A684D">
        <w:rPr>
          <w:lang w:val="es-MX"/>
        </w:rPr>
        <w:t xml:space="preserve"> Los estudiantes deben obtener 2 créditos en el mismo idioma que no sea inglés para graduarse. Cualquier estudiante puede sustituir lenguajes de programación computacional por estos créditos. </w:t>
      </w:r>
    </w:p>
    <w:p w14:paraId="518DB553" w14:textId="77777777" w:rsidR="00FA0822" w:rsidRPr="000E3DCD" w:rsidRDefault="00FA0822" w:rsidP="005A6563">
      <w:pPr>
        <w:pStyle w:val="ListBullet"/>
        <w:numPr>
          <w:ilvl w:val="1"/>
          <w:numId w:val="3"/>
        </w:numPr>
        <w:rPr>
          <w:lang w:val="es-ES"/>
        </w:rPr>
      </w:pPr>
      <w:r w:rsidRPr="000E3DCD">
        <w:rPr>
          <w:lang w:val="es-ES"/>
        </w:rPr>
        <w:t xml:space="preserve">Un estudiante debe cumplir uno de los dos créditos requeridos completando satisfactoriamente en la escuela primaria un programa de inmersión bilingüe o un curso en Lenguaje de Señas Americano. </w:t>
      </w:r>
    </w:p>
    <w:p w14:paraId="44720F43" w14:textId="77777777" w:rsidR="00FA0822" w:rsidRPr="003A684D" w:rsidRDefault="00FA0822" w:rsidP="005A6563">
      <w:pPr>
        <w:pStyle w:val="ListBullet"/>
        <w:numPr>
          <w:ilvl w:val="1"/>
          <w:numId w:val="3"/>
        </w:numPr>
        <w:rPr>
          <w:lang w:val="es-MX"/>
        </w:rPr>
      </w:pPr>
      <w:r w:rsidRPr="000E3DCD">
        <w:rPr>
          <w:lang w:val="es-ES"/>
        </w:rPr>
        <w:t>En ciertas circunstancias, un estudiante puede sustituir este requisito con otros cursos, según</w:t>
      </w:r>
      <w:r w:rsidRPr="003A684D">
        <w:rPr>
          <w:lang w:val="es-MX"/>
        </w:rPr>
        <w:t xml:space="preserve"> lo determinado por un comité del distrito autorizado por la ley para tomar estas decisiones por el estudiante.</w:t>
      </w:r>
    </w:p>
    <w:p w14:paraId="66C05C92" w14:textId="77777777" w:rsidR="00FA0822" w:rsidRPr="003A684D" w:rsidRDefault="00FA0822" w:rsidP="00FA0822">
      <w:pPr>
        <w:pStyle w:val="Heading5"/>
        <w:rPr>
          <w:lang w:val="es-MX"/>
        </w:rPr>
      </w:pPr>
      <w:r w:rsidRPr="003A684D">
        <w:rPr>
          <w:bCs/>
          <w:iCs/>
          <w:lang w:val="es-MX"/>
        </w:rPr>
        <w:t>Acreditaciones disponibles</w:t>
      </w:r>
    </w:p>
    <w:p w14:paraId="7CAC4811" w14:textId="77777777" w:rsidR="00FA0822" w:rsidRPr="003A684D" w:rsidRDefault="00FA0822" w:rsidP="000C21C3">
      <w:pPr>
        <w:rPr>
          <w:lang w:val="es-MX"/>
        </w:rPr>
      </w:pPr>
      <w:r w:rsidRPr="003A684D">
        <w:rPr>
          <w:lang w:val="es-MX"/>
        </w:rPr>
        <w:t>Al ingresar al grado 9, el estudiante debe especificar la acreditación que desea obtener.</w:t>
      </w:r>
    </w:p>
    <w:p w14:paraId="7855BE1E" w14:textId="7251EF0A" w:rsidR="00FA0822" w:rsidRPr="003A684D" w:rsidRDefault="00E65B22" w:rsidP="00FA0822">
      <w:pPr>
        <w:pStyle w:val="Heading5"/>
        <w:rPr>
          <w:lang w:val="es-MX"/>
        </w:rPr>
      </w:pPr>
      <w:r w:rsidRPr="003A684D">
        <w:rPr>
          <w:bCs/>
          <w:iCs/>
          <w:lang w:val="es-MX"/>
        </w:rPr>
        <w:t>Requisito de solicitud de ayuda financiera</w:t>
      </w:r>
    </w:p>
    <w:p w14:paraId="0C6B6E2D" w14:textId="532B6EDF" w:rsidR="00FA0822" w:rsidRPr="003A684D" w:rsidRDefault="00FA0822" w:rsidP="000C21C3">
      <w:pPr>
        <w:rPr>
          <w:lang w:val="es-MX"/>
        </w:rPr>
      </w:pPr>
      <w:r w:rsidRPr="003A684D">
        <w:rPr>
          <w:lang w:val="es-MX"/>
        </w:rPr>
        <w:t xml:space="preserve">Antes de graduarse de la escuela preparatoria, cada estudiante debe completar y enviar </w:t>
      </w:r>
      <w:r w:rsidR="00E65B22" w:rsidRPr="003A684D">
        <w:rPr>
          <w:lang w:val="es-MX"/>
        </w:rPr>
        <w:t xml:space="preserve">una solicitud de ayuda financiera para la educación postsecundaria. Los estudiantes deberán completar y </w:t>
      </w:r>
      <w:r w:rsidR="004D51CA" w:rsidRPr="003A684D">
        <w:rPr>
          <w:lang w:val="es-MX"/>
        </w:rPr>
        <w:t>presenta</w:t>
      </w:r>
      <w:r w:rsidR="00E65B22" w:rsidRPr="003A684D">
        <w:rPr>
          <w:lang w:val="es-MX"/>
        </w:rPr>
        <w:t xml:space="preserve">r </w:t>
      </w:r>
      <w:r w:rsidRPr="003A684D">
        <w:rPr>
          <w:lang w:val="es-MX"/>
        </w:rPr>
        <w:t>una solicitud gratuita de ayuda federal para estudiantes (FAFSA) o una solicitud para ayuda financiera estatal de Texas (TASFA).</w:t>
      </w:r>
    </w:p>
    <w:p w14:paraId="77C28D9D" w14:textId="77777777" w:rsidR="00FA0822" w:rsidRPr="003A684D" w:rsidRDefault="00FA0822" w:rsidP="000C21C3">
      <w:pPr>
        <w:rPr>
          <w:lang w:val="es-MX"/>
        </w:rPr>
      </w:pPr>
      <w:r w:rsidRPr="003A684D">
        <w:rPr>
          <w:lang w:val="es-MX"/>
        </w:rPr>
        <w:t>No se requiere que un estudiante complete y envíe una solicitud de FAFSA o TASFA si:</w:t>
      </w:r>
    </w:p>
    <w:p w14:paraId="7DBFB0F3" w14:textId="0E93B207" w:rsidR="00FA0822" w:rsidRPr="003A684D" w:rsidRDefault="00FA0822" w:rsidP="000C3676">
      <w:pPr>
        <w:pStyle w:val="ListBullet"/>
        <w:rPr>
          <w:lang w:val="es-MX"/>
        </w:rPr>
      </w:pPr>
      <w:r w:rsidRPr="003A684D">
        <w:rPr>
          <w:lang w:val="es-MX"/>
        </w:rPr>
        <w:t>El padre del estudiante envía un formulario proporcionado por el distrito que indica que el padre autoriza al estudiante a optar por no participar</w:t>
      </w:r>
    </w:p>
    <w:p w14:paraId="3DF4504A" w14:textId="4F44B1F5" w:rsidR="00FA0822" w:rsidRPr="003A684D" w:rsidRDefault="00FA0822" w:rsidP="000C3676">
      <w:pPr>
        <w:pStyle w:val="ListBullet"/>
        <w:rPr>
          <w:lang w:val="es-MX"/>
        </w:rPr>
      </w:pPr>
      <w:r w:rsidRPr="003A684D">
        <w:rPr>
          <w:lang w:val="es-MX"/>
        </w:rPr>
        <w:t>Un estudiante de 18 años de edad o mayor o un menor legalmente independiente presenta un formulario proporcionado por el distrito que indica que el estudiante opta por no participar</w:t>
      </w:r>
    </w:p>
    <w:p w14:paraId="60B90404" w14:textId="35C7A77F" w:rsidR="00FA0822" w:rsidRPr="003A684D" w:rsidRDefault="00FA0822" w:rsidP="000C3676">
      <w:pPr>
        <w:pStyle w:val="ListBullet"/>
        <w:rPr>
          <w:lang w:val="es-MX"/>
        </w:rPr>
      </w:pPr>
      <w:r w:rsidRPr="003A684D">
        <w:rPr>
          <w:lang w:val="es-MX"/>
        </w:rPr>
        <w:t>Un consejero escolar autoriza al estudiante a optar por no participar por una buena causa</w:t>
      </w:r>
    </w:p>
    <w:p w14:paraId="34DC0531" w14:textId="27612346" w:rsidR="00FA0822" w:rsidRPr="003A684D" w:rsidRDefault="00FA0822" w:rsidP="000C21C3">
      <w:pPr>
        <w:rPr>
          <w:lang w:val="es-MX"/>
        </w:rPr>
      </w:pPr>
      <w:r w:rsidRPr="003A684D">
        <w:rPr>
          <w:lang w:val="es-MX"/>
        </w:rPr>
        <w:t>Para obtener más información, comuníquese con el consejero escolar.</w:t>
      </w:r>
    </w:p>
    <w:p w14:paraId="46F4755F" w14:textId="3A3F2774" w:rsidR="004D51CA" w:rsidRPr="003A684D" w:rsidRDefault="00BA69C1" w:rsidP="000C21C3">
      <w:pPr>
        <w:rPr>
          <w:i/>
          <w:iCs/>
          <w:lang w:val="es-MX"/>
        </w:rPr>
      </w:pPr>
      <w:r w:rsidRPr="003A684D">
        <w:rPr>
          <w:lang w:val="es-MX"/>
        </w:rPr>
        <w:t>Para confirmar que un estudiante ha completado y presentado una TASFA, el estudiante debe presentar</w:t>
      </w:r>
      <w:r w:rsidR="008E08CD" w:rsidRPr="003A684D">
        <w:rPr>
          <w:lang w:val="es-MX"/>
        </w:rPr>
        <w:t xml:space="preserve"> alguno de los siguientes</w:t>
      </w:r>
      <w:r w:rsidR="004D51CA" w:rsidRPr="003A684D">
        <w:rPr>
          <w:lang w:val="es-MX"/>
        </w:rPr>
        <w:t>:</w:t>
      </w:r>
    </w:p>
    <w:p w14:paraId="54930966" w14:textId="0DAA5A48" w:rsidR="00BA69C1" w:rsidRPr="003A684D" w:rsidRDefault="00D54745" w:rsidP="00687E24">
      <w:pPr>
        <w:pStyle w:val="ListBullet"/>
        <w:rPr>
          <w:lang w:val="es-MX"/>
        </w:rPr>
      </w:pPr>
      <w:r w:rsidRPr="003A684D">
        <w:rPr>
          <w:lang w:val="es-MX"/>
        </w:rPr>
        <w:t>Una captura de pantalla que incluya el campo de fecha de procesamiento de FAFSA ApplyTexas Counselor Suite</w:t>
      </w:r>
    </w:p>
    <w:p w14:paraId="7B71904F" w14:textId="5B5625D1" w:rsidR="00D54745" w:rsidRPr="003A684D" w:rsidRDefault="00D54745" w:rsidP="00687E24">
      <w:pPr>
        <w:pStyle w:val="ListBullet"/>
        <w:rPr>
          <w:lang w:val="es-MX"/>
        </w:rPr>
      </w:pPr>
      <w:r w:rsidRPr="003A684D">
        <w:rPr>
          <w:lang w:val="es-MX"/>
        </w:rPr>
        <w:t xml:space="preserve">Notificación, tal como </w:t>
      </w:r>
      <w:r w:rsidR="00DA2972" w:rsidRPr="003A684D">
        <w:rPr>
          <w:lang w:val="es-MX"/>
        </w:rPr>
        <w:t>l</w:t>
      </w:r>
      <w:r w:rsidRPr="003A684D">
        <w:rPr>
          <w:lang w:val="es-MX"/>
        </w:rPr>
        <w:t>a copia de un correo electrónico, del Departamento de Educación de Estados Unidos que verifique la compleción de la FAFSA</w:t>
      </w:r>
    </w:p>
    <w:p w14:paraId="02CEB131" w14:textId="12F59C78" w:rsidR="00D54745" w:rsidRPr="003A684D" w:rsidRDefault="00D54745" w:rsidP="00687E24">
      <w:pPr>
        <w:pStyle w:val="ListBullet"/>
        <w:rPr>
          <w:lang w:val="es-MX"/>
        </w:rPr>
      </w:pPr>
      <w:r w:rsidRPr="003A684D">
        <w:rPr>
          <w:lang w:val="es-MX"/>
        </w:rPr>
        <w:t xml:space="preserve">Una copia o captura de pantalla de la página de </w:t>
      </w:r>
      <w:r w:rsidR="00DA2972" w:rsidRPr="003A684D">
        <w:rPr>
          <w:lang w:val="es-MX"/>
        </w:rPr>
        <w:t xml:space="preserve">acuse de </w:t>
      </w:r>
      <w:r w:rsidRPr="003A684D">
        <w:rPr>
          <w:lang w:val="es-MX"/>
        </w:rPr>
        <w:t>recibo de la FAFSA</w:t>
      </w:r>
    </w:p>
    <w:p w14:paraId="7A40E5D8" w14:textId="73805D64" w:rsidR="00D54745" w:rsidRPr="003A684D" w:rsidRDefault="00D54745" w:rsidP="00687E24">
      <w:pPr>
        <w:pStyle w:val="ListBullet"/>
        <w:rPr>
          <w:lang w:val="es-MX"/>
        </w:rPr>
      </w:pPr>
      <w:r w:rsidRPr="003A684D">
        <w:rPr>
          <w:lang w:val="es-MX"/>
        </w:rPr>
        <w:t>Una captura de pantalla de la página de acuse de recibo del envío de la TASFA (de aquellas instituciones que ofrecen formulario electrónico)</w:t>
      </w:r>
    </w:p>
    <w:p w14:paraId="33A4E52B" w14:textId="1E8BAF34" w:rsidR="00D54745" w:rsidRPr="003A684D" w:rsidRDefault="00D54745" w:rsidP="00687E24">
      <w:pPr>
        <w:pStyle w:val="ListBullet"/>
        <w:rPr>
          <w:lang w:val="es-MX"/>
        </w:rPr>
      </w:pPr>
      <w:r w:rsidRPr="003A684D">
        <w:rPr>
          <w:lang w:val="es-MX"/>
        </w:rPr>
        <w:t>Un acuse de recibo de una institución de educación superior (IHE)</w:t>
      </w:r>
    </w:p>
    <w:p w14:paraId="7E2B64D7" w14:textId="6FCD2AB1" w:rsidR="00D54745" w:rsidRPr="003A684D" w:rsidRDefault="00D54745" w:rsidP="00687E24">
      <w:pPr>
        <w:pStyle w:val="ListBullet"/>
        <w:rPr>
          <w:lang w:val="es-MX"/>
        </w:rPr>
      </w:pPr>
      <w:r w:rsidRPr="003A684D">
        <w:rPr>
          <w:lang w:val="es-MX"/>
        </w:rPr>
        <w:t>Una copia de la carta de adjudicación de ayuda financiera de una IHE</w:t>
      </w:r>
    </w:p>
    <w:p w14:paraId="77BFE650" w14:textId="77777777" w:rsidR="00FA0822" w:rsidRPr="003A684D" w:rsidRDefault="00FA0822" w:rsidP="00FA0822">
      <w:pPr>
        <w:pStyle w:val="Heading5"/>
        <w:rPr>
          <w:lang w:val="es-MX"/>
        </w:rPr>
      </w:pPr>
      <w:bookmarkStart w:id="626" w:name="_Ref508001829"/>
      <w:bookmarkStart w:id="627" w:name="_Ref507999219"/>
      <w:r w:rsidRPr="003A684D">
        <w:rPr>
          <w:bCs/>
          <w:iCs/>
          <w:lang w:val="es-MX"/>
        </w:rPr>
        <w:t>Planes de graduación personales</w:t>
      </w:r>
      <w:bookmarkEnd w:id="626"/>
      <w:bookmarkEnd w:id="627"/>
    </w:p>
    <w:p w14:paraId="17F39023" w14:textId="77777777" w:rsidR="00FA0822" w:rsidRPr="003A684D" w:rsidRDefault="00FA0822" w:rsidP="000C21C3">
      <w:pPr>
        <w:rPr>
          <w:lang w:val="es-MX"/>
        </w:rPr>
      </w:pPr>
      <w:r w:rsidRPr="003A684D">
        <w:rPr>
          <w:lang w:val="es-MX"/>
        </w:rPr>
        <w:t xml:space="preserve">Se desarrollará un plan de graduación personal para cada estudiante de escuela preparatoria. </w:t>
      </w:r>
    </w:p>
    <w:p w14:paraId="75ED58F7" w14:textId="53D8A929" w:rsidR="00FA0822" w:rsidRPr="003A684D" w:rsidRDefault="00FA0822" w:rsidP="000C21C3">
      <w:pPr>
        <w:rPr>
          <w:lang w:val="es-MX"/>
        </w:rPr>
      </w:pPr>
      <w:r w:rsidRPr="003A684D">
        <w:rPr>
          <w:lang w:val="es-MX"/>
        </w:rPr>
        <w:lastRenderedPageBreak/>
        <w:t xml:space="preserve">El distrito anima a todos los estudiantes a que sigan un plan de graduación personal que incluya el término de, por lo menos, una acreditación y el graduarse con un nivel distinguido de logro. La obtención del nivel distinguido de logro </w:t>
      </w:r>
      <w:r w:rsidR="00AF7A11" w:rsidRPr="003A684D">
        <w:rPr>
          <w:lang w:val="es-MX"/>
        </w:rPr>
        <w:t>constituye un requisito para que</w:t>
      </w:r>
      <w:r w:rsidRPr="003A684D">
        <w:rPr>
          <w:lang w:val="es-MX"/>
        </w:rPr>
        <w:t xml:space="preserve"> </w:t>
      </w:r>
      <w:r w:rsidR="00AF7A11" w:rsidRPr="003A684D">
        <w:rPr>
          <w:lang w:val="es-MX"/>
        </w:rPr>
        <w:t>e</w:t>
      </w:r>
      <w:r w:rsidRPr="003A684D">
        <w:rPr>
          <w:lang w:val="es-MX"/>
        </w:rPr>
        <w:t>l estudiante se</w:t>
      </w:r>
      <w:r w:rsidR="00AF7A11" w:rsidRPr="003A684D">
        <w:rPr>
          <w:lang w:val="es-MX"/>
        </w:rPr>
        <w:t>a</w:t>
      </w:r>
      <w:r w:rsidRPr="003A684D">
        <w:rPr>
          <w:lang w:val="es-MX"/>
        </w:rPr>
        <w:t xml:space="preserve"> considerado para la admisión automática en un instituto universitario o universidad públicos de cuatro años de Texas, según su posición en la promoción. </w:t>
      </w:r>
    </w:p>
    <w:p w14:paraId="2D7AFC29" w14:textId="77777777" w:rsidR="00FA0822" w:rsidRPr="003A684D" w:rsidRDefault="00FA0822" w:rsidP="000C21C3">
      <w:pPr>
        <w:rPr>
          <w:lang w:val="es-MX"/>
        </w:rPr>
      </w:pPr>
      <w:r w:rsidRPr="003A684D">
        <w:rPr>
          <w:lang w:val="es-MX"/>
        </w:rPr>
        <w:t xml:space="preserve">La escuela revisará las opciones del plan de graduación personal con cada estudiante que ingresa al grado 9 y sus padres. Antes de terminar el grado 9, un estudiante y sus padres deberán firmar un plan de graduación personal que promueve la preparación para la universidad y la fuerza laboral, que promueve la colocación y el avance profesional y facilita la transición de la educación secundaria a la postsecundaria. </w:t>
      </w:r>
    </w:p>
    <w:p w14:paraId="62287142" w14:textId="77777777" w:rsidR="00FA0822" w:rsidRPr="003A684D" w:rsidRDefault="00FA0822" w:rsidP="000C21C3">
      <w:pPr>
        <w:rPr>
          <w:lang w:val="es-MX"/>
        </w:rPr>
      </w:pPr>
      <w:r w:rsidRPr="003A684D">
        <w:rPr>
          <w:lang w:val="es-MX"/>
        </w:rPr>
        <w:t>El plan de graduación personal del estudiante describirá una secuencia de cursos adecuados en función de la elección de acreditación del estudiante.</w:t>
      </w:r>
    </w:p>
    <w:p w14:paraId="448DCBF1" w14:textId="6C9395E2" w:rsidR="00FA0822" w:rsidRPr="003A684D" w:rsidRDefault="00FA0822" w:rsidP="000C21C3">
      <w:pPr>
        <w:rPr>
          <w:lang w:val="es-MX"/>
        </w:rPr>
      </w:pPr>
      <w:r w:rsidRPr="003A684D">
        <w:rPr>
          <w:lang w:val="es-MX"/>
        </w:rPr>
        <w:t xml:space="preserve">Repase </w:t>
      </w:r>
      <w:hyperlink r:id="rId95" w:history="1">
        <w:r w:rsidR="00843B03" w:rsidRPr="003A684D">
          <w:rPr>
            <w:rStyle w:val="Hyperlink"/>
            <w:lang w:val="es-MX"/>
          </w:rPr>
          <w:t>Herramientas de graduación de la TEA</w:t>
        </w:r>
      </w:hyperlink>
      <w:r w:rsidR="00C73F49" w:rsidRPr="003A684D">
        <w:rPr>
          <w:rStyle w:val="Hyperlink"/>
          <w:u w:val="none"/>
          <w:lang w:val="es-MX"/>
        </w:rPr>
        <w:t xml:space="preserve"> </w:t>
      </w:r>
      <w:r w:rsidR="00C73F49" w:rsidRPr="003A684D">
        <w:rPr>
          <w:rStyle w:val="Hyperlink"/>
          <w:color w:val="auto"/>
          <w:u w:val="none"/>
          <w:lang w:val="es-MX"/>
        </w:rPr>
        <w:t>(</w:t>
      </w:r>
      <w:hyperlink r:id="rId96" w:history="1">
        <w:r w:rsidR="00EC54F0" w:rsidRPr="003A684D">
          <w:rPr>
            <w:rStyle w:val="Hyperlink"/>
            <w:lang w:val="es-MX"/>
          </w:rPr>
          <w:t>https://tea.texas.gov/about-tea/news-and-multimedia/brochures/tea-brochures</w:t>
        </w:r>
      </w:hyperlink>
      <w:r w:rsidR="00EC54F0" w:rsidRPr="003A684D">
        <w:rPr>
          <w:rStyle w:val="Hyperlink"/>
          <w:color w:val="auto"/>
          <w:u w:val="none"/>
          <w:lang w:val="es-MX"/>
        </w:rPr>
        <w:t>).</w:t>
      </w:r>
    </w:p>
    <w:p w14:paraId="1B212CBA" w14:textId="1B8E7571" w:rsidR="00FA0822" w:rsidRPr="003A684D" w:rsidRDefault="00FA0822" w:rsidP="000C21C3">
      <w:pPr>
        <w:rPr>
          <w:lang w:val="es-MX"/>
        </w:rPr>
      </w:pPr>
      <w:r w:rsidRPr="00DB75EB">
        <w:rPr>
          <w:lang w:val="es-MX"/>
        </w:rPr>
        <w:t>Un estudiante puede, con el permiso de su padre, modificar su plan de graduación personal después de la confirmación inicial.</w:t>
      </w:r>
    </w:p>
    <w:p w14:paraId="62BD98DC" w14:textId="77777777" w:rsidR="00FA0822" w:rsidRPr="003A684D" w:rsidRDefault="00FA0822" w:rsidP="00FA0822">
      <w:pPr>
        <w:pStyle w:val="Heading4"/>
        <w:rPr>
          <w:lang w:val="es-MX"/>
        </w:rPr>
      </w:pPr>
      <w:r w:rsidRPr="003A684D">
        <w:rPr>
          <w:iCs w:val="0"/>
          <w:lang w:val="es-MX"/>
        </w:rPr>
        <w:t>Opciones de cursos disponibles para todos los programas de graduación</w:t>
      </w:r>
    </w:p>
    <w:p w14:paraId="1E9E2018" w14:textId="77777777" w:rsidR="00FA0822" w:rsidRPr="003A684D" w:rsidRDefault="00FA0822" w:rsidP="000C21C3">
      <w:pPr>
        <w:rPr>
          <w:lang w:val="es-MX"/>
        </w:rPr>
      </w:pPr>
      <w:r w:rsidRPr="003A684D">
        <w:rPr>
          <w:lang w:val="es-MX"/>
        </w:rPr>
        <w:t>Todas las primaveras, el distrito brindará una actualización a los estudiantes sobre los cursos requeridos u ofrecidos en cada área del plan de estudios para que los estudiantes puedan inscribirse para el próximo año escolar.</w:t>
      </w:r>
    </w:p>
    <w:p w14:paraId="3341E8F9" w14:textId="77777777" w:rsidR="00FA0822" w:rsidRPr="003A684D" w:rsidRDefault="00FA0822" w:rsidP="000C21C3">
      <w:pPr>
        <w:rPr>
          <w:lang w:val="es-MX"/>
        </w:rPr>
      </w:pPr>
      <w:r w:rsidRPr="003A684D">
        <w:rPr>
          <w:b/>
          <w:bCs/>
          <w:lang w:val="es-MX"/>
        </w:rPr>
        <w:t>Nota:</w:t>
      </w:r>
      <w:r w:rsidRPr="003A684D">
        <w:rPr>
          <w:lang w:val="es-MX"/>
        </w:rPr>
        <w:t xml:space="preserve"> El distrito puede exigir que se completen determinados cursos para graduación incluso si el estado no exige estos cursos para que el estudiante se gradúe.</w:t>
      </w:r>
    </w:p>
    <w:p w14:paraId="02937167" w14:textId="77777777" w:rsidR="00FA0822" w:rsidRPr="003A684D" w:rsidRDefault="00FA0822" w:rsidP="000C21C3">
      <w:pPr>
        <w:rPr>
          <w:lang w:val="es-MX"/>
        </w:rPr>
      </w:pPr>
      <w:r w:rsidRPr="003A684D">
        <w:rPr>
          <w:lang w:val="es-MX"/>
        </w:rPr>
        <w:t>No todos los cursos se ofrecen en todos los campus de secundarias del distrito. Un estudiante que quiere asistir a un curso no ofrecido en su campus habitual debe comunicarse con el consejero escolar para consultar sobre una transferencia u otras alternativas. Si los padres de por lo menos 22 estudiantes solicitan una transferencia para un curso en el plan de estudios requerido que no sea bellas artes o educación profesional y técnica (CTE), el distrito ofrecerá el curso el año siguiente ya sea mediante teleconferencia o en la escuela de la cual se solicitaron las transferencias.</w:t>
      </w:r>
    </w:p>
    <w:p w14:paraId="6D7220D5" w14:textId="131B80C9" w:rsidR="00FA0822" w:rsidRPr="003A684D" w:rsidRDefault="00FA0822" w:rsidP="00FA0822">
      <w:pPr>
        <w:pStyle w:val="Heading4"/>
        <w:rPr>
          <w:lang w:val="es-MX"/>
        </w:rPr>
      </w:pPr>
      <w:bookmarkStart w:id="628" w:name="_Toc294173645"/>
      <w:bookmarkStart w:id="629" w:name="_Toc288554563"/>
      <w:bookmarkStart w:id="630" w:name="_Toc286392575"/>
      <w:bookmarkStart w:id="631" w:name="_Toc276129020"/>
      <w:r w:rsidRPr="003A684D">
        <w:rPr>
          <w:iCs w:val="0"/>
          <w:lang w:val="es-MX"/>
        </w:rPr>
        <w:t>Certificados de finalización de curso</w:t>
      </w:r>
      <w:bookmarkEnd w:id="628"/>
      <w:bookmarkEnd w:id="629"/>
      <w:bookmarkEnd w:id="630"/>
      <w:bookmarkEnd w:id="631"/>
    </w:p>
    <w:p w14:paraId="4E626FDC" w14:textId="55F697D9" w:rsidR="00FA0822" w:rsidRPr="003A684D" w:rsidRDefault="00FA0822" w:rsidP="000C21C3">
      <w:pPr>
        <w:rPr>
          <w:lang w:val="es-MX"/>
        </w:rPr>
      </w:pPr>
      <w:r w:rsidRPr="00DB75EB">
        <w:rPr>
          <w:lang w:val="es-MX"/>
        </w:rPr>
        <w:t>No se emitirá</w:t>
      </w:r>
      <w:r w:rsidRPr="003A684D">
        <w:rPr>
          <w:lang w:val="es-MX"/>
        </w:rPr>
        <w:t xml:space="preserve"> un certificado de finalización de curso a un estudiante que haya completado satisfactoriamente los requisitos de crédito estatales y locales para la graduación pero que aún</w:t>
      </w:r>
      <w:r w:rsidR="00DB75EB">
        <w:rPr>
          <w:lang w:val="es-MX"/>
        </w:rPr>
        <w:t xml:space="preserve"> </w:t>
      </w:r>
      <w:r w:rsidRPr="003A684D">
        <w:rPr>
          <w:lang w:val="es-MX"/>
        </w:rPr>
        <w:t>no haya demostrado un desempeño satisfactorio en las pruebas obligatorias del estado, requeridas para la graduación.</w:t>
      </w:r>
    </w:p>
    <w:p w14:paraId="316A2BA8" w14:textId="77777777" w:rsidR="00FA0822" w:rsidRPr="003A684D" w:rsidRDefault="00FA0822" w:rsidP="00FA0822">
      <w:pPr>
        <w:pStyle w:val="Heading4"/>
        <w:rPr>
          <w:lang w:val="es-MX"/>
        </w:rPr>
      </w:pPr>
      <w:bookmarkStart w:id="632" w:name="_Toc294173646"/>
      <w:bookmarkStart w:id="633" w:name="_Toc288554564"/>
      <w:bookmarkStart w:id="634" w:name="_Toc286392576"/>
      <w:bookmarkStart w:id="635" w:name="_Toc276129021"/>
      <w:r w:rsidRPr="003A684D">
        <w:rPr>
          <w:iCs w:val="0"/>
          <w:lang w:val="es-MX"/>
        </w:rPr>
        <w:t>Estudiantes con discapacidades</w:t>
      </w:r>
      <w:bookmarkEnd w:id="632"/>
      <w:bookmarkEnd w:id="633"/>
      <w:bookmarkEnd w:id="634"/>
      <w:bookmarkEnd w:id="635"/>
    </w:p>
    <w:p w14:paraId="5119929D" w14:textId="77777777" w:rsidR="00FA0822" w:rsidRPr="003A684D" w:rsidRDefault="00FA0822" w:rsidP="000C21C3">
      <w:pPr>
        <w:rPr>
          <w:lang w:val="es-MX"/>
        </w:rPr>
      </w:pPr>
      <w:r w:rsidRPr="003A684D">
        <w:rPr>
          <w:lang w:val="es-MX"/>
        </w:rPr>
        <w:t xml:space="preserve">Los comités de admisión, revisión y retiro (ARD) tomarán decisiones sobre la instrucción y la evaluación de los estudiantes discapacitados que reciben servicios de educación especial en conformidad con las leyes del estado. </w:t>
      </w:r>
    </w:p>
    <w:p w14:paraId="5D1A6EEB" w14:textId="4B415301" w:rsidR="00FA0822" w:rsidRPr="003A684D" w:rsidRDefault="00FA0822" w:rsidP="000C21C3">
      <w:pPr>
        <w:rPr>
          <w:lang w:val="es-MX"/>
        </w:rPr>
      </w:pPr>
      <w:r w:rsidRPr="003A684D">
        <w:rPr>
          <w:lang w:val="es-MX"/>
        </w:rPr>
        <w:t>Tras la recomendación del comité de ARD, se le puede permitir a un estudiante con una discapacidad que recibe servicios de educación especial graduarse según las disposiciones de su programa de educación individualizado (IEP) y en conformidad con los reglamentos estatales.</w:t>
      </w:r>
    </w:p>
    <w:p w14:paraId="13E93CED" w14:textId="7ABA8BFE" w:rsidR="00FA0822" w:rsidRPr="003A684D" w:rsidRDefault="00FA0822" w:rsidP="000C21C3">
      <w:pPr>
        <w:rPr>
          <w:lang w:val="es-MX"/>
        </w:rPr>
      </w:pPr>
      <w:r w:rsidRPr="003A684D">
        <w:rPr>
          <w:lang w:val="es-MX"/>
        </w:rPr>
        <w:t xml:space="preserve">Un estudiante que recibe servicios de educación especial puede obtener una acreditación en virtud del programa fundamental. Si se modificaron los requisitos del plan de estudios del </w:t>
      </w:r>
      <w:r w:rsidRPr="003A684D">
        <w:rPr>
          <w:lang w:val="es-MX"/>
        </w:rPr>
        <w:lastRenderedPageBreak/>
        <w:t>estudiante para la acreditación, el comité de ARD del estudiante determinará si el plan de estudios modificado tiene la rigurosidad suficiente para otorgar la acreditación. El comité de ARD también deberá determinar si el estudiante debe desempeñarse satisfactoriamente en alguna evaluación de fin de curso para obtener la acreditación.</w:t>
      </w:r>
    </w:p>
    <w:p w14:paraId="75D31D7F" w14:textId="77777777" w:rsidR="00FA0822" w:rsidRPr="003A684D" w:rsidRDefault="00FA0822" w:rsidP="000C21C3">
      <w:pPr>
        <w:rPr>
          <w:lang w:val="es-MX"/>
        </w:rPr>
      </w:pPr>
      <w:r w:rsidRPr="003A684D">
        <w:rPr>
          <w:lang w:val="es-MX"/>
        </w:rPr>
        <w:t>Un estudiante que recibe servicios de educación especial y que ha completado cuatro años de preparatoria, pero que no ha cumplido con los requisitos de su IEP, puede participar en las ceremonias de graduación y recibir un certificado de asistencia. El estudiante puede permanecer matriculado para completar el IEP y obtener su diploma de preparatoria, pero solo se le permitirá participar en una única ceremonia de graduación.</w:t>
      </w:r>
    </w:p>
    <w:p w14:paraId="3F1F8354" w14:textId="77777777" w:rsidR="00FA0822" w:rsidRPr="003A684D" w:rsidDel="000E1FCA" w:rsidRDefault="00FA0822" w:rsidP="000C21C3">
      <w:pPr>
        <w:rPr>
          <w:lang w:val="es-MX"/>
        </w:rPr>
      </w:pPr>
      <w:r w:rsidRPr="003A684D">
        <w:rPr>
          <w:lang w:val="es-MX"/>
        </w:rPr>
        <w:t>[Vea el reglamento FMH(LEGAL) para obtener más información].</w:t>
      </w:r>
    </w:p>
    <w:p w14:paraId="36FE0076" w14:textId="77777777" w:rsidR="00FA0822" w:rsidRPr="003A684D" w:rsidRDefault="00FA0822" w:rsidP="00FA0822">
      <w:pPr>
        <w:pStyle w:val="Heading4"/>
        <w:rPr>
          <w:lang w:val="es-MX"/>
        </w:rPr>
      </w:pPr>
      <w:bookmarkStart w:id="636" w:name="_Toc294173647"/>
      <w:bookmarkStart w:id="637" w:name="_Toc288554565"/>
      <w:bookmarkStart w:id="638" w:name="_Toc286392577"/>
      <w:bookmarkStart w:id="639" w:name="_Toc276129022"/>
      <w:r w:rsidRPr="003A684D">
        <w:rPr>
          <w:iCs w:val="0"/>
          <w:lang w:val="es-MX"/>
        </w:rPr>
        <w:t>Actividades de graduación</w:t>
      </w:r>
      <w:bookmarkEnd w:id="636"/>
      <w:bookmarkEnd w:id="637"/>
      <w:bookmarkEnd w:id="638"/>
      <w:bookmarkEnd w:id="639"/>
    </w:p>
    <w:p w14:paraId="49648BA1" w14:textId="6DB595BF" w:rsidR="00FA0822" w:rsidRDefault="00FA0822" w:rsidP="000C21C3">
      <w:pPr>
        <w:rPr>
          <w:lang w:val="es-MX"/>
        </w:rPr>
      </w:pPr>
      <w:r w:rsidRPr="003A684D">
        <w:rPr>
          <w:lang w:val="es-MX"/>
        </w:rPr>
        <w:t>Las actividades de graduación incluirán:</w:t>
      </w:r>
    </w:p>
    <w:p w14:paraId="1944DD5F" w14:textId="77777777" w:rsidR="00DB75EB" w:rsidRPr="00E378E3" w:rsidRDefault="00DB75EB" w:rsidP="00DB75EB">
      <w:pPr>
        <w:numPr>
          <w:ilvl w:val="0"/>
          <w:numId w:val="35"/>
        </w:numPr>
        <w:spacing w:after="160" w:line="240" w:lineRule="atLeast"/>
        <w:rPr>
          <w:rFonts w:eastAsia="Times New Roman" w:cs="Times New Roman"/>
          <w:i/>
          <w:iCs/>
          <w:szCs w:val="22"/>
        </w:rPr>
      </w:pPr>
      <w:r>
        <w:rPr>
          <w:rFonts w:eastAsia="Times New Roman" w:cs="Times New Roman"/>
          <w:szCs w:val="22"/>
        </w:rPr>
        <w:t>Fotos de Graduaci</w:t>
      </w:r>
      <w:r>
        <w:rPr>
          <w:rFonts w:eastAsia="Times New Roman" w:cs="Arial"/>
          <w:szCs w:val="22"/>
        </w:rPr>
        <w:t>ó</w:t>
      </w:r>
      <w:r>
        <w:rPr>
          <w:rFonts w:eastAsia="Times New Roman" w:cs="Times New Roman"/>
          <w:szCs w:val="22"/>
        </w:rPr>
        <w:t>n</w:t>
      </w:r>
      <w:r w:rsidRPr="00E378E3">
        <w:rPr>
          <w:rFonts w:eastAsia="Times New Roman" w:cs="Times New Roman"/>
          <w:szCs w:val="22"/>
        </w:rPr>
        <w:t xml:space="preserve"> (All Seniors)</w:t>
      </w:r>
    </w:p>
    <w:p w14:paraId="01ED4415" w14:textId="77777777" w:rsidR="00DB75EB" w:rsidRPr="00E378E3" w:rsidRDefault="00DB75EB" w:rsidP="00DB75EB">
      <w:pPr>
        <w:numPr>
          <w:ilvl w:val="0"/>
          <w:numId w:val="35"/>
        </w:numPr>
        <w:spacing w:after="160" w:line="240" w:lineRule="atLeast"/>
        <w:rPr>
          <w:rFonts w:eastAsia="Times New Roman" w:cs="Times New Roman"/>
          <w:i/>
          <w:iCs/>
          <w:szCs w:val="22"/>
        </w:rPr>
      </w:pPr>
      <w:r>
        <w:rPr>
          <w:rFonts w:eastAsia="Times New Roman" w:cs="Times New Roman"/>
          <w:szCs w:val="22"/>
        </w:rPr>
        <w:t>Notificaci</w:t>
      </w:r>
      <w:r>
        <w:rPr>
          <w:rFonts w:eastAsia="Times New Roman" w:cs="Arial"/>
          <w:szCs w:val="22"/>
        </w:rPr>
        <w:t>ó</w:t>
      </w:r>
      <w:r>
        <w:rPr>
          <w:rFonts w:eastAsia="Times New Roman" w:cs="Times New Roman"/>
          <w:szCs w:val="22"/>
        </w:rPr>
        <w:t>n de los 20 graduados en posici</w:t>
      </w:r>
      <w:r>
        <w:rPr>
          <w:rFonts w:eastAsia="Times New Roman" w:cs="Arial"/>
          <w:szCs w:val="22"/>
        </w:rPr>
        <w:t>ó</w:t>
      </w:r>
      <w:r>
        <w:rPr>
          <w:rFonts w:eastAsia="Times New Roman" w:cs="Times New Roman"/>
          <w:szCs w:val="22"/>
        </w:rPr>
        <w:t>n alta</w:t>
      </w:r>
    </w:p>
    <w:p w14:paraId="06598072" w14:textId="77777777" w:rsidR="00DB75EB" w:rsidRPr="00E378E3" w:rsidRDefault="00DB75EB" w:rsidP="00DB75EB">
      <w:pPr>
        <w:numPr>
          <w:ilvl w:val="0"/>
          <w:numId w:val="35"/>
        </w:numPr>
        <w:spacing w:after="160" w:line="240" w:lineRule="atLeast"/>
        <w:rPr>
          <w:rFonts w:eastAsia="Times New Roman" w:cs="Times New Roman"/>
          <w:i/>
          <w:iCs/>
          <w:szCs w:val="22"/>
        </w:rPr>
      </w:pPr>
      <w:r>
        <w:rPr>
          <w:rFonts w:eastAsia="Times New Roman" w:cs="Times New Roman"/>
          <w:szCs w:val="22"/>
        </w:rPr>
        <w:t>Fotos de 20 graduados en posici</w:t>
      </w:r>
      <w:r>
        <w:rPr>
          <w:rFonts w:eastAsia="Times New Roman" w:cs="Arial"/>
          <w:szCs w:val="22"/>
        </w:rPr>
        <w:t>ó</w:t>
      </w:r>
      <w:r>
        <w:rPr>
          <w:rFonts w:eastAsia="Times New Roman" w:cs="Times New Roman"/>
          <w:szCs w:val="22"/>
        </w:rPr>
        <w:t xml:space="preserve">n alta </w:t>
      </w:r>
    </w:p>
    <w:p w14:paraId="32A14C57" w14:textId="77777777" w:rsidR="00DB75EB" w:rsidRPr="00E378E3" w:rsidRDefault="00DB75EB" w:rsidP="00DB75EB">
      <w:pPr>
        <w:numPr>
          <w:ilvl w:val="0"/>
          <w:numId w:val="35"/>
        </w:numPr>
        <w:spacing w:after="160" w:line="240" w:lineRule="atLeast"/>
        <w:rPr>
          <w:rFonts w:eastAsia="Times New Roman" w:cs="Times New Roman"/>
          <w:i/>
          <w:iCs/>
          <w:szCs w:val="22"/>
        </w:rPr>
      </w:pPr>
      <w:r>
        <w:rPr>
          <w:rFonts w:eastAsia="Times New Roman" w:cs="Times New Roman"/>
          <w:szCs w:val="22"/>
        </w:rPr>
        <w:t>Notificaci</w:t>
      </w:r>
      <w:r>
        <w:rPr>
          <w:rFonts w:eastAsia="Times New Roman" w:cs="Arial"/>
          <w:szCs w:val="22"/>
        </w:rPr>
        <w:t>ó</w:t>
      </w:r>
      <w:r>
        <w:rPr>
          <w:rFonts w:eastAsia="Times New Roman" w:cs="Times New Roman"/>
          <w:szCs w:val="22"/>
        </w:rPr>
        <w:t>n de Graduados</w:t>
      </w:r>
    </w:p>
    <w:p w14:paraId="70FA758B" w14:textId="77777777" w:rsidR="00DB75EB" w:rsidRPr="00E378E3" w:rsidRDefault="00DB75EB" w:rsidP="00DB75EB">
      <w:pPr>
        <w:numPr>
          <w:ilvl w:val="0"/>
          <w:numId w:val="35"/>
        </w:numPr>
        <w:spacing w:after="160" w:line="240" w:lineRule="atLeast"/>
        <w:rPr>
          <w:rFonts w:eastAsia="Times New Roman" w:cs="Times New Roman"/>
          <w:i/>
          <w:iCs/>
          <w:szCs w:val="22"/>
        </w:rPr>
      </w:pPr>
      <w:r>
        <w:rPr>
          <w:rFonts w:eastAsia="Times New Roman" w:cs="Times New Roman"/>
          <w:iCs/>
          <w:szCs w:val="22"/>
        </w:rPr>
        <w:t>Ensayo de ceremonia de graduaci</w:t>
      </w:r>
      <w:r>
        <w:rPr>
          <w:rFonts w:eastAsia="Times New Roman" w:cs="Arial"/>
          <w:iCs/>
          <w:szCs w:val="22"/>
        </w:rPr>
        <w:t>ó</w:t>
      </w:r>
      <w:r>
        <w:rPr>
          <w:rFonts w:eastAsia="Times New Roman" w:cs="Times New Roman"/>
          <w:iCs/>
          <w:szCs w:val="22"/>
        </w:rPr>
        <w:t>n</w:t>
      </w:r>
    </w:p>
    <w:p w14:paraId="6A3EAF34" w14:textId="67527735" w:rsidR="00DB75EB" w:rsidRPr="00DB75EB" w:rsidRDefault="00DB75EB" w:rsidP="000C21C3">
      <w:pPr>
        <w:numPr>
          <w:ilvl w:val="0"/>
          <w:numId w:val="35"/>
        </w:numPr>
        <w:spacing w:after="160" w:line="240" w:lineRule="atLeast"/>
        <w:rPr>
          <w:rFonts w:eastAsia="Times New Roman" w:cs="Times New Roman"/>
          <w:szCs w:val="22"/>
        </w:rPr>
      </w:pPr>
      <w:r>
        <w:rPr>
          <w:rFonts w:eastAsia="Times New Roman" w:cs="Times New Roman"/>
          <w:szCs w:val="22"/>
        </w:rPr>
        <w:t>Ceremonia de graduaci</w:t>
      </w:r>
      <w:r>
        <w:rPr>
          <w:rFonts w:eastAsia="Times New Roman" w:cs="Arial"/>
          <w:szCs w:val="22"/>
        </w:rPr>
        <w:t>ó</w:t>
      </w:r>
      <w:r>
        <w:rPr>
          <w:rFonts w:eastAsia="Times New Roman" w:cs="Times New Roman"/>
          <w:szCs w:val="22"/>
        </w:rPr>
        <w:t>n</w:t>
      </w:r>
    </w:p>
    <w:p w14:paraId="6A098CDB" w14:textId="702C473B" w:rsidR="00FA0822" w:rsidRPr="003A684D" w:rsidRDefault="00FA0822" w:rsidP="000C21C3">
      <w:pPr>
        <w:rPr>
          <w:lang w:val="es-MX"/>
        </w:rPr>
      </w:pPr>
      <w:r w:rsidRPr="00DB75EB">
        <w:rPr>
          <w:lang w:val="es-MX"/>
        </w:rPr>
        <w:t>Los estudiantes que hayan cumplido con los requisitos del trabajo de curso para la graduación pero que no hayan demostrado todavía un desempeño satisfactorio en las evaluaciones de fin de curso o no hayan sido declarados elegibles para graduarse por un comité de graduación individual, si corresponde, tendrán permitido participar en las actividades de graduación. Tenga en cuenta que participar en las ceremonias de graduación no es sinónimo de graduarse. En última instancia, la entrega definitiva de un diploma dependerá de que el estudiante satisfaga todos los requisitos correspondientes para la graduación.</w:t>
      </w:r>
    </w:p>
    <w:p w14:paraId="0B6DA213" w14:textId="1EB6ADF2" w:rsidR="00FA0822" w:rsidRPr="003A684D" w:rsidRDefault="00FA0822" w:rsidP="000C21C3">
      <w:pPr>
        <w:rPr>
          <w:lang w:val="es-MX"/>
        </w:rPr>
      </w:pPr>
      <w:r w:rsidRPr="003A684D">
        <w:rPr>
          <w:lang w:val="es-MX"/>
        </w:rPr>
        <w:t>Los estudiantes que reúnan los requisitos para graduarse pero que estén asignados a un programa disciplinario de educación alternativa al final del año escolar</w:t>
      </w:r>
      <w:r w:rsidR="00DB75EB">
        <w:rPr>
          <w:lang w:val="es-MX"/>
        </w:rPr>
        <w:t xml:space="preserve"> tendrán </w:t>
      </w:r>
      <w:r w:rsidRPr="003A684D">
        <w:rPr>
          <w:lang w:val="es-MX"/>
        </w:rPr>
        <w:t>permitido participar en la ceremonia de graduación y en las actividades relacionadas con la graduación</w:t>
      </w:r>
      <w:r w:rsidR="00DB75EB">
        <w:rPr>
          <w:lang w:val="es-MX"/>
        </w:rPr>
        <w:t xml:space="preserve"> con la aprobación del Director del plantel. </w:t>
      </w:r>
    </w:p>
    <w:p w14:paraId="07EF77B1" w14:textId="52CF760D" w:rsidR="00FA0822" w:rsidRDefault="00FA0822" w:rsidP="000C21C3">
      <w:pPr>
        <w:rPr>
          <w:lang w:val="es-MX"/>
        </w:rPr>
      </w:pPr>
      <w:r w:rsidRPr="003A684D">
        <w:rPr>
          <w:lang w:val="es-MX"/>
        </w:rPr>
        <w:t>Se reconocerá a los siguientes estudiantes y grupos de estudiantes en las ceremonias de graduación:</w:t>
      </w:r>
    </w:p>
    <w:p w14:paraId="5FD614B9" w14:textId="77777777" w:rsidR="00DB75EB" w:rsidRDefault="00DB75EB" w:rsidP="00DB75EB">
      <w:pPr>
        <w:pStyle w:val="local1"/>
        <w:numPr>
          <w:ilvl w:val="0"/>
          <w:numId w:val="36"/>
        </w:numPr>
        <w:rPr>
          <w:lang w:val="es-US"/>
        </w:rPr>
      </w:pPr>
      <w:r>
        <w:rPr>
          <w:lang w:val="es-US"/>
        </w:rPr>
        <w:t>Los 20 graduados altos</w:t>
      </w:r>
    </w:p>
    <w:p w14:paraId="7BF0A64A" w14:textId="14FBC926" w:rsidR="00DB75EB" w:rsidRPr="00DB75EB" w:rsidRDefault="00DB75EB" w:rsidP="000C21C3">
      <w:pPr>
        <w:pStyle w:val="local1"/>
        <w:numPr>
          <w:ilvl w:val="0"/>
          <w:numId w:val="36"/>
        </w:numPr>
        <w:rPr>
          <w:lang w:val="es-US"/>
        </w:rPr>
      </w:pPr>
      <w:r>
        <w:rPr>
          <w:lang w:val="es-US"/>
        </w:rPr>
        <w:t>Graduados con sus Diploma de Asociado</w:t>
      </w:r>
    </w:p>
    <w:p w14:paraId="7CBA4120" w14:textId="77777777" w:rsidR="00FA0822" w:rsidRPr="003A684D" w:rsidRDefault="00FA0822" w:rsidP="00FA0822">
      <w:pPr>
        <w:pStyle w:val="Heading4"/>
        <w:rPr>
          <w:lang w:val="es-MX"/>
        </w:rPr>
      </w:pPr>
      <w:bookmarkStart w:id="640" w:name="_Toc294173648"/>
      <w:bookmarkStart w:id="641" w:name="_Toc288554566"/>
      <w:bookmarkStart w:id="642" w:name="_Toc286392578"/>
      <w:bookmarkStart w:id="643" w:name="_Toc276129023"/>
      <w:bookmarkStart w:id="644" w:name="_Ref250389950"/>
      <w:r w:rsidRPr="003A684D">
        <w:rPr>
          <w:iCs w:val="0"/>
          <w:lang w:val="es-MX"/>
        </w:rPr>
        <w:t>Oradores de la graduación</w:t>
      </w:r>
      <w:bookmarkEnd w:id="640"/>
      <w:bookmarkEnd w:id="641"/>
      <w:bookmarkEnd w:id="642"/>
      <w:bookmarkEnd w:id="643"/>
      <w:bookmarkEnd w:id="644"/>
    </w:p>
    <w:p w14:paraId="10615859" w14:textId="77777777" w:rsidR="00FA0822" w:rsidRPr="003A684D" w:rsidRDefault="00FA0822" w:rsidP="000C21C3">
      <w:pPr>
        <w:rPr>
          <w:lang w:val="es-MX"/>
        </w:rPr>
      </w:pPr>
      <w:r w:rsidRPr="003A684D">
        <w:rPr>
          <w:lang w:val="es-MX"/>
        </w:rPr>
        <w:t>A ciertos estudiantes que se gradúan se les dará la oportunidad de hablar en las ceremonias de graduación.</w:t>
      </w:r>
    </w:p>
    <w:p w14:paraId="0186FB38" w14:textId="77777777" w:rsidR="00FA0822" w:rsidRPr="003A684D" w:rsidRDefault="00FA0822" w:rsidP="000C21C3">
      <w:pPr>
        <w:rPr>
          <w:lang w:val="es-MX"/>
        </w:rPr>
      </w:pPr>
      <w:r w:rsidRPr="003A684D">
        <w:rPr>
          <w:lang w:val="es-MX"/>
        </w:rPr>
        <w:t>Un estudiante debe cumplir con los criterios de elegibilidad locales, que pueden incluir requisitos relacionados con la conducta del estudiante, para desempeñarse como orador. El director notificará a los estudiantes que reúnan los requisitos para desempeñarse como oradores y se les dará la oportunidad de participar como voluntarios.</w:t>
      </w:r>
    </w:p>
    <w:p w14:paraId="32603F41" w14:textId="77777777" w:rsidR="00FA0822" w:rsidRPr="003A684D" w:rsidRDefault="00FA0822" w:rsidP="000C21C3">
      <w:pPr>
        <w:rPr>
          <w:lang w:val="es-MX"/>
        </w:rPr>
      </w:pPr>
      <w:r w:rsidRPr="003A684D">
        <w:rPr>
          <w:lang w:val="es-MX"/>
        </w:rPr>
        <w:lastRenderedPageBreak/>
        <w:t>[Vea el Código de Conducta Estudiantil y el reglamento FNA(LOCAL) para obtener más información].</w:t>
      </w:r>
    </w:p>
    <w:p w14:paraId="31676506" w14:textId="02E7F789" w:rsidR="00FA0822" w:rsidRPr="003A684D" w:rsidRDefault="00FA0822" w:rsidP="000C21C3">
      <w:pPr>
        <w:rPr>
          <w:lang w:val="es-MX"/>
        </w:rPr>
      </w:pPr>
      <w:r w:rsidRPr="003A684D">
        <w:rPr>
          <w:lang w:val="es-MX"/>
        </w:rPr>
        <w:t xml:space="preserve">[Para obtener información sobre los oradores estudiantes en otros eventos escolares, vea </w:t>
      </w:r>
      <w:r w:rsidR="00CE5A5F" w:rsidRPr="003A684D">
        <w:rPr>
          <w:b/>
          <w:bCs/>
          <w:lang w:val="es-MX"/>
        </w:rPr>
        <w:fldChar w:fldCharType="begin"/>
      </w:r>
      <w:r w:rsidR="00CE5A5F" w:rsidRPr="003A684D">
        <w:rPr>
          <w:b/>
          <w:bCs/>
          <w:lang w:val="es-MX"/>
        </w:rPr>
        <w:instrText xml:space="preserve"> REF _Ref166158491 \h </w:instrText>
      </w:r>
      <w:r w:rsidR="00227B22" w:rsidRPr="003A684D">
        <w:rPr>
          <w:b/>
          <w:bCs/>
          <w:lang w:val="es-MX"/>
        </w:rPr>
        <w:instrText xml:space="preserve"> \* MERGEFORMAT </w:instrText>
      </w:r>
      <w:r w:rsidR="00CE5A5F" w:rsidRPr="003A684D">
        <w:rPr>
          <w:b/>
          <w:bCs/>
          <w:lang w:val="es-MX"/>
        </w:rPr>
      </w:r>
      <w:r w:rsidR="00CE5A5F" w:rsidRPr="003A684D">
        <w:rPr>
          <w:b/>
          <w:bCs/>
          <w:lang w:val="es-MX"/>
        </w:rPr>
        <w:fldChar w:fldCharType="separate"/>
      </w:r>
      <w:r w:rsidR="007B561F" w:rsidRPr="003A684D">
        <w:rPr>
          <w:b/>
          <w:bCs/>
          <w:lang w:val="es-MX"/>
        </w:rPr>
        <w:t>Oradores estudiantes (todos los niveles de grado)</w:t>
      </w:r>
      <w:r w:rsidR="00CE5A5F" w:rsidRPr="003A684D">
        <w:rPr>
          <w:b/>
          <w:bCs/>
          <w:lang w:val="es-MX"/>
        </w:rPr>
        <w:fldChar w:fldCharType="end"/>
      </w:r>
      <w:r w:rsidRPr="00D9235D">
        <w:rPr>
          <w:lang w:val="es-MX"/>
        </w:rPr>
        <w:t>]</w:t>
      </w:r>
      <w:r w:rsidR="00132C4C">
        <w:rPr>
          <w:lang w:val="es-MX"/>
        </w:rPr>
        <w:t>.</w:t>
      </w:r>
    </w:p>
    <w:p w14:paraId="669B764D" w14:textId="77777777" w:rsidR="00FA0822" w:rsidRPr="003A684D" w:rsidRDefault="00FA0822" w:rsidP="00FA0822">
      <w:pPr>
        <w:pStyle w:val="Heading4"/>
        <w:rPr>
          <w:lang w:val="es-MX"/>
        </w:rPr>
      </w:pPr>
      <w:bookmarkStart w:id="645" w:name="_Toc294173649"/>
      <w:bookmarkStart w:id="646" w:name="_Toc288554567"/>
      <w:bookmarkStart w:id="647" w:name="_Toc286392579"/>
      <w:bookmarkStart w:id="648" w:name="_Toc276129024"/>
      <w:r w:rsidRPr="003A684D">
        <w:rPr>
          <w:iCs w:val="0"/>
          <w:lang w:val="es-MX"/>
        </w:rPr>
        <w:t>Gastos de la graduación</w:t>
      </w:r>
      <w:bookmarkEnd w:id="645"/>
      <w:bookmarkEnd w:id="646"/>
      <w:bookmarkEnd w:id="647"/>
      <w:bookmarkEnd w:id="648"/>
    </w:p>
    <w:p w14:paraId="7516455E" w14:textId="543A15E1" w:rsidR="00FA0822" w:rsidRPr="003A684D" w:rsidRDefault="00FA0822" w:rsidP="000C21C3">
      <w:pPr>
        <w:rPr>
          <w:lang w:val="es-MX"/>
        </w:rPr>
      </w:pPr>
      <w:r w:rsidRPr="003A684D">
        <w:rPr>
          <w:lang w:val="es-MX"/>
        </w:rPr>
        <w:t xml:space="preserve">Debido a que los estudiantes y los padres incurrirán en gastos para participar en las tradiciones de la graduación (por ejemplo, comprar invitaciones, el anillo de graduación, la toga y el birrete, y la fotografía de graduación) tanto el estudiante como los padres deberían monitorear el avance hacia la compleción de todos los requisitos para graduación. Se suele incurrir en los gastos en el onceavo grado (año júnior) o en el primer semestre del doceavo grado (año sénior). [Vea </w:t>
      </w:r>
      <w:r w:rsidR="00AF6CB5" w:rsidRPr="003A684D">
        <w:rPr>
          <w:b/>
          <w:bCs/>
          <w:lang w:val="es-MX"/>
        </w:rPr>
        <w:fldChar w:fldCharType="begin"/>
      </w:r>
      <w:r w:rsidR="00AF6CB5" w:rsidRPr="003A684D">
        <w:rPr>
          <w:b/>
          <w:bCs/>
          <w:lang w:val="es-MX"/>
        </w:rPr>
        <w:instrText xml:space="preserve"> REF _Ref166158535 \h  \* MERGEFORMAT </w:instrText>
      </w:r>
      <w:r w:rsidR="00AF6CB5" w:rsidRPr="003A684D">
        <w:rPr>
          <w:b/>
          <w:bCs/>
          <w:lang w:val="es-MX"/>
        </w:rPr>
      </w:r>
      <w:r w:rsidR="00AF6CB5" w:rsidRPr="003A684D">
        <w:rPr>
          <w:b/>
          <w:bCs/>
          <w:lang w:val="es-MX"/>
        </w:rPr>
        <w:fldChar w:fldCharType="separate"/>
      </w:r>
      <w:r w:rsidR="007B561F" w:rsidRPr="003A684D">
        <w:rPr>
          <w:b/>
          <w:bCs/>
          <w:lang w:val="es-MX"/>
        </w:rPr>
        <w:t>Tarifas (todos los niveles de grado)</w:t>
      </w:r>
      <w:r w:rsidR="00AF6CB5" w:rsidRPr="003A684D">
        <w:rPr>
          <w:b/>
          <w:bCs/>
          <w:lang w:val="es-MX"/>
        </w:rPr>
        <w:fldChar w:fldCharType="end"/>
      </w:r>
      <w:r w:rsidRPr="003A684D">
        <w:rPr>
          <w:lang w:val="es-MX"/>
        </w:rPr>
        <w:t>]</w:t>
      </w:r>
      <w:r w:rsidR="00132C4C">
        <w:rPr>
          <w:lang w:val="es-MX"/>
        </w:rPr>
        <w:t>.</w:t>
      </w:r>
    </w:p>
    <w:p w14:paraId="72702420" w14:textId="77777777" w:rsidR="00FA0822" w:rsidRPr="003A684D" w:rsidRDefault="00FA0822" w:rsidP="00FA0822">
      <w:pPr>
        <w:pStyle w:val="Heading4"/>
        <w:rPr>
          <w:lang w:val="es-MX"/>
        </w:rPr>
      </w:pPr>
      <w:bookmarkStart w:id="649" w:name="_Toc294173650"/>
      <w:bookmarkStart w:id="650" w:name="_Toc288554568"/>
      <w:bookmarkStart w:id="651" w:name="_Toc286392580"/>
      <w:bookmarkStart w:id="652" w:name="_Toc276129025"/>
      <w:bookmarkStart w:id="653" w:name="_Ref102991423"/>
      <w:bookmarkStart w:id="654" w:name="_Ref166156512"/>
      <w:r w:rsidRPr="003A684D">
        <w:rPr>
          <w:iCs w:val="0"/>
          <w:lang w:val="es-MX"/>
        </w:rPr>
        <w:t>Becas y subsidios</w:t>
      </w:r>
      <w:bookmarkEnd w:id="649"/>
      <w:bookmarkEnd w:id="650"/>
      <w:bookmarkEnd w:id="651"/>
      <w:bookmarkEnd w:id="652"/>
      <w:bookmarkEnd w:id="653"/>
      <w:bookmarkEnd w:id="654"/>
    </w:p>
    <w:p w14:paraId="5326DEED" w14:textId="50A8BD67" w:rsidR="00FA0822" w:rsidRPr="003A684D" w:rsidRDefault="00FA0822" w:rsidP="000C21C3">
      <w:pPr>
        <w:rPr>
          <w:lang w:val="es-MX"/>
        </w:rPr>
      </w:pPr>
      <w:r w:rsidRPr="003A684D">
        <w:rPr>
          <w:lang w:val="es-MX"/>
        </w:rPr>
        <w:t>Los estudiantes que tengan necesidades económicas en conformidad con los criterios federales y que completen el programa de graduación fundamental serán elegibles, en virtud del Programa de Subsidios de Texas</w:t>
      </w:r>
      <w:r w:rsidR="000250B1" w:rsidRPr="003A684D">
        <w:rPr>
          <w:lang w:val="es-MX"/>
        </w:rPr>
        <w:t>,</w:t>
      </w:r>
      <w:r w:rsidRPr="003A684D">
        <w:rPr>
          <w:lang w:val="es-MX"/>
        </w:rPr>
        <w:t xml:space="preserve"> el Programa de Subsidios “Teach for Texas”</w:t>
      </w:r>
      <w:r w:rsidR="000250B1" w:rsidRPr="003A684D">
        <w:rPr>
          <w:lang w:val="es-MX"/>
        </w:rPr>
        <w:t xml:space="preserve"> y el Programa de Becas para Futuros Maestros de Texas</w:t>
      </w:r>
      <w:r w:rsidRPr="003A684D">
        <w:rPr>
          <w:lang w:val="es-MX"/>
        </w:rPr>
        <w:t xml:space="preserve"> para becas y subsidios para la colegiatura y las tarifas de universidades públicas de Texas, universidades comunitarias y escuelas técnicas, así como para instituciones privadas.</w:t>
      </w:r>
      <w:bookmarkStart w:id="655" w:name="_Hlk76622130"/>
      <w:r w:rsidR="003440BE" w:rsidRPr="003A684D">
        <w:rPr>
          <w:lang w:val="es-MX"/>
        </w:rPr>
        <w:t xml:space="preserve"> Es posible que determinados estudiantes que se gradúen temprano también sean elegibles para el Programa de </w:t>
      </w:r>
      <w:r w:rsidR="00D91340" w:rsidRPr="003A684D">
        <w:rPr>
          <w:lang w:val="es-MX"/>
        </w:rPr>
        <w:t>Becas First de Texas</w:t>
      </w:r>
      <w:bookmarkEnd w:id="655"/>
      <w:r w:rsidR="00EE0E07" w:rsidRPr="003A684D">
        <w:rPr>
          <w:lang w:val="es-MX"/>
        </w:rPr>
        <w:t>.</w:t>
      </w:r>
    </w:p>
    <w:p w14:paraId="27828B5B" w14:textId="633002E5" w:rsidR="00EE0E07" w:rsidRPr="003A684D" w:rsidRDefault="00D9235D" w:rsidP="000C21C3">
      <w:pPr>
        <w:rPr>
          <w:lang w:val="es-MX"/>
        </w:rPr>
      </w:pPr>
      <w:r>
        <w:rPr>
          <w:lang w:val="es-MX"/>
        </w:rPr>
        <w:t>[</w:t>
      </w:r>
      <w:r w:rsidR="00EE0E07" w:rsidRPr="003A684D">
        <w:rPr>
          <w:lang w:val="es-MX"/>
        </w:rPr>
        <w:t xml:space="preserve">Vea </w:t>
      </w:r>
      <w:r w:rsidR="007021DD" w:rsidRPr="0040496A">
        <w:rPr>
          <w:b/>
          <w:bCs/>
          <w:lang w:val="es-MX"/>
        </w:rPr>
        <w:fldChar w:fldCharType="begin"/>
      </w:r>
      <w:r w:rsidR="007021DD" w:rsidRPr="0040496A">
        <w:rPr>
          <w:b/>
          <w:bCs/>
          <w:lang w:val="es-MX"/>
        </w:rPr>
        <w:instrText xml:space="preserve"> REF _Ref166158759 \h  \* MERGEFORMAT </w:instrText>
      </w:r>
      <w:r w:rsidR="007021DD" w:rsidRPr="0040496A">
        <w:rPr>
          <w:b/>
          <w:bCs/>
          <w:lang w:val="es-MX"/>
        </w:rPr>
      </w:r>
      <w:r w:rsidR="007021DD" w:rsidRPr="0040496A">
        <w:rPr>
          <w:b/>
          <w:bCs/>
          <w:lang w:val="es-MX"/>
        </w:rPr>
        <w:fldChar w:fldCharType="separate"/>
      </w:r>
      <w:r w:rsidR="007B561F" w:rsidRPr="0040496A">
        <w:rPr>
          <w:b/>
          <w:bCs/>
          <w:lang w:val="es-MX"/>
        </w:rPr>
        <w:t>Admisiones a institutos universitarios y universidades y ayuda financiera (todos los niveles de grado)</w:t>
      </w:r>
      <w:r w:rsidR="007021DD" w:rsidRPr="0040496A">
        <w:rPr>
          <w:b/>
          <w:bCs/>
          <w:lang w:val="es-MX"/>
        </w:rPr>
        <w:fldChar w:fldCharType="end"/>
      </w:r>
      <w:r w:rsidR="00EE0E07" w:rsidRPr="003A684D">
        <w:rPr>
          <w:lang w:val="es-MX"/>
        </w:rPr>
        <w:t xml:space="preserve"> para obtener más información</w:t>
      </w:r>
      <w:r>
        <w:rPr>
          <w:lang w:val="es-MX"/>
        </w:rPr>
        <w:t>]</w:t>
      </w:r>
      <w:r w:rsidR="00132C4C">
        <w:rPr>
          <w:lang w:val="es-MX"/>
        </w:rPr>
        <w:t>.</w:t>
      </w:r>
    </w:p>
    <w:p w14:paraId="15431B51" w14:textId="77777777" w:rsidR="00FA0822" w:rsidRPr="003A684D" w:rsidRDefault="00FA0822" w:rsidP="000C21C3">
      <w:pPr>
        <w:rPr>
          <w:lang w:val="es-MX"/>
        </w:rPr>
      </w:pPr>
      <w:r w:rsidRPr="003A684D">
        <w:rPr>
          <w:lang w:val="es-MX"/>
        </w:rPr>
        <w:t>Comuníquese con el consejero escolar para obtener información sobre otras becas y subsidios disponibles para los estudiantes.</w:t>
      </w:r>
    </w:p>
    <w:p w14:paraId="4A7BB782" w14:textId="77777777" w:rsidR="00FA0822" w:rsidRPr="003A684D" w:rsidRDefault="00FA0822" w:rsidP="00FA0822">
      <w:pPr>
        <w:pStyle w:val="Heading3"/>
        <w:rPr>
          <w:lang w:val="es-MX"/>
        </w:rPr>
      </w:pPr>
      <w:bookmarkStart w:id="656" w:name="_Toc69997431"/>
      <w:bookmarkStart w:id="657" w:name="_Toc529794314"/>
      <w:bookmarkStart w:id="658" w:name="_Toc294173651"/>
      <w:bookmarkStart w:id="659" w:name="_Toc288554569"/>
      <w:bookmarkStart w:id="660" w:name="_Toc286392581"/>
      <w:bookmarkStart w:id="661" w:name="_Toc276129026"/>
      <w:bookmarkStart w:id="662" w:name="_Toc169514535"/>
      <w:r w:rsidRPr="003A684D">
        <w:rPr>
          <w:lang w:val="es-MX"/>
        </w:rPr>
        <w:t>Acoso</w:t>
      </w:r>
      <w:bookmarkEnd w:id="656"/>
      <w:bookmarkEnd w:id="657"/>
      <w:bookmarkEnd w:id="658"/>
      <w:bookmarkEnd w:id="659"/>
      <w:bookmarkEnd w:id="660"/>
      <w:bookmarkEnd w:id="661"/>
      <w:bookmarkEnd w:id="662"/>
      <w:r w:rsidRPr="003A684D">
        <w:rPr>
          <w:lang w:val="es-MX"/>
        </w:rPr>
        <w:t xml:space="preserve"> </w:t>
      </w:r>
    </w:p>
    <w:p w14:paraId="073BE234" w14:textId="6E03971C" w:rsidR="00FA0822" w:rsidRPr="003A684D" w:rsidRDefault="00FA0822" w:rsidP="000C21C3">
      <w:pPr>
        <w:rPr>
          <w:lang w:val="es-MX"/>
        </w:rPr>
      </w:pPr>
      <w:r w:rsidRPr="003A684D">
        <w:rPr>
          <w:lang w:val="es-MX"/>
        </w:rPr>
        <w:t xml:space="preserve">[Vea </w:t>
      </w:r>
      <w:r w:rsidR="007021DD" w:rsidRPr="0040496A">
        <w:rPr>
          <w:b/>
          <w:bCs/>
          <w:lang w:val="es-MX"/>
        </w:rPr>
        <w:fldChar w:fldCharType="begin"/>
      </w:r>
      <w:r w:rsidR="007021DD" w:rsidRPr="0040496A">
        <w:rPr>
          <w:b/>
          <w:bCs/>
          <w:lang w:val="es-MX"/>
        </w:rPr>
        <w:instrText xml:space="preserve"> REF _Ref166158778 \h  \* MERGEFORMAT </w:instrText>
      </w:r>
      <w:r w:rsidR="007021DD" w:rsidRPr="0040496A">
        <w:rPr>
          <w:b/>
          <w:bCs/>
          <w:lang w:val="es-MX"/>
        </w:rPr>
      </w:r>
      <w:r w:rsidR="007021DD" w:rsidRPr="0040496A">
        <w:rPr>
          <w:b/>
          <w:bCs/>
          <w:lang w:val="es-MX"/>
        </w:rPr>
        <w:fldChar w:fldCharType="separate"/>
      </w:r>
      <w:r w:rsidR="007B561F" w:rsidRPr="0040496A">
        <w:rPr>
          <w:b/>
          <w:bCs/>
          <w:lang w:val="es-MX"/>
        </w:rPr>
        <w:t>Violencia en la pareja, discriminación, acoso y represalias (todos los niveles de grado)</w:t>
      </w:r>
      <w:r w:rsidR="007021DD" w:rsidRPr="0040496A">
        <w:rPr>
          <w:b/>
          <w:bCs/>
          <w:lang w:val="es-MX"/>
        </w:rPr>
        <w:fldChar w:fldCharType="end"/>
      </w:r>
      <w:r w:rsidRPr="001916F5">
        <w:rPr>
          <w:lang w:val="es-MX"/>
        </w:rPr>
        <w:t>]</w:t>
      </w:r>
      <w:r w:rsidR="00132C4C">
        <w:rPr>
          <w:lang w:val="es-MX"/>
        </w:rPr>
        <w:t>.</w:t>
      </w:r>
    </w:p>
    <w:p w14:paraId="1F618E8E" w14:textId="0915BD09" w:rsidR="00FA0822" w:rsidRPr="003A684D" w:rsidRDefault="00FA0822" w:rsidP="00FA0822">
      <w:pPr>
        <w:pStyle w:val="Heading3"/>
        <w:rPr>
          <w:lang w:val="es-MX"/>
        </w:rPr>
      </w:pPr>
      <w:bookmarkStart w:id="663" w:name="_Toc294173652"/>
      <w:bookmarkStart w:id="664" w:name="_Toc288554570"/>
      <w:bookmarkStart w:id="665" w:name="_Toc69997432"/>
      <w:bookmarkStart w:id="666" w:name="_Toc529794315"/>
      <w:bookmarkStart w:id="667" w:name="_Ref507767074"/>
      <w:bookmarkStart w:id="668" w:name="_Ref166153301"/>
      <w:bookmarkStart w:id="669" w:name="_Toc169514536"/>
      <w:r w:rsidRPr="003A684D">
        <w:rPr>
          <w:lang w:val="es-MX"/>
        </w:rPr>
        <w:t>Novatadas</w:t>
      </w:r>
      <w:bookmarkEnd w:id="663"/>
      <w:bookmarkEnd w:id="664"/>
      <w:r w:rsidRPr="003A684D">
        <w:rPr>
          <w:lang w:val="es-MX"/>
        </w:rPr>
        <w:t xml:space="preserve"> (</w:t>
      </w:r>
      <w:r w:rsidR="00670D51" w:rsidRPr="003A684D">
        <w:rPr>
          <w:lang w:val="es-MX"/>
        </w:rPr>
        <w:t>t</w:t>
      </w:r>
      <w:r w:rsidRPr="003A684D">
        <w:rPr>
          <w:lang w:val="es-MX"/>
        </w:rPr>
        <w:t>odos los niveles de grado)</w:t>
      </w:r>
      <w:bookmarkEnd w:id="665"/>
      <w:bookmarkEnd w:id="666"/>
      <w:bookmarkEnd w:id="667"/>
      <w:bookmarkEnd w:id="668"/>
      <w:bookmarkEnd w:id="669"/>
    </w:p>
    <w:p w14:paraId="7CA690C2" w14:textId="77777777" w:rsidR="00FA0822" w:rsidRPr="003A684D" w:rsidRDefault="00FA0822" w:rsidP="000C21C3">
      <w:pPr>
        <w:rPr>
          <w:lang w:val="es-MX"/>
        </w:rPr>
      </w:pPr>
      <w:bookmarkStart w:id="670" w:name="_Hlk12883025"/>
      <w:bookmarkStart w:id="671" w:name="_Hlk11918131"/>
      <w:r w:rsidRPr="003A684D">
        <w:rPr>
          <w:lang w:val="es-MX"/>
        </w:rPr>
        <w:t>La novatada se define como un acto intencional, consciente o imprudente, en el campus o fuera de él, hecho por una persona sola o que actúa con otras, dirigido a un estudiante con el propósito de comprometer, iniciar, afiliar, tener un cargo o mantener la membresía en una organización estudiantil si el acto contiene los elementos de la sección 37.151 del Código de Educación, entre ellos:</w:t>
      </w:r>
    </w:p>
    <w:p w14:paraId="1D0C6501" w14:textId="39DE6768" w:rsidR="00FA0822" w:rsidRPr="003A684D" w:rsidRDefault="00FA0822" w:rsidP="000C3676">
      <w:pPr>
        <w:pStyle w:val="ListBullet"/>
        <w:rPr>
          <w:lang w:val="es-MX"/>
        </w:rPr>
      </w:pPr>
      <w:r w:rsidRPr="003A684D">
        <w:rPr>
          <w:lang w:val="es-MX"/>
        </w:rPr>
        <w:t>Cualquier tipo de brutalidad física</w:t>
      </w:r>
    </w:p>
    <w:p w14:paraId="7F8B9B05" w14:textId="2431CEA2" w:rsidR="00FA0822" w:rsidRPr="003A684D" w:rsidRDefault="00FA0822" w:rsidP="000C3676">
      <w:pPr>
        <w:pStyle w:val="ListBullet"/>
        <w:rPr>
          <w:lang w:val="es-MX"/>
        </w:rPr>
      </w:pPr>
      <w:r w:rsidRPr="003A684D">
        <w:rPr>
          <w:lang w:val="es-MX"/>
        </w:rPr>
        <w:t>Una actividad que someta al estudiante a un riesgo irrazonable de daño o que perjudique la salud física o mental del estudiante, como privación de sueño, exposición a factores meteorológicos, encierro en espacios reducidos, calistenia o consumo de alimentos, líquidos, drogas u otras sustancias</w:t>
      </w:r>
    </w:p>
    <w:p w14:paraId="29C70FD8" w14:textId="25D0EC21" w:rsidR="00FA0822" w:rsidRPr="003A684D" w:rsidRDefault="00FA0822" w:rsidP="000C3676">
      <w:pPr>
        <w:pStyle w:val="ListBullet"/>
        <w:rPr>
          <w:lang w:val="es-MX"/>
        </w:rPr>
      </w:pPr>
      <w:r w:rsidRPr="003A684D">
        <w:rPr>
          <w:lang w:val="es-MX"/>
        </w:rPr>
        <w:t>Una actividad que induzca, cause o exija que el estudiante realice una función o tarea que infrinja el Código Penal</w:t>
      </w:r>
    </w:p>
    <w:p w14:paraId="54B7A337" w14:textId="5AFF6835" w:rsidR="00FA0822" w:rsidRPr="003A684D" w:rsidRDefault="00FA0822" w:rsidP="000C3676">
      <w:pPr>
        <w:pStyle w:val="ListBullet"/>
        <w:rPr>
          <w:lang w:val="es-MX"/>
        </w:rPr>
      </w:pPr>
      <w:r w:rsidRPr="003A684D">
        <w:rPr>
          <w:lang w:val="es-MX"/>
        </w:rPr>
        <w:t>Forzar a un estudiante a consumir una droga o bebida alcohólica en una cantidad que llevaría a una persona razonable a creer que el estudiante está intoxicado</w:t>
      </w:r>
    </w:p>
    <w:bookmarkEnd w:id="670"/>
    <w:p w14:paraId="23FD5557" w14:textId="7476EF1B" w:rsidR="00FA0822" w:rsidRPr="003A684D" w:rsidRDefault="00FA0822" w:rsidP="000C21C3">
      <w:pPr>
        <w:rPr>
          <w:lang w:val="es-MX"/>
        </w:rPr>
      </w:pPr>
      <w:r w:rsidRPr="003A684D">
        <w:rPr>
          <w:lang w:val="es-MX"/>
        </w:rPr>
        <w:t xml:space="preserve">El distrito no tolerará las novatadas. Cualquier consecuencia disciplinaria debido a las novatadas será de acuerdo con el Código de Conducta Estudiantil. Es delito si una persona </w:t>
      </w:r>
      <w:r w:rsidRPr="003A684D">
        <w:rPr>
          <w:lang w:val="es-MX"/>
        </w:rPr>
        <w:lastRenderedPageBreak/>
        <w:t>participa en una novatada; solicita, anima, dirige, ayuda o intenta ayudar a otra persona en una novatada, o tiene conocimientos de primera mano de un incidente de novatada planificado o que ya haya ocurrido y no lo informa al director</w:t>
      </w:r>
      <w:r w:rsidR="000250B1" w:rsidRPr="003A684D">
        <w:rPr>
          <w:lang w:val="es-MX"/>
        </w:rPr>
        <w:t xml:space="preserve">, </w:t>
      </w:r>
      <w:r w:rsidRPr="003A684D">
        <w:rPr>
          <w:lang w:val="es-MX"/>
        </w:rPr>
        <w:t>superintendente</w:t>
      </w:r>
      <w:r w:rsidR="000250B1" w:rsidRPr="003A684D">
        <w:rPr>
          <w:lang w:val="es-MX"/>
        </w:rPr>
        <w:t xml:space="preserve"> o la policía</w:t>
      </w:r>
      <w:r w:rsidRPr="003A684D">
        <w:rPr>
          <w:lang w:val="es-MX"/>
        </w:rPr>
        <w:t>.</w:t>
      </w:r>
    </w:p>
    <w:bookmarkEnd w:id="671"/>
    <w:p w14:paraId="48BFB4B6" w14:textId="0A8A4294" w:rsidR="00FA0822" w:rsidRPr="003A684D" w:rsidRDefault="00FA0822" w:rsidP="000C21C3">
      <w:pPr>
        <w:rPr>
          <w:lang w:val="es-MX"/>
        </w:rPr>
      </w:pPr>
      <w:r w:rsidRPr="003A684D">
        <w:rPr>
          <w:lang w:val="es-MX"/>
        </w:rPr>
        <w:t xml:space="preserve">[Vea </w:t>
      </w:r>
      <w:r w:rsidR="007021DD" w:rsidRPr="001916F5">
        <w:rPr>
          <w:b/>
          <w:bCs/>
          <w:lang w:val="es-MX"/>
        </w:rPr>
        <w:fldChar w:fldCharType="begin"/>
      </w:r>
      <w:r w:rsidR="007021DD" w:rsidRPr="001916F5">
        <w:rPr>
          <w:b/>
          <w:bCs/>
          <w:lang w:val="es-MX"/>
        </w:rPr>
        <w:instrText xml:space="preserve"> REF _Ref166158810 \h  \* MERGEFORMAT </w:instrText>
      </w:r>
      <w:r w:rsidR="007021DD" w:rsidRPr="001916F5">
        <w:rPr>
          <w:b/>
          <w:bCs/>
          <w:lang w:val="es-MX"/>
        </w:rPr>
      </w:r>
      <w:r w:rsidR="007021DD" w:rsidRPr="001916F5">
        <w:rPr>
          <w:b/>
          <w:bCs/>
          <w:lang w:val="es-MX"/>
        </w:rPr>
        <w:fldChar w:fldCharType="separate"/>
      </w:r>
      <w:r w:rsidR="007B561F" w:rsidRPr="001916F5">
        <w:rPr>
          <w:b/>
          <w:bCs/>
          <w:lang w:val="es-MX"/>
        </w:rPr>
        <w:t>Intimidación (todos los niveles de grado)</w:t>
      </w:r>
      <w:r w:rsidR="007021DD" w:rsidRPr="001916F5">
        <w:rPr>
          <w:b/>
          <w:bCs/>
          <w:lang w:val="es-MX"/>
        </w:rPr>
        <w:fldChar w:fldCharType="end"/>
      </w:r>
      <w:r w:rsidRPr="003A684D">
        <w:rPr>
          <w:lang w:val="es-MX"/>
        </w:rPr>
        <w:t xml:space="preserve"> y los reglamentos FFI y FNCC para obtener más información]</w:t>
      </w:r>
      <w:r w:rsidR="00132C4C">
        <w:rPr>
          <w:lang w:val="es-MX"/>
        </w:rPr>
        <w:t>.</w:t>
      </w:r>
    </w:p>
    <w:p w14:paraId="7D84763E" w14:textId="77777777" w:rsidR="00FA0822" w:rsidRPr="003A684D" w:rsidRDefault="00FA0822" w:rsidP="00FA0822">
      <w:pPr>
        <w:pStyle w:val="Heading3"/>
        <w:rPr>
          <w:lang w:val="es-MX"/>
        </w:rPr>
      </w:pPr>
      <w:bookmarkStart w:id="672" w:name="_Toc529794316"/>
      <w:bookmarkStart w:id="673" w:name="_Ref507999938"/>
      <w:bookmarkStart w:id="674" w:name="_Toc294173653"/>
      <w:bookmarkStart w:id="675" w:name="_Toc288554571"/>
      <w:bookmarkStart w:id="676" w:name="_Toc286392583"/>
      <w:bookmarkStart w:id="677" w:name="_Toc276129028"/>
      <w:bookmarkStart w:id="678" w:name="_Toc69997433"/>
      <w:bookmarkStart w:id="679" w:name="_Toc169514537"/>
      <w:r w:rsidRPr="003A684D">
        <w:rPr>
          <w:lang w:val="es-MX"/>
        </w:rPr>
        <w:t>Salud</w:t>
      </w:r>
      <w:bookmarkEnd w:id="672"/>
      <w:bookmarkEnd w:id="673"/>
      <w:bookmarkEnd w:id="674"/>
      <w:bookmarkEnd w:id="675"/>
      <w:bookmarkEnd w:id="676"/>
      <w:bookmarkEnd w:id="677"/>
      <w:r w:rsidRPr="003A684D">
        <w:rPr>
          <w:lang w:val="es-MX"/>
        </w:rPr>
        <w:t>— Física y mental</w:t>
      </w:r>
      <w:bookmarkEnd w:id="678"/>
      <w:bookmarkEnd w:id="679"/>
    </w:p>
    <w:p w14:paraId="5DB91757" w14:textId="77777777" w:rsidR="00FA0822" w:rsidRPr="003A684D" w:rsidRDefault="00FA0822" w:rsidP="00FA0822">
      <w:pPr>
        <w:pStyle w:val="Heading4"/>
        <w:rPr>
          <w:lang w:val="es-MX"/>
        </w:rPr>
      </w:pPr>
      <w:r w:rsidRPr="003A684D">
        <w:rPr>
          <w:iCs w:val="0"/>
          <w:lang w:val="es-MX"/>
        </w:rPr>
        <w:t>Enfermedad (todos los niveles de grado)</w:t>
      </w:r>
    </w:p>
    <w:p w14:paraId="20C15753" w14:textId="77777777" w:rsidR="00FA0822" w:rsidRPr="003A684D" w:rsidRDefault="00FA0822" w:rsidP="000C21C3">
      <w:pPr>
        <w:rPr>
          <w:lang w:val="es-MX"/>
        </w:rPr>
      </w:pPr>
      <w:r w:rsidRPr="003A684D">
        <w:rPr>
          <w:lang w:val="es-MX"/>
        </w:rPr>
        <w:t xml:space="preserve">Cuando su hijo se enferme, comuníquese con la escuela para informarnos que no asistirá ese día. </w:t>
      </w:r>
    </w:p>
    <w:p w14:paraId="519995AA" w14:textId="77777777" w:rsidR="00682722" w:rsidRPr="003A684D" w:rsidRDefault="00FA0822" w:rsidP="000C21C3">
      <w:pPr>
        <w:rPr>
          <w:lang w:val="es-MX"/>
        </w:rPr>
      </w:pPr>
      <w:r w:rsidRPr="003A684D">
        <w:rPr>
          <w:lang w:val="es-MX"/>
        </w:rPr>
        <w:t xml:space="preserve">Los reglamentos estatales exigen que las escuelas no dejen entrar a su establecimiento a los estudiantes que tengan determinadas enfermedades durante ciertos períodos. Por ejemplo, si un niño tiene más de 100 grados de fiebre, no puede asistir a la escuela hasta que haya pasado 24 horas sin fiebre, sin tomar medicamentos para reducir la fiebre. Los estudiantes que presenten enfermedades diarreicas deben quedarse en casa hasta que no tengan diarrea sin tomar medicamentos de supresión de la diarrea durante 24 horas. </w:t>
      </w:r>
    </w:p>
    <w:p w14:paraId="09AA8726" w14:textId="01E88DEE" w:rsidR="00FA0822" w:rsidRPr="003A684D" w:rsidRDefault="00FA0822" w:rsidP="000C21C3">
      <w:pPr>
        <w:rPr>
          <w:lang w:val="es-MX"/>
        </w:rPr>
      </w:pPr>
      <w:r w:rsidRPr="003A684D">
        <w:rPr>
          <w:lang w:val="es-MX"/>
        </w:rPr>
        <w:t>La enfermera de la escuela puede darle una lista completa de los malestares por los que la escuela debe excluir a los niños.</w:t>
      </w:r>
    </w:p>
    <w:p w14:paraId="6E0F7646" w14:textId="77777777" w:rsidR="00FA0822" w:rsidRPr="003A684D" w:rsidRDefault="00FA0822" w:rsidP="000C21C3">
      <w:pPr>
        <w:rPr>
          <w:lang w:val="es-MX"/>
        </w:rPr>
      </w:pPr>
      <w:r w:rsidRPr="003A684D">
        <w:rPr>
          <w:lang w:val="es-MX"/>
        </w:rPr>
        <w:t>Si un estudiante se enferma durante el horario escolar y la enfermera de la escuela determina que el niño se debe ir a casa, la enfermera se comunicará con el padre.</w:t>
      </w:r>
    </w:p>
    <w:p w14:paraId="6239417B" w14:textId="77777777" w:rsidR="00FA0822" w:rsidRPr="003A684D" w:rsidRDefault="00FA0822" w:rsidP="000C21C3">
      <w:pPr>
        <w:rPr>
          <w:lang w:val="es-MX"/>
        </w:rPr>
      </w:pPr>
      <w:r w:rsidRPr="003A684D">
        <w:rPr>
          <w:lang w:val="es-MX"/>
        </w:rPr>
        <w:t>El distrito debe reportar ciertas enfermedades transmisibles (contagiosas) al Departamento Estatal de Servicios de Salud (DSHS) o a la autoridad de salud local/regional. La enfermera escolar puede proporcionar información del DSHS sobre estas enfermedades que se deben informar.</w:t>
      </w:r>
    </w:p>
    <w:p w14:paraId="4991F4CF" w14:textId="77777777" w:rsidR="00FA0822" w:rsidRPr="003A684D" w:rsidRDefault="00FA0822" w:rsidP="000C21C3">
      <w:pPr>
        <w:rPr>
          <w:lang w:val="es-MX"/>
        </w:rPr>
      </w:pPr>
      <w:r w:rsidRPr="003A684D">
        <w:rPr>
          <w:lang w:val="es-MX"/>
        </w:rPr>
        <w:t>La enfermera de la escuela está a disposición de los padres para responder cualquier inquietud que tengan respecto de si su hijo debería quedarse en casa o no.</w:t>
      </w:r>
    </w:p>
    <w:p w14:paraId="7F697CF7" w14:textId="77777777" w:rsidR="00FA0822" w:rsidRPr="003A684D" w:rsidRDefault="00FA0822" w:rsidP="00FA0822">
      <w:pPr>
        <w:pStyle w:val="Heading4"/>
        <w:rPr>
          <w:lang w:val="es-MX"/>
        </w:rPr>
      </w:pPr>
      <w:bookmarkStart w:id="680" w:name="_Immunization_(All_Grade"/>
      <w:bookmarkStart w:id="681" w:name="_Toc294173665"/>
      <w:bookmarkStart w:id="682" w:name="_Toc288554583"/>
      <w:bookmarkStart w:id="683" w:name="_Toc286392595"/>
      <w:bookmarkStart w:id="684" w:name="_Toc276129040"/>
      <w:bookmarkStart w:id="685" w:name="_Toc529794320"/>
      <w:bookmarkStart w:id="686" w:name="_Ref507999753"/>
      <w:bookmarkStart w:id="687" w:name="_Ref166159551"/>
      <w:bookmarkEnd w:id="680"/>
      <w:r w:rsidRPr="003A684D">
        <w:rPr>
          <w:iCs w:val="0"/>
          <w:lang w:val="es-MX"/>
        </w:rPr>
        <w:t>Vacunación</w:t>
      </w:r>
      <w:bookmarkEnd w:id="681"/>
      <w:bookmarkEnd w:id="682"/>
      <w:bookmarkEnd w:id="683"/>
      <w:bookmarkEnd w:id="684"/>
      <w:r w:rsidRPr="003A684D">
        <w:rPr>
          <w:lang w:val="es-MX"/>
        </w:rPr>
        <w:t xml:space="preserve"> </w:t>
      </w:r>
      <w:r w:rsidRPr="003A684D">
        <w:rPr>
          <w:iCs w:val="0"/>
          <w:lang w:val="es-MX"/>
        </w:rPr>
        <w:t>(todos los niveles de grado)</w:t>
      </w:r>
      <w:bookmarkEnd w:id="685"/>
      <w:bookmarkEnd w:id="686"/>
      <w:bookmarkEnd w:id="687"/>
    </w:p>
    <w:p w14:paraId="0CEC12C9" w14:textId="77777777" w:rsidR="00FA0822" w:rsidRPr="003A684D" w:rsidRDefault="00FA0822" w:rsidP="000C21C3">
      <w:pPr>
        <w:rPr>
          <w:lang w:val="es-MX"/>
        </w:rPr>
      </w:pPr>
      <w:r w:rsidRPr="003A684D">
        <w:rPr>
          <w:lang w:val="es-MX"/>
        </w:rPr>
        <w:t xml:space="preserve">Un estudiante debe tener todas las vacunas contra ciertas enfermedades o debe presentar un certificado o declaración de que, por razones médicas o razones de conciencia, incluidas las creencias religiosas, el estudiante no se vacunará. </w:t>
      </w:r>
    </w:p>
    <w:p w14:paraId="21FC337B" w14:textId="32586038" w:rsidR="00510954" w:rsidRPr="003A684D" w:rsidRDefault="00FA0822" w:rsidP="000C21C3">
      <w:pPr>
        <w:rPr>
          <w:rStyle w:val="Hyperlink"/>
          <w:lang w:val="es-MX"/>
        </w:rPr>
      </w:pPr>
      <w:r w:rsidRPr="003A684D">
        <w:rPr>
          <w:lang w:val="es-MX"/>
        </w:rPr>
        <w:t xml:space="preserve">Para las exenciones basadas en razones de conciencia, el distrito solo puede respetar los formularios oficiales emitidos por la División de Vacunación del Departamento Estatal de Servicios de Salud de Texas (DSHS). </w:t>
      </w:r>
      <w:r w:rsidR="000944DC" w:rsidRPr="003A684D">
        <w:rPr>
          <w:lang w:val="es-MX"/>
        </w:rPr>
        <w:t xml:space="preserve">Puede acceder al </w:t>
      </w:r>
      <w:hyperlink r:id="rId97" w:history="1">
        <w:r w:rsidR="000944DC" w:rsidRPr="003A684D">
          <w:rPr>
            <w:rStyle w:val="Hyperlink"/>
            <w:lang w:val="es-MX"/>
          </w:rPr>
          <w:t>formulario de exención del DSHD</w:t>
        </w:r>
      </w:hyperlink>
      <w:r w:rsidR="000944DC" w:rsidRPr="003A684D">
        <w:rPr>
          <w:lang w:val="es-MX"/>
        </w:rPr>
        <w:t xml:space="preserve"> (</w:t>
      </w:r>
      <w:hyperlink r:id="rId98" w:history="1">
        <w:r w:rsidR="00280F68" w:rsidRPr="003A684D">
          <w:rPr>
            <w:rStyle w:val="Hyperlink"/>
            <w:lang w:val="es-MX"/>
          </w:rPr>
          <w:t>https://www.dshs.texas.gov/immunization-unit/texas-school-child-care-facility-immunization/texas-immunization-exemptions</w:t>
        </w:r>
      </w:hyperlink>
      <w:r w:rsidR="000944DC" w:rsidRPr="003A684D">
        <w:rPr>
          <w:lang w:val="es-MX"/>
        </w:rPr>
        <w:t>) en línea o escribiendo a esta dirección:</w:t>
      </w:r>
    </w:p>
    <w:p w14:paraId="75348BED" w14:textId="77777777" w:rsidR="00510954" w:rsidRPr="001E6C77" w:rsidRDefault="00510954" w:rsidP="000C21C3">
      <w:r w:rsidRPr="001E6C77">
        <w:t>Texas Department of State Health Services</w:t>
      </w:r>
    </w:p>
    <w:p w14:paraId="7BE90266" w14:textId="77777777" w:rsidR="00510954" w:rsidRPr="001E6C77" w:rsidRDefault="00510954" w:rsidP="000C21C3">
      <w:r w:rsidRPr="001E6C77">
        <w:t>Immunization Section, Mail Code 1946</w:t>
      </w:r>
    </w:p>
    <w:p w14:paraId="7C7825C5" w14:textId="77777777" w:rsidR="00510954" w:rsidRPr="001E6C77" w:rsidRDefault="00510954" w:rsidP="000C21C3">
      <w:r w:rsidRPr="001E6C77">
        <w:t>P.O. Box 149347</w:t>
      </w:r>
    </w:p>
    <w:p w14:paraId="2476BAC4" w14:textId="697BB08A" w:rsidR="00510954" w:rsidRPr="003A684D" w:rsidRDefault="00510954" w:rsidP="000C21C3">
      <w:pPr>
        <w:rPr>
          <w:lang w:val="es-MX"/>
        </w:rPr>
      </w:pPr>
      <w:r w:rsidRPr="003A684D">
        <w:rPr>
          <w:lang w:val="es-MX"/>
        </w:rPr>
        <w:t>Austin, Texas 78714-9347</w:t>
      </w:r>
    </w:p>
    <w:p w14:paraId="579950A8" w14:textId="02E09C28" w:rsidR="00FA0822" w:rsidRPr="003A684D" w:rsidRDefault="00FA0822" w:rsidP="000C21C3">
      <w:pPr>
        <w:rPr>
          <w:lang w:val="es-MX"/>
        </w:rPr>
      </w:pPr>
      <w:r w:rsidRPr="003A684D">
        <w:rPr>
          <w:lang w:val="es-MX"/>
        </w:rPr>
        <w:t>El formulario debe estar notariado y debe presentarse al director o a la enfermera de la escuela en el plazo de 90 días de la notarización. Si el padre busca una exención para más de un estudiante en la familia, se debe proporcionar un formulario separado para cada estudiante.</w:t>
      </w:r>
    </w:p>
    <w:p w14:paraId="2FB81A3E" w14:textId="77777777" w:rsidR="00FA0822" w:rsidRPr="003A684D" w:rsidRDefault="00FA0822" w:rsidP="000C21C3">
      <w:pPr>
        <w:rPr>
          <w:lang w:val="es-MX"/>
        </w:rPr>
      </w:pPr>
      <w:r w:rsidRPr="003A684D">
        <w:rPr>
          <w:lang w:val="es-MX"/>
        </w:rPr>
        <w:t xml:space="preserve">Las vacunas requeridas son: </w:t>
      </w:r>
    </w:p>
    <w:p w14:paraId="44D394DD" w14:textId="77777777" w:rsidR="00FA0822" w:rsidRPr="003A684D" w:rsidRDefault="00FA0822" w:rsidP="000C3676">
      <w:pPr>
        <w:pStyle w:val="ListBullet"/>
        <w:rPr>
          <w:lang w:val="es-MX"/>
        </w:rPr>
      </w:pPr>
      <w:r w:rsidRPr="003A684D">
        <w:rPr>
          <w:lang w:val="es-MX"/>
        </w:rPr>
        <w:lastRenderedPageBreak/>
        <w:t>Difteria, tétanos y tosferina</w:t>
      </w:r>
    </w:p>
    <w:p w14:paraId="0402C20C" w14:textId="77777777" w:rsidR="00FA0822" w:rsidRPr="003A684D" w:rsidRDefault="00FA0822" w:rsidP="000C3676">
      <w:pPr>
        <w:pStyle w:val="ListBullet"/>
        <w:rPr>
          <w:lang w:val="es-MX"/>
        </w:rPr>
      </w:pPr>
      <w:r w:rsidRPr="003A684D">
        <w:rPr>
          <w:lang w:val="es-MX"/>
        </w:rPr>
        <w:t>Poliomielitis</w:t>
      </w:r>
    </w:p>
    <w:p w14:paraId="78DAFF14" w14:textId="2540BB58" w:rsidR="00FA0822" w:rsidRPr="003A684D" w:rsidRDefault="00FA0822" w:rsidP="000C3676">
      <w:pPr>
        <w:pStyle w:val="ListBullet"/>
        <w:rPr>
          <w:lang w:val="es-MX"/>
        </w:rPr>
      </w:pPr>
      <w:r w:rsidRPr="003A684D">
        <w:rPr>
          <w:lang w:val="es-MX"/>
        </w:rPr>
        <w:t>Sarampión, paperas y rubéola</w:t>
      </w:r>
    </w:p>
    <w:p w14:paraId="04788F5D" w14:textId="77777777" w:rsidR="00FA0822" w:rsidRPr="003A684D" w:rsidRDefault="00FA0822" w:rsidP="000C3676">
      <w:pPr>
        <w:pStyle w:val="ListBullet"/>
        <w:rPr>
          <w:lang w:val="es-MX"/>
        </w:rPr>
      </w:pPr>
      <w:r w:rsidRPr="003A684D">
        <w:rPr>
          <w:lang w:val="es-MX"/>
        </w:rPr>
        <w:t>Hepatitis B</w:t>
      </w:r>
    </w:p>
    <w:p w14:paraId="2020A83F" w14:textId="77777777" w:rsidR="00FA0822" w:rsidRPr="003A684D" w:rsidRDefault="00FA0822" w:rsidP="000C3676">
      <w:pPr>
        <w:pStyle w:val="ListBullet"/>
        <w:rPr>
          <w:lang w:val="es-MX"/>
        </w:rPr>
      </w:pPr>
      <w:r w:rsidRPr="003A684D">
        <w:rPr>
          <w:lang w:val="es-MX"/>
        </w:rPr>
        <w:t>Varicela</w:t>
      </w:r>
    </w:p>
    <w:p w14:paraId="1FE33AFA" w14:textId="3F5FDEF5" w:rsidR="00FA0822" w:rsidRPr="003A684D" w:rsidRDefault="00FA0822" w:rsidP="000C3676">
      <w:pPr>
        <w:pStyle w:val="ListBullet"/>
        <w:rPr>
          <w:lang w:val="es-MX"/>
        </w:rPr>
      </w:pPr>
      <w:r w:rsidRPr="003A684D">
        <w:rPr>
          <w:lang w:val="es-MX"/>
        </w:rPr>
        <w:t>Antimeningocócica</w:t>
      </w:r>
    </w:p>
    <w:p w14:paraId="00F8B394" w14:textId="77777777" w:rsidR="00FA0822" w:rsidRPr="003A684D" w:rsidRDefault="00FA0822" w:rsidP="000C3676">
      <w:pPr>
        <w:pStyle w:val="ListBullet"/>
        <w:rPr>
          <w:lang w:val="es-MX"/>
        </w:rPr>
      </w:pPr>
      <w:r w:rsidRPr="003A684D">
        <w:rPr>
          <w:lang w:val="es-MX"/>
        </w:rPr>
        <w:t>Hepatitis A</w:t>
      </w:r>
    </w:p>
    <w:p w14:paraId="47E517A9" w14:textId="77777777" w:rsidR="00FA0822" w:rsidRPr="003A684D" w:rsidRDefault="00FA0822" w:rsidP="000C21C3">
      <w:pPr>
        <w:rPr>
          <w:lang w:val="es-MX"/>
        </w:rPr>
      </w:pPr>
      <w:r w:rsidRPr="003A684D">
        <w:rPr>
          <w:lang w:val="es-MX"/>
        </w:rPr>
        <w:t>La enfermera de la escuela puede proporcionar información sobre los requisitos de vacunación. Se puede establecer constancia de vacunación con los registros personales de un médico certificado o clínica de salud pública con la firma o sello de validación.</w:t>
      </w:r>
    </w:p>
    <w:p w14:paraId="3AC98550" w14:textId="77777777" w:rsidR="00FA0822" w:rsidRPr="003A684D" w:rsidRDefault="00FA0822" w:rsidP="000C21C3">
      <w:pPr>
        <w:rPr>
          <w:lang w:val="es-MX"/>
        </w:rPr>
      </w:pPr>
      <w:r w:rsidRPr="003A684D">
        <w:rPr>
          <w:lang w:val="es-MX"/>
        </w:rPr>
        <w:t>Si un estudiante no debería vacunarse por razones médicas, el estudiante o el padre debe presentar un certificado firmado por un médico registrado y habilitado de los Estados Unidos donde se declare que, según la opinión del médico, la vacuna requerida está contraindicada por motivos médicos o implica un riesgo significativo para la salud y el bienestar del estudiante o un miembro de la familia o del grupo familiar del estudiante. Este certificado se debe renovar cada año a menos que el médico especifique una enfermedad de toda la vida.</w:t>
      </w:r>
    </w:p>
    <w:p w14:paraId="600C1C83" w14:textId="3A6A057D" w:rsidR="00FA0822" w:rsidRPr="003A684D" w:rsidRDefault="001E4477" w:rsidP="000C21C3">
      <w:pPr>
        <w:rPr>
          <w:lang w:val="es-MX"/>
        </w:rPr>
      </w:pPr>
      <w:r w:rsidRPr="003A684D">
        <w:rPr>
          <w:lang w:val="es-MX"/>
        </w:rPr>
        <w:t>Para obtener información sobre la vacunación contra la meningitis bacteriana y la matriculación en la universidad y asistencia, vea</w:t>
      </w:r>
      <w:r w:rsidR="00FA0822" w:rsidRPr="003A684D">
        <w:rPr>
          <w:lang w:val="es-MX"/>
        </w:rPr>
        <w:t xml:space="preserve"> </w:t>
      </w:r>
      <w:r w:rsidR="007021DD" w:rsidRPr="003A684D">
        <w:rPr>
          <w:b/>
          <w:bCs/>
          <w:lang w:val="es-MX"/>
        </w:rPr>
        <w:fldChar w:fldCharType="begin"/>
      </w:r>
      <w:r w:rsidR="007021DD" w:rsidRPr="003A684D">
        <w:rPr>
          <w:b/>
          <w:bCs/>
          <w:lang w:val="es-MX"/>
        </w:rPr>
        <w:instrText xml:space="preserve"> REF _Ref29554586 \h  \* MERGEFORMAT </w:instrText>
      </w:r>
      <w:r w:rsidR="007021DD" w:rsidRPr="003A684D">
        <w:rPr>
          <w:b/>
          <w:bCs/>
          <w:lang w:val="es-MX"/>
        </w:rPr>
      </w:r>
      <w:r w:rsidR="007021DD" w:rsidRPr="003A684D">
        <w:rPr>
          <w:b/>
          <w:bCs/>
          <w:lang w:val="es-MX"/>
        </w:rPr>
        <w:fldChar w:fldCharType="separate"/>
      </w:r>
      <w:r w:rsidR="007B561F" w:rsidRPr="003A684D">
        <w:rPr>
          <w:b/>
          <w:bCs/>
          <w:iCs/>
          <w:lang w:val="es-MX"/>
        </w:rPr>
        <w:t>Meningitis Bacteriana</w:t>
      </w:r>
      <w:r w:rsidR="007B561F" w:rsidRPr="003A684D">
        <w:rPr>
          <w:b/>
          <w:bCs/>
          <w:lang w:val="es-MX"/>
        </w:rPr>
        <w:t xml:space="preserve"> (todos los niveles de grado)</w:t>
      </w:r>
      <w:r w:rsidR="007021DD" w:rsidRPr="003A684D">
        <w:rPr>
          <w:b/>
          <w:bCs/>
          <w:lang w:val="es-MX"/>
        </w:rPr>
        <w:fldChar w:fldCharType="end"/>
      </w:r>
      <w:r w:rsidRPr="003A684D">
        <w:rPr>
          <w:lang w:val="es-MX"/>
        </w:rPr>
        <w:t>.</w:t>
      </w:r>
    </w:p>
    <w:p w14:paraId="4BAEAE3F" w14:textId="506533A6" w:rsidR="00FA0822" w:rsidRPr="003A684D" w:rsidRDefault="00FA0822" w:rsidP="000C21C3">
      <w:pPr>
        <w:rPr>
          <w:lang w:val="es-MX"/>
        </w:rPr>
      </w:pPr>
      <w:r w:rsidRPr="003A684D">
        <w:rPr>
          <w:lang w:val="es-MX"/>
        </w:rPr>
        <w:t xml:space="preserve">[Vea </w:t>
      </w:r>
      <w:r w:rsidR="004A5ED0" w:rsidRPr="003A684D">
        <w:rPr>
          <w:lang w:val="es-MX"/>
        </w:rPr>
        <w:t>los</w:t>
      </w:r>
      <w:r w:rsidRPr="003A684D">
        <w:rPr>
          <w:lang w:val="es-MX"/>
        </w:rPr>
        <w:t xml:space="preserve"> </w:t>
      </w:r>
      <w:hyperlink r:id="rId99" w:history="1">
        <w:r w:rsidRPr="003A684D">
          <w:rPr>
            <w:rStyle w:val="Hyperlink"/>
            <w:lang w:val="es-MX"/>
          </w:rPr>
          <w:t>Requisitos de vacunación para guarderías y escuelas de Texas</w:t>
        </w:r>
      </w:hyperlink>
      <w:r w:rsidRPr="003A684D">
        <w:rPr>
          <w:lang w:val="es-MX"/>
        </w:rPr>
        <w:t xml:space="preserve"> </w:t>
      </w:r>
      <w:r w:rsidR="004A5ED0" w:rsidRPr="003A684D">
        <w:rPr>
          <w:lang w:val="es-MX"/>
        </w:rPr>
        <w:t>(</w:t>
      </w:r>
      <w:hyperlink r:id="rId100" w:history="1">
        <w:r w:rsidR="00D47645" w:rsidRPr="00D47645">
          <w:rPr>
            <w:rStyle w:val="Hyperlink"/>
            <w:lang w:val="es-ES"/>
          </w:rPr>
          <w:t>https://www.dshs.texas.gov/immunizations/school</w:t>
        </w:r>
      </w:hyperlink>
      <w:r w:rsidR="004A5ED0" w:rsidRPr="003A684D">
        <w:rPr>
          <w:lang w:val="es-MX"/>
        </w:rPr>
        <w:t xml:space="preserve">) del DSHS </w:t>
      </w:r>
      <w:r w:rsidRPr="003A684D">
        <w:rPr>
          <w:lang w:val="es-MX"/>
        </w:rPr>
        <w:t>y el reglamento FFAB(LEGAL) para obtener más información</w:t>
      </w:r>
      <w:r w:rsidR="004F4B36">
        <w:rPr>
          <w:lang w:val="es-MX"/>
        </w:rPr>
        <w:t>.</w:t>
      </w:r>
      <w:r w:rsidRPr="003A684D">
        <w:rPr>
          <w:lang w:val="es-MX"/>
        </w:rPr>
        <w:t>]</w:t>
      </w:r>
    </w:p>
    <w:p w14:paraId="075F8CDE" w14:textId="77777777" w:rsidR="00FA0822" w:rsidRPr="003A684D" w:rsidRDefault="00FA0822" w:rsidP="00FA0822">
      <w:pPr>
        <w:pStyle w:val="Heading4"/>
        <w:rPr>
          <w:lang w:val="es-MX"/>
        </w:rPr>
      </w:pPr>
      <w:bookmarkStart w:id="688" w:name="_Ref7524048"/>
      <w:r w:rsidRPr="003A684D">
        <w:rPr>
          <w:iCs w:val="0"/>
          <w:lang w:val="es-MX"/>
        </w:rPr>
        <w:t>Piojos (todos los niveles de grado)</w:t>
      </w:r>
      <w:bookmarkEnd w:id="688"/>
    </w:p>
    <w:p w14:paraId="77ABDC4A" w14:textId="4DF9B03F" w:rsidR="00FA0822" w:rsidRPr="003A684D" w:rsidRDefault="00FA0822" w:rsidP="000C21C3">
      <w:pPr>
        <w:rPr>
          <w:lang w:val="es-MX"/>
        </w:rPr>
      </w:pPr>
      <w:r w:rsidRPr="003A684D">
        <w:rPr>
          <w:lang w:val="es-MX"/>
        </w:rPr>
        <w:t xml:space="preserve">Los piojos son muy frecuentes entre los niños. Aunque no son una enfermedad, </w:t>
      </w:r>
      <w:r w:rsidR="00280F68" w:rsidRPr="003A684D">
        <w:rPr>
          <w:lang w:val="es-MX"/>
        </w:rPr>
        <w:t xml:space="preserve">los piojos </w:t>
      </w:r>
      <w:r w:rsidRPr="003A684D">
        <w:rPr>
          <w:lang w:val="es-MX"/>
        </w:rPr>
        <w:t xml:space="preserve">se contagian por el contacto de cabeza a cabeza durante el juego, los deportes o las siestas y cuando los niños comparten objetos como cepillos, peines, gorros y auriculares. </w:t>
      </w:r>
    </w:p>
    <w:p w14:paraId="172EF334" w14:textId="77777777" w:rsidR="00FA0822" w:rsidRPr="003A684D" w:rsidRDefault="00FA0822" w:rsidP="000C21C3">
      <w:pPr>
        <w:rPr>
          <w:lang w:val="es-MX"/>
        </w:rPr>
      </w:pPr>
      <w:r w:rsidRPr="003A684D">
        <w:rPr>
          <w:lang w:val="es-MX"/>
        </w:rPr>
        <w:t>El distrito no requiere ni recomienda que los estudiantes sean retirados de la escuela debido a piojos o liendres.</w:t>
      </w:r>
    </w:p>
    <w:p w14:paraId="7F34D027" w14:textId="10FA4CCA" w:rsidR="00FA0822" w:rsidRPr="003A684D" w:rsidRDefault="00FA0822" w:rsidP="000C21C3">
      <w:pPr>
        <w:rPr>
          <w:lang w:val="es-MX"/>
        </w:rPr>
      </w:pPr>
      <w:r w:rsidRPr="003A684D">
        <w:rPr>
          <w:lang w:val="es-MX"/>
        </w:rPr>
        <w:t xml:space="preserve">Si la observación cercana indica que un estudiante tiene piojos, la enfermera de la escuela se comunicará con el padre del estudiante para hablar sobre un plan de tratamiento con un champú o crema de enjuague medicado aprobado por la FDA que puede comprarse en cualquier farmacia o supermercado. Después de que el estudiante se haya sometido al tratamiento, el padre debería comunicarse con la enfermera de la escuela para hablar sobre el tratamiento usado. La enfermera también puede ofrecer recomendaciones adicionales, como tratamientos posteriores, cómo deshacerse mejor de los piojos e impedir que regresen. </w:t>
      </w:r>
    </w:p>
    <w:p w14:paraId="28226633" w14:textId="6D60A03F" w:rsidR="00FA0822" w:rsidRPr="003A684D" w:rsidRDefault="00FA0822" w:rsidP="000C21C3">
      <w:pPr>
        <w:rPr>
          <w:lang w:val="es-MX"/>
        </w:rPr>
      </w:pPr>
      <w:r w:rsidRPr="003A684D">
        <w:rPr>
          <w:lang w:val="es-MX"/>
        </w:rPr>
        <w:t>El distrito dará aviso a los padres de los estudiantes de primaria de un salón de clase afectado sin identificar quién es el estudiante que tiene piojos.</w:t>
      </w:r>
    </w:p>
    <w:p w14:paraId="4AB77A15" w14:textId="60109366" w:rsidR="00FA0822" w:rsidRPr="003A684D" w:rsidRDefault="00FA0822" w:rsidP="000C21C3">
      <w:pPr>
        <w:rPr>
          <w:lang w:val="es-MX"/>
        </w:rPr>
      </w:pPr>
      <w:r w:rsidRPr="003A684D">
        <w:rPr>
          <w:lang w:val="es-MX"/>
        </w:rPr>
        <w:t>Puede obtener más información sobre los piojos en el sitio web de</w:t>
      </w:r>
      <w:r w:rsidR="00CA1AF8" w:rsidRPr="003A684D">
        <w:rPr>
          <w:lang w:val="es-MX"/>
        </w:rPr>
        <w:t>l</w:t>
      </w:r>
      <w:r w:rsidRPr="003A684D">
        <w:rPr>
          <w:lang w:val="es-MX"/>
        </w:rPr>
        <w:t xml:space="preserve"> DSHS: </w:t>
      </w:r>
      <w:hyperlink r:id="rId101" w:history="1">
        <w:r w:rsidRPr="003A684D">
          <w:rPr>
            <w:rStyle w:val="Hyperlink"/>
            <w:lang w:val="es-MX"/>
          </w:rPr>
          <w:t>Control de piojos en entornos escolares y en casa</w:t>
        </w:r>
      </w:hyperlink>
      <w:r w:rsidR="00CA1AF8" w:rsidRPr="003A684D">
        <w:rPr>
          <w:lang w:val="es-MX"/>
        </w:rPr>
        <w:t xml:space="preserve"> (</w:t>
      </w:r>
      <w:hyperlink r:id="rId102" w:history="1">
        <w:r w:rsidR="003124A7" w:rsidRPr="003A684D">
          <w:rPr>
            <w:rStyle w:val="Hyperlink"/>
            <w:lang w:val="es-MX"/>
          </w:rPr>
          <w:t>https://www.dshs.texas.gov/texas-school-health/skilled-procedures-texas-school-health/managing-head-lice-school</w:t>
        </w:r>
      </w:hyperlink>
      <w:r w:rsidR="00CA1AF8" w:rsidRPr="003A684D">
        <w:rPr>
          <w:lang w:val="es-MX"/>
        </w:rPr>
        <w:t>)</w:t>
      </w:r>
      <w:r w:rsidR="003124A7" w:rsidRPr="003A684D">
        <w:rPr>
          <w:lang w:val="es-MX"/>
        </w:rPr>
        <w:t xml:space="preserve"> y en el sitio web con </w:t>
      </w:r>
      <w:hyperlink r:id="rId103" w:history="1">
        <w:r w:rsidR="006A38ED" w:rsidRPr="006A38ED">
          <w:rPr>
            <w:rStyle w:val="Hyperlink"/>
            <w:lang w:val="es-MX"/>
          </w:rPr>
          <w:t>información sobre piojos de los Centros para el Control y la Prevención de Enfermedades</w:t>
        </w:r>
      </w:hyperlink>
      <w:r w:rsidR="006A38ED">
        <w:rPr>
          <w:lang w:val="es-MX"/>
        </w:rPr>
        <w:t xml:space="preserve"> </w:t>
      </w:r>
      <w:r w:rsidR="003124A7" w:rsidRPr="003A684D">
        <w:rPr>
          <w:lang w:val="es-MX"/>
        </w:rPr>
        <w:t>(</w:t>
      </w:r>
      <w:hyperlink r:id="rId104" w:history="1">
        <w:r w:rsidR="00957700">
          <w:rPr>
            <w:rStyle w:val="Hyperlink"/>
            <w:lang w:val="es-MX"/>
          </w:rPr>
          <w:t>https://www.cdc.gov/lice/about/head-lice.html</w:t>
        </w:r>
      </w:hyperlink>
      <w:r w:rsidR="003124A7" w:rsidRPr="003A684D">
        <w:rPr>
          <w:lang w:val="es-MX"/>
        </w:rPr>
        <w:t>)</w:t>
      </w:r>
      <w:r w:rsidR="00CA1AF8" w:rsidRPr="003A684D">
        <w:rPr>
          <w:lang w:val="es-MX"/>
        </w:rPr>
        <w:t>.</w:t>
      </w:r>
    </w:p>
    <w:p w14:paraId="7BD3635F" w14:textId="77777777" w:rsidR="00FA0822" w:rsidRPr="003A684D" w:rsidRDefault="00FA0822" w:rsidP="000C21C3">
      <w:pPr>
        <w:rPr>
          <w:lang w:val="es-MX"/>
        </w:rPr>
      </w:pPr>
      <w:r w:rsidRPr="003A684D">
        <w:rPr>
          <w:lang w:val="es-MX"/>
        </w:rPr>
        <w:t>[Vea el reglamento FFAA para obtener más información].</w:t>
      </w:r>
    </w:p>
    <w:p w14:paraId="77983B5B" w14:textId="77777777" w:rsidR="00FA0822" w:rsidRPr="003A684D" w:rsidRDefault="00FA0822" w:rsidP="00FA0822">
      <w:pPr>
        <w:pStyle w:val="Heading4"/>
        <w:rPr>
          <w:lang w:val="es-MX"/>
        </w:rPr>
      </w:pPr>
      <w:bookmarkStart w:id="689" w:name="_Medicine_at_School"/>
      <w:bookmarkStart w:id="690" w:name="_Toc294173675"/>
      <w:bookmarkStart w:id="691" w:name="_Toc288554593"/>
      <w:bookmarkStart w:id="692" w:name="_Toc286392604"/>
      <w:bookmarkStart w:id="693" w:name="_Toc276129049"/>
      <w:bookmarkStart w:id="694" w:name="_Toc529794325"/>
      <w:bookmarkStart w:id="695" w:name="_Ref476118326"/>
      <w:bookmarkStart w:id="696" w:name="_Ref476064306"/>
      <w:bookmarkStart w:id="697" w:name="_Ref166849163"/>
      <w:bookmarkEnd w:id="689"/>
      <w:r w:rsidRPr="003A684D">
        <w:rPr>
          <w:iCs w:val="0"/>
          <w:lang w:val="es-MX"/>
        </w:rPr>
        <w:lastRenderedPageBreak/>
        <w:t>Medicamentos en la escuela</w:t>
      </w:r>
      <w:bookmarkEnd w:id="690"/>
      <w:bookmarkEnd w:id="691"/>
      <w:bookmarkEnd w:id="692"/>
      <w:bookmarkEnd w:id="693"/>
      <w:r w:rsidRPr="003A684D">
        <w:rPr>
          <w:lang w:val="es-MX"/>
        </w:rPr>
        <w:t xml:space="preserve"> </w:t>
      </w:r>
      <w:r w:rsidRPr="003A684D">
        <w:rPr>
          <w:iCs w:val="0"/>
          <w:lang w:val="es-MX"/>
        </w:rPr>
        <w:t>(todos los niveles de grado)</w:t>
      </w:r>
      <w:bookmarkEnd w:id="694"/>
      <w:bookmarkEnd w:id="695"/>
      <w:bookmarkEnd w:id="696"/>
      <w:bookmarkEnd w:id="697"/>
    </w:p>
    <w:p w14:paraId="2629F80A" w14:textId="77777777" w:rsidR="00FA0822" w:rsidRPr="003A684D" w:rsidRDefault="00FA0822" w:rsidP="000C21C3">
      <w:pPr>
        <w:rPr>
          <w:lang w:val="es-MX"/>
        </w:rPr>
      </w:pPr>
      <w:r w:rsidRPr="003A684D">
        <w:rPr>
          <w:lang w:val="es-MX"/>
        </w:rPr>
        <w:t>Si un estudiante debe tomar medicamentos durante el horario escolar, el padre del estudiante debe proporcionar el medicamento. Todos los medicamentos, ya sean recetados o no, deben permanecer en la enfermería y ser administrados por la enfermera u otro empleado del distrito autorizado. El estudiante puede estar autorizado a tener sus propios medicamentos debido al asma o a una alergia grave según se describe más adelante o como lo permita de otro modo la ley.</w:t>
      </w:r>
    </w:p>
    <w:p w14:paraId="331D535A" w14:textId="77777777" w:rsidR="00FA0822" w:rsidRPr="003A684D" w:rsidRDefault="00FA0822" w:rsidP="000C21C3">
      <w:pPr>
        <w:rPr>
          <w:lang w:val="es-MX"/>
        </w:rPr>
      </w:pPr>
      <w:r w:rsidRPr="003A684D">
        <w:rPr>
          <w:lang w:val="es-MX"/>
        </w:rPr>
        <w:t xml:space="preserve">El distrito no comprará medicamentos de venta sin receta para dar a un estudiante. </w:t>
      </w:r>
    </w:p>
    <w:p w14:paraId="0713749F" w14:textId="3D9F0E2D" w:rsidR="00FA0822" w:rsidRPr="003A684D" w:rsidRDefault="00FA0822" w:rsidP="000C21C3">
      <w:pPr>
        <w:rPr>
          <w:lang w:val="es-MX"/>
        </w:rPr>
      </w:pPr>
      <w:r w:rsidRPr="003A684D">
        <w:rPr>
          <w:lang w:val="es-MX"/>
        </w:rPr>
        <w:t>En conformidad con la política FFAC, solo empleados autorizados pueden administrar:</w:t>
      </w:r>
    </w:p>
    <w:p w14:paraId="106DB1D6" w14:textId="77777777" w:rsidR="00FA0822" w:rsidRPr="003A684D" w:rsidRDefault="00FA0822" w:rsidP="000C3676">
      <w:pPr>
        <w:pStyle w:val="ListBullet"/>
        <w:rPr>
          <w:lang w:val="es-MX"/>
        </w:rPr>
      </w:pPr>
      <w:r w:rsidRPr="003A684D">
        <w:rPr>
          <w:lang w:val="es-MX"/>
        </w:rPr>
        <w:t>Medicamentos recetados, en el envase original, con la etiqueta correspondiente, provistos por el padre junto con un pedido escrito.</w:t>
      </w:r>
    </w:p>
    <w:p w14:paraId="5B4C0973" w14:textId="50C6B49C" w:rsidR="00FA0822" w:rsidRPr="003A684D" w:rsidRDefault="00FA0822" w:rsidP="000C3676">
      <w:pPr>
        <w:pStyle w:val="ListBullet"/>
        <w:rPr>
          <w:lang w:val="es-MX"/>
        </w:rPr>
      </w:pPr>
      <w:r w:rsidRPr="003A684D">
        <w:rPr>
          <w:lang w:val="es-MX"/>
        </w:rPr>
        <w:t xml:space="preserve">Medicamentos recetados </w:t>
      </w:r>
      <w:r w:rsidR="0048322D" w:rsidRPr="003A684D">
        <w:rPr>
          <w:lang w:val="es-MX"/>
        </w:rPr>
        <w:t xml:space="preserve">de </w:t>
      </w:r>
      <w:r w:rsidRPr="003A684D">
        <w:rPr>
          <w:lang w:val="es-MX"/>
        </w:rPr>
        <w:t>un envase con dosificación por unidad etiquetado correctamente, surtido por un enfermero registrado u otro empleado habilitado del distrito, del envase original con la etiqueta correspondiente</w:t>
      </w:r>
      <w:r w:rsidR="0048322D" w:rsidRPr="003A684D">
        <w:rPr>
          <w:lang w:val="es-MX"/>
        </w:rPr>
        <w:t>, provistos por el padre junto con una solicitud por escrito</w:t>
      </w:r>
      <w:r w:rsidRPr="003A684D">
        <w:rPr>
          <w:lang w:val="es-MX"/>
        </w:rPr>
        <w:t>.</w:t>
      </w:r>
    </w:p>
    <w:p w14:paraId="0F136F26" w14:textId="77777777" w:rsidR="00FA0822" w:rsidRPr="003A684D" w:rsidRDefault="00FA0822" w:rsidP="000C3676">
      <w:pPr>
        <w:pStyle w:val="ListBullet"/>
        <w:rPr>
          <w:lang w:val="es-MX"/>
        </w:rPr>
      </w:pPr>
      <w:bookmarkStart w:id="698" w:name="_Hlk3292751"/>
      <w:r w:rsidRPr="003A684D">
        <w:rPr>
          <w:lang w:val="es-MX"/>
        </w:rPr>
        <w:t xml:space="preserve">Medicamentos de venta sin receta, en el envase original, con la etiqueta correspondiente, provistos por el padre junto con un pedido escrito. </w:t>
      </w:r>
      <w:r w:rsidRPr="003A684D">
        <w:rPr>
          <w:b/>
          <w:bCs/>
          <w:lang w:val="es-MX"/>
        </w:rPr>
        <w:t>Nota:</w:t>
      </w:r>
      <w:r w:rsidRPr="003A684D">
        <w:rPr>
          <w:lang w:val="es-MX"/>
        </w:rPr>
        <w:t xml:space="preserve"> El repelente de insectos se considera un medicamento no recetado.</w:t>
      </w:r>
      <w:bookmarkEnd w:id="698"/>
    </w:p>
    <w:p w14:paraId="779BCDA2" w14:textId="77777777" w:rsidR="00FA0822" w:rsidRPr="003A684D" w:rsidRDefault="00FA0822" w:rsidP="000C3676">
      <w:pPr>
        <w:pStyle w:val="ListBullet"/>
        <w:rPr>
          <w:lang w:val="es-MX"/>
        </w:rPr>
      </w:pPr>
      <w:r w:rsidRPr="003A684D">
        <w:rPr>
          <w:lang w:val="es-MX"/>
        </w:rPr>
        <w:t>Suplementos herbales o dietarios provistos por el padre solo si el programa de educación individualizado (IEP) del estudiante o el plan de la Sección 504 para un estudiante con discapacidades los exigen.</w:t>
      </w:r>
    </w:p>
    <w:p w14:paraId="43803EAA" w14:textId="44978589" w:rsidR="00FA0822" w:rsidRPr="003A684D" w:rsidRDefault="005E0CE2" w:rsidP="000C21C3">
      <w:pPr>
        <w:rPr>
          <w:lang w:val="es-MX"/>
        </w:rPr>
      </w:pPr>
      <w:r w:rsidRPr="003A684D">
        <w:rPr>
          <w:lang w:val="es-MX"/>
        </w:rPr>
        <w:t>Cualquier estudiante de primaria o secundaria puede tener y aplicarse protector solar para evitar la sobreexposición al sol. E</w:t>
      </w:r>
      <w:r w:rsidR="00FA0822" w:rsidRPr="003A684D">
        <w:rPr>
          <w:lang w:val="es-MX"/>
        </w:rPr>
        <w:t>l maestro de</w:t>
      </w:r>
      <w:r w:rsidRPr="003A684D">
        <w:rPr>
          <w:lang w:val="es-MX"/>
        </w:rPr>
        <w:t xml:space="preserve"> un</w:t>
      </w:r>
      <w:r w:rsidR="00FA0822" w:rsidRPr="003A684D">
        <w:rPr>
          <w:lang w:val="es-MX"/>
        </w:rPr>
        <w:t xml:space="preserve"> estudiante</w:t>
      </w:r>
      <w:r w:rsidRPr="003A684D">
        <w:rPr>
          <w:lang w:val="es-MX"/>
        </w:rPr>
        <w:t xml:space="preserve"> de primaria</w:t>
      </w:r>
      <w:r w:rsidR="00FA0822" w:rsidRPr="003A684D">
        <w:rPr>
          <w:lang w:val="es-MX"/>
        </w:rPr>
        <w:t xml:space="preserve"> u otro miembro del personal del distrito aplicará protector solar a la piel expuesta de</w:t>
      </w:r>
      <w:r w:rsidRPr="003A684D">
        <w:rPr>
          <w:lang w:val="es-MX"/>
        </w:rPr>
        <w:t>l</w:t>
      </w:r>
      <w:r w:rsidR="00FA0822" w:rsidRPr="003A684D">
        <w:rPr>
          <w:lang w:val="es-MX"/>
        </w:rPr>
        <w:t xml:space="preserve"> estudiante si el estudiante lleva el protector solar a la escuela y pide ayuda para su aplicación. Si </w:t>
      </w:r>
      <w:r w:rsidRPr="003A684D">
        <w:rPr>
          <w:lang w:val="es-MX"/>
        </w:rPr>
        <w:t xml:space="preserve">un </w:t>
      </w:r>
      <w:r w:rsidR="00FA0822" w:rsidRPr="003A684D">
        <w:rPr>
          <w:lang w:val="es-MX"/>
        </w:rPr>
        <w:t xml:space="preserve">estudiante </w:t>
      </w:r>
      <w:r w:rsidRPr="003A684D">
        <w:rPr>
          <w:lang w:val="es-MX"/>
        </w:rPr>
        <w:t xml:space="preserve">de secundaria </w:t>
      </w:r>
      <w:r w:rsidR="00FA0822" w:rsidRPr="003A684D">
        <w:rPr>
          <w:lang w:val="es-MX"/>
        </w:rPr>
        <w:t>necesita ayuda con la aplicación del protector solar, trate la necesidad con la enfermera de la escuela.</w:t>
      </w:r>
    </w:p>
    <w:p w14:paraId="29F0E789" w14:textId="77777777" w:rsidR="00FA0822" w:rsidRPr="003A684D" w:rsidRDefault="00FA0822" w:rsidP="000C21C3">
      <w:pPr>
        <w:rPr>
          <w:lang w:val="es-MX"/>
        </w:rPr>
      </w:pPr>
      <w:r w:rsidRPr="003A684D">
        <w:rPr>
          <w:lang w:val="es-MX"/>
        </w:rPr>
        <w:t>Ya sea que un estudiante esté en nivel de primaria o secundaria, si se necesita aplicar protector solar para tratar algún tipo de padecimiento médico, esto debe manejarse mediante la comunicación con la enfermera de la escuela para que el distrito se entere de cualquier problema médico y de seguridad.</w:t>
      </w:r>
    </w:p>
    <w:p w14:paraId="19EF3C34" w14:textId="77777777" w:rsidR="00FA0822" w:rsidRPr="003A684D" w:rsidRDefault="00FA0822" w:rsidP="00FA0822">
      <w:pPr>
        <w:pStyle w:val="Heading4"/>
        <w:rPr>
          <w:lang w:val="es-MX"/>
        </w:rPr>
      </w:pPr>
      <w:r w:rsidRPr="003A684D">
        <w:rPr>
          <w:iCs w:val="0"/>
          <w:lang w:val="es-MX"/>
        </w:rPr>
        <w:t>Asma y reacciones alérgicas graves</w:t>
      </w:r>
    </w:p>
    <w:p w14:paraId="09E54AAB" w14:textId="77777777" w:rsidR="00FA0822" w:rsidRPr="003A684D" w:rsidRDefault="00FA0822" w:rsidP="000C21C3">
      <w:pPr>
        <w:rPr>
          <w:lang w:val="es-MX"/>
        </w:rPr>
      </w:pPr>
      <w:r w:rsidRPr="003A684D">
        <w:rPr>
          <w:lang w:val="es-MX"/>
        </w:rPr>
        <w:t>Un estudiante con asma o reacción alérgica grave (anafilaxia) puede poseer y administrarse un medicamento recetado para el asma o la anafilaxia en la escuela o eventos relacionados con la escuela solo si tiene la autorización escrita de su padre y un médico u otro proveedor de atención médica habilitado. El estudiante también debe demostrar a su proveedor de atención médica y a la enfermera de la escuela la capacidad de administrarse el medicamento recetado, incluido el dispositivo requerido para administrar el medicamento.</w:t>
      </w:r>
    </w:p>
    <w:p w14:paraId="3C6E494E" w14:textId="77777777" w:rsidR="00FA0822" w:rsidRPr="003A684D" w:rsidRDefault="00FA0822" w:rsidP="000C21C3">
      <w:pPr>
        <w:rPr>
          <w:lang w:val="es-MX"/>
        </w:rPr>
      </w:pPr>
      <w:r w:rsidRPr="003A684D">
        <w:rPr>
          <w:lang w:val="es-MX"/>
        </w:rPr>
        <w:t>Si se ha recetado al estudiante un medicamento para asma o anafilaxia que debe administrarse durante el horario escolar, el estudiante y sus padres deberían hablar de esto con la enfermera de la escuela o el director.</w:t>
      </w:r>
    </w:p>
    <w:p w14:paraId="6A6C603F" w14:textId="5325C58A" w:rsidR="00FA0822" w:rsidRPr="003A684D" w:rsidRDefault="007607AA" w:rsidP="000C21C3">
      <w:pPr>
        <w:rPr>
          <w:lang w:val="es-MX"/>
        </w:rPr>
      </w:pPr>
      <w:r>
        <w:rPr>
          <w:lang w:val="es-MX"/>
        </w:rPr>
        <w:t>[</w:t>
      </w:r>
      <w:r w:rsidR="00FA0822" w:rsidRPr="003A684D">
        <w:rPr>
          <w:lang w:val="es-MX"/>
        </w:rPr>
        <w:t xml:space="preserve">Vea también </w:t>
      </w:r>
      <w:r w:rsidR="007021DD" w:rsidRPr="008B0F3A">
        <w:rPr>
          <w:b/>
          <w:bCs/>
          <w:lang w:val="es-MX"/>
        </w:rPr>
        <w:fldChar w:fldCharType="begin"/>
      </w:r>
      <w:r w:rsidR="007021DD" w:rsidRPr="008B0F3A">
        <w:rPr>
          <w:b/>
          <w:bCs/>
          <w:lang w:val="es-MX"/>
        </w:rPr>
        <w:instrText xml:space="preserve"> REF _Ref476118389 \h  \* MERGEFORMAT </w:instrText>
      </w:r>
      <w:r w:rsidR="007021DD" w:rsidRPr="008B0F3A">
        <w:rPr>
          <w:b/>
          <w:bCs/>
          <w:lang w:val="es-MX"/>
        </w:rPr>
      </w:r>
      <w:r w:rsidR="007021DD" w:rsidRPr="008B0F3A">
        <w:rPr>
          <w:b/>
          <w:bCs/>
          <w:lang w:val="es-MX"/>
        </w:rPr>
        <w:fldChar w:fldCharType="separate"/>
      </w:r>
      <w:r w:rsidR="007B561F" w:rsidRPr="008B0F3A">
        <w:rPr>
          <w:b/>
          <w:bCs/>
          <w:iCs/>
          <w:lang w:val="es-MX"/>
        </w:rPr>
        <w:t>Alergias a los alimentos (todos los niveles de grado)</w:t>
      </w:r>
      <w:r w:rsidR="007021DD" w:rsidRPr="008B0F3A">
        <w:rPr>
          <w:b/>
          <w:bCs/>
          <w:lang w:val="es-MX"/>
        </w:rPr>
        <w:fldChar w:fldCharType="end"/>
      </w:r>
      <w:r w:rsidRPr="007607AA">
        <w:rPr>
          <w:lang w:val="es-MX"/>
        </w:rPr>
        <w:t>]</w:t>
      </w:r>
      <w:r w:rsidR="00132C4C">
        <w:rPr>
          <w:lang w:val="es-MX"/>
        </w:rPr>
        <w:t>.</w:t>
      </w:r>
    </w:p>
    <w:p w14:paraId="690688DC" w14:textId="3118F25A" w:rsidR="0048322D" w:rsidRPr="001E6C77" w:rsidRDefault="00306E4B" w:rsidP="00FA0822">
      <w:pPr>
        <w:pStyle w:val="Heading4"/>
        <w:rPr>
          <w:iCs w:val="0"/>
        </w:rPr>
      </w:pPr>
      <w:bookmarkStart w:id="699" w:name="_Hlk139886114"/>
      <w:bookmarkStart w:id="700" w:name="_Toc294173716"/>
      <w:bookmarkStart w:id="701" w:name="_Toc288554634"/>
      <w:bookmarkStart w:id="702" w:name="_Toc286392645"/>
      <w:bookmarkStart w:id="703" w:name="_Toc276129089"/>
      <w:bookmarkStart w:id="704" w:name="_Toc529794344"/>
      <w:bookmarkStart w:id="705" w:name="_Ref508002253"/>
      <w:r w:rsidRPr="00F37FC8">
        <w:rPr>
          <w:iCs w:val="0"/>
        </w:rPr>
        <w:lastRenderedPageBreak/>
        <w:t>Autoinyectores de epinefrina no asignado</w:t>
      </w:r>
      <w:r w:rsidR="00982B11" w:rsidRPr="00F37FC8">
        <w:rPr>
          <w:iCs w:val="0"/>
        </w:rPr>
        <w:t>s</w:t>
      </w:r>
    </w:p>
    <w:bookmarkEnd w:id="699"/>
    <w:p w14:paraId="1FAC84AF" w14:textId="2CD520D7" w:rsidR="00306E4B" w:rsidRPr="00F37FC8" w:rsidRDefault="00306E4B" w:rsidP="00306E4B">
      <w:pPr>
        <w:rPr>
          <w:lang w:val="es-MX"/>
        </w:rPr>
      </w:pPr>
      <w:r w:rsidRPr="00F37FC8">
        <w:rPr>
          <w:lang w:val="es-MX"/>
        </w:rPr>
        <w:t xml:space="preserve">De acuerdo con el Capítulo 38, Subcapítulo E, del Código de Educación, la junta ha adoptado un reglamento </w:t>
      </w:r>
      <w:r w:rsidR="007D44E0" w:rsidRPr="00F37FC8">
        <w:rPr>
          <w:lang w:val="es-MX"/>
        </w:rPr>
        <w:t>para</w:t>
      </w:r>
      <w:r w:rsidRPr="00F37FC8">
        <w:rPr>
          <w:lang w:val="es-MX"/>
        </w:rPr>
        <w:t xml:space="preserve"> permit</w:t>
      </w:r>
      <w:r w:rsidR="007D44E0" w:rsidRPr="00F37FC8">
        <w:rPr>
          <w:lang w:val="es-MX"/>
        </w:rPr>
        <w:t>ir</w:t>
      </w:r>
      <w:r w:rsidRPr="00F37FC8">
        <w:rPr>
          <w:lang w:val="es-MX"/>
        </w:rPr>
        <w:t xml:space="preserve"> que</w:t>
      </w:r>
      <w:r w:rsidR="00CE0E1F" w:rsidRPr="00F37FC8">
        <w:rPr>
          <w:lang w:val="es-MX"/>
        </w:rPr>
        <w:t xml:space="preserve"> los</w:t>
      </w:r>
      <w:r w:rsidRPr="00F37FC8">
        <w:rPr>
          <w:lang w:val="es-MX"/>
        </w:rPr>
        <w:t xml:space="preserve"> </w:t>
      </w:r>
      <w:r w:rsidR="00CE0E1F" w:rsidRPr="00F37FC8">
        <w:rPr>
          <w:lang w:val="es-MX"/>
        </w:rPr>
        <w:t>miembros del personal de la escuela y/o voluntarios de la escuela</w:t>
      </w:r>
      <w:r w:rsidR="00F37FC8">
        <w:rPr>
          <w:b/>
          <w:bCs/>
          <w:i/>
          <w:iCs/>
          <w:lang w:val="es-MX"/>
        </w:rPr>
        <w:t xml:space="preserve"> </w:t>
      </w:r>
      <w:r w:rsidR="00CE0E1F" w:rsidRPr="00F37FC8">
        <w:rPr>
          <w:lang w:val="es-MX"/>
        </w:rPr>
        <w:t>autorizados que se hayan capacitado adecuadamente administren un autoinyector de epinefrina no asignado a una persona que se crea razonablemente que está sufriendo una reacción alérgica grave (anafilaxia).</w:t>
      </w:r>
    </w:p>
    <w:p w14:paraId="6F7D22CF" w14:textId="7FF198C5" w:rsidR="00CE0E1F" w:rsidRPr="00F37FC8" w:rsidRDefault="00CE0E1F" w:rsidP="00306E4B">
      <w:pPr>
        <w:rPr>
          <w:lang w:val="es-MX"/>
        </w:rPr>
      </w:pPr>
      <w:r w:rsidRPr="00F37FC8">
        <w:rPr>
          <w:lang w:val="es-MX"/>
        </w:rPr>
        <w:t>Un “autoinyector de epinefrina no asignado” es un autoinyector de epinefrina recetado por un proveedor de atención médica autorizado en nombre de la escuela</w:t>
      </w:r>
      <w:r w:rsidR="0015069B" w:rsidRPr="00F37FC8">
        <w:rPr>
          <w:lang w:val="es-MX"/>
        </w:rPr>
        <w:t xml:space="preserve">, emitido </w:t>
      </w:r>
      <w:bookmarkStart w:id="706" w:name="_Hlk102119134"/>
      <w:r w:rsidR="0015069B" w:rsidRPr="00F37FC8">
        <w:rPr>
          <w:lang w:val="es-MX"/>
        </w:rPr>
        <w:t xml:space="preserve">con una </w:t>
      </w:r>
      <w:r w:rsidR="00912BC7" w:rsidRPr="00F37FC8">
        <w:rPr>
          <w:lang w:val="es-MX"/>
        </w:rPr>
        <w:t>orden de delegación permanente sin especifica</w:t>
      </w:r>
      <w:r w:rsidR="00982B11" w:rsidRPr="00F37FC8">
        <w:rPr>
          <w:lang w:val="es-MX"/>
        </w:rPr>
        <w:t>ción</w:t>
      </w:r>
      <w:r w:rsidR="00912BC7" w:rsidRPr="00F37FC8">
        <w:rPr>
          <w:lang w:val="es-MX"/>
        </w:rPr>
        <w:t xml:space="preserve"> </w:t>
      </w:r>
      <w:r w:rsidR="00982B11" w:rsidRPr="00F37FC8">
        <w:rPr>
          <w:lang w:val="es-MX"/>
        </w:rPr>
        <w:t>d</w:t>
      </w:r>
      <w:r w:rsidR="00912BC7" w:rsidRPr="00F37FC8">
        <w:rPr>
          <w:lang w:val="es-MX"/>
        </w:rPr>
        <w:t xml:space="preserve">e paciente para la administración de </w:t>
      </w:r>
      <w:bookmarkEnd w:id="706"/>
      <w:r w:rsidR="00912BC7" w:rsidRPr="00F37FC8">
        <w:rPr>
          <w:lang w:val="es-MX"/>
        </w:rPr>
        <w:t>un autoinyector de epinefrina.</w:t>
      </w:r>
    </w:p>
    <w:p w14:paraId="054A218D" w14:textId="70BBB8E7" w:rsidR="00912BC7" w:rsidRPr="00F37FC8" w:rsidRDefault="00912BC7" w:rsidP="00306E4B">
      <w:pPr>
        <w:rPr>
          <w:lang w:val="es-MX"/>
        </w:rPr>
      </w:pPr>
      <w:r w:rsidRPr="00F37FC8">
        <w:rPr>
          <w:lang w:val="es-MX"/>
        </w:rPr>
        <w:t>Los autoinyectores de epinefrina incluyen dispositivos de marca, tales como EpiPens</w:t>
      </w:r>
      <w:r w:rsidRPr="00F37FC8">
        <w:rPr>
          <w:vertAlign w:val="superscript"/>
          <w:lang w:val="es-MX"/>
        </w:rPr>
        <w:t>®</w:t>
      </w:r>
      <w:r w:rsidRPr="00F37FC8">
        <w:rPr>
          <w:lang w:val="es-MX"/>
        </w:rPr>
        <w:t>.</w:t>
      </w:r>
    </w:p>
    <w:p w14:paraId="019C7543" w14:textId="39AC7F24" w:rsidR="0052018E" w:rsidRPr="00F37FC8" w:rsidRDefault="0052018E" w:rsidP="00306E4B">
      <w:pPr>
        <w:rPr>
          <w:lang w:val="es-MX"/>
        </w:rPr>
      </w:pPr>
      <w:r w:rsidRPr="00F37FC8">
        <w:rPr>
          <w:lang w:val="es-MX"/>
        </w:rPr>
        <w:t>Las personas autorizadas y capacitada</w:t>
      </w:r>
      <w:r w:rsidR="00012FE8" w:rsidRPr="00F37FC8">
        <w:rPr>
          <w:lang w:val="es-MX"/>
        </w:rPr>
        <w:t>s</w:t>
      </w:r>
      <w:r w:rsidRPr="00F37FC8">
        <w:rPr>
          <w:lang w:val="es-MX"/>
        </w:rPr>
        <w:t xml:space="preserve"> pueden administrar un autoinyector de epinefrina en cualquier momento a </w:t>
      </w:r>
      <w:r w:rsidR="00012FE8" w:rsidRPr="00F37FC8">
        <w:rPr>
          <w:lang w:val="es-MX"/>
        </w:rPr>
        <w:t>alguien que presente anafilaxis en el campus de la escuela.</w:t>
      </w:r>
    </w:p>
    <w:p w14:paraId="29966AC3" w14:textId="37B2C12E" w:rsidR="00012FE8" w:rsidRPr="00F37FC8" w:rsidRDefault="00012FE8" w:rsidP="00306E4B">
      <w:pPr>
        <w:rPr>
          <w:lang w:val="es-MX"/>
        </w:rPr>
      </w:pPr>
      <w:r w:rsidRPr="00F37FC8">
        <w:rPr>
          <w:lang w:val="es-MX"/>
        </w:rPr>
        <w:t xml:space="preserve">El distrito se asegurará de que, en cada campus, una cantidad suficiente de </w:t>
      </w:r>
      <w:r w:rsidRPr="00F37FC8">
        <w:rPr>
          <w:i/>
          <w:iCs/>
          <w:lang w:val="es-MX"/>
        </w:rPr>
        <w:t>miembros del personal de la escuela y/o voluntarios de la escuela</w:t>
      </w:r>
      <w:r w:rsidR="00F37FC8">
        <w:rPr>
          <w:b/>
          <w:bCs/>
          <w:i/>
          <w:iCs/>
          <w:lang w:val="es-MX"/>
        </w:rPr>
        <w:t xml:space="preserve"> </w:t>
      </w:r>
      <w:r w:rsidRPr="00F37FC8">
        <w:rPr>
          <w:lang w:val="es-MX"/>
        </w:rPr>
        <w:t xml:space="preserve">estén capacitados para administrar epinefrina, de modo que al menos una persona capacitada esté presente en el campus durante el horario escolar regular y cuando haya personal de la escuela físicamente presente en las instalaciones para </w:t>
      </w:r>
      <w:r w:rsidR="0007276B" w:rsidRPr="00F37FC8">
        <w:rPr>
          <w:lang w:val="es-MX"/>
        </w:rPr>
        <w:t>actividades patrocinadas por la escuela.</w:t>
      </w:r>
    </w:p>
    <w:p w14:paraId="3F5BDEC5" w14:textId="10C8F3E0" w:rsidR="0007276B" w:rsidRPr="00F37FC8" w:rsidRDefault="0007276B" w:rsidP="00306E4B">
      <w:pPr>
        <w:rPr>
          <w:lang w:val="es-MX"/>
        </w:rPr>
      </w:pPr>
      <w:r w:rsidRPr="00F37FC8">
        <w:rPr>
          <w:lang w:val="es-MX"/>
        </w:rPr>
        <w:t xml:space="preserve">Las personas autorizadas y capacitadas pueden administrar un autoinyector de epinefrina no asignado a alguien que presenta anafilaxis </w:t>
      </w:r>
      <w:r w:rsidRPr="00F37FC8">
        <w:rPr>
          <w:i/>
          <w:iCs/>
          <w:lang w:val="es-MX"/>
        </w:rPr>
        <w:t>en un evento escolar fuera del campus o en el viaje desde o hacia un evento escolar</w:t>
      </w:r>
      <w:r w:rsidRPr="00F37FC8">
        <w:rPr>
          <w:lang w:val="es-MX"/>
        </w:rPr>
        <w:t xml:space="preserve"> cuando hay un autoinyector de epinefrina no asignado disponible. </w:t>
      </w:r>
    </w:p>
    <w:p w14:paraId="396B6318" w14:textId="5523C71F" w:rsidR="00C70968" w:rsidRPr="00F37FC8" w:rsidRDefault="00C70968" w:rsidP="00306E4B">
      <w:pPr>
        <w:rPr>
          <w:lang w:val="es-MX"/>
        </w:rPr>
      </w:pPr>
      <w:r w:rsidRPr="00F37FC8">
        <w:rPr>
          <w:lang w:val="es-MX"/>
        </w:rPr>
        <w:t>Para obtener más información, vea FFAC(LOCAL).</w:t>
      </w:r>
    </w:p>
    <w:p w14:paraId="589AC06F" w14:textId="43A45E60" w:rsidR="007C07C9" w:rsidRPr="00F37FC8" w:rsidRDefault="007C07C9" w:rsidP="008258FF">
      <w:pPr>
        <w:pStyle w:val="Heading4"/>
        <w:rPr>
          <w:lang w:val="es-MX"/>
        </w:rPr>
      </w:pPr>
      <w:r w:rsidRPr="00F37FC8">
        <w:rPr>
          <w:lang w:val="es-MX"/>
        </w:rPr>
        <w:t>Medicamento</w:t>
      </w:r>
      <w:r w:rsidR="002C1891" w:rsidRPr="00F37FC8">
        <w:rPr>
          <w:lang w:val="es-MX"/>
        </w:rPr>
        <w:t xml:space="preserve"> </w:t>
      </w:r>
      <w:r w:rsidRPr="00F37FC8">
        <w:rPr>
          <w:lang w:val="es-MX"/>
        </w:rPr>
        <w:t xml:space="preserve">para </w:t>
      </w:r>
      <w:r w:rsidR="0039454D" w:rsidRPr="00F37FC8">
        <w:rPr>
          <w:lang w:val="es-MX"/>
        </w:rPr>
        <w:t>dificultad respiratoria no asignado</w:t>
      </w:r>
    </w:p>
    <w:p w14:paraId="12946535" w14:textId="68215785" w:rsidR="0039454D" w:rsidRPr="00F37FC8" w:rsidRDefault="0039454D" w:rsidP="00306E4B">
      <w:pPr>
        <w:rPr>
          <w:lang w:val="es-MX"/>
        </w:rPr>
      </w:pPr>
      <w:r w:rsidRPr="00F37FC8">
        <w:rPr>
          <w:lang w:val="es-MX"/>
        </w:rPr>
        <w:t>De acuerdo con el Capítulo 38, Subcapítulo E, del Código de Educación, la junta ha adoptado un reglamento para permitir que</w:t>
      </w:r>
      <w:r w:rsidR="00F37FC8">
        <w:rPr>
          <w:lang w:val="es-MX"/>
        </w:rPr>
        <w:t xml:space="preserve"> </w:t>
      </w:r>
      <w:r w:rsidRPr="00F37FC8">
        <w:rPr>
          <w:i/>
          <w:lang w:val="es-MX"/>
        </w:rPr>
        <w:t>personal escolar y/o voluntarios escolares</w:t>
      </w:r>
      <w:r w:rsidRPr="00F37FC8">
        <w:rPr>
          <w:b/>
          <w:bCs/>
          <w:i/>
          <w:iCs/>
          <w:lang w:val="es-MX"/>
        </w:rPr>
        <w:t xml:space="preserve"> </w:t>
      </w:r>
      <w:r w:rsidRPr="00F37FC8">
        <w:rPr>
          <w:lang w:val="es-MX"/>
        </w:rPr>
        <w:t>autorizados y capacitados administren un medicamento para dificultad respiratoria en un campus de la escuela o en una actividad relacionada con la escuela a una persona que se crea razonablemente que presenta síntomas de dificultad respiratoria.</w:t>
      </w:r>
    </w:p>
    <w:p w14:paraId="470C0C15" w14:textId="1DC8B38C" w:rsidR="007C07C9" w:rsidRPr="00F37FC8" w:rsidRDefault="0039454D" w:rsidP="00306E4B">
      <w:pPr>
        <w:rPr>
          <w:lang w:val="es-MX"/>
        </w:rPr>
      </w:pPr>
      <w:r w:rsidRPr="00F37FC8">
        <w:rPr>
          <w:lang w:val="es-MX"/>
        </w:rPr>
        <w:t xml:space="preserve">El distrito proveerá en cada campus </w:t>
      </w:r>
      <w:r w:rsidRPr="00F37FC8">
        <w:rPr>
          <w:i/>
          <w:lang w:val="es-MX"/>
        </w:rPr>
        <w:t>personal escolar y/o voluntarios escolares</w:t>
      </w:r>
      <w:r w:rsidRPr="00F37FC8">
        <w:rPr>
          <w:lang w:val="es-MX"/>
        </w:rPr>
        <w:t xml:space="preserve"> que estén capacitados para administrar medicamentos recetados para dificultad respiratoria durante el horario escolar regular.</w:t>
      </w:r>
    </w:p>
    <w:p w14:paraId="2F0CE247" w14:textId="44268B7F" w:rsidR="002C1891" w:rsidRPr="00F37FC8" w:rsidRDefault="00CD36F0" w:rsidP="00306E4B">
      <w:pPr>
        <w:rPr>
          <w:lang w:val="es-MX"/>
        </w:rPr>
      </w:pPr>
      <w:r w:rsidRPr="00F37FC8">
        <w:rPr>
          <w:lang w:val="es-MX"/>
        </w:rPr>
        <w:t xml:space="preserve">Un “medicamento para </w:t>
      </w:r>
      <w:r w:rsidR="0039454D" w:rsidRPr="00F37FC8">
        <w:rPr>
          <w:lang w:val="es-MX"/>
        </w:rPr>
        <w:t>dificultad respiratoria</w:t>
      </w:r>
      <w:r w:rsidRPr="00F37FC8">
        <w:rPr>
          <w:lang w:val="es-MX"/>
        </w:rPr>
        <w:t xml:space="preserve"> no asignado” </w:t>
      </w:r>
      <w:r w:rsidR="0039454D" w:rsidRPr="00F37FC8">
        <w:rPr>
          <w:lang w:val="es-MX"/>
        </w:rPr>
        <w:t xml:space="preserve">significa albuterol, levalbuterol u otro medicamento diseñado por la comisión ejecutiva de la Comisión de Salud y Servicios Humanos para el tratamiento de dificultad respiratoria, </w:t>
      </w:r>
      <w:r w:rsidR="00B7553F" w:rsidRPr="00F37FC8">
        <w:rPr>
          <w:lang w:val="es-MX"/>
        </w:rPr>
        <w:t xml:space="preserve">recetado por un proveedor de atención médica autorizado en nombre del distrito con una orden de delegación </w:t>
      </w:r>
      <w:r w:rsidR="0039454D" w:rsidRPr="00F37FC8">
        <w:rPr>
          <w:lang w:val="es-MX"/>
        </w:rPr>
        <w:t xml:space="preserve">permanente </w:t>
      </w:r>
      <w:r w:rsidR="00B7553F" w:rsidRPr="00F37FC8">
        <w:rPr>
          <w:lang w:val="es-MX"/>
        </w:rPr>
        <w:t>sin especificación de</w:t>
      </w:r>
      <w:r w:rsidR="0039454D" w:rsidRPr="00F37FC8">
        <w:rPr>
          <w:lang w:val="es-MX"/>
        </w:rPr>
        <w:t>l</w:t>
      </w:r>
      <w:r w:rsidR="00B7553F" w:rsidRPr="00F37FC8">
        <w:rPr>
          <w:lang w:val="es-MX"/>
        </w:rPr>
        <w:t xml:space="preserve"> paciente para la administración de un medicamento para </w:t>
      </w:r>
      <w:r w:rsidR="0039454D" w:rsidRPr="00F37FC8">
        <w:rPr>
          <w:lang w:val="es-MX"/>
        </w:rPr>
        <w:t>dificultad respiratoria y emitido por un proveedor</w:t>
      </w:r>
      <w:r w:rsidR="00B7553F" w:rsidRPr="00F37FC8">
        <w:rPr>
          <w:lang w:val="es-MX"/>
        </w:rPr>
        <w:t xml:space="preserve"> de atención médica autorizado.</w:t>
      </w:r>
    </w:p>
    <w:p w14:paraId="19408976" w14:textId="4A4A1692" w:rsidR="00B7553F" w:rsidRPr="003A684D" w:rsidRDefault="00B7553F" w:rsidP="00306E4B">
      <w:pPr>
        <w:rPr>
          <w:lang w:val="es-MX"/>
        </w:rPr>
      </w:pPr>
      <w:r w:rsidRPr="00F37FC8">
        <w:rPr>
          <w:lang w:val="es-MX"/>
        </w:rPr>
        <w:t>Para obtener más información, vea FFAC(LOCAL).</w:t>
      </w:r>
    </w:p>
    <w:p w14:paraId="4EC4714B" w14:textId="43E13A71" w:rsidR="0039454D" w:rsidRPr="00D962B1" w:rsidRDefault="0039454D" w:rsidP="0039454D">
      <w:pPr>
        <w:pStyle w:val="Heading4"/>
        <w:rPr>
          <w:lang w:val="es-ES"/>
        </w:rPr>
      </w:pPr>
      <w:bookmarkStart w:id="707" w:name="_Hlk139886132"/>
      <w:r w:rsidRPr="00D962B1">
        <w:rPr>
          <w:lang w:val="es-ES"/>
        </w:rPr>
        <w:t xml:space="preserve">Antagonistas opiáceos no asignados </w:t>
      </w:r>
      <w:bookmarkEnd w:id="707"/>
      <w:r w:rsidR="00D962B1" w:rsidRPr="00F37FC8">
        <w:rPr>
          <w:lang w:val="es-MX"/>
        </w:rPr>
        <w:t>todos los niveles de grado</w:t>
      </w:r>
    </w:p>
    <w:p w14:paraId="017CB2B2" w14:textId="5172E778" w:rsidR="0039454D" w:rsidRPr="003A684D" w:rsidRDefault="007E4189" w:rsidP="000C21C3">
      <w:pPr>
        <w:rPr>
          <w:iCs/>
          <w:lang w:val="es-MX"/>
        </w:rPr>
      </w:pPr>
      <w:r w:rsidRPr="00F37FC8">
        <w:rPr>
          <w:lang w:val="es-MX"/>
        </w:rPr>
        <w:t xml:space="preserve">De acuerdo con el Capítulo 38, Subcapítulo E del Código de Educación, la junta ha adoptado un reglamento para permitir que </w:t>
      </w:r>
      <w:r w:rsidRPr="00F37FC8">
        <w:rPr>
          <w:i/>
          <w:lang w:val="es-MX"/>
        </w:rPr>
        <w:t>personal escolar y/o voluntarios escolares</w:t>
      </w:r>
      <w:r w:rsidR="0039454D" w:rsidRPr="00F37FC8">
        <w:rPr>
          <w:iCs/>
          <w:lang w:val="es-MX"/>
        </w:rPr>
        <w:t xml:space="preserve"> </w:t>
      </w:r>
      <w:r w:rsidRPr="00F37FC8">
        <w:rPr>
          <w:iCs/>
          <w:lang w:val="es-MX"/>
        </w:rPr>
        <w:t xml:space="preserve">autorizados y capacitados en cada campus que brinde servicio a estudiantes de grados 6-12 administren un </w:t>
      </w:r>
      <w:r w:rsidRPr="00F37FC8">
        <w:rPr>
          <w:iCs/>
          <w:lang w:val="es-MX"/>
        </w:rPr>
        <w:lastRenderedPageBreak/>
        <w:t xml:space="preserve">antagonista opiáceo, como </w:t>
      </w:r>
      <w:r w:rsidR="0039454D" w:rsidRPr="00F37FC8">
        <w:rPr>
          <w:iCs/>
          <w:lang w:val="es-MX"/>
        </w:rPr>
        <w:t xml:space="preserve">Narcan o Naloxone, </w:t>
      </w:r>
      <w:r w:rsidRPr="00F37FC8">
        <w:rPr>
          <w:iCs/>
          <w:lang w:val="es-MX"/>
        </w:rPr>
        <w:t>a un individuo que se piense de manera razonable que está experimentando una sobredosis de un fármaco relacionado con opioides.</w:t>
      </w:r>
    </w:p>
    <w:p w14:paraId="76CC8A3E" w14:textId="2DE672D3" w:rsidR="0039454D" w:rsidRPr="003A684D" w:rsidRDefault="007E4189" w:rsidP="000C21C3">
      <w:pPr>
        <w:rPr>
          <w:lang w:val="es-MX"/>
        </w:rPr>
      </w:pPr>
      <w:r w:rsidRPr="003A684D">
        <w:rPr>
          <w:lang w:val="es-MX"/>
        </w:rPr>
        <w:t>Uno o más individuos autorizados y capacitados estarán presentes en cada campus sujeto a este reglamento durante el horario escolar regular</w:t>
      </w:r>
      <w:r w:rsidR="0039454D" w:rsidRPr="003A684D">
        <w:rPr>
          <w:lang w:val="es-MX"/>
        </w:rPr>
        <w:t>.</w:t>
      </w:r>
    </w:p>
    <w:p w14:paraId="5AB534EA" w14:textId="674BFBC4" w:rsidR="00FA0822" w:rsidRPr="003A684D" w:rsidRDefault="00FA0822" w:rsidP="00FA0822">
      <w:pPr>
        <w:pStyle w:val="Heading4"/>
        <w:rPr>
          <w:lang w:val="es-MX"/>
        </w:rPr>
      </w:pPr>
      <w:bookmarkStart w:id="708" w:name="_Ref166161258"/>
      <w:r w:rsidRPr="003A684D">
        <w:rPr>
          <w:iCs w:val="0"/>
          <w:lang w:val="es-MX"/>
        </w:rPr>
        <w:t>Esteroides</w:t>
      </w:r>
      <w:bookmarkEnd w:id="700"/>
      <w:bookmarkEnd w:id="701"/>
      <w:bookmarkEnd w:id="702"/>
      <w:bookmarkEnd w:id="703"/>
      <w:r w:rsidRPr="003A684D">
        <w:rPr>
          <w:lang w:val="es-MX"/>
        </w:rPr>
        <w:t xml:space="preserve"> </w:t>
      </w:r>
      <w:r w:rsidRPr="003A684D">
        <w:rPr>
          <w:iCs w:val="0"/>
          <w:lang w:val="es-MX"/>
        </w:rPr>
        <w:t>(solo niveles de grado de secundaria)</w:t>
      </w:r>
      <w:bookmarkEnd w:id="704"/>
      <w:bookmarkEnd w:id="705"/>
      <w:bookmarkEnd w:id="708"/>
    </w:p>
    <w:p w14:paraId="74BBE1A7" w14:textId="77777777" w:rsidR="00FA0822" w:rsidRPr="003A684D" w:rsidRDefault="00FA0822" w:rsidP="000C21C3">
      <w:pPr>
        <w:rPr>
          <w:lang w:val="es-MX"/>
        </w:rPr>
      </w:pPr>
      <w:r w:rsidRPr="003A684D">
        <w:rPr>
          <w:lang w:val="es-MX"/>
        </w:rPr>
        <w:t>La ley estatal prohíbe a los estudiantes poseer, dispensar, entregar o administrar esteroides anabólicos. Los esteroides anabólicos son solo para uso médico recetado por un médico.</w:t>
      </w:r>
    </w:p>
    <w:p w14:paraId="66CCAC0B" w14:textId="77777777" w:rsidR="00FA0822" w:rsidRPr="003A684D" w:rsidRDefault="00FA0822" w:rsidP="000C21C3">
      <w:pPr>
        <w:rPr>
          <w:lang w:val="es-MX"/>
        </w:rPr>
      </w:pPr>
      <w:r w:rsidRPr="003A684D">
        <w:rPr>
          <w:lang w:val="es-MX"/>
        </w:rPr>
        <w:t>Que un estudiante sano tome esteroides anabólicos o la hormona de crecimiento humano para fisicoculturismo, musculación o aumento o fortalecimiento de la masa muscular no corresponde a un uso médico válido y es un delito.</w:t>
      </w:r>
    </w:p>
    <w:p w14:paraId="54F0FCE2" w14:textId="77777777" w:rsidR="00FA0822" w:rsidRPr="003A684D" w:rsidRDefault="00FA0822" w:rsidP="00FA0822">
      <w:pPr>
        <w:pStyle w:val="Heading4"/>
        <w:rPr>
          <w:lang w:val="es-MX"/>
        </w:rPr>
      </w:pPr>
      <w:bookmarkStart w:id="709" w:name="_Mental_Health_Support"/>
      <w:bookmarkStart w:id="710" w:name="_Toc529794348"/>
      <w:bookmarkStart w:id="711" w:name="_Ref507771267"/>
      <w:bookmarkStart w:id="712" w:name="_Ref166151604"/>
      <w:bookmarkStart w:id="713" w:name="_Ref166156536"/>
      <w:bookmarkEnd w:id="709"/>
      <w:r w:rsidRPr="003A684D">
        <w:rPr>
          <w:iCs w:val="0"/>
          <w:lang w:val="es-MX"/>
        </w:rPr>
        <w:t>Apoyo para la salud mental (todos los niveles de grado)</w:t>
      </w:r>
      <w:bookmarkEnd w:id="710"/>
      <w:bookmarkEnd w:id="711"/>
      <w:bookmarkEnd w:id="712"/>
      <w:bookmarkEnd w:id="713"/>
    </w:p>
    <w:p w14:paraId="3C22509B" w14:textId="77777777" w:rsidR="00FA0822" w:rsidRPr="003A684D" w:rsidRDefault="00FA0822" w:rsidP="000C21C3">
      <w:pPr>
        <w:rPr>
          <w:lang w:val="es-MX"/>
        </w:rPr>
      </w:pPr>
      <w:r w:rsidRPr="003A684D">
        <w:rPr>
          <w:lang w:val="es-MX"/>
        </w:rPr>
        <w:t xml:space="preserve">El distrito ha implementado programas para abordar los siguientes problemas de salud mental, salud conductual y abuso de sustancias: </w:t>
      </w:r>
    </w:p>
    <w:p w14:paraId="0B7B105F" w14:textId="03EAB742" w:rsidR="00FA0822" w:rsidRPr="003A684D" w:rsidRDefault="00FA0822" w:rsidP="000C3676">
      <w:pPr>
        <w:pStyle w:val="ListBullet"/>
        <w:rPr>
          <w:lang w:val="es-MX"/>
        </w:rPr>
      </w:pPr>
      <w:r w:rsidRPr="003A684D">
        <w:rPr>
          <w:lang w:val="es-MX"/>
        </w:rPr>
        <w:t>Promoción e intervención temprana de la salud mental</w:t>
      </w:r>
    </w:p>
    <w:p w14:paraId="0B2FB99F" w14:textId="5E851453" w:rsidR="00FA0822" w:rsidRPr="003A684D" w:rsidRDefault="00FA0822" w:rsidP="000C3676">
      <w:pPr>
        <w:pStyle w:val="ListBullet"/>
        <w:rPr>
          <w:lang w:val="es-MX"/>
        </w:rPr>
      </w:pPr>
      <w:r w:rsidRPr="003A684D">
        <w:rPr>
          <w:lang w:val="es-MX"/>
        </w:rPr>
        <w:t>Desarrollar habilidades para controlar las emociones, establecer y mantener relaciones positivas y tomar decisiones responsables</w:t>
      </w:r>
    </w:p>
    <w:p w14:paraId="40F0C993" w14:textId="32699A95" w:rsidR="00FA0822" w:rsidRPr="003A684D" w:rsidRDefault="00FA0822" w:rsidP="000C3676">
      <w:pPr>
        <w:pStyle w:val="ListBullet"/>
        <w:rPr>
          <w:lang w:val="es-MX"/>
        </w:rPr>
      </w:pPr>
      <w:r w:rsidRPr="003A684D">
        <w:rPr>
          <w:lang w:val="es-MX"/>
        </w:rPr>
        <w:t>Prevención e intervención por abuso de sustancias</w:t>
      </w:r>
    </w:p>
    <w:p w14:paraId="7071EACF" w14:textId="185C0539" w:rsidR="00FA0822" w:rsidRPr="003A684D" w:rsidRDefault="00FA0822" w:rsidP="000C3676">
      <w:pPr>
        <w:pStyle w:val="ListBullet"/>
        <w:rPr>
          <w:lang w:val="es-MX"/>
        </w:rPr>
      </w:pPr>
      <w:r w:rsidRPr="003A684D">
        <w:rPr>
          <w:lang w:val="es-MX"/>
        </w:rPr>
        <w:t>Prevención, intervención y posvención del suicidio (intervenciones posteriores al suicidio en una comunidad)</w:t>
      </w:r>
    </w:p>
    <w:p w14:paraId="5D4A024E" w14:textId="1D410CF0" w:rsidR="00FA0822" w:rsidRPr="003A684D" w:rsidRDefault="00FA0822" w:rsidP="000C3676">
      <w:pPr>
        <w:pStyle w:val="ListBullet"/>
        <w:rPr>
          <w:lang w:val="es-MX"/>
        </w:rPr>
      </w:pPr>
      <w:r w:rsidRPr="003A684D">
        <w:rPr>
          <w:lang w:val="es-MX"/>
        </w:rPr>
        <w:t>Duelo, trauma y atención en función del trauma</w:t>
      </w:r>
    </w:p>
    <w:p w14:paraId="7B4754F5" w14:textId="639A13A0" w:rsidR="00FA0822" w:rsidRPr="003A684D" w:rsidRDefault="00FA0822" w:rsidP="000C3676">
      <w:pPr>
        <w:pStyle w:val="ListBullet"/>
        <w:rPr>
          <w:lang w:val="es-MX"/>
        </w:rPr>
      </w:pPr>
      <w:r w:rsidRPr="003A684D">
        <w:rPr>
          <w:lang w:val="es-MX"/>
        </w:rPr>
        <w:t>Intervenciones y apoyos de conducta positiva</w:t>
      </w:r>
    </w:p>
    <w:p w14:paraId="7A93270C" w14:textId="28EFC30F" w:rsidR="00FA0822" w:rsidRPr="003A684D" w:rsidRDefault="00FA0822" w:rsidP="000C3676">
      <w:pPr>
        <w:pStyle w:val="ListBullet"/>
        <w:rPr>
          <w:lang w:val="es-MX"/>
        </w:rPr>
      </w:pPr>
      <w:r w:rsidRPr="003A684D">
        <w:rPr>
          <w:lang w:val="es-MX"/>
        </w:rPr>
        <w:t>Desarrollo positivo de jóvenes</w:t>
      </w:r>
    </w:p>
    <w:p w14:paraId="7A4DF4DC" w14:textId="111AD970" w:rsidR="00FA0822" w:rsidRPr="003A684D" w:rsidRDefault="00FA0822" w:rsidP="000C3676">
      <w:pPr>
        <w:pStyle w:val="ListBullet"/>
        <w:rPr>
          <w:lang w:val="es-MX"/>
        </w:rPr>
      </w:pPr>
      <w:r w:rsidRPr="003A684D">
        <w:rPr>
          <w:lang w:val="es-MX"/>
        </w:rPr>
        <w:t>Atmósfera escolar segura, positiva y de apoyo</w:t>
      </w:r>
    </w:p>
    <w:p w14:paraId="6F5D38D1" w14:textId="77777777" w:rsidR="00FA0822" w:rsidRPr="003A684D" w:rsidRDefault="00FA0822" w:rsidP="000C21C3">
      <w:pPr>
        <w:rPr>
          <w:lang w:val="es-MX"/>
        </w:rPr>
      </w:pPr>
      <w:r w:rsidRPr="003A684D">
        <w:rPr>
          <w:lang w:val="es-MX"/>
        </w:rPr>
        <w:t xml:space="preserve">Si se hospitalizó a un estudiante o se lo internó en un centro de tratamiento residencial debido a una afección de la salud mental o por abuso de sustancias, el distrito cuenta con procedimientos para apoyar el regreso del estudiante a la escuela. Comuníquese con el enlace de salud mental del distrito para obtener más información. </w:t>
      </w:r>
    </w:p>
    <w:p w14:paraId="665993DF" w14:textId="77777777" w:rsidR="00FA0822" w:rsidRPr="003A684D" w:rsidRDefault="00FA0822" w:rsidP="000C21C3">
      <w:pPr>
        <w:rPr>
          <w:lang w:val="es-MX"/>
        </w:rPr>
      </w:pPr>
      <w:r w:rsidRPr="003A684D">
        <w:rPr>
          <w:lang w:val="es-MX"/>
        </w:rPr>
        <w:t>Los maestros y otros empleados del distrito pueden hablar acerca del progreso académico o de la conducta de un estudiante con los padres del estudiante o con otro empleado según corresponda; sin embargo, no tienen permitido recomendar la administración de fármacos psicotrópicos. Un fármaco psicotrópico es una sustancia utilizada en el diagnóstico, tratamiento o prevención de una enfermedad o como componente de un medicamento que pretende alterar la percepción, emoción, estado de ánimo o conducta.</w:t>
      </w:r>
    </w:p>
    <w:p w14:paraId="158ACC39" w14:textId="2DA30796" w:rsidR="00FA0822" w:rsidRPr="003A684D" w:rsidRDefault="00FA0822" w:rsidP="000C21C3">
      <w:pPr>
        <w:rPr>
          <w:lang w:val="es-MX"/>
        </w:rPr>
      </w:pPr>
      <w:r w:rsidRPr="003A684D">
        <w:rPr>
          <w:lang w:val="es-MX"/>
        </w:rPr>
        <w:t>Un empleado del distrito que sea un enfermero registrado, un enfermero con prácticas médicas, un médico o un profesional de la salud mental certificado o habilitado puede recomendar que un estudiante sea evaluado por un profesional médico adecuado, si corresponde. [Vea el reglamento FFEB para obtener más información</w:t>
      </w:r>
      <w:r w:rsidR="00C71681">
        <w:rPr>
          <w:lang w:val="es-MX"/>
        </w:rPr>
        <w:t>.</w:t>
      </w:r>
      <w:r w:rsidRPr="003A684D">
        <w:rPr>
          <w:lang w:val="es-MX"/>
        </w:rPr>
        <w:t>]</w:t>
      </w:r>
    </w:p>
    <w:p w14:paraId="08C96401" w14:textId="77777777" w:rsidR="00FA0822" w:rsidRPr="003A684D" w:rsidRDefault="00FA0822" w:rsidP="000C21C3">
      <w:pPr>
        <w:rPr>
          <w:lang w:val="es-MX"/>
        </w:rPr>
      </w:pPr>
      <w:r w:rsidRPr="003A684D">
        <w:rPr>
          <w:lang w:val="es-MX"/>
        </w:rPr>
        <w:t xml:space="preserve">Para obtener información relacionada, consulte: </w:t>
      </w:r>
    </w:p>
    <w:p w14:paraId="310E1DCE" w14:textId="7A273D77" w:rsidR="00FA0822" w:rsidRPr="003A684D" w:rsidRDefault="007021DD" w:rsidP="000C3676">
      <w:pPr>
        <w:pStyle w:val="ListBullet"/>
        <w:rPr>
          <w:lang w:val="es-MX"/>
        </w:rPr>
      </w:pPr>
      <w:r w:rsidRPr="003A684D">
        <w:rPr>
          <w:b/>
          <w:bCs/>
          <w:lang w:val="es-MX"/>
        </w:rPr>
        <w:fldChar w:fldCharType="begin"/>
      </w:r>
      <w:r w:rsidRPr="003A684D">
        <w:rPr>
          <w:b/>
          <w:bCs/>
          <w:lang w:val="es-MX"/>
        </w:rPr>
        <w:instrText xml:space="preserve"> REF _Ref166159000 \h  \* MERGEFORMAT </w:instrText>
      </w:r>
      <w:r w:rsidRPr="003A684D">
        <w:rPr>
          <w:b/>
          <w:bCs/>
          <w:lang w:val="es-MX"/>
        </w:rPr>
      </w:r>
      <w:r w:rsidRPr="003A684D">
        <w:rPr>
          <w:b/>
          <w:bCs/>
          <w:lang w:val="es-MX"/>
        </w:rPr>
        <w:fldChar w:fldCharType="separate"/>
      </w:r>
      <w:r w:rsidR="007B561F" w:rsidRPr="003A684D">
        <w:rPr>
          <w:b/>
          <w:bCs/>
          <w:lang w:val="es-MX"/>
        </w:rPr>
        <w:t>Consentimiento para realizar una evaluación psicológica</w:t>
      </w:r>
      <w:r w:rsidRPr="003A684D">
        <w:rPr>
          <w:b/>
          <w:bCs/>
          <w:lang w:val="es-MX"/>
        </w:rPr>
        <w:fldChar w:fldCharType="end"/>
      </w:r>
      <w:r w:rsidR="0074556E" w:rsidRPr="003A684D">
        <w:rPr>
          <w:lang w:val="es-MX"/>
        </w:rPr>
        <w:t xml:space="preserve"> </w:t>
      </w:r>
      <w:r w:rsidR="00FA0822" w:rsidRPr="003A684D">
        <w:rPr>
          <w:lang w:val="es-MX"/>
        </w:rPr>
        <w:t xml:space="preserve">o </w:t>
      </w:r>
      <w:r w:rsidRPr="003A684D">
        <w:rPr>
          <w:b/>
          <w:bCs/>
          <w:lang w:val="es-MX"/>
        </w:rPr>
        <w:fldChar w:fldCharType="begin"/>
      </w:r>
      <w:r w:rsidRPr="003A684D">
        <w:rPr>
          <w:b/>
          <w:bCs/>
          <w:lang w:val="es-MX"/>
        </w:rPr>
        <w:instrText xml:space="preserve"> REF _Ref69894959 \h  \* MERGEFORMAT </w:instrText>
      </w:r>
      <w:r w:rsidRPr="003A684D">
        <w:rPr>
          <w:b/>
          <w:bCs/>
          <w:lang w:val="es-MX"/>
        </w:rPr>
      </w:r>
      <w:r w:rsidRPr="003A684D">
        <w:rPr>
          <w:b/>
          <w:bCs/>
          <w:lang w:val="es-MX"/>
        </w:rPr>
        <w:fldChar w:fldCharType="separate"/>
      </w:r>
      <w:r w:rsidR="007B561F" w:rsidRPr="003A684D">
        <w:rPr>
          <w:b/>
          <w:bCs/>
          <w:lang w:val="es-MX"/>
        </w:rPr>
        <w:t>Consentimiento para proporcionar servicios de atención para la salud mental</w:t>
      </w:r>
      <w:r w:rsidRPr="003A684D">
        <w:rPr>
          <w:b/>
          <w:bCs/>
          <w:lang w:val="es-MX"/>
        </w:rPr>
        <w:fldChar w:fldCharType="end"/>
      </w:r>
      <w:r w:rsidR="00FA0822" w:rsidRPr="003A684D">
        <w:rPr>
          <w:lang w:val="es-MX"/>
        </w:rPr>
        <w:t xml:space="preserve"> para conocer los </w:t>
      </w:r>
      <w:r w:rsidR="00FA0822" w:rsidRPr="003A684D">
        <w:rPr>
          <w:lang w:val="es-MX"/>
        </w:rPr>
        <w:lastRenderedPageBreak/>
        <w:t>procedimientos del distrito en cuanto a la recomendación de una intervención de salud mental y la información de contacto del enlace de salud mental</w:t>
      </w:r>
    </w:p>
    <w:p w14:paraId="059A3E75" w14:textId="39DF154A" w:rsidR="00FA0822" w:rsidRPr="003A684D" w:rsidRDefault="007021DD" w:rsidP="000C3676">
      <w:pPr>
        <w:pStyle w:val="ListBullet"/>
        <w:rPr>
          <w:lang w:val="es-MX"/>
        </w:rPr>
      </w:pPr>
      <w:r w:rsidRPr="003A684D">
        <w:rPr>
          <w:b/>
          <w:bCs/>
          <w:lang w:val="es-MX"/>
        </w:rPr>
        <w:fldChar w:fldCharType="begin"/>
      </w:r>
      <w:r w:rsidRPr="003A684D">
        <w:rPr>
          <w:b/>
          <w:bCs/>
          <w:lang w:val="es-MX"/>
        </w:rPr>
        <w:instrText xml:space="preserve"> REF _Ref166159065 \h  \* MERGEFORMAT </w:instrText>
      </w:r>
      <w:r w:rsidRPr="003A684D">
        <w:rPr>
          <w:b/>
          <w:bCs/>
          <w:lang w:val="es-MX"/>
        </w:rPr>
      </w:r>
      <w:r w:rsidRPr="003A684D">
        <w:rPr>
          <w:b/>
          <w:bCs/>
          <w:lang w:val="es-MX"/>
        </w:rPr>
        <w:fldChar w:fldCharType="separate"/>
      </w:r>
      <w:r w:rsidR="007B561F" w:rsidRPr="003A684D">
        <w:rPr>
          <w:b/>
          <w:bCs/>
          <w:lang w:val="es-MX"/>
        </w:rPr>
        <w:t>Consejería</w:t>
      </w:r>
      <w:r w:rsidRPr="003A684D">
        <w:rPr>
          <w:b/>
          <w:bCs/>
          <w:lang w:val="es-MX"/>
        </w:rPr>
        <w:fldChar w:fldCharType="end"/>
      </w:r>
      <w:r w:rsidR="00FA0822" w:rsidRPr="003A684D">
        <w:rPr>
          <w:lang w:val="es-MX"/>
        </w:rPr>
        <w:t xml:space="preserve"> para conocer el programa de consejería escolar integral del distrito</w:t>
      </w:r>
    </w:p>
    <w:p w14:paraId="095AC116" w14:textId="1237A3EF" w:rsidR="00FA0822" w:rsidRPr="003A684D" w:rsidRDefault="007021DD" w:rsidP="000C3676">
      <w:pPr>
        <w:pStyle w:val="ListBullet"/>
        <w:rPr>
          <w:lang w:val="es-MX"/>
        </w:rPr>
      </w:pPr>
      <w:r w:rsidRPr="003A684D">
        <w:rPr>
          <w:b/>
          <w:bCs/>
          <w:lang w:val="es-MX"/>
        </w:rPr>
        <w:fldChar w:fldCharType="begin"/>
      </w:r>
      <w:r w:rsidRPr="003A684D">
        <w:rPr>
          <w:b/>
          <w:bCs/>
          <w:lang w:val="es-MX"/>
        </w:rPr>
        <w:instrText xml:space="preserve"> REF _Ref37685753 \h  \* MERGEFORMAT </w:instrText>
      </w:r>
      <w:r w:rsidRPr="003A684D">
        <w:rPr>
          <w:b/>
          <w:bCs/>
          <w:lang w:val="es-MX"/>
        </w:rPr>
      </w:r>
      <w:r w:rsidRPr="003A684D">
        <w:rPr>
          <w:b/>
          <w:bCs/>
          <w:lang w:val="es-MX"/>
        </w:rPr>
        <w:fldChar w:fldCharType="separate"/>
      </w:r>
      <w:r w:rsidR="007B561F" w:rsidRPr="003A684D">
        <w:rPr>
          <w:b/>
          <w:bCs/>
          <w:lang w:val="es-MX"/>
        </w:rPr>
        <w:t>Recursos de salud física y mental (todos los niveles de grado)</w:t>
      </w:r>
      <w:r w:rsidRPr="003A684D">
        <w:rPr>
          <w:b/>
          <w:bCs/>
          <w:lang w:val="es-MX"/>
        </w:rPr>
        <w:fldChar w:fldCharType="end"/>
      </w:r>
      <w:r w:rsidR="00FA0822" w:rsidRPr="003A684D">
        <w:rPr>
          <w:lang w:val="es-MX"/>
        </w:rPr>
        <w:t xml:space="preserve"> para conocer los recursos sobre la salud física y mental del campus y de la comunidad</w:t>
      </w:r>
    </w:p>
    <w:p w14:paraId="79AE0D67" w14:textId="59C954B7" w:rsidR="00FA0822" w:rsidRPr="003A684D" w:rsidRDefault="008D2E02" w:rsidP="000C3676">
      <w:pPr>
        <w:pStyle w:val="ListBullet"/>
        <w:rPr>
          <w:lang w:val="es-MX"/>
        </w:rPr>
      </w:pPr>
      <w:r w:rsidRPr="003A684D">
        <w:rPr>
          <w:b/>
          <w:bCs/>
          <w:lang w:val="es-MX"/>
        </w:rPr>
        <w:fldChar w:fldCharType="begin"/>
      </w:r>
      <w:r w:rsidRPr="003A684D">
        <w:rPr>
          <w:b/>
          <w:bCs/>
          <w:lang w:val="es-MX"/>
        </w:rPr>
        <w:instrText xml:space="preserve"> REF _Ref37685913 \h  \* MERGEFORMAT </w:instrText>
      </w:r>
      <w:r w:rsidRPr="003A684D">
        <w:rPr>
          <w:b/>
          <w:bCs/>
          <w:lang w:val="es-MX"/>
        </w:rPr>
      </w:r>
      <w:r w:rsidRPr="003A684D">
        <w:rPr>
          <w:b/>
          <w:bCs/>
          <w:lang w:val="es-MX"/>
        </w:rPr>
        <w:fldChar w:fldCharType="separate"/>
      </w:r>
      <w:r w:rsidR="007B561F" w:rsidRPr="003A684D">
        <w:rPr>
          <w:b/>
          <w:bCs/>
          <w:lang w:val="es-MX"/>
        </w:rPr>
        <w:t>Reglamentos y procedimientos que promueven la salud física y mental de los estudiantes (todos los niveles de grado)</w:t>
      </w:r>
      <w:r w:rsidRPr="003A684D">
        <w:rPr>
          <w:b/>
          <w:bCs/>
          <w:lang w:val="es-MX"/>
        </w:rPr>
        <w:fldChar w:fldCharType="end"/>
      </w:r>
      <w:r w:rsidR="00FA0822" w:rsidRPr="003A684D">
        <w:rPr>
          <w:lang w:val="es-MX"/>
        </w:rPr>
        <w:t xml:space="preserve"> para conocer los reglamentos adoptados por la junta y los procedimientos administrativos que promueven la salud de los estudiantes</w:t>
      </w:r>
    </w:p>
    <w:p w14:paraId="25453343" w14:textId="77777777" w:rsidR="00FA0822" w:rsidRPr="003A684D" w:rsidRDefault="00FA0822" w:rsidP="00FA0822">
      <w:pPr>
        <w:pStyle w:val="Heading4"/>
        <w:rPr>
          <w:lang w:val="es-MX"/>
        </w:rPr>
      </w:pPr>
      <w:bookmarkStart w:id="714" w:name="_Toc294173655"/>
      <w:bookmarkStart w:id="715" w:name="_Toc288554573"/>
      <w:bookmarkStart w:id="716" w:name="_Toc286392585"/>
      <w:bookmarkStart w:id="717" w:name="_Toc276129030"/>
      <w:r w:rsidRPr="003A684D">
        <w:rPr>
          <w:iCs w:val="0"/>
          <w:lang w:val="es-MX"/>
        </w:rPr>
        <w:t>Requisitos de actividad física</w:t>
      </w:r>
      <w:bookmarkEnd w:id="714"/>
      <w:bookmarkEnd w:id="715"/>
      <w:bookmarkEnd w:id="716"/>
      <w:bookmarkEnd w:id="717"/>
    </w:p>
    <w:p w14:paraId="6ACC5B24" w14:textId="77777777" w:rsidR="00FA0822" w:rsidRPr="003A684D" w:rsidRDefault="00FA0822" w:rsidP="00FA0822">
      <w:pPr>
        <w:pStyle w:val="Heading5"/>
        <w:rPr>
          <w:lang w:val="es-MX"/>
        </w:rPr>
      </w:pPr>
      <w:bookmarkStart w:id="718" w:name="_Elementary_School"/>
      <w:bookmarkEnd w:id="718"/>
      <w:r w:rsidRPr="003A684D">
        <w:rPr>
          <w:bCs/>
          <w:iCs/>
          <w:lang w:val="es-MX"/>
        </w:rPr>
        <w:t>Escuela Primaria</w:t>
      </w:r>
    </w:p>
    <w:p w14:paraId="3CD1710F" w14:textId="7147F518" w:rsidR="00FA0822" w:rsidRPr="003A684D" w:rsidRDefault="00FA0822" w:rsidP="000C21C3">
      <w:pPr>
        <w:rPr>
          <w:lang w:val="es-MX"/>
        </w:rPr>
      </w:pPr>
      <w:r w:rsidRPr="003A684D">
        <w:rPr>
          <w:lang w:val="es-MX"/>
        </w:rPr>
        <w:t xml:space="preserve">El distrito se asegurará de que los estudiantes en </w:t>
      </w:r>
      <w:r w:rsidR="005040D1" w:rsidRPr="000541A6">
        <w:rPr>
          <w:iCs/>
          <w:lang w:val="es-MX"/>
        </w:rPr>
        <w:t>prekínder</w:t>
      </w:r>
      <w:r w:rsidR="005040D1" w:rsidRPr="000541A6">
        <w:rPr>
          <w:b/>
          <w:bCs/>
          <w:i/>
          <w:iCs/>
          <w:lang w:val="es-MX"/>
        </w:rPr>
        <w:t xml:space="preserve"> </w:t>
      </w:r>
      <w:r w:rsidRPr="003A684D">
        <w:rPr>
          <w:lang w:val="es-MX"/>
        </w:rPr>
        <w:t>de día completo hasta el grado 5 participen en actividad física moderada o vigorosa al menos 30 minutos por día o 135 minutos por semana, en conformidad con los reglamentos en EHAB, EHAC, EHBG y FFA.</w:t>
      </w:r>
    </w:p>
    <w:p w14:paraId="49EB2564" w14:textId="77777777" w:rsidR="00FA0822" w:rsidRPr="003A684D" w:rsidRDefault="00FA0822" w:rsidP="000C21C3">
      <w:pPr>
        <w:rPr>
          <w:lang w:val="es-MX"/>
        </w:rPr>
      </w:pPr>
      <w:r w:rsidRPr="003A684D">
        <w:rPr>
          <w:lang w:val="es-MX"/>
        </w:rPr>
        <w:t>Para obtener más información sobre los requisitos y los programas de actividad física de los estudiantes de la escuela primaria del distrito, consulte con el director.</w:t>
      </w:r>
    </w:p>
    <w:p w14:paraId="5D06381B" w14:textId="77777777" w:rsidR="00FA0822" w:rsidRPr="003A684D" w:rsidRDefault="00FA0822" w:rsidP="00FA0822">
      <w:pPr>
        <w:pStyle w:val="Heading5"/>
        <w:rPr>
          <w:lang w:val="es-MX"/>
        </w:rPr>
      </w:pPr>
      <w:bookmarkStart w:id="719" w:name="_Junior_High/Middle_School"/>
      <w:bookmarkEnd w:id="719"/>
      <w:r w:rsidRPr="003A684D">
        <w:rPr>
          <w:bCs/>
          <w:iCs/>
          <w:lang w:val="es-MX"/>
        </w:rPr>
        <w:t>Escuela media/junior high</w:t>
      </w:r>
    </w:p>
    <w:p w14:paraId="52A34849" w14:textId="6A80C784" w:rsidR="00FA0822" w:rsidRPr="003A684D" w:rsidRDefault="00FA0822" w:rsidP="000C21C3">
      <w:pPr>
        <w:rPr>
          <w:lang w:val="es-MX"/>
        </w:rPr>
      </w:pPr>
      <w:r w:rsidRPr="003A684D">
        <w:rPr>
          <w:lang w:val="es-MX"/>
        </w:rPr>
        <w:t>El distrito se asegurará de que los estudiantes en la escuela media o junior high participen</w:t>
      </w:r>
      <w:r w:rsidR="00D908BC" w:rsidRPr="003A684D">
        <w:rPr>
          <w:lang w:val="es-MX"/>
        </w:rPr>
        <w:t xml:space="preserve"> en</w:t>
      </w:r>
      <w:r w:rsidRPr="003A684D">
        <w:rPr>
          <w:lang w:val="es-MX"/>
        </w:rPr>
        <w:t xml:space="preserve"> </w:t>
      </w:r>
      <w:r w:rsidRPr="000541A6">
        <w:rPr>
          <w:lang w:val="es-MX"/>
        </w:rPr>
        <w:t>al menos 225 minutos de actividad física moderada o vigorosa por cada período de dos semanas durante al menos cuatro semestres,</w:t>
      </w:r>
      <w:r w:rsidRPr="003A684D">
        <w:rPr>
          <w:lang w:val="es-MX"/>
        </w:rPr>
        <w:t xml:space="preserve"> de acuerdo con los reglamentos en EHAB, EHAC, EHBG y FFA.</w:t>
      </w:r>
    </w:p>
    <w:p w14:paraId="5D19089C" w14:textId="77777777" w:rsidR="00FA0822" w:rsidRPr="003A684D" w:rsidRDefault="00FA0822" w:rsidP="000C21C3">
      <w:pPr>
        <w:rPr>
          <w:lang w:val="es-MX"/>
        </w:rPr>
      </w:pPr>
      <w:r w:rsidRPr="003A684D">
        <w:rPr>
          <w:lang w:val="es-MX"/>
        </w:rPr>
        <w:t>Para obtener más información sobre los requisitos y los programas de actividad física de los estudiantes de la escuela media y junior high del distrito, consulte con el director.</w:t>
      </w:r>
    </w:p>
    <w:p w14:paraId="246C3EB0" w14:textId="77777777" w:rsidR="00FA0822" w:rsidRPr="003A684D" w:rsidRDefault="00FA0822" w:rsidP="00FA0822">
      <w:pPr>
        <w:pStyle w:val="Heading5"/>
        <w:rPr>
          <w:lang w:val="es-MX"/>
        </w:rPr>
      </w:pPr>
      <w:r w:rsidRPr="003A684D">
        <w:rPr>
          <w:bCs/>
          <w:iCs/>
          <w:lang w:val="es-MX"/>
        </w:rPr>
        <w:t>Restricción temporal de participación en educación física</w:t>
      </w:r>
    </w:p>
    <w:p w14:paraId="67AD9CA2" w14:textId="77777777" w:rsidR="00FA0822" w:rsidRPr="003A684D" w:rsidRDefault="00FA0822" w:rsidP="000C21C3">
      <w:pPr>
        <w:rPr>
          <w:lang w:val="es-MX"/>
        </w:rPr>
      </w:pPr>
      <w:r w:rsidRPr="003A684D">
        <w:rPr>
          <w:lang w:val="es-MX"/>
        </w:rPr>
        <w:t>Los estudiantes a los que se les restrinja temporalmente la participación en educación física no participarán activamente en la demostración de habilidades, pero permanecerán en la clase para aprender los conceptos de las lecciones.</w:t>
      </w:r>
    </w:p>
    <w:p w14:paraId="0A5EE39F" w14:textId="77777777" w:rsidR="00FA0822" w:rsidRPr="003A684D" w:rsidRDefault="00FA0822" w:rsidP="00FA0822">
      <w:pPr>
        <w:pStyle w:val="Heading4"/>
        <w:rPr>
          <w:lang w:val="es-MX"/>
        </w:rPr>
      </w:pPr>
      <w:bookmarkStart w:id="720" w:name="_Physical_Fitness_Assessment"/>
      <w:bookmarkStart w:id="721" w:name="_Toc294173658"/>
      <w:bookmarkStart w:id="722" w:name="_Toc288554576"/>
      <w:bookmarkStart w:id="723" w:name="_Toc286392588"/>
      <w:bookmarkStart w:id="724" w:name="_Toc276129033"/>
      <w:bookmarkEnd w:id="720"/>
      <w:r w:rsidRPr="003A684D">
        <w:rPr>
          <w:iCs w:val="0"/>
          <w:lang w:val="es-MX"/>
        </w:rPr>
        <w:t>Evaluación de la condición física</w:t>
      </w:r>
      <w:bookmarkEnd w:id="721"/>
      <w:bookmarkEnd w:id="722"/>
      <w:bookmarkEnd w:id="723"/>
      <w:bookmarkEnd w:id="724"/>
      <w:r w:rsidRPr="003A684D">
        <w:rPr>
          <w:lang w:val="es-MX"/>
        </w:rPr>
        <w:t xml:space="preserve"> (grados 3-12)</w:t>
      </w:r>
    </w:p>
    <w:p w14:paraId="754F0C65" w14:textId="69730CF0" w:rsidR="00FA0822" w:rsidRDefault="00FA0822" w:rsidP="000C21C3">
      <w:pPr>
        <w:rPr>
          <w:lang w:val="es-MX"/>
        </w:rPr>
      </w:pPr>
      <w:r w:rsidRPr="003A684D">
        <w:rPr>
          <w:lang w:val="es-MX"/>
        </w:rPr>
        <w:t>Anualmente, el distrito realizará una evaluación de la condición física a los estudiantes de los grados 3-12 que estén matriculados en un curso de educación física o en un curso por el que se otorgue crédito de educación física. Al final del año escolar, el padre debe presentar una solicitud por escrito para obtener los resultados de la evaluación de condición física de su hijo que se realizó durante el año escolar comunicándose con:</w:t>
      </w:r>
    </w:p>
    <w:p w14:paraId="571579FF" w14:textId="1060EEBD" w:rsidR="000541A6" w:rsidRDefault="000541A6" w:rsidP="000C21C3">
      <w:pPr>
        <w:rPr>
          <w:lang w:val="es-MX"/>
        </w:rPr>
      </w:pPr>
      <w:r>
        <w:rPr>
          <w:lang w:val="es-MX"/>
        </w:rPr>
        <w:t xml:space="preserve">Ramiro Leal </w:t>
      </w:r>
    </w:p>
    <w:p w14:paraId="71B38CB1" w14:textId="43906F94" w:rsidR="000541A6" w:rsidRDefault="000541A6" w:rsidP="000C21C3">
      <w:pPr>
        <w:rPr>
          <w:lang w:val="es-MX"/>
        </w:rPr>
      </w:pPr>
      <w:r>
        <w:rPr>
          <w:lang w:val="es-MX"/>
        </w:rPr>
        <w:t>Director de Atletismo</w:t>
      </w:r>
    </w:p>
    <w:p w14:paraId="17154F71" w14:textId="14556870" w:rsidR="000541A6" w:rsidRDefault="000541A6" w:rsidP="000C21C3">
      <w:pPr>
        <w:rPr>
          <w:lang w:val="es-MX"/>
        </w:rPr>
      </w:pPr>
      <w:r w:rsidRPr="000541A6">
        <w:rPr>
          <w:lang w:val="es-MX"/>
        </w:rPr>
        <w:t>rleal@donnaisd.net</w:t>
      </w:r>
    </w:p>
    <w:p w14:paraId="1F38D54C" w14:textId="6970564B" w:rsidR="000541A6" w:rsidRDefault="000541A6" w:rsidP="000C21C3">
      <w:pPr>
        <w:rPr>
          <w:lang w:val="es-MX"/>
        </w:rPr>
      </w:pPr>
      <w:r>
        <w:rPr>
          <w:lang w:val="es-MX"/>
        </w:rPr>
        <w:t>956 461-8900</w:t>
      </w:r>
    </w:p>
    <w:p w14:paraId="41C1D18A" w14:textId="12BA68FB" w:rsidR="000541A6" w:rsidRPr="003A684D" w:rsidRDefault="000541A6" w:rsidP="000C21C3">
      <w:pPr>
        <w:rPr>
          <w:lang w:val="es-MX"/>
        </w:rPr>
      </w:pPr>
      <w:r>
        <w:rPr>
          <w:lang w:val="es-MX"/>
        </w:rPr>
        <w:t>2200 E. Wood Ave. Donna, Texas 78537</w:t>
      </w:r>
    </w:p>
    <w:p w14:paraId="690B70F7" w14:textId="77777777" w:rsidR="00FA0822" w:rsidRPr="003A684D" w:rsidRDefault="00FA0822" w:rsidP="00FA0822">
      <w:pPr>
        <w:pStyle w:val="Heading4"/>
        <w:rPr>
          <w:lang w:val="es-MX"/>
        </w:rPr>
      </w:pPr>
      <w:bookmarkStart w:id="725" w:name="_Ref12442430"/>
      <w:bookmarkStart w:id="726" w:name="_Toc529794329"/>
      <w:bookmarkStart w:id="727" w:name="_Toc294173679"/>
      <w:bookmarkStart w:id="728" w:name="_Toc288554597"/>
      <w:bookmarkStart w:id="729" w:name="_Toc286392608"/>
      <w:bookmarkStart w:id="730" w:name="_Toc276129053"/>
      <w:r w:rsidRPr="003A684D">
        <w:rPr>
          <w:iCs w:val="0"/>
          <w:lang w:val="es-MX"/>
        </w:rPr>
        <w:lastRenderedPageBreak/>
        <w:t>Pruebas de detección de la salud física</w:t>
      </w:r>
      <w:bookmarkEnd w:id="725"/>
      <w:bookmarkEnd w:id="726"/>
      <w:bookmarkEnd w:id="727"/>
      <w:bookmarkEnd w:id="728"/>
      <w:bookmarkEnd w:id="729"/>
      <w:bookmarkEnd w:id="730"/>
      <w:r w:rsidRPr="003A684D">
        <w:rPr>
          <w:lang w:val="es-MX"/>
        </w:rPr>
        <w:t xml:space="preserve"> </w:t>
      </w:r>
      <w:r w:rsidRPr="003A684D">
        <w:rPr>
          <w:iCs w:val="0"/>
          <w:lang w:val="es-MX"/>
        </w:rPr>
        <w:t>/ Exámenes</w:t>
      </w:r>
    </w:p>
    <w:p w14:paraId="76F9A026" w14:textId="0E3C3F5E" w:rsidR="00FA0822" w:rsidRPr="003A684D" w:rsidRDefault="00FA0822" w:rsidP="00FA0822">
      <w:pPr>
        <w:pStyle w:val="Heading5"/>
        <w:rPr>
          <w:lang w:val="es-MX"/>
        </w:rPr>
      </w:pPr>
      <w:r w:rsidRPr="003A684D">
        <w:rPr>
          <w:bCs/>
          <w:iCs/>
          <w:lang w:val="es-MX"/>
        </w:rPr>
        <w:t>Participación en deportes (</w:t>
      </w:r>
      <w:r w:rsidR="00B2508F" w:rsidRPr="003A684D">
        <w:rPr>
          <w:bCs/>
          <w:iCs/>
          <w:lang w:val="es-MX"/>
        </w:rPr>
        <w:t>s</w:t>
      </w:r>
      <w:r w:rsidRPr="003A684D">
        <w:rPr>
          <w:bCs/>
          <w:iCs/>
          <w:lang w:val="es-MX"/>
        </w:rPr>
        <w:t xml:space="preserve">olo niveles de </w:t>
      </w:r>
      <w:r w:rsidR="00B2508F" w:rsidRPr="003A684D">
        <w:rPr>
          <w:bCs/>
          <w:iCs/>
          <w:lang w:val="es-MX"/>
        </w:rPr>
        <w:t xml:space="preserve">grado de </w:t>
      </w:r>
      <w:r w:rsidRPr="003A684D">
        <w:rPr>
          <w:bCs/>
          <w:iCs/>
          <w:lang w:val="es-MX"/>
        </w:rPr>
        <w:t>secundaria)</w:t>
      </w:r>
    </w:p>
    <w:p w14:paraId="6181CBA3" w14:textId="77777777" w:rsidR="00FA0822" w:rsidRPr="003A684D" w:rsidRDefault="00FA0822" w:rsidP="000C21C3">
      <w:pPr>
        <w:rPr>
          <w:lang w:val="es-MX"/>
        </w:rPr>
      </w:pPr>
      <w:r w:rsidRPr="003A684D">
        <w:rPr>
          <w:lang w:val="es-MX"/>
        </w:rPr>
        <w:t>Para ciertas actividades extracurriculares, el estudiante debe presentar una certificación de un proveedor de atención médica autorizado. La certificación debe declarar que se ha examinado al estudiante y que este está físicamente apto para participar en el programa relevante, lo que incluye:</w:t>
      </w:r>
    </w:p>
    <w:p w14:paraId="4B6E138A" w14:textId="15C26985" w:rsidR="00FA0822" w:rsidRPr="003A684D" w:rsidRDefault="00FA0822" w:rsidP="000C3676">
      <w:pPr>
        <w:pStyle w:val="ListBullet"/>
        <w:rPr>
          <w:lang w:val="es-MX"/>
        </w:rPr>
      </w:pPr>
      <w:r w:rsidRPr="003A684D">
        <w:rPr>
          <w:lang w:val="es-MX"/>
        </w:rPr>
        <w:t>Un programa de atletismo del distrito</w:t>
      </w:r>
    </w:p>
    <w:p w14:paraId="58F0817A" w14:textId="5E56D9BF" w:rsidR="00FA0822" w:rsidRPr="003A684D" w:rsidRDefault="00FA0822" w:rsidP="000C3676">
      <w:pPr>
        <w:pStyle w:val="ListBullet"/>
        <w:rPr>
          <w:lang w:val="es-MX"/>
        </w:rPr>
      </w:pPr>
      <w:r w:rsidRPr="003A684D">
        <w:rPr>
          <w:lang w:val="es-MX"/>
        </w:rPr>
        <w:t>La banda musical del distrito</w:t>
      </w:r>
    </w:p>
    <w:p w14:paraId="1DA41830" w14:textId="44EC6AB3" w:rsidR="00FA0822" w:rsidRPr="003A684D" w:rsidRDefault="00FA0822" w:rsidP="000C3676">
      <w:pPr>
        <w:pStyle w:val="ListBullet"/>
        <w:rPr>
          <w:lang w:val="es-MX"/>
        </w:rPr>
      </w:pPr>
      <w:r w:rsidRPr="003A684D">
        <w:rPr>
          <w:lang w:val="es-MX"/>
        </w:rPr>
        <w:t>Cualquier programa extracurricular del distrito identificado por el superintendente</w:t>
      </w:r>
    </w:p>
    <w:p w14:paraId="3B40AE5F" w14:textId="035611F4" w:rsidR="00FA0822" w:rsidRPr="003E494F" w:rsidRDefault="00FA0822" w:rsidP="000C21C3">
      <w:pPr>
        <w:rPr>
          <w:lang w:val="es-MX"/>
        </w:rPr>
      </w:pPr>
      <w:r w:rsidRPr="003E494F">
        <w:rPr>
          <w:lang w:val="es-MX"/>
        </w:rPr>
        <w:t>Se requiere este examen el primer año de competencia en la escuela media, y el primer año y el tercer año de competencia en preparatoria. Durante los años alternos, el estudiante debe completar un formulario de valoración médica, y los resultados de esta valoración pueden instar al distrito a requerir un examen físico.</w:t>
      </w:r>
    </w:p>
    <w:p w14:paraId="465A1B6A" w14:textId="77777777" w:rsidR="00FA0822" w:rsidRPr="003A684D" w:rsidRDefault="00FA0822" w:rsidP="000C21C3">
      <w:pPr>
        <w:rPr>
          <w:lang w:val="es-MX"/>
        </w:rPr>
      </w:pPr>
      <w:r w:rsidRPr="003A684D">
        <w:rPr>
          <w:lang w:val="es-MX"/>
        </w:rPr>
        <w:t>Los estudiantes deben ser conscientes de la rara posibilidad de sufrir un paro cardíaco repentino, que en los atletas suele ser causado por una cardiopatía o un trastorno cardíaco previamente insospechados. Los estudiantes pueden solicitar un electrocardiograma (ECG o EKG) para detectar dichos trastornos, además del examen físico obligatorio.</w:t>
      </w:r>
    </w:p>
    <w:p w14:paraId="09DA94B7" w14:textId="26503BDF" w:rsidR="00FA0822" w:rsidRPr="003A684D" w:rsidRDefault="00FA0822" w:rsidP="000C21C3">
      <w:pPr>
        <w:rPr>
          <w:lang w:val="es-MX"/>
        </w:rPr>
      </w:pPr>
      <w:r w:rsidRPr="003A684D">
        <w:rPr>
          <w:lang w:val="es-MX"/>
        </w:rPr>
        <w:t xml:space="preserve">Lea la explicación de </w:t>
      </w:r>
      <w:hyperlink r:id="rId105" w:history="1">
        <w:r w:rsidRPr="003A684D">
          <w:rPr>
            <w:rStyle w:val="Hyperlink"/>
            <w:lang w:val="es-MX"/>
          </w:rPr>
          <w:t>paro cardíaco repentino</w:t>
        </w:r>
      </w:hyperlink>
      <w:r w:rsidR="00027898" w:rsidRPr="003A684D">
        <w:rPr>
          <w:lang w:val="es-MX"/>
        </w:rPr>
        <w:t xml:space="preserve"> (</w:t>
      </w:r>
      <w:hyperlink r:id="rId106" w:history="1">
        <w:r w:rsidR="00027898" w:rsidRPr="003A684D">
          <w:rPr>
            <w:rStyle w:val="Hyperlink"/>
            <w:lang w:val="es-MX"/>
          </w:rPr>
          <w:t>https://www.uiltexas.org/health/info/sudden-cardiac-death</w:t>
        </w:r>
      </w:hyperlink>
      <w:r w:rsidR="00027898" w:rsidRPr="003A684D">
        <w:rPr>
          <w:lang w:val="es-MX"/>
        </w:rPr>
        <w:t>)</w:t>
      </w:r>
      <w:r w:rsidRPr="003A684D">
        <w:rPr>
          <w:lang w:val="es-MX"/>
        </w:rPr>
        <w:t xml:space="preserve"> de la UIL para obtener más información.</w:t>
      </w:r>
    </w:p>
    <w:p w14:paraId="2187F6D7" w14:textId="77777777" w:rsidR="00FA0822" w:rsidRPr="003A684D" w:rsidRDefault="00FA0822" w:rsidP="00FA0822">
      <w:pPr>
        <w:pStyle w:val="Heading5"/>
        <w:rPr>
          <w:lang w:val="es-MX"/>
        </w:rPr>
      </w:pPr>
      <w:bookmarkStart w:id="731" w:name="_Spinal_Screening_Program"/>
      <w:bookmarkEnd w:id="731"/>
      <w:r w:rsidRPr="003A684D">
        <w:rPr>
          <w:bCs/>
          <w:iCs/>
          <w:lang w:val="es-MX"/>
        </w:rPr>
        <w:t>Programa de pruebas de detección para la columna vertebral</w:t>
      </w:r>
    </w:p>
    <w:p w14:paraId="78155F15" w14:textId="77777777" w:rsidR="00FA0822" w:rsidRPr="003A684D" w:rsidRDefault="00FA0822" w:rsidP="000C21C3">
      <w:pPr>
        <w:rPr>
          <w:lang w:val="es-MX"/>
        </w:rPr>
      </w:pPr>
      <w:r w:rsidRPr="003A684D">
        <w:rPr>
          <w:lang w:val="es-MX"/>
        </w:rPr>
        <w:t>La prueba de detección para la columna vertebral en la escuela ayuda a identificar a adolescentes con una curvatura anormal de la columna vertebral a una edad temprana, cuando la curva es leve y puede pasar desapercibida. La detección temprana es clave para controlar las deformaciones de la columna. La prueba de detección de la columna no es invasiva y se realiza de acuerdo con las normas más recientes aceptadas a nivel nacional y revisadas por pares.</w:t>
      </w:r>
    </w:p>
    <w:p w14:paraId="66EDA5AF" w14:textId="77777777" w:rsidR="00FA0822" w:rsidRPr="003A684D" w:rsidRDefault="00FA0822" w:rsidP="000C21C3">
      <w:pPr>
        <w:rPr>
          <w:lang w:val="es-MX"/>
        </w:rPr>
      </w:pPr>
      <w:r w:rsidRPr="003A684D">
        <w:rPr>
          <w:lang w:val="es-MX"/>
        </w:rPr>
        <w:t>A todos los estudiantes que cumplan con los criterios del Departamento Estatal de Servicios de Salud de Texas se les realizará la prueba para detectar una curvatura anormal de la columna antes de finalizar el año escolar. Según corresponda, se derivará a los estudiantes para un seguimiento con su médico.</w:t>
      </w:r>
    </w:p>
    <w:p w14:paraId="45FA0A8F" w14:textId="77777777" w:rsidR="00FA0822" w:rsidRPr="003A684D" w:rsidRDefault="00FA0822" w:rsidP="000C21C3">
      <w:pPr>
        <w:rPr>
          <w:lang w:val="es-MX"/>
        </w:rPr>
      </w:pPr>
      <w:r w:rsidRPr="003A684D">
        <w:rPr>
          <w:lang w:val="es-MX"/>
        </w:rPr>
        <w:t>Para obtener información sobre la prueba de detección para la columna realizada por un profesional externo o una exención a la prueba de detección para la columna por creencias religiosas, comuníquese con el superintendente o lea el reglamento FFAA(LEGAL).</w:t>
      </w:r>
    </w:p>
    <w:p w14:paraId="2473DD94" w14:textId="77777777" w:rsidR="00FA0822" w:rsidRPr="003A684D" w:rsidRDefault="00FA0822" w:rsidP="00FA0822">
      <w:pPr>
        <w:pStyle w:val="Heading5"/>
        <w:rPr>
          <w:lang w:val="es-MX"/>
        </w:rPr>
      </w:pPr>
      <w:r w:rsidRPr="003A684D">
        <w:rPr>
          <w:bCs/>
          <w:iCs/>
          <w:lang w:val="es-MX"/>
        </w:rPr>
        <w:t>Otros exámenes y pruebas de detección (todos los niveles de grado)</w:t>
      </w:r>
    </w:p>
    <w:p w14:paraId="0C083123" w14:textId="17FB62BC" w:rsidR="00FA0822" w:rsidRPr="003E494F" w:rsidRDefault="00FA0822" w:rsidP="000C21C3">
      <w:pPr>
        <w:rPr>
          <w:lang w:val="es-MX"/>
        </w:rPr>
      </w:pPr>
      <w:r w:rsidRPr="003E494F">
        <w:rPr>
          <w:lang w:val="es-MX"/>
        </w:rPr>
        <w:t>Los estudiantes deben someterse a una evaluación de riesgo de diabetes tipo 2 en el mismo momento en que el distrito realiza a los estudiantes las pruebas de detección de problemas de audición y visión, o de curvaturas anormales de la columna.</w:t>
      </w:r>
    </w:p>
    <w:p w14:paraId="3151D24C" w14:textId="2BACCC3C" w:rsidR="00FA0822" w:rsidRPr="003A684D" w:rsidRDefault="00FA0822" w:rsidP="000C21C3">
      <w:pPr>
        <w:rPr>
          <w:lang w:val="es-MX"/>
        </w:rPr>
      </w:pPr>
      <w:r w:rsidRPr="003E494F">
        <w:rPr>
          <w:lang w:val="es-MX"/>
        </w:rPr>
        <w:t>[Vea el reglamento FFAA para obtener más información]</w:t>
      </w:r>
      <w:r w:rsidR="00C36D7E" w:rsidRPr="003E494F">
        <w:rPr>
          <w:lang w:val="es-MX"/>
        </w:rPr>
        <w:t>.</w:t>
      </w:r>
    </w:p>
    <w:p w14:paraId="2AFD8B7F" w14:textId="77777777" w:rsidR="00FA0822" w:rsidRPr="003A684D" w:rsidRDefault="00FA0822" w:rsidP="00FA0822">
      <w:pPr>
        <w:pStyle w:val="Heading4"/>
        <w:rPr>
          <w:lang w:val="es-MX"/>
        </w:rPr>
      </w:pPr>
      <w:r w:rsidRPr="003A684D">
        <w:rPr>
          <w:iCs w:val="0"/>
          <w:lang w:val="es-MX"/>
        </w:rPr>
        <w:t>Inquietudes especiales de salud (todos los niveles de grado)</w:t>
      </w:r>
    </w:p>
    <w:p w14:paraId="5BDD5177" w14:textId="031CC2D1" w:rsidR="00FA0822" w:rsidRPr="003A684D" w:rsidRDefault="00FA0822" w:rsidP="00FA0822">
      <w:pPr>
        <w:pStyle w:val="Heading5"/>
        <w:rPr>
          <w:lang w:val="es-MX"/>
        </w:rPr>
      </w:pPr>
      <w:bookmarkStart w:id="732" w:name="_Bacterial_Meningitis_(All"/>
      <w:bookmarkStart w:id="733" w:name="_Toc294173654"/>
      <w:bookmarkStart w:id="734" w:name="_Toc288554572"/>
      <w:bookmarkStart w:id="735" w:name="_Toc286392584"/>
      <w:bookmarkStart w:id="736" w:name="_Toc276129029"/>
      <w:bookmarkStart w:id="737" w:name="_Ref29554586"/>
      <w:bookmarkEnd w:id="732"/>
      <w:r w:rsidRPr="003A684D">
        <w:rPr>
          <w:bCs/>
          <w:iCs/>
          <w:lang w:val="es-MX"/>
        </w:rPr>
        <w:t>Meningitis Bacteriana</w:t>
      </w:r>
      <w:bookmarkEnd w:id="733"/>
      <w:bookmarkEnd w:id="734"/>
      <w:bookmarkEnd w:id="735"/>
      <w:bookmarkEnd w:id="736"/>
      <w:r w:rsidRPr="003A684D">
        <w:rPr>
          <w:lang w:val="es-MX"/>
        </w:rPr>
        <w:t xml:space="preserve"> (</w:t>
      </w:r>
      <w:r w:rsidR="00670D51" w:rsidRPr="003A684D">
        <w:rPr>
          <w:lang w:val="es-MX"/>
        </w:rPr>
        <w:t>t</w:t>
      </w:r>
      <w:r w:rsidRPr="003A684D">
        <w:rPr>
          <w:lang w:val="es-MX"/>
        </w:rPr>
        <w:t>odos los niveles de grado)</w:t>
      </w:r>
      <w:bookmarkEnd w:id="737"/>
    </w:p>
    <w:p w14:paraId="548B2343" w14:textId="014802FE" w:rsidR="00FA0822" w:rsidRPr="003A684D" w:rsidRDefault="00FA0822" w:rsidP="000C21C3">
      <w:pPr>
        <w:rPr>
          <w:lang w:val="es-MX"/>
        </w:rPr>
      </w:pPr>
      <w:r w:rsidRPr="003A684D">
        <w:rPr>
          <w:lang w:val="es-MX"/>
        </w:rPr>
        <w:t>Consulte el sitio web del distrito e</w:t>
      </w:r>
      <w:r w:rsidR="003E494F">
        <w:rPr>
          <w:lang w:val="es-MX"/>
        </w:rPr>
        <w:t xml:space="preserve">n </w:t>
      </w:r>
      <w:hyperlink r:id="rId107" w:history="1">
        <w:r w:rsidR="003E494F" w:rsidRPr="007A60B1">
          <w:rPr>
            <w:rStyle w:val="Hyperlink"/>
            <w:lang w:val="es-MX"/>
          </w:rPr>
          <w:t>www.donnaisd.net</w:t>
        </w:r>
      </w:hyperlink>
      <w:r w:rsidR="003E494F">
        <w:rPr>
          <w:lang w:val="es-MX"/>
        </w:rPr>
        <w:t xml:space="preserve"> </w:t>
      </w:r>
      <w:r w:rsidRPr="003A684D">
        <w:rPr>
          <w:lang w:val="es-MX"/>
        </w:rPr>
        <w:t>para obtener información sobre la meningitis.</w:t>
      </w:r>
    </w:p>
    <w:p w14:paraId="78D4A3CB" w14:textId="0466B17A" w:rsidR="00FA0822" w:rsidRPr="003A684D" w:rsidRDefault="00FA0822" w:rsidP="000C21C3">
      <w:pPr>
        <w:rPr>
          <w:lang w:val="es-MX"/>
        </w:rPr>
      </w:pPr>
      <w:r w:rsidRPr="003A684D">
        <w:rPr>
          <w:b/>
          <w:bCs/>
          <w:lang w:val="es-MX"/>
        </w:rPr>
        <w:lastRenderedPageBreak/>
        <w:t>Nota:</w:t>
      </w:r>
      <w:r w:rsidRPr="003A684D">
        <w:rPr>
          <w:lang w:val="es-MX"/>
        </w:rPr>
        <w:t xml:space="preserve"> Los estudiantes que ingresan a la universidad deben presentar, salvo contadas excepciones, constancias de haber recibido la vacuna contra la meningitis bacteriana dentro de los cinco años previos a la matriculación y la asistencia a cursos en una institución de educación superior. Hable con la enfermera de la escuela para obtener más información, porque esto puede afectar a un estudiante que desee matricularse en un curso de crédito doble que se tome fuera del campus.</w:t>
      </w:r>
    </w:p>
    <w:p w14:paraId="109C9683" w14:textId="12D6731B" w:rsidR="00FA0822" w:rsidRPr="003A684D" w:rsidRDefault="00FA0822" w:rsidP="000C21C3">
      <w:pPr>
        <w:rPr>
          <w:lang w:val="es-MX"/>
        </w:rPr>
      </w:pPr>
      <w:r w:rsidRPr="003A684D">
        <w:rPr>
          <w:lang w:val="es-MX"/>
        </w:rPr>
        <w:t xml:space="preserve">[Vea </w:t>
      </w:r>
      <w:r w:rsidR="008D2E02" w:rsidRPr="003A684D">
        <w:rPr>
          <w:lang w:val="es-MX"/>
        </w:rPr>
        <w:fldChar w:fldCharType="begin"/>
      </w:r>
      <w:r w:rsidR="008D2E02" w:rsidRPr="003A684D">
        <w:rPr>
          <w:lang w:val="es-MX"/>
        </w:rPr>
        <w:instrText xml:space="preserve"> REF _Ref166159551 \h  \* MERGEFORMAT </w:instrText>
      </w:r>
      <w:r w:rsidR="008D2E02" w:rsidRPr="003A684D">
        <w:rPr>
          <w:lang w:val="es-MX"/>
        </w:rPr>
      </w:r>
      <w:r w:rsidR="008D2E02" w:rsidRPr="003A684D">
        <w:rPr>
          <w:lang w:val="es-MX"/>
        </w:rPr>
        <w:fldChar w:fldCharType="separate"/>
      </w:r>
      <w:r w:rsidR="007B561F" w:rsidRPr="00C3276A">
        <w:rPr>
          <w:b/>
          <w:bCs/>
          <w:lang w:val="es-MX"/>
        </w:rPr>
        <w:t>Vacunación (todos los niveles de grado</w:t>
      </w:r>
      <w:r w:rsidR="007B561F" w:rsidRPr="003A684D">
        <w:rPr>
          <w:lang w:val="es-MX"/>
        </w:rPr>
        <w:t>)</w:t>
      </w:r>
      <w:r w:rsidR="008D2E02" w:rsidRPr="003A684D">
        <w:rPr>
          <w:lang w:val="es-MX"/>
        </w:rPr>
        <w:fldChar w:fldCharType="end"/>
      </w:r>
      <w:r w:rsidRPr="003A684D">
        <w:rPr>
          <w:lang w:val="es-MX"/>
        </w:rPr>
        <w:t>].</w:t>
      </w:r>
    </w:p>
    <w:p w14:paraId="6246EB7E" w14:textId="77777777" w:rsidR="00FA0822" w:rsidRPr="003A684D" w:rsidRDefault="00FA0822" w:rsidP="00FA0822">
      <w:pPr>
        <w:pStyle w:val="Heading5"/>
        <w:rPr>
          <w:lang w:val="es-MX"/>
        </w:rPr>
      </w:pPr>
      <w:r w:rsidRPr="003A684D">
        <w:rPr>
          <w:bCs/>
          <w:iCs/>
          <w:lang w:val="es-MX"/>
        </w:rPr>
        <w:t>Diabetes</w:t>
      </w:r>
    </w:p>
    <w:p w14:paraId="55C51AB0" w14:textId="77777777" w:rsidR="00FA0822" w:rsidRPr="003A684D" w:rsidRDefault="00FA0822" w:rsidP="000C21C3">
      <w:pPr>
        <w:rPr>
          <w:lang w:val="es-MX"/>
        </w:rPr>
      </w:pPr>
      <w:r w:rsidRPr="003A684D">
        <w:rPr>
          <w:lang w:val="es-MX"/>
        </w:rPr>
        <w:t>En conformidad con el plan de salud individual del estudiante para el control de la diabetes, un estudiante con diabetes tendrá permitido poseer y usar suministros y equipos de monitoreo y tratamiento mientras esté en la escuela o en una actividad relacionada con la escuela. Acuda a la enfermera de la escuela o al director para obtener información. [Vea el reglamento FFAF(LEGAL) para obtener más información].</w:t>
      </w:r>
    </w:p>
    <w:p w14:paraId="059DAA95" w14:textId="77777777" w:rsidR="00FA0822" w:rsidRPr="003A684D" w:rsidRDefault="00FA0822" w:rsidP="00FA0822">
      <w:pPr>
        <w:pStyle w:val="Heading5"/>
        <w:rPr>
          <w:lang w:val="es-MX"/>
        </w:rPr>
      </w:pPr>
      <w:bookmarkStart w:id="738" w:name="_Food_Allergies_—(All"/>
      <w:bookmarkStart w:id="739" w:name="_Ref476118389"/>
      <w:bookmarkStart w:id="740" w:name="_Ref476064674"/>
      <w:bookmarkStart w:id="741" w:name="_Ref476064659"/>
      <w:bookmarkEnd w:id="738"/>
      <w:r w:rsidRPr="003A684D">
        <w:rPr>
          <w:bCs/>
          <w:iCs/>
          <w:lang w:val="es-MX"/>
        </w:rPr>
        <w:t>Alergias a los alimentos (todos los niveles de grado)</w:t>
      </w:r>
      <w:bookmarkEnd w:id="739"/>
      <w:bookmarkEnd w:id="740"/>
      <w:bookmarkEnd w:id="741"/>
    </w:p>
    <w:p w14:paraId="0CA5C50A" w14:textId="6F40E392" w:rsidR="00FA0822" w:rsidRPr="003A684D" w:rsidRDefault="00FA0822" w:rsidP="000C21C3">
      <w:pPr>
        <w:rPr>
          <w:lang w:val="es-MX"/>
        </w:rPr>
      </w:pPr>
      <w:r w:rsidRPr="003A684D">
        <w:rPr>
          <w:lang w:val="es-MX"/>
        </w:rPr>
        <w:t>Los padres deben notificar al distrito cuando a un estudiante le han diagnosticado una alergia a los alimentos, sobre todo aquellas alergias que podrían producir reacciones peligrosas o potencialmente mortales, ya sea por inhala</w:t>
      </w:r>
      <w:r w:rsidR="00027898" w:rsidRPr="003A684D">
        <w:rPr>
          <w:lang w:val="es-MX"/>
        </w:rPr>
        <w:t>r</w:t>
      </w:r>
      <w:r w:rsidRPr="003A684D">
        <w:rPr>
          <w:lang w:val="es-MX"/>
        </w:rPr>
        <w:t xml:space="preserve">, </w:t>
      </w:r>
      <w:r w:rsidR="00027898" w:rsidRPr="003A684D">
        <w:rPr>
          <w:lang w:val="es-MX"/>
        </w:rPr>
        <w:t xml:space="preserve">comer </w:t>
      </w:r>
      <w:r w:rsidRPr="003A684D">
        <w:rPr>
          <w:lang w:val="es-MX"/>
        </w:rPr>
        <w:t xml:space="preserve">o </w:t>
      </w:r>
      <w:r w:rsidR="00027898" w:rsidRPr="003A684D">
        <w:rPr>
          <w:lang w:val="es-MX"/>
        </w:rPr>
        <w:t>tocar</w:t>
      </w:r>
      <w:r w:rsidRPr="003A684D">
        <w:rPr>
          <w:lang w:val="es-MX"/>
        </w:rPr>
        <w:t xml:space="preserve"> el alimento en particular. Es importante revelar los alimentos a los que el estudiante tiene alergia, así como la naturaleza de la reacción alérgica. Comuníquese con la enfermera de la escuela o el director del campus si su hijo tiene una alergia a los alimentos conocida o lo más pronto posible después del diagnóstico de la alergia.</w:t>
      </w:r>
    </w:p>
    <w:p w14:paraId="4E84B8DE" w14:textId="21287E0B" w:rsidR="00FA0822" w:rsidRPr="003A684D" w:rsidRDefault="00FA0822" w:rsidP="000C21C3">
      <w:pPr>
        <w:rPr>
          <w:lang w:val="es-MX"/>
        </w:rPr>
      </w:pPr>
      <w:r w:rsidRPr="003A684D">
        <w:rPr>
          <w:lang w:val="es-MX"/>
        </w:rPr>
        <w:t xml:space="preserve">El distrito ha creado y revisa anualmente un plan de control de alergias a los alimentos, basado en las Pautas para la atención de estudiantes con alergias a los alimentos en riesgo de anafilaxia del Departamento Estatal de Servicios de Salud de Texas (DSHS) que se encuentra en el sitio web </w:t>
      </w:r>
      <w:hyperlink r:id="rId108" w:history="1">
        <w:r w:rsidRPr="003A684D">
          <w:rPr>
            <w:rStyle w:val="Hyperlink"/>
            <w:lang w:val="es-MX"/>
          </w:rPr>
          <w:t>Alergias y anafilaxia</w:t>
        </w:r>
      </w:hyperlink>
      <w:r w:rsidR="00027898" w:rsidRPr="003A684D">
        <w:rPr>
          <w:rStyle w:val="Hyperlink"/>
          <w:lang w:val="es-MX"/>
        </w:rPr>
        <w:t xml:space="preserve"> </w:t>
      </w:r>
      <w:r w:rsidR="00027898" w:rsidRPr="003A684D">
        <w:rPr>
          <w:lang w:val="es-MX"/>
        </w:rPr>
        <w:t>(</w:t>
      </w:r>
      <w:hyperlink r:id="rId109" w:history="1">
        <w:r w:rsidR="0029693F" w:rsidRPr="003A684D">
          <w:rPr>
            <w:rStyle w:val="Hyperlink"/>
            <w:lang w:val="es-MX"/>
          </w:rPr>
          <w:t>https://www.dshs.texas.gov/texas-school-health/allergies-anaphylaxis</w:t>
        </w:r>
      </w:hyperlink>
      <w:r w:rsidR="00027898" w:rsidRPr="003A684D">
        <w:rPr>
          <w:lang w:val="es-MX"/>
        </w:rPr>
        <w:t>)</w:t>
      </w:r>
      <w:r w:rsidRPr="003A684D">
        <w:rPr>
          <w:lang w:val="es-MX"/>
        </w:rPr>
        <w:t xml:space="preserve"> </w:t>
      </w:r>
      <w:r w:rsidR="00A745BE" w:rsidRPr="003A684D">
        <w:rPr>
          <w:lang w:val="es-MX"/>
        </w:rPr>
        <w:t>del DSHS.</w:t>
      </w:r>
    </w:p>
    <w:p w14:paraId="54B50B3E" w14:textId="23498F5C" w:rsidR="00FA0822" w:rsidRPr="003A684D" w:rsidRDefault="00FA0822" w:rsidP="000C21C3">
      <w:pPr>
        <w:rPr>
          <w:lang w:val="es-MX"/>
        </w:rPr>
      </w:pPr>
      <w:r w:rsidRPr="003A684D">
        <w:rPr>
          <w:lang w:val="es-MX"/>
        </w:rPr>
        <w:t>Cuando el distrito reciba información de que un estudiante tiene una alergia a los alimentos que ponga al estudiante en riesgo de anafilaxia, se desarrollará un plan de atención individualizado para ayudar al estudiante a acceder de manera segura al ambiente escolar. El plan de control de alergias a los alimentos del distrito se puede acceder e</w:t>
      </w:r>
      <w:r w:rsidR="003E494F">
        <w:rPr>
          <w:lang w:val="es-MX"/>
        </w:rPr>
        <w:t>n www.donnaisd.net</w:t>
      </w:r>
    </w:p>
    <w:p w14:paraId="407D2742" w14:textId="5EBB9FE8" w:rsidR="00FA0822" w:rsidRPr="003A684D" w:rsidRDefault="00FA0822" w:rsidP="000C21C3">
      <w:pPr>
        <w:rPr>
          <w:lang w:val="es-MX"/>
        </w:rPr>
      </w:pPr>
      <w:r w:rsidRPr="003A684D">
        <w:rPr>
          <w:lang w:val="es-MX"/>
        </w:rPr>
        <w:t xml:space="preserve">[Vea </w:t>
      </w:r>
      <w:r w:rsidR="008D2E02" w:rsidRPr="003A684D">
        <w:rPr>
          <w:lang w:val="es-MX"/>
        </w:rPr>
        <w:fldChar w:fldCharType="begin"/>
      </w:r>
      <w:r w:rsidR="008D2E02" w:rsidRPr="003A684D">
        <w:rPr>
          <w:lang w:val="es-MX"/>
        </w:rPr>
        <w:instrText xml:space="preserve"> REF _Ref166159649 \h  \* MERGEFORMAT </w:instrText>
      </w:r>
      <w:r w:rsidR="008D2E02" w:rsidRPr="003A684D">
        <w:rPr>
          <w:lang w:val="es-MX"/>
        </w:rPr>
      </w:r>
      <w:r w:rsidR="008D2E02" w:rsidRPr="003A684D">
        <w:rPr>
          <w:lang w:val="es-MX"/>
        </w:rPr>
        <w:fldChar w:fldCharType="separate"/>
      </w:r>
      <w:r w:rsidR="007B561F" w:rsidRPr="007C6BFA">
        <w:rPr>
          <w:b/>
          <w:bCs/>
          <w:lang w:val="es-MX"/>
        </w:rPr>
        <w:t>Celebraciones (todos los niveles de grado</w:t>
      </w:r>
      <w:r w:rsidR="007B561F" w:rsidRPr="003A684D">
        <w:rPr>
          <w:lang w:val="es-MX"/>
        </w:rPr>
        <w:t>)</w:t>
      </w:r>
      <w:r w:rsidR="008D2E02" w:rsidRPr="003A684D">
        <w:rPr>
          <w:lang w:val="es-MX"/>
        </w:rPr>
        <w:fldChar w:fldCharType="end"/>
      </w:r>
      <w:r w:rsidRPr="003A684D">
        <w:rPr>
          <w:lang w:val="es-MX"/>
        </w:rPr>
        <w:t xml:space="preserve"> y el reglamento FFAF para obtener más información]</w:t>
      </w:r>
      <w:r w:rsidR="00C36D7E">
        <w:rPr>
          <w:lang w:val="es-MX"/>
        </w:rPr>
        <w:t>.</w:t>
      </w:r>
    </w:p>
    <w:p w14:paraId="1C57F1BC" w14:textId="77777777" w:rsidR="00FA0822" w:rsidRPr="003A684D" w:rsidRDefault="00FA0822" w:rsidP="00FA0822">
      <w:pPr>
        <w:pStyle w:val="Heading5"/>
        <w:rPr>
          <w:lang w:val="es-MX"/>
        </w:rPr>
      </w:pPr>
      <w:bookmarkStart w:id="742" w:name="_Toc276129031"/>
      <w:bookmarkStart w:id="743" w:name="_Toc286392586"/>
      <w:bookmarkStart w:id="744" w:name="_Toc288554574"/>
      <w:bookmarkStart w:id="745" w:name="_Toc294173656"/>
      <w:bookmarkStart w:id="746" w:name="_Ref508000176"/>
      <w:r w:rsidRPr="003A684D">
        <w:rPr>
          <w:bCs/>
          <w:iCs/>
          <w:lang w:val="es-MX"/>
        </w:rPr>
        <w:t>Convulsiones (todos los niveles de grado)</w:t>
      </w:r>
    </w:p>
    <w:p w14:paraId="74E17C34" w14:textId="3409069B" w:rsidR="00FA0822" w:rsidRPr="003A684D" w:rsidRDefault="00FA0822" w:rsidP="000C21C3">
      <w:pPr>
        <w:rPr>
          <w:lang w:val="es-MX"/>
        </w:rPr>
      </w:pPr>
      <w:r w:rsidRPr="003A684D">
        <w:rPr>
          <w:lang w:val="es-MX"/>
        </w:rPr>
        <w:t>Para abordar el cuidado de un estudiante con un trastorno convulsivo mientras se encuentre en la escuela o participe en una actividad escolar, el padre debe presentar un plan de control y tratamiento de convulsiones al distrito antes del inicio del año escolar, al matricular al estudiante o lo más pronto posible después del diagnóstico de un trastorno convulsivo.</w:t>
      </w:r>
      <w:r w:rsidR="005040D1" w:rsidRPr="003A684D">
        <w:rPr>
          <w:lang w:val="es-MX"/>
        </w:rPr>
        <w:t xml:space="preserve"> Todo padre que presente un plan debe usar el </w:t>
      </w:r>
      <w:hyperlink r:id="rId110" w:history="1">
        <w:r w:rsidR="005040D1" w:rsidRPr="007465B0">
          <w:rPr>
            <w:rStyle w:val="Hyperlink"/>
            <w:lang w:val="es-MX"/>
          </w:rPr>
          <w:t>Formulario de abordaje de convulsiones y plan de tratamiento</w:t>
        </w:r>
      </w:hyperlink>
      <w:r w:rsidR="005040D1" w:rsidRPr="003A684D">
        <w:rPr>
          <w:lang w:val="es-MX"/>
        </w:rPr>
        <w:t xml:space="preserve"> (</w:t>
      </w:r>
      <w:hyperlink r:id="rId111" w:history="1">
        <w:r w:rsidR="005040D1" w:rsidRPr="003A684D">
          <w:rPr>
            <w:rStyle w:val="Hyperlink"/>
            <w:lang w:val="es-MX"/>
          </w:rPr>
          <w:t>https://tea.texas.gov/academics/tea-seizure-management-form.pdf</w:t>
        </w:r>
      </w:hyperlink>
      <w:r w:rsidR="005040D1" w:rsidRPr="003A684D">
        <w:rPr>
          <w:lang w:val="es-MX"/>
        </w:rPr>
        <w:t>) desarrollado por la Agencia de Educación de Texas.</w:t>
      </w:r>
      <w:r w:rsidRPr="003A684D">
        <w:rPr>
          <w:lang w:val="es-MX"/>
        </w:rPr>
        <w:t xml:space="preserve"> </w:t>
      </w:r>
    </w:p>
    <w:p w14:paraId="0966DEF7" w14:textId="168039DD" w:rsidR="00FA0822" w:rsidRPr="003A684D" w:rsidRDefault="00FA0822" w:rsidP="000C21C3">
      <w:pPr>
        <w:rPr>
          <w:lang w:val="es-MX"/>
        </w:rPr>
      </w:pPr>
      <w:r w:rsidRPr="003A684D">
        <w:rPr>
          <w:lang w:val="es-MX"/>
        </w:rPr>
        <w:t xml:space="preserve">[Vea </w:t>
      </w:r>
      <w:r w:rsidR="005C118E" w:rsidRPr="00535BA9">
        <w:rPr>
          <w:b/>
          <w:bCs/>
          <w:lang w:val="es-MX"/>
        </w:rPr>
        <w:fldChar w:fldCharType="begin"/>
      </w:r>
      <w:r w:rsidR="005C118E" w:rsidRPr="00535BA9">
        <w:rPr>
          <w:b/>
          <w:bCs/>
          <w:lang w:val="es-MX"/>
        </w:rPr>
        <w:instrText xml:space="preserve"> REF _Ref507766762 \h  \* MERGEFORMAT </w:instrText>
      </w:r>
      <w:r w:rsidR="005C118E" w:rsidRPr="00535BA9">
        <w:rPr>
          <w:b/>
          <w:bCs/>
          <w:lang w:val="es-MX"/>
        </w:rPr>
      </w:r>
      <w:r w:rsidR="005C118E" w:rsidRPr="00535BA9">
        <w:rPr>
          <w:b/>
          <w:bCs/>
          <w:lang w:val="es-MX"/>
        </w:rPr>
        <w:fldChar w:fldCharType="separate"/>
      </w:r>
      <w:r w:rsidR="007B561F" w:rsidRPr="00535BA9">
        <w:rPr>
          <w:b/>
          <w:bCs/>
          <w:lang w:val="es-MX"/>
        </w:rPr>
        <w:t>Estudiantes con deficiencias físicas o mentales protegidos en virtud de la Sección 504</w:t>
      </w:r>
      <w:r w:rsidR="005C118E" w:rsidRPr="00535BA9">
        <w:rPr>
          <w:b/>
          <w:bCs/>
          <w:lang w:val="es-MX"/>
        </w:rPr>
        <w:fldChar w:fldCharType="end"/>
      </w:r>
      <w:r w:rsidRPr="003A684D">
        <w:rPr>
          <w:lang w:val="es-MX"/>
        </w:rPr>
        <w:t xml:space="preserve"> y comuníquese con la enfermera escolar para obtener más información]</w:t>
      </w:r>
      <w:r w:rsidR="00C36D7E">
        <w:rPr>
          <w:lang w:val="es-MX"/>
        </w:rPr>
        <w:t>.</w:t>
      </w:r>
    </w:p>
    <w:p w14:paraId="4A8457D0" w14:textId="5BDF725A" w:rsidR="00FA0822" w:rsidRPr="003A684D" w:rsidRDefault="00FA0822" w:rsidP="00FA0822">
      <w:pPr>
        <w:pStyle w:val="Heading4"/>
        <w:rPr>
          <w:lang w:val="es-MX"/>
        </w:rPr>
      </w:pPr>
      <w:bookmarkStart w:id="747" w:name="_Tobacco_and_E-Cigarettes"/>
      <w:bookmarkStart w:id="748" w:name="_Toc294173660"/>
      <w:bookmarkStart w:id="749" w:name="_Toc288554578"/>
      <w:bookmarkStart w:id="750" w:name="_Toc286392590"/>
      <w:bookmarkStart w:id="751" w:name="_Toc276129035"/>
      <w:bookmarkEnd w:id="747"/>
      <w:r w:rsidRPr="003A684D">
        <w:rPr>
          <w:iCs w:val="0"/>
          <w:lang w:val="es-MX"/>
        </w:rPr>
        <w:lastRenderedPageBreak/>
        <w:t>Se prohíbe el tabaco</w:t>
      </w:r>
      <w:r w:rsidR="005040D1" w:rsidRPr="003A684D">
        <w:rPr>
          <w:iCs w:val="0"/>
          <w:lang w:val="es-MX"/>
        </w:rPr>
        <w:t>,</w:t>
      </w:r>
      <w:r w:rsidRPr="003A684D">
        <w:rPr>
          <w:iCs w:val="0"/>
          <w:lang w:val="es-MX"/>
        </w:rPr>
        <w:t xml:space="preserve"> los cigarrillos electrónicos</w:t>
      </w:r>
      <w:bookmarkEnd w:id="748"/>
      <w:bookmarkEnd w:id="749"/>
      <w:bookmarkEnd w:id="750"/>
      <w:bookmarkEnd w:id="751"/>
      <w:r w:rsidR="005040D1" w:rsidRPr="003A684D">
        <w:rPr>
          <w:iCs w:val="0"/>
          <w:lang w:val="es-MX"/>
        </w:rPr>
        <w:t xml:space="preserve"> y los productos de nicotina</w:t>
      </w:r>
      <w:r w:rsidRPr="003A684D">
        <w:rPr>
          <w:lang w:val="es-MX"/>
        </w:rPr>
        <w:t xml:space="preserve"> </w:t>
      </w:r>
      <w:r w:rsidRPr="003A684D">
        <w:rPr>
          <w:iCs w:val="0"/>
          <w:lang w:val="es-MX"/>
        </w:rPr>
        <w:t>(todos los niveles de grado)</w:t>
      </w:r>
    </w:p>
    <w:p w14:paraId="5229953D" w14:textId="711FB763" w:rsidR="00FA0822" w:rsidRPr="003A684D" w:rsidRDefault="00FA0822" w:rsidP="000C21C3">
      <w:pPr>
        <w:rPr>
          <w:lang w:val="es-MX"/>
        </w:rPr>
      </w:pPr>
      <w:r w:rsidRPr="003A684D">
        <w:rPr>
          <w:lang w:val="es-MX"/>
        </w:rPr>
        <w:t>Los estudiantes tienen prohibido poseer o usar cualquier tipo de producto de tabaco, cigarrillos electrónicos (e-cigarette) o cualquier otro dispositivo de vaporización electrónico, al estar en la propiedad escolar o al asistir a una actividad relacionada con la escuela fuera del campus.</w:t>
      </w:r>
      <w:r w:rsidR="003D4A83" w:rsidRPr="003A684D">
        <w:rPr>
          <w:lang w:val="es-MX"/>
        </w:rPr>
        <w:t xml:space="preserve"> Con excepciones limitadas para medicamentos [vea </w:t>
      </w:r>
      <w:r w:rsidR="005D424D" w:rsidRPr="003A684D">
        <w:rPr>
          <w:b/>
          <w:bCs/>
          <w:lang w:val="es-MX"/>
        </w:rPr>
        <w:fldChar w:fldCharType="begin"/>
      </w:r>
      <w:r w:rsidR="005D424D" w:rsidRPr="003A684D">
        <w:rPr>
          <w:b/>
          <w:bCs/>
          <w:lang w:val="es-MX"/>
        </w:rPr>
        <w:instrText xml:space="preserve"> REF _Ref166849163 \h </w:instrText>
      </w:r>
      <w:r w:rsidR="007164D8" w:rsidRPr="003A684D">
        <w:rPr>
          <w:b/>
          <w:bCs/>
          <w:lang w:val="es-MX"/>
        </w:rPr>
        <w:instrText xml:space="preserve"> \* MERGEFORMAT </w:instrText>
      </w:r>
      <w:r w:rsidR="005D424D" w:rsidRPr="003A684D">
        <w:rPr>
          <w:b/>
          <w:bCs/>
          <w:lang w:val="es-MX"/>
        </w:rPr>
      </w:r>
      <w:r w:rsidR="005D424D" w:rsidRPr="003A684D">
        <w:rPr>
          <w:b/>
          <w:bCs/>
          <w:lang w:val="es-MX"/>
        </w:rPr>
        <w:fldChar w:fldCharType="separate"/>
      </w:r>
      <w:r w:rsidR="005D424D" w:rsidRPr="003A684D">
        <w:rPr>
          <w:b/>
          <w:bCs/>
          <w:lang w:val="es-MX"/>
        </w:rPr>
        <w:t>Medicamentos en la escuela (todos los niveles de grado)</w:t>
      </w:r>
      <w:r w:rsidR="005D424D" w:rsidRPr="003A684D">
        <w:rPr>
          <w:b/>
          <w:bCs/>
          <w:lang w:val="es-MX"/>
        </w:rPr>
        <w:fldChar w:fldCharType="end"/>
      </w:r>
      <w:r w:rsidR="00A37008">
        <w:rPr>
          <w:b/>
          <w:bCs/>
          <w:lang w:val="es-MX"/>
        </w:rPr>
        <w:t xml:space="preserve"> </w:t>
      </w:r>
      <w:r w:rsidR="003D4A83" w:rsidRPr="00A37008">
        <w:rPr>
          <w:lang w:val="es-MX"/>
        </w:rPr>
        <w:t xml:space="preserve">los </w:t>
      </w:r>
      <w:r w:rsidR="003D4A83" w:rsidRPr="003A684D">
        <w:rPr>
          <w:lang w:val="es-MX"/>
        </w:rPr>
        <w:t>estudiantes también tienen prohibido poseer o usar cualquier tipo de producto de nicotina, incluidas las bolsitas de nicotina, sin importar si el producto contiene tabaco, mientras estén en propiedad escolar o mientras asistan a una actividad relacionada con la escuela fuera del campus.</w:t>
      </w:r>
    </w:p>
    <w:p w14:paraId="204F145D" w14:textId="77777777" w:rsidR="00FA0822" w:rsidRPr="003A684D" w:rsidRDefault="00FA0822" w:rsidP="000C21C3">
      <w:pPr>
        <w:rPr>
          <w:lang w:val="es-MX"/>
        </w:rPr>
      </w:pPr>
      <w:r w:rsidRPr="003A684D">
        <w:rPr>
          <w:lang w:val="es-MX"/>
        </w:rPr>
        <w:t>El distrito y su personal aplican estrictamente las prohibiciones contra el uso de todos los productos de tabaco, cigarrillos electrónicos o cualquier otro dispositivo de vaporización electrónico por parte de los estudiantes y todas las demás personas en la propiedad escolar y en actividades patrocinadas o relacionadas con la escuela. [Vea el Código de Conducta Estudiantil y los reglamentos FNCD y GKA para obtener más información].</w:t>
      </w:r>
    </w:p>
    <w:p w14:paraId="14CCE70A" w14:textId="77777777" w:rsidR="00FA0822" w:rsidRPr="003A684D" w:rsidRDefault="00FA0822" w:rsidP="00FA0822">
      <w:pPr>
        <w:pStyle w:val="Heading3"/>
        <w:rPr>
          <w:lang w:val="es-MX"/>
        </w:rPr>
      </w:pPr>
      <w:bookmarkStart w:id="752" w:name="_Toc69997434"/>
      <w:bookmarkStart w:id="753" w:name="_Toc169514538"/>
      <w:r w:rsidRPr="003A684D">
        <w:rPr>
          <w:lang w:val="es-MX"/>
        </w:rPr>
        <w:t>Recursos, reglamentos y procedimientos relacionados con la salud</w:t>
      </w:r>
      <w:bookmarkEnd w:id="752"/>
      <w:bookmarkEnd w:id="753"/>
    </w:p>
    <w:p w14:paraId="13C82767" w14:textId="77777777" w:rsidR="00FA0822" w:rsidRPr="003A684D" w:rsidRDefault="00FA0822" w:rsidP="00FA0822">
      <w:pPr>
        <w:pStyle w:val="Heading4"/>
        <w:rPr>
          <w:lang w:val="es-MX"/>
        </w:rPr>
      </w:pPr>
      <w:bookmarkStart w:id="754" w:name="_Physical_and_Mental"/>
      <w:bookmarkStart w:id="755" w:name="_Health_Resources_(All"/>
      <w:bookmarkStart w:id="756" w:name="_Ref37685753"/>
      <w:bookmarkEnd w:id="754"/>
      <w:bookmarkEnd w:id="755"/>
      <w:r w:rsidRPr="003A684D">
        <w:rPr>
          <w:iCs w:val="0"/>
          <w:lang w:val="es-MX"/>
        </w:rPr>
        <w:t>Recursos de salud física y mental (todos los niveles de grado)</w:t>
      </w:r>
      <w:bookmarkEnd w:id="756"/>
    </w:p>
    <w:p w14:paraId="009C59D0" w14:textId="77777777" w:rsidR="00FA0822" w:rsidRPr="003A684D" w:rsidRDefault="00FA0822" w:rsidP="000C21C3">
      <w:pPr>
        <w:rPr>
          <w:lang w:val="es-MX"/>
        </w:rPr>
      </w:pPr>
      <w:r w:rsidRPr="003A684D">
        <w:rPr>
          <w:lang w:val="es-MX"/>
        </w:rPr>
        <w:t xml:space="preserve">Los padres y estudiantes que necesiten asistencia con problemas de salud mental y física pueden comunicarse con los siguientes recursos del campus y de la comunidad: </w:t>
      </w:r>
    </w:p>
    <w:p w14:paraId="092E274E" w14:textId="6B82FEDF" w:rsidR="00FA0822" w:rsidRPr="003A684D" w:rsidRDefault="00FA0822" w:rsidP="000C3676">
      <w:pPr>
        <w:pStyle w:val="ListBullet"/>
        <w:rPr>
          <w:lang w:val="es-MX"/>
        </w:rPr>
      </w:pPr>
      <w:r w:rsidRPr="003A684D">
        <w:rPr>
          <w:lang w:val="es-MX"/>
        </w:rPr>
        <w:t>La enfermera</w:t>
      </w:r>
      <w:r w:rsidR="003E494F">
        <w:rPr>
          <w:lang w:val="es-MX"/>
        </w:rPr>
        <w:t xml:space="preserve"> </w:t>
      </w:r>
      <w:r w:rsidRPr="003A684D">
        <w:rPr>
          <w:lang w:val="es-MX"/>
        </w:rPr>
        <w:t xml:space="preserve">del </w:t>
      </w:r>
      <w:r w:rsidRPr="003E494F">
        <w:rPr>
          <w:lang w:val="es-MX"/>
        </w:rPr>
        <w:t>campus:</w:t>
      </w:r>
    </w:p>
    <w:p w14:paraId="238ADEDF" w14:textId="02C24860" w:rsidR="00FB255F" w:rsidRPr="00EF7CA4" w:rsidRDefault="00543873" w:rsidP="00EF7CA4">
      <w:pPr>
        <w:ind w:left="360"/>
        <w:rPr>
          <w:b/>
          <w:bCs/>
          <w:i/>
          <w:iCs/>
        </w:rPr>
      </w:pPr>
      <w:r>
        <w:rPr>
          <w:b/>
          <w:bCs/>
          <w:i/>
          <w:iCs/>
        </w:rPr>
        <w:t>Melissa Ortega</w:t>
      </w:r>
    </w:p>
    <w:p w14:paraId="2194D3C6" w14:textId="33512C71" w:rsidR="00FB255F" w:rsidRPr="00543873" w:rsidRDefault="00543873" w:rsidP="00543873">
      <w:pPr>
        <w:shd w:val="clear" w:color="auto" w:fill="FFFFFF" w:themeFill="background1"/>
        <w:ind w:left="360"/>
        <w:rPr>
          <w:b/>
          <w:bCs/>
          <w:i/>
          <w:iCs/>
        </w:rPr>
      </w:pPr>
      <w:r w:rsidRPr="00543873">
        <w:rPr>
          <w:b/>
          <w:bCs/>
          <w:i/>
          <w:iCs/>
        </w:rPr>
        <w:t>Nurse LVN</w:t>
      </w:r>
    </w:p>
    <w:p w14:paraId="73127DB6" w14:textId="4FC4547A" w:rsidR="00FB255F" w:rsidRPr="00543873" w:rsidRDefault="00543873" w:rsidP="00543873">
      <w:pPr>
        <w:shd w:val="clear" w:color="auto" w:fill="FFFFFF" w:themeFill="background1"/>
        <w:ind w:left="360"/>
        <w:rPr>
          <w:b/>
          <w:bCs/>
          <w:i/>
          <w:iCs/>
        </w:rPr>
      </w:pPr>
      <w:r w:rsidRPr="00543873">
        <w:rPr>
          <w:b/>
          <w:bCs/>
          <w:i/>
          <w:iCs/>
        </w:rPr>
        <w:t>Melissa.Ortega@donnaisd.net</w:t>
      </w:r>
    </w:p>
    <w:p w14:paraId="11A817FB" w14:textId="43C01704" w:rsidR="00FA0822" w:rsidRPr="00EF7CA4" w:rsidRDefault="00543873" w:rsidP="00543873">
      <w:pPr>
        <w:ind w:left="360"/>
        <w:rPr>
          <w:b/>
          <w:bCs/>
          <w:i/>
          <w:iCs/>
        </w:rPr>
      </w:pPr>
      <w:r w:rsidRPr="00543873">
        <w:rPr>
          <w:b/>
          <w:bCs/>
          <w:i/>
          <w:iCs/>
        </w:rPr>
        <w:t>956-464-1845</w:t>
      </w:r>
    </w:p>
    <w:p w14:paraId="78ACC1FC" w14:textId="541C9763" w:rsidR="00FA0822" w:rsidRPr="003A684D" w:rsidRDefault="00FA0822" w:rsidP="000C3676">
      <w:pPr>
        <w:pStyle w:val="ListBullet"/>
        <w:rPr>
          <w:lang w:val="es-MX"/>
        </w:rPr>
      </w:pPr>
      <w:r w:rsidRPr="003A684D">
        <w:rPr>
          <w:lang w:val="es-MX"/>
        </w:rPr>
        <w:t xml:space="preserve">El consejero escolar </w:t>
      </w:r>
      <w:r w:rsidRPr="003E494F">
        <w:rPr>
          <w:lang w:val="es-MX"/>
        </w:rPr>
        <w:t>a tiempo completo del campus</w:t>
      </w:r>
      <w:r w:rsidR="003E494F">
        <w:rPr>
          <w:lang w:val="es-MX"/>
        </w:rPr>
        <w:t>:</w:t>
      </w:r>
    </w:p>
    <w:p w14:paraId="05C83CE3" w14:textId="2F63A43C" w:rsidR="00FB255F" w:rsidRPr="00543873" w:rsidRDefault="00543873" w:rsidP="00EF7CA4">
      <w:pPr>
        <w:ind w:left="360"/>
        <w:rPr>
          <w:b/>
          <w:bCs/>
          <w:i/>
          <w:iCs/>
        </w:rPr>
      </w:pPr>
      <w:r w:rsidRPr="00543873">
        <w:rPr>
          <w:b/>
          <w:bCs/>
          <w:i/>
          <w:iCs/>
        </w:rPr>
        <w:t xml:space="preserve">Magda Trevino </w:t>
      </w:r>
    </w:p>
    <w:p w14:paraId="0A6F61E7" w14:textId="029822EE" w:rsidR="00FB255F" w:rsidRPr="00543873" w:rsidRDefault="00543873" w:rsidP="00543873">
      <w:pPr>
        <w:shd w:val="clear" w:color="auto" w:fill="FFFFFF" w:themeFill="background1"/>
        <w:ind w:left="360"/>
        <w:rPr>
          <w:b/>
          <w:bCs/>
          <w:i/>
          <w:iCs/>
        </w:rPr>
      </w:pPr>
      <w:r w:rsidRPr="00543873">
        <w:rPr>
          <w:b/>
          <w:bCs/>
          <w:i/>
          <w:iCs/>
        </w:rPr>
        <w:t>Counselor</w:t>
      </w:r>
    </w:p>
    <w:p w14:paraId="6E0B8D7E" w14:textId="5B7A80AD" w:rsidR="00FB255F" w:rsidRPr="00543873" w:rsidRDefault="00543873" w:rsidP="00543873">
      <w:pPr>
        <w:shd w:val="clear" w:color="auto" w:fill="FFFFFF" w:themeFill="background1"/>
        <w:ind w:left="360"/>
        <w:rPr>
          <w:b/>
          <w:bCs/>
          <w:i/>
          <w:iCs/>
        </w:rPr>
      </w:pPr>
      <w:r w:rsidRPr="00543873">
        <w:rPr>
          <w:b/>
          <w:bCs/>
          <w:i/>
          <w:iCs/>
        </w:rPr>
        <w:t>mtrevino@donnaisd.net</w:t>
      </w:r>
    </w:p>
    <w:p w14:paraId="402EDE95" w14:textId="180A982E" w:rsidR="00FA0822" w:rsidRPr="00EF7CA4" w:rsidRDefault="00543873" w:rsidP="00543873">
      <w:pPr>
        <w:shd w:val="clear" w:color="auto" w:fill="FFFFFF" w:themeFill="background1"/>
        <w:ind w:left="360"/>
        <w:rPr>
          <w:b/>
          <w:bCs/>
          <w:i/>
          <w:iCs/>
        </w:rPr>
      </w:pPr>
      <w:r w:rsidRPr="00543873">
        <w:rPr>
          <w:b/>
          <w:bCs/>
          <w:i/>
          <w:iCs/>
        </w:rPr>
        <w:t>956-464-1845</w:t>
      </w:r>
    </w:p>
    <w:p w14:paraId="37277B52" w14:textId="7F0EB950" w:rsidR="003E494F" w:rsidRDefault="003E494F" w:rsidP="000C3676">
      <w:pPr>
        <w:pStyle w:val="ListBullet"/>
        <w:rPr>
          <w:lang w:val="es-MX"/>
        </w:rPr>
      </w:pPr>
      <w:r>
        <w:rPr>
          <w:lang w:val="es-MX"/>
        </w:rPr>
        <w:t xml:space="preserve">La enfermera del distrito o la consejera y LPC del plantel. </w:t>
      </w:r>
    </w:p>
    <w:p w14:paraId="4ED2B45A" w14:textId="621412F0" w:rsidR="00FA0822" w:rsidRPr="003A684D" w:rsidRDefault="00FA0822" w:rsidP="000C3676">
      <w:pPr>
        <w:pStyle w:val="ListBullet"/>
        <w:rPr>
          <w:lang w:val="es-MX"/>
        </w:rPr>
      </w:pPr>
      <w:r w:rsidRPr="003A684D">
        <w:rPr>
          <w:lang w:val="es-MX"/>
        </w:rPr>
        <w:t xml:space="preserve">La autoridad de salud mental </w:t>
      </w:r>
      <w:r w:rsidR="00CA4454" w:rsidRPr="003A684D">
        <w:rPr>
          <w:lang w:val="es-MX"/>
        </w:rPr>
        <w:t>local,</w:t>
      </w:r>
      <w:r w:rsidR="003E494F">
        <w:rPr>
          <w:lang w:val="es-MX"/>
        </w:rPr>
        <w:t xml:space="preserve"> Ciudad de Donna,</w:t>
      </w:r>
      <w:r w:rsidRPr="003A684D">
        <w:rPr>
          <w:lang w:val="es-MX"/>
        </w:rPr>
        <w:t xml:space="preserve"> con la que se puede comunicar a través </w:t>
      </w:r>
      <w:r w:rsidR="00CA4454" w:rsidRPr="003A684D">
        <w:rPr>
          <w:lang w:val="es-MX"/>
        </w:rPr>
        <w:t>de</w:t>
      </w:r>
      <w:r w:rsidR="003E494F" w:rsidRPr="003E494F">
        <w:rPr>
          <w:b/>
          <w:bCs/>
          <w:lang w:val="es-MX"/>
        </w:rPr>
        <w:t xml:space="preserve"> 956-464-3314.</w:t>
      </w:r>
      <w:r w:rsidRPr="003A684D">
        <w:rPr>
          <w:lang w:val="es-MX"/>
        </w:rPr>
        <w:t xml:space="preserve"> </w:t>
      </w:r>
    </w:p>
    <w:p w14:paraId="045DD177" w14:textId="77777777" w:rsidR="00FA0822" w:rsidRPr="003A684D" w:rsidRDefault="00FA0822" w:rsidP="00FA0822">
      <w:pPr>
        <w:pStyle w:val="Heading4"/>
        <w:rPr>
          <w:lang w:val="es-MX"/>
        </w:rPr>
      </w:pPr>
      <w:bookmarkStart w:id="757" w:name="_Policies_and_Procedures_1"/>
      <w:bookmarkStart w:id="758" w:name="_Ref37685913"/>
      <w:bookmarkEnd w:id="757"/>
      <w:r w:rsidRPr="003A684D">
        <w:rPr>
          <w:iCs w:val="0"/>
          <w:lang w:val="es-MX"/>
        </w:rPr>
        <w:t>Reglamentos y procedimientos que promueven la salud física y mental de los estudiantes (todos los niveles de grado)</w:t>
      </w:r>
      <w:bookmarkEnd w:id="758"/>
    </w:p>
    <w:p w14:paraId="1E3983DF" w14:textId="44C2B2A3" w:rsidR="00FA0822" w:rsidRPr="003A684D" w:rsidRDefault="00FA0822" w:rsidP="000C21C3">
      <w:pPr>
        <w:rPr>
          <w:i/>
          <w:iCs/>
          <w:lang w:val="es-MX"/>
        </w:rPr>
      </w:pPr>
      <w:r w:rsidRPr="003A684D">
        <w:rPr>
          <w:lang w:val="es-MX"/>
        </w:rPr>
        <w:t xml:space="preserve">El distrito ha adoptado reglamentos de la junta que promueven la salud física y mental de los estudiantes. Los reglamentos </w:t>
      </w:r>
      <w:r w:rsidR="00DB514D" w:rsidRPr="003A684D">
        <w:rPr>
          <w:lang w:val="es-MX"/>
        </w:rPr>
        <w:t>locales</w:t>
      </w:r>
      <w:r w:rsidRPr="003A684D">
        <w:rPr>
          <w:lang w:val="es-MX"/>
        </w:rPr>
        <w:t xml:space="preserve"> sobre los siguientes temas se pueden encontrar en el manual de reglamentos del distrito, disponibles en</w:t>
      </w:r>
      <w:r w:rsidR="00DB514D" w:rsidRPr="003A684D">
        <w:rPr>
          <w:lang w:val="es-MX"/>
        </w:rPr>
        <w:t xml:space="preserve"> la oficina de administración central y en línea e</w:t>
      </w:r>
      <w:r w:rsidR="003E494F">
        <w:rPr>
          <w:lang w:val="es-MX"/>
        </w:rPr>
        <w:t xml:space="preserve">n </w:t>
      </w:r>
      <w:hyperlink r:id="rId112" w:history="1">
        <w:r w:rsidR="003E494F" w:rsidRPr="007A60B1">
          <w:rPr>
            <w:rStyle w:val="Hyperlink"/>
            <w:lang w:val="es-MX"/>
          </w:rPr>
          <w:t>www.donnaisd.net</w:t>
        </w:r>
      </w:hyperlink>
      <w:r w:rsidR="003E494F">
        <w:rPr>
          <w:lang w:val="es-MX"/>
        </w:rPr>
        <w:t xml:space="preserve">. </w:t>
      </w:r>
    </w:p>
    <w:p w14:paraId="1F84B9FC" w14:textId="77777777" w:rsidR="00FA0822" w:rsidRPr="003A684D" w:rsidRDefault="00FA0822" w:rsidP="000C3676">
      <w:pPr>
        <w:pStyle w:val="ListBullet"/>
        <w:rPr>
          <w:lang w:val="es-MX"/>
        </w:rPr>
      </w:pPr>
      <w:r w:rsidRPr="003A684D">
        <w:rPr>
          <w:lang w:val="es-MX"/>
        </w:rPr>
        <w:t xml:space="preserve">Administración de alimentos y nutrición: CO, COA, COB </w:t>
      </w:r>
    </w:p>
    <w:p w14:paraId="41DFC653" w14:textId="77777777" w:rsidR="00FA0822" w:rsidRPr="003A684D" w:rsidRDefault="00FA0822" w:rsidP="000C3676">
      <w:pPr>
        <w:pStyle w:val="ListBullet"/>
        <w:rPr>
          <w:lang w:val="es-MX"/>
        </w:rPr>
      </w:pPr>
      <w:r w:rsidRPr="003A684D">
        <w:rPr>
          <w:lang w:val="es-MX"/>
        </w:rPr>
        <w:t>Servicios de salud y bienestar: FFA</w:t>
      </w:r>
    </w:p>
    <w:p w14:paraId="40C82675" w14:textId="77777777" w:rsidR="00FA0822" w:rsidRPr="003A684D" w:rsidRDefault="00FA0822" w:rsidP="000C3676">
      <w:pPr>
        <w:pStyle w:val="ListBullet"/>
        <w:rPr>
          <w:lang w:val="es-MX"/>
        </w:rPr>
      </w:pPr>
      <w:r w:rsidRPr="003A684D">
        <w:rPr>
          <w:lang w:val="es-MX"/>
        </w:rPr>
        <w:lastRenderedPageBreak/>
        <w:t>Exámenes físicos: FFAA</w:t>
      </w:r>
    </w:p>
    <w:p w14:paraId="59783B35" w14:textId="77777777" w:rsidR="00FA0822" w:rsidRPr="003A684D" w:rsidRDefault="00FA0822" w:rsidP="000C3676">
      <w:pPr>
        <w:pStyle w:val="ListBullet"/>
        <w:rPr>
          <w:lang w:val="es-MX"/>
        </w:rPr>
      </w:pPr>
      <w:r w:rsidRPr="003A684D">
        <w:rPr>
          <w:lang w:val="es-MX"/>
        </w:rPr>
        <w:t>Vacunaciones: FFAB</w:t>
      </w:r>
    </w:p>
    <w:p w14:paraId="74843EE3" w14:textId="77777777" w:rsidR="00FA0822" w:rsidRPr="003A684D" w:rsidRDefault="00FA0822" w:rsidP="000C3676">
      <w:pPr>
        <w:pStyle w:val="ListBullet"/>
        <w:rPr>
          <w:lang w:val="es-MX"/>
        </w:rPr>
      </w:pPr>
      <w:r w:rsidRPr="003A684D">
        <w:rPr>
          <w:lang w:val="es-MX"/>
        </w:rPr>
        <w:t>Tratamiento médico: FFAC</w:t>
      </w:r>
    </w:p>
    <w:p w14:paraId="106D741E" w14:textId="77777777" w:rsidR="00FA0822" w:rsidRPr="003A684D" w:rsidRDefault="00FA0822" w:rsidP="000C3676">
      <w:pPr>
        <w:pStyle w:val="ListBullet"/>
        <w:rPr>
          <w:lang w:val="es-MX"/>
        </w:rPr>
      </w:pPr>
      <w:r w:rsidRPr="003A684D">
        <w:rPr>
          <w:lang w:val="es-MX"/>
        </w:rPr>
        <w:t>Enfermedades transmisibles: FFAD</w:t>
      </w:r>
    </w:p>
    <w:p w14:paraId="520C5ADE" w14:textId="77777777" w:rsidR="00FA0822" w:rsidRPr="003A684D" w:rsidRDefault="00FA0822" w:rsidP="000C3676">
      <w:pPr>
        <w:pStyle w:val="ListBullet"/>
        <w:rPr>
          <w:lang w:val="es-MX"/>
        </w:rPr>
      </w:pPr>
      <w:r w:rsidRPr="003A684D">
        <w:rPr>
          <w:lang w:val="es-MX"/>
        </w:rPr>
        <w:t>Centros de salud escolares: FFAE</w:t>
      </w:r>
    </w:p>
    <w:p w14:paraId="3F06EACA" w14:textId="77777777" w:rsidR="00FA0822" w:rsidRPr="003A684D" w:rsidRDefault="00FA0822" w:rsidP="000C3676">
      <w:pPr>
        <w:pStyle w:val="ListBullet"/>
        <w:rPr>
          <w:lang w:val="es-MX"/>
        </w:rPr>
      </w:pPr>
      <w:r w:rsidRPr="003A684D">
        <w:rPr>
          <w:lang w:val="es-MX"/>
        </w:rPr>
        <w:t>Planes de atención: FFAF</w:t>
      </w:r>
    </w:p>
    <w:p w14:paraId="076A0FB1" w14:textId="77777777" w:rsidR="00FA0822" w:rsidRPr="003A684D" w:rsidRDefault="00FA0822" w:rsidP="000C3676">
      <w:pPr>
        <w:pStyle w:val="ListBullet"/>
        <w:rPr>
          <w:lang w:val="es-MX"/>
        </w:rPr>
      </w:pPr>
      <w:r w:rsidRPr="003A684D">
        <w:rPr>
          <w:lang w:val="es-MX"/>
        </w:rPr>
        <w:t>Intervención en crisis: FFB</w:t>
      </w:r>
    </w:p>
    <w:p w14:paraId="0AE8B7A5" w14:textId="77777777" w:rsidR="00FA0822" w:rsidRPr="003A684D" w:rsidRDefault="00FA0822" w:rsidP="000C3676">
      <w:pPr>
        <w:pStyle w:val="ListBullet"/>
        <w:rPr>
          <w:lang w:val="es-MX"/>
        </w:rPr>
      </w:pPr>
      <w:r w:rsidRPr="003A684D">
        <w:rPr>
          <w:lang w:val="es-MX"/>
        </w:rPr>
        <w:t>Atención en función del trauma: FFBA</w:t>
      </w:r>
    </w:p>
    <w:p w14:paraId="1CD9ED37" w14:textId="77777777" w:rsidR="00FA0822" w:rsidRPr="003A684D" w:rsidRDefault="00FA0822" w:rsidP="000C3676">
      <w:pPr>
        <w:pStyle w:val="ListBullet"/>
        <w:rPr>
          <w:lang w:val="es-MX"/>
        </w:rPr>
      </w:pPr>
      <w:r w:rsidRPr="003A684D">
        <w:rPr>
          <w:lang w:val="es-MX"/>
        </w:rPr>
        <w:t>Servicios de apoyo al estudiante: FFC</w:t>
      </w:r>
    </w:p>
    <w:p w14:paraId="6F6E1A43" w14:textId="77777777" w:rsidR="00FA0822" w:rsidRPr="003A684D" w:rsidRDefault="00FA0822" w:rsidP="000C3676">
      <w:pPr>
        <w:pStyle w:val="ListBullet"/>
        <w:rPr>
          <w:lang w:val="es-MX"/>
        </w:rPr>
      </w:pPr>
      <w:r w:rsidRPr="003A684D">
        <w:rPr>
          <w:lang w:val="es-MX"/>
        </w:rPr>
        <w:t>Seguridad de los estudiantes: FFF</w:t>
      </w:r>
    </w:p>
    <w:p w14:paraId="6DF280E3" w14:textId="77777777" w:rsidR="00FA0822" w:rsidRPr="003A684D" w:rsidRDefault="00FA0822" w:rsidP="000C3676">
      <w:pPr>
        <w:pStyle w:val="ListBullet"/>
        <w:rPr>
          <w:lang w:val="es-MX"/>
        </w:rPr>
      </w:pPr>
      <w:r w:rsidRPr="003A684D">
        <w:rPr>
          <w:lang w:val="es-MX"/>
        </w:rPr>
        <w:t>Negligencia y abuso infantil: FFG</w:t>
      </w:r>
    </w:p>
    <w:p w14:paraId="0B476ABF" w14:textId="1578A6E3" w:rsidR="00FA0822" w:rsidRPr="003A684D" w:rsidRDefault="00FA0822" w:rsidP="000C3676">
      <w:pPr>
        <w:pStyle w:val="ListBullet"/>
        <w:rPr>
          <w:lang w:val="es-MX"/>
        </w:rPr>
      </w:pPr>
      <w:r w:rsidRPr="003A684D">
        <w:rPr>
          <w:lang w:val="es-MX"/>
        </w:rPr>
        <w:t>Ausencia de discriminación, acoso y represalias:</w:t>
      </w:r>
      <w:r w:rsidR="00DB514D" w:rsidRPr="003A684D">
        <w:rPr>
          <w:lang w:val="es-MX"/>
        </w:rPr>
        <w:t xml:space="preserve"> la serie de reglamentos</w:t>
      </w:r>
      <w:r w:rsidRPr="003A684D">
        <w:rPr>
          <w:lang w:val="es-MX"/>
        </w:rPr>
        <w:t xml:space="preserve"> FFH</w:t>
      </w:r>
    </w:p>
    <w:p w14:paraId="4DD6D29D" w14:textId="77777777" w:rsidR="00FA0822" w:rsidRPr="003A684D" w:rsidRDefault="00FA0822" w:rsidP="000C3676">
      <w:pPr>
        <w:pStyle w:val="ListBullet"/>
        <w:rPr>
          <w:lang w:val="es-MX"/>
        </w:rPr>
      </w:pPr>
      <w:r w:rsidRPr="003A684D">
        <w:rPr>
          <w:lang w:val="es-MX"/>
        </w:rPr>
        <w:t>Ausencia de intimidación: FFI</w:t>
      </w:r>
    </w:p>
    <w:p w14:paraId="455AB7D6" w14:textId="7C4BEBE1" w:rsidR="00FA0822" w:rsidRPr="001E6C77" w:rsidRDefault="00FA0822" w:rsidP="000C21C3">
      <w:pPr>
        <w:rPr>
          <w:b/>
          <w:i/>
          <w:iCs/>
        </w:rPr>
      </w:pPr>
      <w:r w:rsidRPr="003A684D">
        <w:rPr>
          <w:lang w:val="es-MX"/>
        </w:rPr>
        <w:t xml:space="preserve">Además, el Plan de Mejoras del Distrito detalla las estrategias del distrito para mejorar el desempeño de los estudiantes a través de prácticas fundamentadas en pruebas que abordan la salud física y mental. </w:t>
      </w:r>
    </w:p>
    <w:p w14:paraId="444B6EAC" w14:textId="77777777" w:rsidR="00FA0822" w:rsidRPr="003A684D" w:rsidRDefault="00FA0822" w:rsidP="000C21C3">
      <w:pPr>
        <w:rPr>
          <w:b/>
          <w:i/>
          <w:lang w:val="es-MX"/>
        </w:rPr>
      </w:pPr>
      <w:r w:rsidRPr="003A684D">
        <w:rPr>
          <w:lang w:val="es-MX"/>
        </w:rPr>
        <w:t>El distrito ha desarrollado procedimientos administrativos conforme sean necesarios para implementar los reglamentos y planes anteriores.</w:t>
      </w:r>
    </w:p>
    <w:p w14:paraId="1CE1A5D6" w14:textId="07A520AF" w:rsidR="00FA0822" w:rsidRDefault="00FA0822" w:rsidP="000C21C3">
      <w:pPr>
        <w:rPr>
          <w:lang w:val="es-MX"/>
        </w:rPr>
      </w:pPr>
      <w:r w:rsidRPr="003A684D">
        <w:rPr>
          <w:lang w:val="es-MX"/>
        </w:rPr>
        <w:t>Para obtener información adicional respecto de estos procedimientos y del acceso al Plan de Mejoras del Distrito, comuníquese con:</w:t>
      </w:r>
    </w:p>
    <w:p w14:paraId="64E39C7C" w14:textId="09608735" w:rsidR="003E494F" w:rsidRDefault="003E494F" w:rsidP="000C21C3">
      <w:pPr>
        <w:rPr>
          <w:lang w:val="es-MX"/>
        </w:rPr>
      </w:pPr>
      <w:r>
        <w:rPr>
          <w:lang w:val="es-MX"/>
        </w:rPr>
        <w:t>Ofelia Alvarez</w:t>
      </w:r>
    </w:p>
    <w:p w14:paraId="572FAEE8" w14:textId="631B694C" w:rsidR="003E494F" w:rsidRDefault="003E494F" w:rsidP="000C21C3">
      <w:pPr>
        <w:rPr>
          <w:lang w:val="es-MX"/>
        </w:rPr>
      </w:pPr>
      <w:r>
        <w:rPr>
          <w:lang w:val="es-MX"/>
        </w:rPr>
        <w:t>Director de Examenes/Evaluacion</w:t>
      </w:r>
    </w:p>
    <w:p w14:paraId="2DA370E9" w14:textId="318C50FC" w:rsidR="003E494F" w:rsidRDefault="003E494F" w:rsidP="000C21C3">
      <w:pPr>
        <w:rPr>
          <w:lang w:val="es-MX"/>
        </w:rPr>
      </w:pPr>
      <w:r>
        <w:rPr>
          <w:lang w:val="es-MX"/>
        </w:rPr>
        <w:t>904 Hester Ave. Donna, Texas 78537</w:t>
      </w:r>
    </w:p>
    <w:p w14:paraId="6F0B9050" w14:textId="5628DAC5" w:rsidR="003E494F" w:rsidRPr="003A684D" w:rsidRDefault="003E494F" w:rsidP="000C21C3">
      <w:pPr>
        <w:rPr>
          <w:lang w:val="es-MX"/>
        </w:rPr>
      </w:pPr>
      <w:r>
        <w:rPr>
          <w:lang w:val="es-MX"/>
        </w:rPr>
        <w:t>956-464-1600</w:t>
      </w:r>
    </w:p>
    <w:p w14:paraId="0C9DC27A" w14:textId="271483D9" w:rsidR="00FA0822" w:rsidRPr="003A684D" w:rsidRDefault="00FA0822" w:rsidP="00FA0822">
      <w:pPr>
        <w:pStyle w:val="Heading4"/>
        <w:rPr>
          <w:lang w:val="es-MX"/>
        </w:rPr>
      </w:pPr>
      <w:bookmarkStart w:id="759" w:name="_School_Health_Advisory"/>
      <w:bookmarkStart w:id="760" w:name="_Ref166160155"/>
      <w:bookmarkEnd w:id="759"/>
      <w:r w:rsidRPr="003A684D">
        <w:rPr>
          <w:iCs w:val="0"/>
          <w:lang w:val="es-MX"/>
        </w:rPr>
        <w:t>Consejo Asesor sobre Salud Escolar (SHAC)</w:t>
      </w:r>
      <w:bookmarkEnd w:id="742"/>
      <w:bookmarkEnd w:id="743"/>
      <w:bookmarkEnd w:id="744"/>
      <w:bookmarkEnd w:id="745"/>
      <w:r w:rsidRPr="003A684D">
        <w:rPr>
          <w:lang w:val="es-MX"/>
        </w:rPr>
        <w:t xml:space="preserve"> </w:t>
      </w:r>
      <w:r w:rsidRPr="003A684D">
        <w:rPr>
          <w:iCs w:val="0"/>
          <w:lang w:val="es-MX"/>
        </w:rPr>
        <w:t>(todos los niveles de grado)</w:t>
      </w:r>
      <w:bookmarkEnd w:id="746"/>
      <w:bookmarkEnd w:id="760"/>
    </w:p>
    <w:p w14:paraId="1B3A7084" w14:textId="0D74F6DD" w:rsidR="00FA0822" w:rsidRPr="003A684D" w:rsidRDefault="00FA0822" w:rsidP="000C21C3">
      <w:pPr>
        <w:rPr>
          <w:lang w:val="es-MX"/>
        </w:rPr>
      </w:pPr>
      <w:r w:rsidRPr="003A684D">
        <w:rPr>
          <w:lang w:val="es-MX"/>
        </w:rPr>
        <w:t>El pasado año escolar, el Consejo Asesor sobre Salud Escolar (SHAC) del distrito mantuvo</w:t>
      </w:r>
      <w:r w:rsidR="003E494F">
        <w:rPr>
          <w:lang w:val="es-MX"/>
        </w:rPr>
        <w:t xml:space="preserve"> 5 </w:t>
      </w:r>
      <w:r w:rsidRPr="003A684D">
        <w:rPr>
          <w:lang w:val="es-MX"/>
        </w:rPr>
        <w:t>reuniones. El</w:t>
      </w:r>
      <w:r w:rsidR="003E494F">
        <w:rPr>
          <w:lang w:val="es-MX"/>
        </w:rPr>
        <w:t xml:space="preserve"> supervisor del Departamento de Servicios al Estudiante</w:t>
      </w:r>
      <w:r w:rsidR="00FE12D4">
        <w:rPr>
          <w:lang w:val="es-MX"/>
        </w:rPr>
        <w:t xml:space="preserve">, Dr. Melanie Ballardo tiene </w:t>
      </w:r>
      <w:r w:rsidRPr="003A684D">
        <w:rPr>
          <w:lang w:val="es-MX"/>
        </w:rPr>
        <w:t>más información sobre el SHAC del distrito.</w:t>
      </w:r>
    </w:p>
    <w:p w14:paraId="49E0A905" w14:textId="1E220247" w:rsidR="00D91340" w:rsidRPr="003A684D" w:rsidRDefault="00D91340" w:rsidP="000C21C3">
      <w:pPr>
        <w:rPr>
          <w:lang w:val="es-MX"/>
        </w:rPr>
      </w:pPr>
      <w:r w:rsidRPr="003A684D">
        <w:rPr>
          <w:lang w:val="es-MX"/>
        </w:rPr>
        <w:t>Se publicarán las notificaciones de las próximas asambleas del SHAC en cada oficina administrativa del campus al menos 72 horas antes de la asamblea. Se publicarán las notificaciones de las próximas asambleas del SHAC, las actas de las asambleas y una grabación de cada asamblea en el sitio web del distrito en</w:t>
      </w:r>
      <w:r w:rsidR="00FE12D4">
        <w:rPr>
          <w:lang w:val="es-MX"/>
        </w:rPr>
        <w:t xml:space="preserve"> </w:t>
      </w:r>
      <w:hyperlink r:id="rId113" w:history="1">
        <w:r w:rsidR="00FE12D4" w:rsidRPr="007A60B1">
          <w:rPr>
            <w:rStyle w:val="Hyperlink"/>
            <w:lang w:val="es-MX"/>
          </w:rPr>
          <w:t>www.donnaisd.net</w:t>
        </w:r>
      </w:hyperlink>
      <w:r w:rsidR="00FE12D4">
        <w:rPr>
          <w:lang w:val="es-MX"/>
        </w:rPr>
        <w:t xml:space="preserve">. </w:t>
      </w:r>
    </w:p>
    <w:p w14:paraId="2BFB3DE6" w14:textId="3CFE993C" w:rsidR="00FA0822" w:rsidRPr="003A684D" w:rsidRDefault="00FA0822" w:rsidP="000C21C3">
      <w:pPr>
        <w:rPr>
          <w:lang w:val="es-MX"/>
        </w:rPr>
      </w:pPr>
      <w:r w:rsidRPr="003A684D">
        <w:rPr>
          <w:lang w:val="es-MX"/>
        </w:rPr>
        <w:t xml:space="preserve">[Vea </w:t>
      </w:r>
      <w:r w:rsidR="006635EA" w:rsidRPr="00DB3935">
        <w:rPr>
          <w:b/>
          <w:bCs/>
          <w:lang w:val="es-MX"/>
        </w:rPr>
        <w:fldChar w:fldCharType="begin"/>
      </w:r>
      <w:r w:rsidR="006635EA" w:rsidRPr="00DB3935">
        <w:rPr>
          <w:b/>
          <w:bCs/>
          <w:lang w:val="es-MX"/>
        </w:rPr>
        <w:instrText xml:space="preserve"> REF _Ref102984053 \h  \* MERGEFORMAT </w:instrText>
      </w:r>
      <w:r w:rsidR="006635EA" w:rsidRPr="00DB3935">
        <w:rPr>
          <w:b/>
          <w:bCs/>
          <w:lang w:val="es-MX"/>
        </w:rPr>
      </w:r>
      <w:r w:rsidR="006635EA" w:rsidRPr="00DB3935">
        <w:rPr>
          <w:b/>
          <w:bCs/>
          <w:lang w:val="es-MX"/>
        </w:rPr>
        <w:fldChar w:fldCharType="separate"/>
      </w:r>
      <w:r w:rsidR="007B561F" w:rsidRPr="00DB3935">
        <w:rPr>
          <w:b/>
          <w:bCs/>
          <w:lang w:val="es-MX"/>
        </w:rPr>
        <w:t>Consentimiento antes de la instrucción sobre la sexualidad humana</w:t>
      </w:r>
      <w:r w:rsidR="006635EA" w:rsidRPr="00DB3935">
        <w:rPr>
          <w:b/>
          <w:bCs/>
          <w:lang w:val="es-MX"/>
        </w:rPr>
        <w:fldChar w:fldCharType="end"/>
      </w:r>
      <w:r w:rsidR="00903285" w:rsidRPr="00DB3935">
        <w:rPr>
          <w:b/>
          <w:bCs/>
          <w:lang w:val="es-MX"/>
        </w:rPr>
        <w:t xml:space="preserve">, </w:t>
      </w:r>
      <w:r w:rsidR="006635EA" w:rsidRPr="00DB3935">
        <w:rPr>
          <w:b/>
          <w:bCs/>
          <w:lang w:val="es-MX"/>
        </w:rPr>
        <w:fldChar w:fldCharType="begin"/>
      </w:r>
      <w:r w:rsidR="006635EA" w:rsidRPr="00DB3935">
        <w:rPr>
          <w:b/>
          <w:bCs/>
          <w:lang w:val="es-MX"/>
        </w:rPr>
        <w:instrText xml:space="preserve"> REF _Hlk102111136 \h  \* MERGEFORMAT </w:instrText>
      </w:r>
      <w:r w:rsidR="006635EA" w:rsidRPr="00DB3935">
        <w:rPr>
          <w:b/>
          <w:bCs/>
          <w:lang w:val="es-MX"/>
        </w:rPr>
      </w:r>
      <w:r w:rsidR="006635EA" w:rsidRPr="00DB3935">
        <w:rPr>
          <w:b/>
          <w:bCs/>
          <w:lang w:val="es-MX"/>
        </w:rPr>
        <w:fldChar w:fldCharType="separate"/>
      </w:r>
      <w:r w:rsidR="007B561F" w:rsidRPr="00DB3935">
        <w:rPr>
          <w:b/>
          <w:bCs/>
          <w:lang w:val="es-MX"/>
        </w:rPr>
        <w:t>Consentimiento para la instrucción sobre la prevención del abuso infantil, la violencia familiar, la violencia en la pareja y la trata sexual</w:t>
      </w:r>
      <w:r w:rsidR="006635EA" w:rsidRPr="00DB3935">
        <w:rPr>
          <w:b/>
          <w:bCs/>
          <w:lang w:val="es-MX"/>
        </w:rPr>
        <w:fldChar w:fldCharType="end"/>
      </w:r>
      <w:r w:rsidRPr="003A684D">
        <w:rPr>
          <w:lang w:val="es-MX"/>
        </w:rPr>
        <w:t xml:space="preserve"> y los reglamentos BDF y EHAA para obtener más información]</w:t>
      </w:r>
      <w:r w:rsidR="00A37008">
        <w:rPr>
          <w:lang w:val="es-MX"/>
        </w:rPr>
        <w:t>.</w:t>
      </w:r>
    </w:p>
    <w:p w14:paraId="60827CC1" w14:textId="77777777" w:rsidR="00FA0822" w:rsidRPr="003A684D" w:rsidRDefault="00FA0822" w:rsidP="00FA0822">
      <w:pPr>
        <w:pStyle w:val="Heading4"/>
        <w:rPr>
          <w:lang w:val="es-MX"/>
        </w:rPr>
      </w:pPr>
      <w:r w:rsidRPr="003A684D">
        <w:rPr>
          <w:iCs w:val="0"/>
          <w:lang w:val="es-MX"/>
        </w:rPr>
        <w:lastRenderedPageBreak/>
        <w:t>Reglamento de bienestar/Plan de bienestar estudiantil (todos los niveles de grado)</w:t>
      </w:r>
    </w:p>
    <w:p w14:paraId="08F8D24B" w14:textId="6A499249" w:rsidR="00FA0822" w:rsidRDefault="00FA0822" w:rsidP="000C21C3">
      <w:pPr>
        <w:rPr>
          <w:lang w:val="es-MX"/>
        </w:rPr>
      </w:pPr>
      <w:r w:rsidRPr="003A684D">
        <w:rPr>
          <w:lang w:val="es-MX"/>
        </w:rPr>
        <w:t>Para promover los hábitos saludables entre nuestros estudiantes, el distrito ha desarrollado un reglamento de bienestar adoptado por la junta en FFA(LOCAL) y los planes y procedimientos correspondientes para implementarlo. Para realizar preguntas sobre el contenido o la implementación del reglamento y el plan de bienestar del distrito, comuníquese con:</w:t>
      </w:r>
    </w:p>
    <w:p w14:paraId="73BD13C3" w14:textId="77777777" w:rsidR="00FE12D4" w:rsidRDefault="00FE12D4" w:rsidP="00FE12D4">
      <w:pPr>
        <w:pStyle w:val="local1"/>
        <w:spacing w:after="0" w:line="240" w:lineRule="auto"/>
        <w:rPr>
          <w:i/>
          <w:iCs/>
        </w:rPr>
      </w:pPr>
      <w:r>
        <w:t>David Mosqueda</w:t>
      </w:r>
      <w:r>
        <w:tab/>
      </w:r>
    </w:p>
    <w:p w14:paraId="37AC20CB" w14:textId="77777777" w:rsidR="00FE12D4" w:rsidRDefault="00FE12D4" w:rsidP="00FE12D4">
      <w:pPr>
        <w:pStyle w:val="local1"/>
        <w:spacing w:after="0" w:line="240" w:lineRule="auto"/>
      </w:pPr>
      <w:r>
        <w:t>Director for Benefits/Safety &amp; Risk</w:t>
      </w:r>
    </w:p>
    <w:p w14:paraId="6172D673" w14:textId="77777777" w:rsidR="00FE12D4" w:rsidRDefault="00FE12D4" w:rsidP="00FE12D4">
      <w:pPr>
        <w:pStyle w:val="local1"/>
        <w:spacing w:after="0" w:line="240" w:lineRule="auto"/>
        <w:rPr>
          <w:highlight w:val="green"/>
        </w:rPr>
      </w:pPr>
      <w:r w:rsidRPr="002041FA">
        <w:t>david.mosqueda@donnaisd.net</w:t>
      </w:r>
      <w:r w:rsidRPr="002041FA">
        <w:rPr>
          <w:highlight w:val="green"/>
        </w:rPr>
        <w:t xml:space="preserve"> </w:t>
      </w:r>
    </w:p>
    <w:p w14:paraId="0D99D74B" w14:textId="77777777" w:rsidR="00FE12D4" w:rsidRPr="00AD1586" w:rsidRDefault="00FE12D4" w:rsidP="00FE12D4">
      <w:pPr>
        <w:pStyle w:val="local1"/>
        <w:spacing w:after="0" w:line="240" w:lineRule="auto"/>
      </w:pPr>
      <w:r>
        <w:t>956 464-1600</w:t>
      </w:r>
    </w:p>
    <w:p w14:paraId="237DDCAD" w14:textId="77777777" w:rsidR="00FE12D4" w:rsidRPr="003A684D" w:rsidRDefault="00FE12D4" w:rsidP="000C21C3">
      <w:pPr>
        <w:rPr>
          <w:lang w:val="es-MX"/>
        </w:rPr>
      </w:pPr>
    </w:p>
    <w:p w14:paraId="1CB3BBF8" w14:textId="331781CD" w:rsidR="00FA0822" w:rsidRDefault="00FA0822" w:rsidP="00FA0822">
      <w:pPr>
        <w:pStyle w:val="Heading3"/>
        <w:rPr>
          <w:lang w:val="es-MX"/>
        </w:rPr>
      </w:pPr>
      <w:bookmarkStart w:id="761" w:name="_Toc294173664"/>
      <w:bookmarkStart w:id="762" w:name="_Toc288554582"/>
      <w:bookmarkStart w:id="763" w:name="_Toc286392594"/>
      <w:bookmarkStart w:id="764" w:name="_Toc276129039"/>
      <w:bookmarkStart w:id="765" w:name="_Toc69997435"/>
      <w:bookmarkStart w:id="766" w:name="_Toc529794318"/>
      <w:bookmarkStart w:id="767" w:name="_Toc169514539"/>
      <w:r w:rsidRPr="003A684D">
        <w:rPr>
          <w:lang w:val="es-MX"/>
        </w:rPr>
        <w:t>Tareas para el hogar</w:t>
      </w:r>
      <w:bookmarkEnd w:id="761"/>
      <w:bookmarkEnd w:id="762"/>
      <w:bookmarkEnd w:id="763"/>
      <w:bookmarkEnd w:id="764"/>
      <w:r w:rsidRPr="003A684D">
        <w:rPr>
          <w:lang w:val="es-MX"/>
        </w:rPr>
        <w:t xml:space="preserve"> (todos los niveles de grado)</w:t>
      </w:r>
      <w:bookmarkEnd w:id="765"/>
      <w:bookmarkEnd w:id="766"/>
      <w:bookmarkEnd w:id="767"/>
    </w:p>
    <w:p w14:paraId="28D13BA8" w14:textId="77777777" w:rsidR="00FE12D4" w:rsidRPr="009C4B74" w:rsidRDefault="00FE12D4" w:rsidP="00FE12D4">
      <w:pPr>
        <w:rPr>
          <w:b/>
          <w:lang w:val="es"/>
        </w:rPr>
      </w:pPr>
      <w:r w:rsidRPr="009C4B74">
        <w:rPr>
          <w:b/>
          <w:lang w:val="es"/>
        </w:rPr>
        <w:t>Filosofia</w:t>
      </w:r>
    </w:p>
    <w:p w14:paraId="7DEA738B" w14:textId="77777777" w:rsidR="00FE12D4" w:rsidRDefault="00FE12D4" w:rsidP="00FE12D4">
      <w:pPr>
        <w:pStyle w:val="local1"/>
      </w:pPr>
      <w:r>
        <w:t xml:space="preserve">El distrito apoya las tareas como una extensión valioso de aprendizaje más allá del salón de clases y una parte integral del programa de instrucción. Dependiendo del contenido del curso, la tarea puede ser abordado en las asignaciones a corto plazo y / o largo plazo. Para ser eficaz, la tarea debe: </w:t>
      </w:r>
    </w:p>
    <w:p w14:paraId="265FA1B2" w14:textId="77777777" w:rsidR="00FE12D4" w:rsidRDefault="00FE12D4" w:rsidP="00FE12D4">
      <w:pPr>
        <w:pStyle w:val="local1"/>
        <w:spacing w:after="0" w:line="240" w:lineRule="auto"/>
      </w:pPr>
      <w:r>
        <w:t xml:space="preserve">1. Tenga sentido, un propósito, y dirigida a objetivos específicos de aprendizaje. </w:t>
      </w:r>
    </w:p>
    <w:p w14:paraId="3DCAE96E" w14:textId="77777777" w:rsidR="00FE12D4" w:rsidRDefault="00FE12D4" w:rsidP="00FE12D4">
      <w:pPr>
        <w:pStyle w:val="local1"/>
        <w:spacing w:after="0" w:line="240" w:lineRule="auto"/>
      </w:pPr>
      <w:r>
        <w:t xml:space="preserve">2. Basarse en los conceptos y habilidades previamente introducidas en el aula. </w:t>
      </w:r>
    </w:p>
    <w:p w14:paraId="2C69EA8B" w14:textId="77777777" w:rsidR="00FE12D4" w:rsidRDefault="00FE12D4" w:rsidP="00FE12D4">
      <w:pPr>
        <w:pStyle w:val="local1"/>
        <w:spacing w:after="0" w:line="240" w:lineRule="auto"/>
      </w:pPr>
      <w:r>
        <w:t xml:space="preserve">3. Abarcar una variedad de actividades. </w:t>
      </w:r>
    </w:p>
    <w:p w14:paraId="76579835" w14:textId="77777777" w:rsidR="00FE12D4" w:rsidRDefault="00FE12D4" w:rsidP="00FE12D4">
      <w:pPr>
        <w:pStyle w:val="local1"/>
        <w:spacing w:after="0" w:line="240" w:lineRule="auto"/>
      </w:pPr>
      <w:r>
        <w:t xml:space="preserve">4. Fomentar el aprendizaje autónomo, la responsabilidad y la autodisciplina. </w:t>
      </w:r>
    </w:p>
    <w:p w14:paraId="19770E8F" w14:textId="77777777" w:rsidR="00FE12D4" w:rsidRDefault="00FE12D4" w:rsidP="00FE12D4">
      <w:pPr>
        <w:pStyle w:val="local1"/>
        <w:spacing w:after="0" w:line="240" w:lineRule="auto"/>
      </w:pPr>
      <w:r>
        <w:t xml:space="preserve">5. Requerir a los estudiantes a aplicar sus habilidades de pensamiento diferentes. </w:t>
      </w:r>
    </w:p>
    <w:p w14:paraId="07764D9C" w14:textId="77777777" w:rsidR="00FE12D4" w:rsidRDefault="00FE12D4" w:rsidP="00FE12D4">
      <w:pPr>
        <w:pStyle w:val="local1"/>
        <w:spacing w:after="0" w:line="240" w:lineRule="auto"/>
      </w:pPr>
      <w:r>
        <w:t>6. Ser asignado a nivel de la habilidad del estudiante.</w:t>
      </w:r>
    </w:p>
    <w:p w14:paraId="608BFBFD" w14:textId="77777777" w:rsidR="00FE12D4" w:rsidRDefault="00FE12D4" w:rsidP="00FE12D4">
      <w:pPr>
        <w:pStyle w:val="local1"/>
        <w:spacing w:after="0" w:line="240" w:lineRule="auto"/>
      </w:pPr>
    </w:p>
    <w:p w14:paraId="754EFA17" w14:textId="77777777" w:rsidR="00FE12D4" w:rsidRDefault="00FE12D4" w:rsidP="00FE12D4">
      <w:pPr>
        <w:pStyle w:val="local1"/>
        <w:spacing w:after="0" w:line="240" w:lineRule="auto"/>
        <w:rPr>
          <w:b/>
          <w:bCs/>
        </w:rPr>
      </w:pPr>
      <w:r>
        <w:rPr>
          <w:b/>
          <w:bCs/>
        </w:rPr>
        <w:t>Responsabilidad</w:t>
      </w:r>
    </w:p>
    <w:p w14:paraId="71DD34BF" w14:textId="77777777" w:rsidR="00FE12D4" w:rsidRDefault="00FE12D4" w:rsidP="00FE12D4">
      <w:pPr>
        <w:pStyle w:val="local1"/>
        <w:spacing w:after="0" w:line="240" w:lineRule="auto"/>
        <w:rPr>
          <w:bCs/>
        </w:rPr>
      </w:pPr>
      <w:r>
        <w:rPr>
          <w:bCs/>
        </w:rPr>
        <w:t>Los maestros deber</w:t>
      </w:r>
      <w:r>
        <w:rPr>
          <w:rFonts w:cs="Arial"/>
          <w:bCs/>
        </w:rPr>
        <w:t>á</w:t>
      </w:r>
      <w:r>
        <w:rPr>
          <w:bCs/>
        </w:rPr>
        <w:t>n asignar tareas systematicamente, ofrecer direcci</w:t>
      </w:r>
      <w:r>
        <w:rPr>
          <w:rFonts w:cs="Arial"/>
          <w:bCs/>
        </w:rPr>
        <w:t>ó</w:t>
      </w:r>
      <w:r>
        <w:rPr>
          <w:bCs/>
        </w:rPr>
        <w:t xml:space="preserve">n, y evaluar el trabajo del estudiate. Padres deberan apoyar la tarea frecuentemente revisando asignaturas, proporcionar el tiempo y lugar sin distraciones, y alentando exellencia en el trabajo del estudiate. Los estudiantes deberan hacer el major esfuerzo para completar su propio trabajo. </w:t>
      </w:r>
    </w:p>
    <w:p w14:paraId="4E3D6EE9" w14:textId="77777777" w:rsidR="00FE12D4" w:rsidRDefault="00FE12D4" w:rsidP="00FE12D4">
      <w:pPr>
        <w:pStyle w:val="local1"/>
        <w:spacing w:after="0" w:line="240" w:lineRule="auto"/>
        <w:rPr>
          <w:bCs/>
        </w:rPr>
      </w:pPr>
    </w:p>
    <w:p w14:paraId="25D4AD4C" w14:textId="77777777" w:rsidR="00FE12D4" w:rsidRPr="00D96E4D" w:rsidRDefault="00FE12D4" w:rsidP="00FE12D4">
      <w:pPr>
        <w:pStyle w:val="local1"/>
        <w:spacing w:after="0" w:line="240" w:lineRule="auto"/>
        <w:rPr>
          <w:b/>
          <w:bCs/>
        </w:rPr>
      </w:pPr>
      <w:r w:rsidRPr="00D96E4D">
        <w:rPr>
          <w:b/>
          <w:bCs/>
        </w:rPr>
        <w:t>Asignaturas de Corto plazo</w:t>
      </w:r>
    </w:p>
    <w:p w14:paraId="6B090F7A" w14:textId="77777777" w:rsidR="00FE12D4" w:rsidRDefault="00FE12D4" w:rsidP="00FE12D4">
      <w:pPr>
        <w:pStyle w:val="local1"/>
        <w:spacing w:after="0" w:line="240" w:lineRule="auto"/>
        <w:rPr>
          <w:b/>
          <w:bCs/>
        </w:rPr>
      </w:pPr>
    </w:p>
    <w:p w14:paraId="55A3B77A" w14:textId="77777777" w:rsidR="00FE12D4" w:rsidRDefault="00FE12D4" w:rsidP="00FE12D4">
      <w:pPr>
        <w:pStyle w:val="local1"/>
        <w:spacing w:after="0" w:line="240" w:lineRule="auto"/>
        <w:rPr>
          <w:bCs/>
        </w:rPr>
      </w:pPr>
      <w:r>
        <w:rPr>
          <w:bCs/>
        </w:rPr>
        <w:t>La mayoria de las asignaciones seran entregadas al dia siguiente. Asignaciones de corto plazo escasamente deben de tomar mas the tres dias del dia en que se les asigno al la fecha de vencimiento. Las asignaciones estan dise</w:t>
      </w:r>
      <w:r>
        <w:rPr>
          <w:rFonts w:cs="Arial"/>
          <w:bCs/>
        </w:rPr>
        <w:t>ñ</w:t>
      </w:r>
      <w:r>
        <w:rPr>
          <w:bCs/>
        </w:rPr>
        <w:t xml:space="preserve">adas a: </w:t>
      </w:r>
    </w:p>
    <w:p w14:paraId="04C29C6A" w14:textId="77777777" w:rsidR="00FE12D4" w:rsidRDefault="00FE12D4" w:rsidP="00FE12D4">
      <w:pPr>
        <w:pStyle w:val="local1"/>
        <w:spacing w:after="0" w:line="240" w:lineRule="auto"/>
        <w:rPr>
          <w:bCs/>
        </w:rPr>
      </w:pPr>
      <w:r w:rsidRPr="00A81BAA">
        <w:rPr>
          <w:bCs/>
        </w:rPr>
        <w:tab/>
        <w:t>1</w:t>
      </w:r>
      <w:r>
        <w:rPr>
          <w:bCs/>
        </w:rPr>
        <w:t>. Reinforzar conceptos y habilidades aprendidas en clase.</w:t>
      </w:r>
    </w:p>
    <w:p w14:paraId="38F740DC" w14:textId="77777777" w:rsidR="00FE12D4" w:rsidRDefault="00FE12D4" w:rsidP="00FE12D4">
      <w:pPr>
        <w:pStyle w:val="local1"/>
        <w:spacing w:after="0" w:line="240" w:lineRule="auto"/>
        <w:rPr>
          <w:bCs/>
        </w:rPr>
      </w:pPr>
      <w:r>
        <w:rPr>
          <w:bCs/>
        </w:rPr>
        <w:tab/>
        <w:t>2. Proveer practica no guidada para habilidades recien aprendidas.</w:t>
      </w:r>
    </w:p>
    <w:p w14:paraId="0080142A" w14:textId="77777777" w:rsidR="00FE12D4" w:rsidRDefault="00FE12D4" w:rsidP="00FE12D4">
      <w:pPr>
        <w:pStyle w:val="local1"/>
        <w:spacing w:after="0" w:line="240" w:lineRule="auto"/>
        <w:rPr>
          <w:bCs/>
        </w:rPr>
      </w:pPr>
      <w:r>
        <w:rPr>
          <w:bCs/>
        </w:rPr>
        <w:tab/>
        <w:t>3. Permitir que las asignaciones se completen por causa de ausencia.</w:t>
      </w:r>
    </w:p>
    <w:p w14:paraId="4C92335F" w14:textId="77777777" w:rsidR="00FE12D4" w:rsidRDefault="00FE12D4" w:rsidP="00FE12D4">
      <w:pPr>
        <w:pStyle w:val="local1"/>
        <w:spacing w:after="0" w:line="240" w:lineRule="auto"/>
        <w:rPr>
          <w:bCs/>
        </w:rPr>
      </w:pPr>
      <w:r>
        <w:rPr>
          <w:bCs/>
        </w:rPr>
        <w:tab/>
        <w:t xml:space="preserve">4. Repasar el material en preparacion de examenes y otros trabajos de clase. </w:t>
      </w:r>
    </w:p>
    <w:p w14:paraId="1FC9B27C" w14:textId="77777777" w:rsidR="00FE12D4" w:rsidRDefault="00FE12D4" w:rsidP="00FE12D4">
      <w:pPr>
        <w:pStyle w:val="local1"/>
        <w:spacing w:after="0" w:line="240" w:lineRule="auto"/>
        <w:rPr>
          <w:bCs/>
        </w:rPr>
      </w:pPr>
      <w:r>
        <w:rPr>
          <w:bCs/>
        </w:rPr>
        <w:tab/>
        <w:t>5. Completar la asignacion empezada en clase.</w:t>
      </w:r>
    </w:p>
    <w:p w14:paraId="17D0FE5D" w14:textId="77777777" w:rsidR="00FE12D4" w:rsidRDefault="00FE12D4" w:rsidP="00FE12D4">
      <w:pPr>
        <w:pStyle w:val="local1"/>
        <w:spacing w:after="0" w:line="240" w:lineRule="auto"/>
        <w:rPr>
          <w:bCs/>
        </w:rPr>
      </w:pPr>
    </w:p>
    <w:p w14:paraId="47BAFBEB" w14:textId="77777777" w:rsidR="00FE12D4" w:rsidRPr="004276E0" w:rsidRDefault="00FE12D4" w:rsidP="00FE12D4">
      <w:pPr>
        <w:pStyle w:val="local1"/>
        <w:spacing w:after="0" w:line="240" w:lineRule="auto"/>
        <w:rPr>
          <w:b/>
          <w:bCs/>
        </w:rPr>
      </w:pPr>
      <w:r w:rsidRPr="004276E0">
        <w:rPr>
          <w:b/>
          <w:bCs/>
        </w:rPr>
        <w:t>Asignaturas de Largo Plazo</w:t>
      </w:r>
    </w:p>
    <w:p w14:paraId="6B5F40CF" w14:textId="77777777" w:rsidR="00FE12D4" w:rsidRPr="00D96E4D" w:rsidRDefault="00FE12D4" w:rsidP="00FE12D4">
      <w:pPr>
        <w:pStyle w:val="local1"/>
        <w:spacing w:after="0" w:line="240" w:lineRule="auto"/>
        <w:rPr>
          <w:bCs/>
        </w:rPr>
      </w:pPr>
      <w:r>
        <w:rPr>
          <w:bCs/>
        </w:rPr>
        <w:t xml:space="preserve">Las asignaciones que normalmente requieren una semana o mas para la planeacion y desarrollo por el estudiante. Los estudiantes se les dara la oportunidad de: </w:t>
      </w:r>
    </w:p>
    <w:p w14:paraId="40462841" w14:textId="77777777" w:rsidR="00FE12D4" w:rsidRDefault="00FE12D4" w:rsidP="00FE12D4">
      <w:pPr>
        <w:pStyle w:val="local1"/>
        <w:spacing w:after="0" w:line="240" w:lineRule="auto"/>
        <w:rPr>
          <w:bCs/>
        </w:rPr>
      </w:pPr>
      <w:r>
        <w:rPr>
          <w:b/>
          <w:bCs/>
        </w:rPr>
        <w:tab/>
      </w:r>
      <w:r w:rsidRPr="004A306C">
        <w:rPr>
          <w:bCs/>
        </w:rPr>
        <w:t>1.</w:t>
      </w:r>
      <w:r>
        <w:rPr>
          <w:bCs/>
        </w:rPr>
        <w:t xml:space="preserve"> Extender el apredizaje mas alla de cuarto de clase.</w:t>
      </w:r>
    </w:p>
    <w:p w14:paraId="5E83248C" w14:textId="77777777" w:rsidR="00FE12D4" w:rsidRDefault="00FE12D4" w:rsidP="00FE12D4">
      <w:pPr>
        <w:pStyle w:val="local1"/>
        <w:spacing w:after="0" w:line="240" w:lineRule="auto"/>
        <w:rPr>
          <w:bCs/>
        </w:rPr>
      </w:pPr>
      <w:r>
        <w:rPr>
          <w:bCs/>
        </w:rPr>
        <w:tab/>
        <w:t>2. Aprender a organizer y agendar trabajo independiente con el tiempo.</w:t>
      </w:r>
    </w:p>
    <w:p w14:paraId="681DEE04" w14:textId="77777777" w:rsidR="00FE12D4" w:rsidRDefault="00FE12D4" w:rsidP="00FE12D4">
      <w:pPr>
        <w:pStyle w:val="local1"/>
        <w:spacing w:after="0" w:line="240" w:lineRule="auto"/>
        <w:rPr>
          <w:bCs/>
        </w:rPr>
      </w:pPr>
      <w:r>
        <w:rPr>
          <w:bCs/>
        </w:rPr>
        <w:tab/>
        <w:t>3. Explorar intereses y necesidades individuales.</w:t>
      </w:r>
    </w:p>
    <w:p w14:paraId="5F410384" w14:textId="77777777" w:rsidR="00FE12D4" w:rsidRDefault="00FE12D4" w:rsidP="00FE12D4">
      <w:pPr>
        <w:pStyle w:val="local1"/>
        <w:spacing w:after="0" w:line="240" w:lineRule="auto"/>
        <w:rPr>
          <w:bCs/>
        </w:rPr>
      </w:pPr>
      <w:r>
        <w:rPr>
          <w:bCs/>
        </w:rPr>
        <w:tab/>
        <w:t>4. Integrar conceptos y habilidades en maneras nuevas y diferentes.</w:t>
      </w:r>
    </w:p>
    <w:p w14:paraId="5C30C6A7" w14:textId="77777777" w:rsidR="00FE12D4" w:rsidRPr="004A306C" w:rsidRDefault="00FE12D4" w:rsidP="00FE12D4">
      <w:pPr>
        <w:pStyle w:val="local1"/>
        <w:spacing w:after="0" w:line="240" w:lineRule="auto"/>
        <w:rPr>
          <w:bCs/>
        </w:rPr>
      </w:pPr>
    </w:p>
    <w:p w14:paraId="5641DD7E" w14:textId="77777777" w:rsidR="00FE12D4" w:rsidRDefault="00FE12D4" w:rsidP="00FE12D4">
      <w:pPr>
        <w:pStyle w:val="local1"/>
        <w:spacing w:after="0" w:line="240" w:lineRule="auto"/>
        <w:rPr>
          <w:b/>
          <w:bCs/>
        </w:rPr>
      </w:pPr>
      <w:r w:rsidRPr="00FD6F39">
        <w:rPr>
          <w:b/>
          <w:bCs/>
        </w:rPr>
        <w:lastRenderedPageBreak/>
        <w:t xml:space="preserve">Cantidad y programación </w:t>
      </w:r>
    </w:p>
    <w:p w14:paraId="37DB0909" w14:textId="77777777" w:rsidR="00FE12D4" w:rsidRPr="00FD6F39" w:rsidRDefault="00FE12D4" w:rsidP="00FE12D4">
      <w:pPr>
        <w:pStyle w:val="local1"/>
        <w:spacing w:after="0" w:line="240" w:lineRule="auto"/>
        <w:rPr>
          <w:b/>
          <w:bCs/>
        </w:rPr>
      </w:pPr>
    </w:p>
    <w:p w14:paraId="68F66513" w14:textId="77777777" w:rsidR="00FE12D4" w:rsidRDefault="00FE12D4" w:rsidP="00FE12D4">
      <w:pPr>
        <w:pStyle w:val="local1"/>
        <w:spacing w:after="0" w:line="240" w:lineRule="auto"/>
      </w:pPr>
      <w:r>
        <w:t xml:space="preserve">La longitud y la dificultad de una misión estará dirigida por el profesor y debe depender de nivel de grado, las necesidades del estudiante, el contenido, propósito y tipo de asignación. Las tareas deben ser asignadas en su caso en cualquier clase. Las tareas deben ser apropiadas a los niveles de desarrollo y la capacidad del estudiante. Las tareas deben ser razonables en términos de tiempo de los estudiantes y los recursos disponibles. Las tareas deben realizarse teniendo en consideración al horario total de un estudiante y debe ser coordinado a través de áreas temáticas en cada escuela para evitar la sobrecarga de los estudiantes en un momento determinado. Las tareas deben ser introducidos en los primeros grados en las tareas significativas que requieren no más de 10-15 minutos, y se aumentó gradualmente hasta un máximo de 45 minutos por día en el grado 6. Las tareas de secundaria en las materias principales (Inglés, ciencias, matemáticas, lectura, sociales estudios, y lengua extranjera) deberán dar un promedio de 15-20 minutos cada día y no exceder un total de dos horas. Alta las tareas escolares en los temas principales deberán dar un promedio de 20-25 minutos cada uno por día y no exceder de un total de dos horas y 30 minutos. Las excepciones a este tiempo se podrán introducir limitaciones, por razones excepcionales y específicos. Las asignaciones de tiempo identificados se basan de la capacidad del alumno medio para realizar las tareas asignadas. </w:t>
      </w:r>
    </w:p>
    <w:p w14:paraId="4F907CB1" w14:textId="77777777" w:rsidR="00FE12D4" w:rsidRDefault="00FE12D4" w:rsidP="00FE12D4">
      <w:pPr>
        <w:pStyle w:val="local1"/>
        <w:spacing w:after="0" w:line="240" w:lineRule="auto"/>
      </w:pPr>
    </w:p>
    <w:p w14:paraId="750C76A0" w14:textId="77777777" w:rsidR="00FE12D4" w:rsidRPr="00FD6F39" w:rsidRDefault="00FE12D4" w:rsidP="00FE12D4">
      <w:pPr>
        <w:pStyle w:val="local1"/>
        <w:spacing w:after="0" w:line="240" w:lineRule="auto"/>
        <w:rPr>
          <w:b/>
          <w:bCs/>
        </w:rPr>
      </w:pPr>
      <w:r w:rsidRPr="00FD6F39">
        <w:rPr>
          <w:b/>
          <w:bCs/>
        </w:rPr>
        <w:t xml:space="preserve">Calificación y Evaluación </w:t>
      </w:r>
    </w:p>
    <w:p w14:paraId="7A2FE0A4" w14:textId="77777777" w:rsidR="00FE12D4" w:rsidRDefault="00FE12D4" w:rsidP="00FE12D4">
      <w:pPr>
        <w:pStyle w:val="local1"/>
        <w:spacing w:after="0" w:line="240" w:lineRule="auto"/>
      </w:pPr>
    </w:p>
    <w:p w14:paraId="19C9F1FC" w14:textId="77777777" w:rsidR="00FE12D4" w:rsidRDefault="00FE12D4" w:rsidP="00FE12D4">
      <w:pPr>
        <w:pStyle w:val="local1"/>
        <w:spacing w:after="0" w:line="240" w:lineRule="auto"/>
        <w:rPr>
          <w:highlight w:val="green"/>
        </w:rPr>
      </w:pPr>
      <w:r>
        <w:t>Estatuto requiere que un estudiante que no ha mantenido un promedio de calificaciones de un año escolar o curso equivalente de al menos 70 no se puede adelantar o dar crédito. Las decisiones relativas a la promoción o adquisición de crédito se basarán en el dominio demostrado de lo esencial elementos. Desempeño de los estudiantes observados por el profesor y debidamente registradas proporciona la las correspondientes pruebas de un dominio mínimo del 70 por ciento. [Vea también EIA, EIE (LOCAL)] Por su propia naturaleza, la tarea es una actividad no observable y no debe ser el único grabado o un promedio de por el dominio mínimo. Debido a su importancia en el proceso de aprendizaje general, sin embargo, que es ser evaluados, clasificados, y se aplica a la calificación del estudiante.</w:t>
      </w:r>
    </w:p>
    <w:p w14:paraId="27DB72D6" w14:textId="77777777" w:rsidR="00FE12D4" w:rsidRPr="00FE12D4" w:rsidRDefault="00FE12D4" w:rsidP="00FE12D4">
      <w:pPr>
        <w:rPr>
          <w:lang w:val="es-MX"/>
        </w:rPr>
      </w:pPr>
    </w:p>
    <w:p w14:paraId="2628E173" w14:textId="77777777" w:rsidR="00FA0822" w:rsidRPr="003A684D" w:rsidRDefault="00FA0822" w:rsidP="00FA0822">
      <w:pPr>
        <w:pStyle w:val="Heading3"/>
        <w:rPr>
          <w:lang w:val="es-MX"/>
        </w:rPr>
      </w:pPr>
      <w:bookmarkStart w:id="768" w:name="_Toc294173666"/>
      <w:bookmarkStart w:id="769" w:name="_Toc288554584"/>
      <w:bookmarkStart w:id="770" w:name="_Toc286392596"/>
      <w:bookmarkStart w:id="771" w:name="_Toc276129041"/>
      <w:bookmarkStart w:id="772" w:name="_Toc69997436"/>
      <w:bookmarkStart w:id="773" w:name="_Toc529794321"/>
      <w:bookmarkStart w:id="774" w:name="_Ref166851631"/>
      <w:bookmarkStart w:id="775" w:name="_Toc169514540"/>
      <w:r w:rsidRPr="003A684D">
        <w:rPr>
          <w:lang w:val="es-MX"/>
        </w:rPr>
        <w:t>Agencias del orden público</w:t>
      </w:r>
      <w:bookmarkEnd w:id="768"/>
      <w:bookmarkEnd w:id="769"/>
      <w:bookmarkEnd w:id="770"/>
      <w:bookmarkEnd w:id="771"/>
      <w:r w:rsidRPr="003A684D">
        <w:rPr>
          <w:lang w:val="es-MX"/>
        </w:rPr>
        <w:t xml:space="preserve"> (todos los niveles de grado)</w:t>
      </w:r>
      <w:bookmarkEnd w:id="772"/>
      <w:bookmarkEnd w:id="773"/>
      <w:bookmarkEnd w:id="774"/>
      <w:bookmarkEnd w:id="775"/>
    </w:p>
    <w:p w14:paraId="095DBB3E" w14:textId="77777777" w:rsidR="00FA0822" w:rsidRPr="003A684D" w:rsidRDefault="00FA0822" w:rsidP="00FA0822">
      <w:pPr>
        <w:pStyle w:val="Heading4"/>
        <w:rPr>
          <w:lang w:val="es-MX"/>
        </w:rPr>
      </w:pPr>
      <w:bookmarkStart w:id="776" w:name="_Toc294173667"/>
      <w:bookmarkStart w:id="777" w:name="_Toc288554585"/>
      <w:bookmarkStart w:id="778" w:name="_Toc286392597"/>
      <w:bookmarkStart w:id="779" w:name="_Toc276129042"/>
      <w:r w:rsidRPr="003A684D">
        <w:rPr>
          <w:iCs w:val="0"/>
          <w:lang w:val="es-MX"/>
        </w:rPr>
        <w:t>Interrogatorio de estudiantes</w:t>
      </w:r>
      <w:bookmarkEnd w:id="776"/>
      <w:bookmarkEnd w:id="777"/>
      <w:bookmarkEnd w:id="778"/>
      <w:bookmarkEnd w:id="779"/>
    </w:p>
    <w:p w14:paraId="6BE4F16B" w14:textId="77777777" w:rsidR="00FA0822" w:rsidRPr="003A684D" w:rsidRDefault="00FA0822" w:rsidP="000C21C3">
      <w:pPr>
        <w:rPr>
          <w:lang w:val="es-MX"/>
        </w:rPr>
      </w:pPr>
      <w:r w:rsidRPr="003A684D">
        <w:rPr>
          <w:lang w:val="es-MX"/>
        </w:rPr>
        <w:t>Cuando los policías u otras autoridades legales desean interrogar o entrevistar a un estudiante en la escuela, el director cooperará completamente con las condiciones de la entrevista, lo que incluye hacerlo sin el consentimiento de los padres, de ser necesario, si esta forma parte de una investigación de abuso infantil. En otras circunstancias, el director:</w:t>
      </w:r>
    </w:p>
    <w:p w14:paraId="490E830B" w14:textId="69734B9C" w:rsidR="00FA0822" w:rsidRPr="003A684D" w:rsidRDefault="00FA0822" w:rsidP="000C3676">
      <w:pPr>
        <w:pStyle w:val="ListBullet"/>
        <w:rPr>
          <w:lang w:val="es-MX"/>
        </w:rPr>
      </w:pPr>
      <w:r w:rsidRPr="003A684D">
        <w:rPr>
          <w:lang w:val="es-MX"/>
        </w:rPr>
        <w:t>Verificará y registrará la identidad del oficial u otra autoridad y pedirá una explicación de la necesidad de interrogar al estudiante en la escuela</w:t>
      </w:r>
    </w:p>
    <w:p w14:paraId="4CC6097F" w14:textId="4A9CEB06" w:rsidR="00FA0822" w:rsidRPr="003A684D" w:rsidRDefault="00FA0822" w:rsidP="000C3676">
      <w:pPr>
        <w:pStyle w:val="ListBullet"/>
        <w:rPr>
          <w:lang w:val="es-MX"/>
        </w:rPr>
      </w:pPr>
      <w:r w:rsidRPr="003A684D">
        <w:rPr>
          <w:lang w:val="es-MX"/>
        </w:rPr>
        <w:t>Normalmente, hará los esfuerzos razonables para notificar a los padres, a menos que el entrevistador presente una objeción que el director considere válida</w:t>
      </w:r>
    </w:p>
    <w:p w14:paraId="6467386F" w14:textId="56359C43" w:rsidR="00FA0822" w:rsidRPr="003A684D" w:rsidRDefault="00FA0822" w:rsidP="000C3676">
      <w:pPr>
        <w:pStyle w:val="ListBullet"/>
        <w:rPr>
          <w:lang w:val="es-MX"/>
        </w:rPr>
      </w:pPr>
      <w:r w:rsidRPr="003A684D">
        <w:rPr>
          <w:lang w:val="es-MX"/>
        </w:rPr>
        <w:t>Normalmente, estará presente durante el interrogatorio o entrevista, a menos que el entrevistador presente una objeción que el director considere válida</w:t>
      </w:r>
    </w:p>
    <w:p w14:paraId="66ECD85B" w14:textId="77777777" w:rsidR="00FA0822" w:rsidRPr="003A684D" w:rsidRDefault="00FA0822" w:rsidP="00FA0822">
      <w:pPr>
        <w:pStyle w:val="Heading4"/>
        <w:rPr>
          <w:lang w:val="es-MX"/>
        </w:rPr>
      </w:pPr>
      <w:bookmarkStart w:id="780" w:name="_Toc294173668"/>
      <w:bookmarkStart w:id="781" w:name="_Toc288554586"/>
      <w:bookmarkStart w:id="782" w:name="_Toc286392598"/>
      <w:bookmarkStart w:id="783" w:name="_Toc276129043"/>
      <w:r w:rsidRPr="003A684D">
        <w:rPr>
          <w:iCs w:val="0"/>
          <w:lang w:val="es-MX"/>
        </w:rPr>
        <w:t>Estudiantes detenidos</w:t>
      </w:r>
      <w:bookmarkEnd w:id="780"/>
      <w:bookmarkEnd w:id="781"/>
      <w:bookmarkEnd w:id="782"/>
      <w:bookmarkEnd w:id="783"/>
    </w:p>
    <w:p w14:paraId="273519B0" w14:textId="77777777" w:rsidR="00FA0822" w:rsidRPr="003A684D" w:rsidRDefault="00FA0822" w:rsidP="000C21C3">
      <w:pPr>
        <w:rPr>
          <w:lang w:val="es-MX"/>
        </w:rPr>
      </w:pPr>
      <w:r w:rsidRPr="003A684D">
        <w:rPr>
          <w:lang w:val="es-MX"/>
        </w:rPr>
        <w:t>La ley estatal requiere que el distrito permita que un estudiante sea detenido:</w:t>
      </w:r>
    </w:p>
    <w:p w14:paraId="3B274DBA" w14:textId="09B85948" w:rsidR="00FA0822" w:rsidRPr="003A684D" w:rsidRDefault="00FA0822" w:rsidP="000C3676">
      <w:pPr>
        <w:pStyle w:val="ListBullet"/>
        <w:rPr>
          <w:lang w:val="es-MX"/>
        </w:rPr>
      </w:pPr>
      <w:r w:rsidRPr="003A684D">
        <w:rPr>
          <w:lang w:val="es-MX"/>
        </w:rPr>
        <w:lastRenderedPageBreak/>
        <w:t>Para cumplir con una orden del tribunal de menores</w:t>
      </w:r>
    </w:p>
    <w:p w14:paraId="6DDDBBC6" w14:textId="08B407E1" w:rsidR="00FA0822" w:rsidRPr="003A684D" w:rsidRDefault="00FA0822" w:rsidP="000C3676">
      <w:pPr>
        <w:pStyle w:val="ListBullet"/>
        <w:rPr>
          <w:lang w:val="es-MX"/>
        </w:rPr>
      </w:pPr>
      <w:r w:rsidRPr="003A684D">
        <w:rPr>
          <w:lang w:val="es-MX"/>
        </w:rPr>
        <w:t>Para cumplir con las leyes del arresto</w:t>
      </w:r>
    </w:p>
    <w:p w14:paraId="6E7987A6" w14:textId="7727DD6D" w:rsidR="00FA0822" w:rsidRPr="003A684D" w:rsidRDefault="00FA0822" w:rsidP="000C3676">
      <w:pPr>
        <w:pStyle w:val="ListBullet"/>
        <w:rPr>
          <w:lang w:val="es-MX"/>
        </w:rPr>
      </w:pPr>
      <w:r w:rsidRPr="003A684D">
        <w:rPr>
          <w:lang w:val="es-MX"/>
        </w:rPr>
        <w:t>Por un policía, si hay causa probable para creer que el estudiante participó en una conducta delictiva o en una conducta que requiere supervisión</w:t>
      </w:r>
    </w:p>
    <w:p w14:paraId="4755DAB9" w14:textId="1F4508AD" w:rsidR="00FA0822" w:rsidRPr="003A684D" w:rsidRDefault="00FA0822" w:rsidP="000C3676">
      <w:pPr>
        <w:pStyle w:val="ListBullet"/>
        <w:rPr>
          <w:lang w:val="es-MX"/>
        </w:rPr>
      </w:pPr>
      <w:r w:rsidRPr="003A684D">
        <w:rPr>
          <w:lang w:val="es-MX"/>
        </w:rPr>
        <w:t>Por un policía, para obtener huellas digitales o fotografías con fines de comparación en una investigación</w:t>
      </w:r>
    </w:p>
    <w:p w14:paraId="43B4C8F1" w14:textId="728B0C69" w:rsidR="00FA0822" w:rsidRPr="003A684D" w:rsidRDefault="00FA0822" w:rsidP="000C3676">
      <w:pPr>
        <w:pStyle w:val="ListBullet"/>
        <w:rPr>
          <w:lang w:val="es-MX"/>
        </w:rPr>
      </w:pPr>
      <w:r w:rsidRPr="003A684D">
        <w:rPr>
          <w:lang w:val="es-MX"/>
        </w:rPr>
        <w:t>Por un policía, para obtener huellas digitales o fotografías para establecer la identidad de un estudiante, cuando el niño pueda haber participado en una conducta que indique la necesidad de supervisión, como haber escapado de casa</w:t>
      </w:r>
    </w:p>
    <w:p w14:paraId="098DA84F" w14:textId="6623B848" w:rsidR="00FA0822" w:rsidRPr="003A684D" w:rsidRDefault="00FA0822" w:rsidP="000C3676">
      <w:pPr>
        <w:pStyle w:val="ListBullet"/>
        <w:rPr>
          <w:lang w:val="es-MX"/>
        </w:rPr>
      </w:pPr>
      <w:r w:rsidRPr="003A684D">
        <w:rPr>
          <w:lang w:val="es-MX"/>
        </w:rPr>
        <w:t>Por un oficial de libertad condicional, si existe causa probable para creer que el estudiante ha infringido una condición de la libertad condicional impuesta por el tribunal de menores</w:t>
      </w:r>
    </w:p>
    <w:p w14:paraId="1A7EA19D" w14:textId="21B57A48" w:rsidR="00FA0822" w:rsidRPr="003A684D" w:rsidRDefault="00FA0822" w:rsidP="000C3676">
      <w:pPr>
        <w:pStyle w:val="ListBullet"/>
        <w:rPr>
          <w:lang w:val="es-MX"/>
        </w:rPr>
      </w:pPr>
      <w:r w:rsidRPr="003A684D">
        <w:rPr>
          <w:lang w:val="es-MX"/>
        </w:rPr>
        <w:t>Por un representante autorizado de Servicios de Protección Infantil (CPS), el Departamento de Familia y Servicios de Protección de Texas (DFPS), un policía o un oficial de libertad condicional de menores, sin una orden judicial, según las condiciones descritas en el Código de Familia relativas a la salud física o la seguridad del estudiante</w:t>
      </w:r>
    </w:p>
    <w:p w14:paraId="070ABF62" w14:textId="64D9AD18" w:rsidR="00FA0822" w:rsidRPr="003A684D" w:rsidRDefault="00FA0822" w:rsidP="000C3676">
      <w:pPr>
        <w:pStyle w:val="ListBullet"/>
        <w:rPr>
          <w:lang w:val="es-MX"/>
        </w:rPr>
      </w:pPr>
      <w:r w:rsidRPr="003A684D">
        <w:rPr>
          <w:lang w:val="es-MX"/>
        </w:rPr>
        <w:t>Para cumplir con una directiva correctamente emitida de un tribunal de menores para llevar a un estudiante detenido</w:t>
      </w:r>
    </w:p>
    <w:p w14:paraId="425CC0AF" w14:textId="77777777" w:rsidR="00FA0822" w:rsidRPr="003A684D" w:rsidRDefault="00FA0822" w:rsidP="000C21C3">
      <w:pPr>
        <w:rPr>
          <w:lang w:val="es-MX"/>
        </w:rPr>
      </w:pPr>
      <w:r w:rsidRPr="003A684D">
        <w:rPr>
          <w:lang w:val="es-MX"/>
        </w:rPr>
        <w:t>Antes de que se deje ir al estudiante con una persona autorizada legalmente, el director verificará la identidad de la persona y, a su mejor juicio, verificará la autoridad de la persona para llevar detenido al estudiante.</w:t>
      </w:r>
    </w:p>
    <w:p w14:paraId="7B58C83F" w14:textId="77777777" w:rsidR="00FA0822" w:rsidRPr="003A684D" w:rsidRDefault="00FA0822" w:rsidP="000C21C3">
      <w:pPr>
        <w:rPr>
          <w:lang w:val="es-MX"/>
        </w:rPr>
      </w:pPr>
      <w:r w:rsidRPr="003A684D">
        <w:rPr>
          <w:lang w:val="es-MX"/>
        </w:rPr>
        <w:t>El director notificará inmediatamente al superintendente e intentará notificar a los padres, a menos que la persona legalmente autorizada presente al director lo que este considere como una objeción válida para notificar los padres. Debido a que el director no tiene la autoridad para evitar ni demorar que una persona legalmente autorizada se lleve a un estudiante, cualquier notificación probablemente ocurra después del hecho.</w:t>
      </w:r>
    </w:p>
    <w:p w14:paraId="18070E74" w14:textId="77777777" w:rsidR="00FA0822" w:rsidRPr="003A684D" w:rsidRDefault="00FA0822" w:rsidP="00FA0822">
      <w:pPr>
        <w:pStyle w:val="Heading4"/>
        <w:rPr>
          <w:lang w:val="es-MX"/>
        </w:rPr>
      </w:pPr>
      <w:bookmarkStart w:id="784" w:name="_Toc294173669"/>
      <w:bookmarkStart w:id="785" w:name="_Toc288554587"/>
      <w:bookmarkStart w:id="786" w:name="_Toc286392599"/>
      <w:bookmarkStart w:id="787" w:name="_Toc276129044"/>
      <w:r w:rsidRPr="003A684D">
        <w:rPr>
          <w:iCs w:val="0"/>
          <w:lang w:val="es-MX"/>
        </w:rPr>
        <w:t>Notificación de infracciones de la ley</w:t>
      </w:r>
      <w:bookmarkEnd w:id="784"/>
      <w:bookmarkEnd w:id="785"/>
      <w:bookmarkEnd w:id="786"/>
      <w:bookmarkEnd w:id="787"/>
    </w:p>
    <w:p w14:paraId="61C22B77" w14:textId="77777777" w:rsidR="00FA0822" w:rsidRPr="003A684D" w:rsidRDefault="00FA0822" w:rsidP="000C21C3">
      <w:pPr>
        <w:rPr>
          <w:lang w:val="es-MX"/>
        </w:rPr>
      </w:pPr>
      <w:r w:rsidRPr="003A684D">
        <w:rPr>
          <w:lang w:val="es-MX"/>
        </w:rPr>
        <w:t>La ley estatal le exige al distrito notificar:</w:t>
      </w:r>
    </w:p>
    <w:p w14:paraId="710A5E54" w14:textId="77777777" w:rsidR="00FA0822" w:rsidRPr="003A684D" w:rsidRDefault="00FA0822" w:rsidP="000C3676">
      <w:pPr>
        <w:pStyle w:val="ListBullet"/>
        <w:rPr>
          <w:lang w:val="es-MX"/>
        </w:rPr>
      </w:pPr>
      <w:r w:rsidRPr="003A684D">
        <w:rPr>
          <w:lang w:val="es-MX"/>
        </w:rPr>
        <w:t>A todo el personal de instrucción y de apoyo responsable de supervisar a un estudiante que ha sido detenido, arrestado o derivado al tribunal de menores por cualquier delito grave o por ciertos delitos menores.</w:t>
      </w:r>
    </w:p>
    <w:p w14:paraId="35D19E26" w14:textId="2B150B9E" w:rsidR="00FA0822" w:rsidRPr="003A684D" w:rsidRDefault="00FA0822" w:rsidP="000C3676">
      <w:pPr>
        <w:pStyle w:val="ListBullet"/>
        <w:rPr>
          <w:lang w:val="es-MX"/>
        </w:rPr>
      </w:pPr>
      <w:r w:rsidRPr="003A684D">
        <w:rPr>
          <w:lang w:val="es-MX"/>
        </w:rPr>
        <w:t xml:space="preserve">A todo el personal de instrucción y de apoyo que mantenga contacto frecuente con un estudiante que ha sido condenado, ha recibido procesamiento diferido, ha recibido fallo diferido o fue juzgado por conducta delictiva por cualquier delito grave o ciertos delitos menores que ocurran en la escuela, en la propiedad escolar o en </w:t>
      </w:r>
      <w:r w:rsidR="008F4C5F" w:rsidRPr="003A684D">
        <w:rPr>
          <w:lang w:val="es-MX"/>
        </w:rPr>
        <w:t>una actividad patrocinada</w:t>
      </w:r>
      <w:r w:rsidRPr="003A684D">
        <w:rPr>
          <w:lang w:val="es-MX"/>
        </w:rPr>
        <w:t xml:space="preserve"> por la escuela o relacionada con la escuela dentro o fuera de la propiedad escolar. Este personal también será notificado si el director tiene motivos razonables para creer que el estudiante se ha involucrado en cierta conducta.</w:t>
      </w:r>
    </w:p>
    <w:p w14:paraId="45ACE55B" w14:textId="77777777" w:rsidR="00FA0822" w:rsidRPr="003A684D" w:rsidRDefault="00FA0822" w:rsidP="000C3676">
      <w:pPr>
        <w:pStyle w:val="ListBullet"/>
        <w:rPr>
          <w:lang w:val="es-MX"/>
        </w:rPr>
      </w:pPr>
      <w:r w:rsidRPr="003A684D">
        <w:rPr>
          <w:lang w:val="es-MX"/>
        </w:rPr>
        <w:t>A todo personal del distrito adecuado con respecto a un estudiante que debe registrarse como delincuente sexual.</w:t>
      </w:r>
    </w:p>
    <w:p w14:paraId="14E7ADD3" w14:textId="560343E1" w:rsidR="00FA0822" w:rsidRPr="003A684D" w:rsidRDefault="00FA0822" w:rsidP="000C21C3">
      <w:pPr>
        <w:rPr>
          <w:lang w:val="es-MX"/>
        </w:rPr>
      </w:pPr>
      <w:r w:rsidRPr="003A684D">
        <w:rPr>
          <w:lang w:val="es-MX"/>
        </w:rPr>
        <w:t>[Para obtener más información, vea el reglamento GRAA(LEGAL)</w:t>
      </w:r>
      <w:r w:rsidR="005E6EE4">
        <w:rPr>
          <w:lang w:val="es-MX"/>
        </w:rPr>
        <w:t>.</w:t>
      </w:r>
      <w:r w:rsidRPr="003A684D">
        <w:rPr>
          <w:lang w:val="es-MX"/>
        </w:rPr>
        <w:t>]</w:t>
      </w:r>
    </w:p>
    <w:p w14:paraId="1704425C" w14:textId="77777777" w:rsidR="00FA0822" w:rsidRPr="003A684D" w:rsidRDefault="00FA0822" w:rsidP="00FA0822">
      <w:pPr>
        <w:pStyle w:val="Heading3"/>
        <w:rPr>
          <w:lang w:val="es-MX"/>
        </w:rPr>
      </w:pPr>
      <w:bookmarkStart w:id="788" w:name="_Ref381287460"/>
      <w:bookmarkStart w:id="789" w:name="_Toc69997437"/>
      <w:bookmarkStart w:id="790" w:name="_Toc529794322"/>
      <w:bookmarkStart w:id="791" w:name="_Ref508001911"/>
      <w:bookmarkStart w:id="792" w:name="_Ref166160557"/>
      <w:bookmarkStart w:id="793" w:name="_Toc169514541"/>
      <w:r w:rsidRPr="003A684D">
        <w:rPr>
          <w:lang w:val="es-MX"/>
        </w:rPr>
        <w:lastRenderedPageBreak/>
        <w:t>Salir del campus</w:t>
      </w:r>
      <w:bookmarkEnd w:id="788"/>
      <w:r w:rsidRPr="003A684D">
        <w:rPr>
          <w:lang w:val="es-MX"/>
        </w:rPr>
        <w:t xml:space="preserve"> (todos los niveles de grado)</w:t>
      </w:r>
      <w:bookmarkStart w:id="794" w:name="_Hlk34745650"/>
      <w:bookmarkEnd w:id="789"/>
      <w:bookmarkEnd w:id="790"/>
      <w:bookmarkEnd w:id="791"/>
      <w:bookmarkEnd w:id="792"/>
      <w:bookmarkEnd w:id="793"/>
    </w:p>
    <w:p w14:paraId="19727A92" w14:textId="4E802F33" w:rsidR="00FA0822" w:rsidRPr="003A684D" w:rsidRDefault="0029693F" w:rsidP="000C21C3">
      <w:pPr>
        <w:rPr>
          <w:lang w:val="es-MX"/>
        </w:rPr>
      </w:pPr>
      <w:r w:rsidRPr="003A684D">
        <w:rPr>
          <w:lang w:val="es-MX"/>
        </w:rPr>
        <w:t>L</w:t>
      </w:r>
      <w:r w:rsidR="00FA0822" w:rsidRPr="003A684D">
        <w:rPr>
          <w:lang w:val="es-MX"/>
        </w:rPr>
        <w:t xml:space="preserve">a asistencia del estudiante es fundamental. Las citas se deben programar fuera del horario escolar de ser posible. </w:t>
      </w:r>
      <w:r w:rsidR="002D5AB5" w:rsidRPr="003A684D">
        <w:rPr>
          <w:lang w:val="es-MX"/>
        </w:rPr>
        <w:t>Salvo que haya</w:t>
      </w:r>
      <w:r w:rsidR="00FA0822" w:rsidRPr="003A684D">
        <w:rPr>
          <w:lang w:val="es-MX"/>
        </w:rPr>
        <w:t xml:space="preserve"> circunstancias atenuantes, no se dejará salir a los estudiantes regularmente antes del final del horario escolar.</w:t>
      </w:r>
    </w:p>
    <w:p w14:paraId="57D500E3" w14:textId="269FA9A5" w:rsidR="00FA0822" w:rsidRPr="003A684D" w:rsidRDefault="0029693F" w:rsidP="000C21C3">
      <w:pPr>
        <w:rPr>
          <w:lang w:val="es-MX"/>
        </w:rPr>
      </w:pPr>
      <w:r w:rsidRPr="003A684D">
        <w:rPr>
          <w:lang w:val="es-MX"/>
        </w:rPr>
        <w:t>Se requiere e</w:t>
      </w:r>
      <w:r w:rsidR="00FA0822" w:rsidRPr="003A684D">
        <w:rPr>
          <w:lang w:val="es-MX"/>
        </w:rPr>
        <w:t xml:space="preserve">l consentimiento de los padres antes de que cualquier estudiante salga del campus durante cualquier parte del día escolar. </w:t>
      </w:r>
    </w:p>
    <w:p w14:paraId="218FFA1B" w14:textId="77777777" w:rsidR="00FA0822" w:rsidRPr="003A684D" w:rsidRDefault="00FA0822" w:rsidP="000C21C3">
      <w:pPr>
        <w:rPr>
          <w:lang w:val="es-MX"/>
        </w:rPr>
      </w:pPr>
      <w:r w:rsidRPr="003A684D">
        <w:rPr>
          <w:lang w:val="es-MX"/>
        </w:rPr>
        <w:t>Para los estudiantes de primaria y escuela media, un padre o un adulto autorizado debe acudir a la oficina y mostrar su identificación para registrar la salida del estudiante. Un representante del campus le pedirá al estudiante que se presente en la oficina. Por motivos de seguridad y estabilidad del ambiente de aprendizaje, no podemos permitir a ningún adulto no acompañado ir al salón de clase u otra área para recoger al estudiante. Si el estudiante regresa al campus el mismo día, el padre o adulto autorizado debe firmar el regreso del estudiante en la oficina principal a su regreso. También se requerirá documentación del motivo de la ausencia.</w:t>
      </w:r>
    </w:p>
    <w:p w14:paraId="2B7A9808" w14:textId="7F6FD05D" w:rsidR="00FA0822" w:rsidRPr="003A684D" w:rsidRDefault="00FA0822" w:rsidP="000C21C3">
      <w:pPr>
        <w:rPr>
          <w:lang w:val="es-MX"/>
        </w:rPr>
      </w:pPr>
      <w:r w:rsidRPr="003A684D">
        <w:rPr>
          <w:lang w:val="es-MX"/>
        </w:rPr>
        <w:t>Se aplica el mismo proceso en el caso de estudiantes de escuela preparatoria si un padre recoge al estudiante del campus. Si el padre del estudiante autoriza que el estudiante salga del campus sin acompañante, el padre</w:t>
      </w:r>
      <w:r w:rsidR="00DB514D" w:rsidRPr="003A684D">
        <w:rPr>
          <w:lang w:val="es-MX"/>
        </w:rPr>
        <w:t xml:space="preserve"> debe presentar una nota</w:t>
      </w:r>
      <w:r w:rsidRPr="003A684D">
        <w:rPr>
          <w:lang w:val="es-MX"/>
        </w:rPr>
        <w:t xml:space="preserve"> en la oficina principal</w:t>
      </w:r>
      <w:r w:rsidR="00DB514D" w:rsidRPr="003A684D">
        <w:rPr>
          <w:lang w:val="es-MX"/>
        </w:rPr>
        <w:t xml:space="preserve"> al menos dos horas antes</w:t>
      </w:r>
      <w:r w:rsidRPr="003A684D">
        <w:rPr>
          <w:lang w:val="es-MX"/>
        </w:rPr>
        <w:t xml:space="preserve"> de que el estudiante necesite salir del campus. Se puede aceptar una llamada telefónica del padre, pero la escuela, en última instancia, puede exigir una nota para propósitos de documentación. El estudiante debe firmar su salida en la oficina principal y firmar su entrada a su regreso si regresa el mismo día.</w:t>
      </w:r>
    </w:p>
    <w:p w14:paraId="1927238E" w14:textId="77777777" w:rsidR="00FA0822" w:rsidRPr="003A684D" w:rsidRDefault="00FA0822" w:rsidP="000C21C3">
      <w:pPr>
        <w:rPr>
          <w:lang w:val="es-MX"/>
        </w:rPr>
      </w:pPr>
      <w:r w:rsidRPr="003A684D">
        <w:rPr>
          <w:lang w:val="es-MX"/>
        </w:rPr>
        <w:t xml:space="preserve">Si un estudiante se enferma durante el horario escolar y la enfermera de la escuela u otro miembro del personal del distrito determina que el estudiante se debe ir a casa, la enfermera se comunicará con el padre del estudiante y documentará el deseo del padre con respecto a la salida de la escuela. </w:t>
      </w:r>
    </w:p>
    <w:p w14:paraId="0D8BBE5A" w14:textId="77777777" w:rsidR="00FA0822" w:rsidRPr="003A684D" w:rsidRDefault="00FA0822" w:rsidP="000C21C3">
      <w:pPr>
        <w:rPr>
          <w:lang w:val="es-MX"/>
        </w:rPr>
      </w:pPr>
      <w:r w:rsidRPr="003A684D">
        <w:rPr>
          <w:lang w:val="es-MX"/>
        </w:rPr>
        <w:t>A menos que el padre le indique al personal del distrito que el estudiante puede salir solo, el padre u otro adulto autorizado debe seguir los procedimientos de registro de salida indicados previamente. Si el padre permite que el estudiante salga del campus solo, la enfermera documentará el horario de salida del estudiante. En ninguna circunstancia se dejará que un estudiante de primaria o escuela media salga solo.</w:t>
      </w:r>
    </w:p>
    <w:p w14:paraId="45124C46" w14:textId="77777777" w:rsidR="00FA0822" w:rsidRPr="003A684D" w:rsidRDefault="00FA0822" w:rsidP="000C21C3">
      <w:pPr>
        <w:rPr>
          <w:lang w:val="es-MX"/>
        </w:rPr>
      </w:pPr>
      <w:r w:rsidRPr="003A684D">
        <w:rPr>
          <w:lang w:val="es-MX"/>
        </w:rPr>
        <w:t>Si el estudiante tiene 18 años o es un menor emancipado, el estudiante puede firmar su propia salida de la escuela. Se requerirá documentación del motivo de la ausencia.</w:t>
      </w:r>
    </w:p>
    <w:bookmarkEnd w:id="794"/>
    <w:p w14:paraId="6A050181" w14:textId="22008F67" w:rsidR="00FA0822" w:rsidRDefault="00FA0822" w:rsidP="00FA0822">
      <w:pPr>
        <w:pStyle w:val="Heading4"/>
        <w:rPr>
          <w:iCs w:val="0"/>
          <w:lang w:val="es-MX"/>
        </w:rPr>
      </w:pPr>
      <w:r w:rsidRPr="003A684D">
        <w:rPr>
          <w:iCs w:val="0"/>
          <w:lang w:val="es-MX"/>
        </w:rPr>
        <w:t>Durante el almuerzo</w:t>
      </w:r>
    </w:p>
    <w:p w14:paraId="0A8A23AF" w14:textId="77E03BA8" w:rsidR="00FE12D4" w:rsidRPr="00FE12D4" w:rsidRDefault="00FE12D4" w:rsidP="00FE12D4">
      <w:pPr>
        <w:pStyle w:val="local1"/>
        <w:rPr>
          <w:highlight w:val="green"/>
        </w:rPr>
      </w:pPr>
      <w:r>
        <w:t>Los planteles de DISD son planteles cerrados y no se permite que los estudiantes se vayan durante el almuerzo sin un padre.</w:t>
      </w:r>
    </w:p>
    <w:p w14:paraId="6D0F1646" w14:textId="77777777" w:rsidR="00FA0822" w:rsidRPr="003A684D" w:rsidRDefault="00FA0822" w:rsidP="00FA0822">
      <w:pPr>
        <w:pStyle w:val="Heading4"/>
        <w:rPr>
          <w:lang w:val="es-MX"/>
        </w:rPr>
      </w:pPr>
      <w:r w:rsidRPr="003A684D">
        <w:rPr>
          <w:iCs w:val="0"/>
          <w:lang w:val="es-MX"/>
        </w:rPr>
        <w:t>En cualquier otro momento durante el día escolar</w:t>
      </w:r>
    </w:p>
    <w:p w14:paraId="76D66A78" w14:textId="77777777" w:rsidR="00FA0822" w:rsidRPr="003A684D" w:rsidRDefault="00FA0822" w:rsidP="000C21C3">
      <w:pPr>
        <w:rPr>
          <w:lang w:val="es-MX"/>
        </w:rPr>
      </w:pPr>
      <w:r w:rsidRPr="003A684D">
        <w:rPr>
          <w:lang w:val="es-MX"/>
        </w:rPr>
        <w:t>Los estudiantes no están autorizados para salir del campus durante el horario escolar regular por ninguna otra razón, salvo con la autorización del director.</w:t>
      </w:r>
    </w:p>
    <w:p w14:paraId="1ABF854B" w14:textId="77777777" w:rsidR="00FA0822" w:rsidRPr="003A684D" w:rsidRDefault="00FA0822" w:rsidP="000C21C3">
      <w:pPr>
        <w:rPr>
          <w:lang w:val="es-MX"/>
        </w:rPr>
      </w:pPr>
      <w:r w:rsidRPr="003A684D">
        <w:rPr>
          <w:lang w:val="es-MX"/>
        </w:rPr>
        <w:t>Los estudiantes que salgan del campus infringiendo estas reglas serán sujetos a una medida disciplinaria en conformidad con el Código de Conducta Estudiantil.</w:t>
      </w:r>
    </w:p>
    <w:p w14:paraId="40693FED" w14:textId="77777777" w:rsidR="00FA0822" w:rsidRPr="003A684D" w:rsidRDefault="00FA0822" w:rsidP="00FA0822">
      <w:pPr>
        <w:pStyle w:val="Heading3"/>
        <w:rPr>
          <w:lang w:val="es-MX"/>
        </w:rPr>
      </w:pPr>
      <w:bookmarkStart w:id="795" w:name="_Toc69997438"/>
      <w:bookmarkStart w:id="796" w:name="_Toc529794323"/>
      <w:bookmarkStart w:id="797" w:name="_Toc169514542"/>
      <w:r w:rsidRPr="003A684D">
        <w:rPr>
          <w:lang w:val="es-MX"/>
        </w:rPr>
        <w:t>Objetos perdidos (todos los niveles de grado)</w:t>
      </w:r>
      <w:bookmarkEnd w:id="795"/>
      <w:bookmarkEnd w:id="796"/>
      <w:bookmarkEnd w:id="797"/>
    </w:p>
    <w:p w14:paraId="20C62AFC" w14:textId="77777777" w:rsidR="00FA0822" w:rsidRPr="003A684D" w:rsidRDefault="00FA0822" w:rsidP="000C21C3">
      <w:pPr>
        <w:rPr>
          <w:lang w:val="es-MX"/>
        </w:rPr>
      </w:pPr>
      <w:r w:rsidRPr="003A684D">
        <w:rPr>
          <w:lang w:val="es-MX"/>
        </w:rPr>
        <w:t xml:space="preserve">La caja de objetos perdidos se encuentra en la oficina del campus. Si un estudiante pierde un artículo, debe verificar en la caja de objetos perdidos. El distrito disuade a los estudiantes de llevar artículos personales de mucho valor monetario a la escuela, porque el distrito no es </w:t>
      </w:r>
      <w:r w:rsidRPr="003A684D">
        <w:rPr>
          <w:lang w:val="es-MX"/>
        </w:rPr>
        <w:lastRenderedPageBreak/>
        <w:t>responsable de la pérdida o el robo de artículos. El campus desechará los objetos perdidos al final de cada semestre.</w:t>
      </w:r>
    </w:p>
    <w:p w14:paraId="6D6BCEC0" w14:textId="77777777" w:rsidR="00FA0822" w:rsidRPr="003A684D" w:rsidRDefault="00FA0822" w:rsidP="00FA0822">
      <w:pPr>
        <w:pStyle w:val="Heading3"/>
        <w:rPr>
          <w:lang w:val="es-MX"/>
        </w:rPr>
      </w:pPr>
      <w:bookmarkStart w:id="798" w:name="_Toc69997439"/>
      <w:bookmarkStart w:id="799" w:name="_Toc529794324"/>
      <w:bookmarkStart w:id="800" w:name="_Toc294173671"/>
      <w:bookmarkStart w:id="801" w:name="_Toc288554589"/>
      <w:bookmarkStart w:id="802" w:name="_Toc286392600"/>
      <w:bookmarkStart w:id="803" w:name="_Toc276129045"/>
      <w:bookmarkStart w:id="804" w:name="_Ref250389976"/>
      <w:bookmarkStart w:id="805" w:name="_Toc169514543"/>
      <w:r w:rsidRPr="003A684D">
        <w:rPr>
          <w:lang w:val="es-MX"/>
        </w:rPr>
        <w:t>Trabajo de recuperación</w:t>
      </w:r>
      <w:bookmarkEnd w:id="798"/>
      <w:bookmarkEnd w:id="799"/>
      <w:bookmarkEnd w:id="800"/>
      <w:bookmarkEnd w:id="801"/>
      <w:bookmarkEnd w:id="802"/>
      <w:bookmarkEnd w:id="803"/>
      <w:bookmarkEnd w:id="804"/>
      <w:bookmarkEnd w:id="805"/>
    </w:p>
    <w:p w14:paraId="5BE78758" w14:textId="77777777" w:rsidR="00FA0822" w:rsidRPr="003A684D" w:rsidRDefault="00FA0822" w:rsidP="00FA0822">
      <w:pPr>
        <w:pStyle w:val="Heading4"/>
        <w:rPr>
          <w:lang w:val="es-MX"/>
        </w:rPr>
      </w:pPr>
      <w:bookmarkStart w:id="806" w:name="_Ref318891379"/>
      <w:bookmarkStart w:id="807" w:name="_Toc294173672"/>
      <w:bookmarkStart w:id="808" w:name="_Toc288554590"/>
      <w:bookmarkStart w:id="809" w:name="_Toc286392601"/>
      <w:bookmarkStart w:id="810" w:name="_Toc276129046"/>
      <w:bookmarkStart w:id="811" w:name="_Ref476118244"/>
      <w:r w:rsidRPr="003A684D">
        <w:rPr>
          <w:iCs w:val="0"/>
          <w:lang w:val="es-MX"/>
        </w:rPr>
        <w:t>Recuperación de trabajo por ausencia</w:t>
      </w:r>
      <w:bookmarkEnd w:id="806"/>
      <w:bookmarkEnd w:id="807"/>
      <w:bookmarkEnd w:id="808"/>
      <w:bookmarkEnd w:id="809"/>
      <w:bookmarkEnd w:id="810"/>
      <w:r w:rsidRPr="003A684D">
        <w:rPr>
          <w:lang w:val="es-MX"/>
        </w:rPr>
        <w:t xml:space="preserve"> </w:t>
      </w:r>
      <w:r w:rsidRPr="003A684D">
        <w:rPr>
          <w:iCs w:val="0"/>
          <w:lang w:val="es-MX"/>
        </w:rPr>
        <w:t>(todos los niveles de grado)</w:t>
      </w:r>
      <w:bookmarkEnd w:id="811"/>
    </w:p>
    <w:p w14:paraId="5C4034E0" w14:textId="77777777" w:rsidR="00FA0822" w:rsidRPr="003A684D" w:rsidRDefault="00FA0822" w:rsidP="000C21C3">
      <w:pPr>
        <w:rPr>
          <w:lang w:val="es-MX"/>
        </w:rPr>
      </w:pPr>
      <w:r w:rsidRPr="003A684D">
        <w:rPr>
          <w:lang w:val="es-MX"/>
        </w:rPr>
        <w:t>El maestro puede asignar trabajo de recuperación a un estudiante que falta a clases según los objetivos de instrucción y las necesidades del estudiante para dominar los conocimientos y habilidades esenciales o para cumplir con los requisitos de la materia o el curso.</w:t>
      </w:r>
    </w:p>
    <w:p w14:paraId="26396386" w14:textId="77777777" w:rsidR="00FA0822" w:rsidRPr="003A684D" w:rsidRDefault="00FA0822" w:rsidP="000C21C3">
      <w:pPr>
        <w:rPr>
          <w:lang w:val="es-MX"/>
        </w:rPr>
      </w:pPr>
      <w:r w:rsidRPr="003A684D">
        <w:rPr>
          <w:lang w:val="es-MX"/>
        </w:rPr>
        <w:t xml:space="preserve">El estudiante será responsable de obtener y completar el trabajo de recuperación en el plazo especificado por el maestro. Un estudiante que no haga el trabajo de recuperación en el tiempo asignado por el maestro recibirá una calificación de cero por la tarea. </w:t>
      </w:r>
    </w:p>
    <w:p w14:paraId="02ABBF9C" w14:textId="4921B9F9" w:rsidR="00FA0822" w:rsidRPr="003A684D" w:rsidRDefault="00FA0822" w:rsidP="000C21C3">
      <w:pPr>
        <w:rPr>
          <w:lang w:val="es-MX"/>
        </w:rPr>
      </w:pPr>
      <w:r w:rsidRPr="003A684D">
        <w:rPr>
          <w:lang w:val="es-MX"/>
        </w:rPr>
        <w:t>Se alienta al estudiante a hablar con su maestro si el estudiante sabe de antemano que faltará a clase, para que el maestro y el estudiante puedan planificar cualquier trabajo de recuperación. Recuerde la importancia de la asistencia de los estudiantes a la escuela</w:t>
      </w:r>
      <w:r w:rsidR="00983A07" w:rsidRPr="003A684D">
        <w:rPr>
          <w:lang w:val="es-MX"/>
        </w:rPr>
        <w:t>.</w:t>
      </w:r>
      <w:r w:rsidRPr="003A684D">
        <w:rPr>
          <w:lang w:val="es-MX"/>
        </w:rPr>
        <w:t xml:space="preserve"> </w:t>
      </w:r>
      <w:r w:rsidR="00C91762" w:rsidRPr="003A684D">
        <w:rPr>
          <w:lang w:val="es-MX"/>
        </w:rPr>
        <w:t xml:space="preserve">Salvo limitadas excepciones, </w:t>
      </w:r>
      <w:r w:rsidRPr="003A684D">
        <w:rPr>
          <w:lang w:val="es-MX"/>
        </w:rPr>
        <w:t xml:space="preserve">todas las ausencias se cuentan para el límite del 90 por ciento </w:t>
      </w:r>
      <w:r w:rsidR="001B7C36" w:rsidRPr="003A684D">
        <w:rPr>
          <w:lang w:val="es-MX"/>
        </w:rPr>
        <w:t>que</w:t>
      </w:r>
      <w:r w:rsidRPr="003A684D">
        <w:rPr>
          <w:lang w:val="es-MX"/>
        </w:rPr>
        <w:t xml:space="preserve"> las leyes estatales </w:t>
      </w:r>
      <w:r w:rsidR="001B7C36" w:rsidRPr="003A684D">
        <w:rPr>
          <w:lang w:val="es-MX"/>
        </w:rPr>
        <w:t xml:space="preserve">fijan </w:t>
      </w:r>
      <w:r w:rsidRPr="003A684D">
        <w:rPr>
          <w:lang w:val="es-MX"/>
        </w:rPr>
        <w:t xml:space="preserve">en </w:t>
      </w:r>
      <w:r w:rsidR="001B7C36" w:rsidRPr="003A684D">
        <w:rPr>
          <w:lang w:val="es-MX"/>
        </w:rPr>
        <w:t xml:space="preserve">cuanto </w:t>
      </w:r>
      <w:r w:rsidRPr="003A684D">
        <w:rPr>
          <w:lang w:val="es-MX"/>
        </w:rPr>
        <w:t>a</w:t>
      </w:r>
      <w:r w:rsidR="00D81FAD" w:rsidRPr="003A684D">
        <w:rPr>
          <w:lang w:val="es-MX"/>
        </w:rPr>
        <w:t xml:space="preserve"> la</w:t>
      </w:r>
      <w:r w:rsidRPr="003A684D">
        <w:rPr>
          <w:lang w:val="es-MX"/>
        </w:rPr>
        <w:t xml:space="preserve"> “asistencia para obtención de crédito o calificación final”. [Vea </w:t>
      </w:r>
      <w:r w:rsidR="006635EA" w:rsidRPr="003A684D">
        <w:rPr>
          <w:b/>
          <w:bCs/>
          <w:lang w:val="es-MX"/>
        </w:rPr>
        <w:fldChar w:fldCharType="begin"/>
      </w:r>
      <w:r w:rsidR="006635EA" w:rsidRPr="003A684D">
        <w:rPr>
          <w:b/>
          <w:bCs/>
          <w:lang w:val="es-MX"/>
        </w:rPr>
        <w:instrText xml:space="preserve"> REF _Ref507999973 \h  \* MERGEFORMAT </w:instrText>
      </w:r>
      <w:r w:rsidR="006635EA" w:rsidRPr="003A684D">
        <w:rPr>
          <w:b/>
          <w:bCs/>
          <w:lang w:val="es-MX"/>
        </w:rPr>
      </w:r>
      <w:r w:rsidR="006635EA" w:rsidRPr="003A684D">
        <w:rPr>
          <w:b/>
          <w:bCs/>
          <w:lang w:val="es-MX"/>
        </w:rPr>
        <w:fldChar w:fldCharType="separate"/>
      </w:r>
      <w:r w:rsidR="007B561F" w:rsidRPr="003A684D">
        <w:rPr>
          <w:b/>
          <w:bCs/>
          <w:lang w:val="es-MX"/>
        </w:rPr>
        <w:t>Asistencia para crédito o calificación final (todos los niveles de grado)</w:t>
      </w:r>
      <w:r w:rsidR="006635EA" w:rsidRPr="003A684D">
        <w:rPr>
          <w:b/>
          <w:bCs/>
          <w:lang w:val="es-MX"/>
        </w:rPr>
        <w:fldChar w:fldCharType="end"/>
      </w:r>
      <w:r w:rsidRPr="005E6EE4">
        <w:rPr>
          <w:lang w:val="es-MX"/>
        </w:rPr>
        <w:t>]</w:t>
      </w:r>
      <w:r w:rsidR="00A37008">
        <w:rPr>
          <w:lang w:val="es-MX"/>
        </w:rPr>
        <w:t>.</w:t>
      </w:r>
      <w:r w:rsidRPr="003A684D">
        <w:rPr>
          <w:lang w:val="es-MX"/>
        </w:rPr>
        <w:t xml:space="preserve"> </w:t>
      </w:r>
    </w:p>
    <w:p w14:paraId="11E2726E" w14:textId="77777777" w:rsidR="00FA0822" w:rsidRPr="003A684D" w:rsidRDefault="00FA0822" w:rsidP="000C21C3">
      <w:pPr>
        <w:rPr>
          <w:lang w:val="es-MX"/>
        </w:rPr>
      </w:pPr>
      <w:r w:rsidRPr="003A684D">
        <w:rPr>
          <w:lang w:val="es-MX"/>
        </w:rPr>
        <w:t>Un estudiante que participa en una actividad extracurricular debe notificar a su maestro con anticipación sobre cualquier ausencia.</w:t>
      </w:r>
    </w:p>
    <w:p w14:paraId="374CA6A1" w14:textId="77777777" w:rsidR="00FA0822" w:rsidRPr="003A684D" w:rsidRDefault="00FA0822" w:rsidP="000C21C3">
      <w:pPr>
        <w:rPr>
          <w:lang w:val="es-MX"/>
        </w:rPr>
      </w:pPr>
      <w:r w:rsidRPr="003A684D">
        <w:rPr>
          <w:lang w:val="es-MX"/>
        </w:rPr>
        <w:t>Un estudiante tendrá permitido rendir pruebas de recuperación y entregar proyectos pendientes debido a una ausencia. Los maestros pueden asignar una sanción por entrega tardía de proyectos de largo plazo en conformidad con los plazos aprobados por el director y comunicados previamente a los estudiantes.</w:t>
      </w:r>
    </w:p>
    <w:p w14:paraId="4ECD032C" w14:textId="77777777" w:rsidR="00FE12D4" w:rsidRDefault="00FE12D4" w:rsidP="00FA0822">
      <w:pPr>
        <w:pStyle w:val="Heading4"/>
        <w:rPr>
          <w:iCs w:val="0"/>
          <w:lang w:val="es-MX"/>
        </w:rPr>
      </w:pPr>
      <w:bookmarkStart w:id="812" w:name="_Toc294173673"/>
      <w:bookmarkStart w:id="813" w:name="_Toc288554591"/>
      <w:bookmarkStart w:id="814" w:name="_Toc286392602"/>
      <w:bookmarkStart w:id="815" w:name="_Toc276129047"/>
      <w:bookmarkStart w:id="816" w:name="_Ref250389519"/>
      <w:bookmarkStart w:id="817" w:name="_Ref250389443"/>
    </w:p>
    <w:p w14:paraId="12A12F9B" w14:textId="705D853A" w:rsidR="00FA0822" w:rsidRPr="003A684D" w:rsidRDefault="00FA0822" w:rsidP="00FA0822">
      <w:pPr>
        <w:pStyle w:val="Heading4"/>
        <w:rPr>
          <w:lang w:val="es-MX"/>
        </w:rPr>
      </w:pPr>
      <w:r w:rsidRPr="003A684D">
        <w:rPr>
          <w:iCs w:val="0"/>
          <w:lang w:val="es-MX"/>
        </w:rPr>
        <w:t>Trabajo de recuperación del DAEP</w:t>
      </w:r>
      <w:bookmarkEnd w:id="812"/>
      <w:bookmarkEnd w:id="813"/>
      <w:bookmarkEnd w:id="814"/>
      <w:bookmarkEnd w:id="815"/>
      <w:bookmarkEnd w:id="816"/>
      <w:bookmarkEnd w:id="817"/>
      <w:r w:rsidRPr="003A684D">
        <w:rPr>
          <w:iCs w:val="0"/>
          <w:lang w:val="es-MX"/>
        </w:rPr>
        <w:t xml:space="preserve"> </w:t>
      </w:r>
    </w:p>
    <w:p w14:paraId="4CABFADD" w14:textId="77777777" w:rsidR="00FA0822" w:rsidRPr="003A684D" w:rsidRDefault="00FA0822" w:rsidP="00FA0822">
      <w:pPr>
        <w:pStyle w:val="Heading5"/>
        <w:rPr>
          <w:lang w:val="es-MX"/>
        </w:rPr>
      </w:pPr>
      <w:r w:rsidRPr="003A684D">
        <w:rPr>
          <w:bCs/>
          <w:iCs/>
          <w:lang w:val="es-MX"/>
        </w:rPr>
        <w:t>Niveles de grado de la escuela primaria y de la escuela media/junior high</w:t>
      </w:r>
    </w:p>
    <w:p w14:paraId="7CC3DAE8" w14:textId="77777777" w:rsidR="00FA0822" w:rsidRPr="003A684D" w:rsidRDefault="00FA0822" w:rsidP="00FA0822">
      <w:pPr>
        <w:pStyle w:val="Heading5"/>
        <w:rPr>
          <w:lang w:val="es-MX"/>
        </w:rPr>
      </w:pPr>
      <w:r w:rsidRPr="003A684D">
        <w:rPr>
          <w:bCs/>
          <w:iCs/>
          <w:lang w:val="es-MX"/>
        </w:rPr>
        <w:t>Grados 9-12</w:t>
      </w:r>
    </w:p>
    <w:p w14:paraId="00B1E255" w14:textId="77777777" w:rsidR="00FA0822" w:rsidRPr="003A684D" w:rsidRDefault="00FA0822" w:rsidP="000C21C3">
      <w:pPr>
        <w:rPr>
          <w:lang w:val="es-MX"/>
        </w:rPr>
      </w:pPr>
      <w:r w:rsidRPr="003A684D">
        <w:rPr>
          <w:lang w:val="es-MX"/>
        </w:rPr>
        <w:t>Si un estudiante de preparatoria está matriculado en un curso del plan de estudios fundamental al momento del traslado a un programa disciplinario de educación alternativa (DAEP), tendrá la oportunidad de completar el curso antes del inicio del siguiente año escolar. El distrito puede dar la oportunidad de completar el curso a través de un método alternativo, incluido un curso por correspondencia, otra opción de aprendizaje a distancia o la escuela de verano. El distrito no cobrará al estudiante por ningún método para completar el trabajo provisto por el distrito. [Vea el reglamento FOCA(LEGAL) para obtener más información].</w:t>
      </w:r>
    </w:p>
    <w:p w14:paraId="434487A8" w14:textId="77777777" w:rsidR="00FA0822" w:rsidRPr="003A684D" w:rsidRDefault="00FA0822" w:rsidP="00FA0822">
      <w:pPr>
        <w:pStyle w:val="Heading4"/>
        <w:rPr>
          <w:lang w:val="es-MX"/>
        </w:rPr>
      </w:pPr>
      <w:bookmarkStart w:id="818" w:name="_Toc294173674"/>
      <w:bookmarkStart w:id="819" w:name="_Toc288554592"/>
      <w:bookmarkStart w:id="820" w:name="_Toc286392603"/>
      <w:bookmarkStart w:id="821" w:name="_Toc276129048"/>
      <w:bookmarkStart w:id="822" w:name="_Ref250389529"/>
      <w:bookmarkStart w:id="823" w:name="_Ref250389450"/>
      <w:bookmarkStart w:id="824" w:name="_Ref476118000"/>
      <w:r w:rsidRPr="003A684D">
        <w:rPr>
          <w:iCs w:val="0"/>
          <w:lang w:val="es-MX"/>
        </w:rPr>
        <w:t>Trabajo de recuperación en suspensión interna (ISS) y en suspensión fuera de la escuela</w:t>
      </w:r>
      <w:bookmarkEnd w:id="818"/>
      <w:bookmarkEnd w:id="819"/>
      <w:bookmarkEnd w:id="820"/>
      <w:bookmarkEnd w:id="821"/>
      <w:bookmarkEnd w:id="822"/>
      <w:bookmarkEnd w:id="823"/>
      <w:r w:rsidRPr="003A684D">
        <w:rPr>
          <w:lang w:val="es-MX"/>
        </w:rPr>
        <w:t xml:space="preserve"> </w:t>
      </w:r>
      <w:r w:rsidRPr="003A684D">
        <w:rPr>
          <w:iCs w:val="0"/>
          <w:lang w:val="es-MX"/>
        </w:rPr>
        <w:t>(todos los niveles de grado)</w:t>
      </w:r>
      <w:bookmarkEnd w:id="824"/>
    </w:p>
    <w:p w14:paraId="37151B63" w14:textId="77777777" w:rsidR="00FA0822" w:rsidRPr="003A684D" w:rsidRDefault="00FA0822" w:rsidP="00FA0822">
      <w:pPr>
        <w:pStyle w:val="Heading5"/>
        <w:rPr>
          <w:lang w:val="es-MX"/>
        </w:rPr>
      </w:pPr>
      <w:r w:rsidRPr="003A684D">
        <w:rPr>
          <w:bCs/>
          <w:iCs/>
          <w:lang w:val="es-MX"/>
        </w:rPr>
        <w:t>Medios alternativos para recibir trabajo de curso</w:t>
      </w:r>
    </w:p>
    <w:p w14:paraId="3FC884B9" w14:textId="77777777" w:rsidR="00FA0822" w:rsidRPr="003A684D" w:rsidRDefault="00FA0822" w:rsidP="000C21C3">
      <w:pPr>
        <w:rPr>
          <w:lang w:val="es-MX"/>
        </w:rPr>
      </w:pPr>
      <w:r w:rsidRPr="003A684D">
        <w:rPr>
          <w:lang w:val="es-MX"/>
        </w:rPr>
        <w:t xml:space="preserve">Mientras un estudiante esté en ISS u OSS, el distrito le proporcionará al estudiante todo el trabajo de curso de las clases del plan de estudios fundamental del estudiante a las que este falte como resultado de la suspensión. </w:t>
      </w:r>
    </w:p>
    <w:p w14:paraId="0A988C4B" w14:textId="77777777" w:rsidR="00FA0822" w:rsidRPr="003A684D" w:rsidRDefault="00FA0822" w:rsidP="00FA0822">
      <w:pPr>
        <w:pStyle w:val="Heading5"/>
        <w:rPr>
          <w:lang w:val="es-MX"/>
        </w:rPr>
      </w:pPr>
      <w:r w:rsidRPr="003A684D">
        <w:rPr>
          <w:bCs/>
          <w:iCs/>
          <w:lang w:val="es-MX"/>
        </w:rPr>
        <w:t>Oportunidad de completar cursos</w:t>
      </w:r>
    </w:p>
    <w:p w14:paraId="194ADFFB" w14:textId="77777777" w:rsidR="00FA0822" w:rsidRPr="003A684D" w:rsidRDefault="00FA0822" w:rsidP="000C21C3">
      <w:pPr>
        <w:rPr>
          <w:lang w:val="es-MX"/>
        </w:rPr>
      </w:pPr>
      <w:r w:rsidRPr="003A684D">
        <w:rPr>
          <w:lang w:val="es-MX"/>
        </w:rPr>
        <w:t xml:space="preserve">Un estudiante que se traslade del salón de clase regular a ISS o a otro entorno, que no sea un DAEP, tendrá la oportunidad de completar, antes del inicio del siguiente año escolar, cada curso en el cual el estudiante estaba matriculado al momento de la remoción del salón de clase </w:t>
      </w:r>
      <w:r w:rsidRPr="003A684D">
        <w:rPr>
          <w:lang w:val="es-MX"/>
        </w:rPr>
        <w:lastRenderedPageBreak/>
        <w:t xml:space="preserve">regular. El distrito puede dar la oportunidad a través de cualquier método disponible, incluido un curso por correspondencia, otra opción de aprendizaje a distancia o la escuela de verano. El distrito no cobrará al estudiante por ningún método para completar el trabajo provisto por el distrito. [Vea el reglamento FO(LEGAL) para obtener más información]. </w:t>
      </w:r>
    </w:p>
    <w:p w14:paraId="687F65A4" w14:textId="77777777" w:rsidR="00FA0822" w:rsidRPr="003A684D" w:rsidRDefault="00FA0822" w:rsidP="00FA0822">
      <w:pPr>
        <w:pStyle w:val="Heading3"/>
        <w:rPr>
          <w:lang w:val="es-MX"/>
        </w:rPr>
      </w:pPr>
      <w:bookmarkStart w:id="825" w:name="_Nondiscrimination_Statement_(All"/>
      <w:bookmarkStart w:id="826" w:name="_Toc294173677"/>
      <w:bookmarkStart w:id="827" w:name="_Toc288554595"/>
      <w:bookmarkStart w:id="828" w:name="_Toc286392606"/>
      <w:bookmarkStart w:id="829" w:name="_Toc276129051"/>
      <w:bookmarkStart w:id="830" w:name="_Toc69997440"/>
      <w:bookmarkStart w:id="831" w:name="_Toc529794326"/>
      <w:bookmarkStart w:id="832" w:name="_Ref507770423"/>
      <w:bookmarkStart w:id="833" w:name="_Ref166153333"/>
      <w:bookmarkStart w:id="834" w:name="_Ref166161128"/>
      <w:bookmarkStart w:id="835" w:name="_Toc169514544"/>
      <w:bookmarkEnd w:id="825"/>
      <w:r w:rsidRPr="003A684D">
        <w:rPr>
          <w:lang w:val="es-MX"/>
        </w:rPr>
        <w:t>Declaración de no discriminación</w:t>
      </w:r>
      <w:bookmarkEnd w:id="826"/>
      <w:bookmarkEnd w:id="827"/>
      <w:bookmarkEnd w:id="828"/>
      <w:bookmarkEnd w:id="829"/>
      <w:r w:rsidRPr="003A684D">
        <w:rPr>
          <w:lang w:val="es-MX"/>
        </w:rPr>
        <w:t xml:space="preserve"> (todos los niveles de grado)</w:t>
      </w:r>
      <w:bookmarkEnd w:id="830"/>
      <w:bookmarkEnd w:id="831"/>
      <w:bookmarkEnd w:id="832"/>
      <w:bookmarkEnd w:id="833"/>
      <w:bookmarkEnd w:id="834"/>
      <w:bookmarkEnd w:id="835"/>
    </w:p>
    <w:p w14:paraId="7A6B2D06" w14:textId="77777777" w:rsidR="00FA0822" w:rsidRPr="003A684D" w:rsidRDefault="00FA0822" w:rsidP="000C21C3">
      <w:pPr>
        <w:rPr>
          <w:lang w:val="es-MX"/>
        </w:rPr>
      </w:pPr>
      <w:r w:rsidRPr="003A684D">
        <w:rPr>
          <w:lang w:val="es-MX"/>
        </w:rPr>
        <w:t xml:space="preserve">Con la finalidad de disuadir la discriminación y según lo requerido por ley, el distrito no discrimina por motivos de raza, religión, color, nacionalidad de origen, género, sexo, edad, discapacidad o cualquier otro motivo prohibido por ley, al proveer servicios, actividades y programas educativos, incluidos los programas de educación profesional y técnica (CTE). El distrito proporciona acceso equitativo a los Boy Scouts y a otros grupos de jóvenes designados. </w:t>
      </w:r>
    </w:p>
    <w:p w14:paraId="7CAB4752" w14:textId="2258C435" w:rsidR="00FA0822" w:rsidRPr="003A684D" w:rsidRDefault="00FA0822" w:rsidP="000C21C3">
      <w:pPr>
        <w:rPr>
          <w:lang w:val="es-MX"/>
        </w:rPr>
      </w:pPr>
      <w:bookmarkStart w:id="836" w:name="_Hlk41913140"/>
      <w:r w:rsidRPr="003A684D">
        <w:rPr>
          <w:lang w:val="es-MX"/>
        </w:rPr>
        <w:t xml:space="preserve">En conformidad con el Título IX, el distrito no discrimina y tiene como requisito no discriminar por motivos de sexo </w:t>
      </w:r>
      <w:r w:rsidR="000557CA" w:rsidRPr="003A684D">
        <w:rPr>
          <w:lang w:val="es-MX"/>
        </w:rPr>
        <w:t xml:space="preserve">y prohíbe la discriminación sexual </w:t>
      </w:r>
      <w:r w:rsidRPr="003A684D">
        <w:rPr>
          <w:lang w:val="es-MX"/>
        </w:rPr>
        <w:t>en sus programas educativos o actividades. El requisito de no discriminar se extiende al empleo. Las consultas respecto de la aplicación del Título IX pueden ser remitidas al Coordinador del Título IX del distrito (véase más adelante), a</w:t>
      </w:r>
      <w:r w:rsidR="000557CA" w:rsidRPr="003A684D">
        <w:rPr>
          <w:lang w:val="es-MX"/>
        </w:rPr>
        <w:t xml:space="preserve"> </w:t>
      </w:r>
      <w:r w:rsidRPr="003A684D">
        <w:rPr>
          <w:lang w:val="es-MX"/>
        </w:rPr>
        <w:t>l</w:t>
      </w:r>
      <w:r w:rsidR="000557CA" w:rsidRPr="003A684D">
        <w:rPr>
          <w:lang w:val="es-MX"/>
        </w:rPr>
        <w:t>a</w:t>
      </w:r>
      <w:r w:rsidRPr="003A684D">
        <w:rPr>
          <w:lang w:val="es-MX"/>
        </w:rPr>
        <w:t xml:space="preserve"> </w:t>
      </w:r>
      <w:r w:rsidR="000557CA" w:rsidRPr="003A684D">
        <w:rPr>
          <w:lang w:val="es-MX"/>
        </w:rPr>
        <w:t>Oficina</w:t>
      </w:r>
      <w:r w:rsidRPr="003A684D">
        <w:rPr>
          <w:lang w:val="es-MX"/>
        </w:rPr>
        <w:t xml:space="preserve"> de Derechos Civiles del Departamento de Educación</w:t>
      </w:r>
      <w:r w:rsidR="000557CA" w:rsidRPr="003A684D">
        <w:rPr>
          <w:lang w:val="es-MX"/>
        </w:rPr>
        <w:t xml:space="preserve"> de EE. UU.</w:t>
      </w:r>
      <w:r w:rsidRPr="003A684D">
        <w:rPr>
          <w:lang w:val="es-MX"/>
        </w:rPr>
        <w:t>, o a ambos.</w:t>
      </w:r>
      <w:bookmarkEnd w:id="836"/>
    </w:p>
    <w:p w14:paraId="51DC16A4" w14:textId="77777777" w:rsidR="00FA0822" w:rsidRPr="003A684D" w:rsidRDefault="00FA0822" w:rsidP="000C21C3">
      <w:pPr>
        <w:rPr>
          <w:lang w:val="es-MX"/>
        </w:rPr>
      </w:pPr>
      <w:bookmarkStart w:id="837" w:name="_Hlk41913292"/>
      <w:r w:rsidRPr="003A684D">
        <w:rPr>
          <w:lang w:val="es-MX"/>
        </w:rPr>
        <w:t>Otras leyes federales que prohíben la discriminación incluyen el Título VI, la Sección 504, la Ley de Discriminación por Edad, la Ley de Boy Scouts y el Título II.</w:t>
      </w:r>
      <w:bookmarkEnd w:id="837"/>
      <w:r w:rsidRPr="003A684D">
        <w:rPr>
          <w:lang w:val="es-MX"/>
        </w:rPr>
        <w:t xml:space="preserve"> </w:t>
      </w:r>
    </w:p>
    <w:p w14:paraId="197926C0" w14:textId="3FEA846D" w:rsidR="000557CA" w:rsidRPr="003A684D" w:rsidRDefault="000557CA" w:rsidP="000C21C3">
      <w:pPr>
        <w:rPr>
          <w:lang w:val="es-MX"/>
        </w:rPr>
      </w:pPr>
      <w:bookmarkStart w:id="838" w:name="_Hlk41913425"/>
      <w:r w:rsidRPr="003A684D">
        <w:rPr>
          <w:lang w:val="es-MX"/>
        </w:rPr>
        <w:t>El reglamento de no discriminación y los procedimientos de reclamación del distrito pueden consultarse en la serie de reglamentos FFH del manual de reglamentos del distrito, disponible en</w:t>
      </w:r>
      <w:r w:rsidR="00FE12D4">
        <w:rPr>
          <w:lang w:val="es-MX"/>
        </w:rPr>
        <w:t xml:space="preserve"> www.donnaisd.net</w:t>
      </w:r>
    </w:p>
    <w:p w14:paraId="035D632E" w14:textId="22E713DB" w:rsidR="00FA0822" w:rsidRDefault="00FA0822" w:rsidP="000C21C3">
      <w:pPr>
        <w:rPr>
          <w:lang w:val="es-MX"/>
        </w:rPr>
      </w:pPr>
      <w:r w:rsidRPr="003A684D">
        <w:rPr>
          <w:lang w:val="es-MX"/>
        </w:rPr>
        <w:t>El distrito ha designado y autorizado al siguiente empleado como el Coordinador del Título IX para tratar consultas o asuntos referentes a discriminación por motivo de sexo, incluso acoso sexual, agresión sexual, violencia en la pareja, violencia doméstica, acecho o acoso por motivo del género:</w:t>
      </w:r>
    </w:p>
    <w:p w14:paraId="15F16C43" w14:textId="617B3F05" w:rsidR="00FE12D4" w:rsidRDefault="00FE12D4" w:rsidP="00FE12D4">
      <w:pPr>
        <w:spacing w:after="0"/>
        <w:rPr>
          <w:lang w:val="es-MX"/>
        </w:rPr>
      </w:pPr>
      <w:r>
        <w:rPr>
          <w:lang w:val="es-MX"/>
        </w:rPr>
        <w:t>Ofelia Alvarez</w:t>
      </w:r>
    </w:p>
    <w:p w14:paraId="502D8EA3" w14:textId="33567127" w:rsidR="00FE12D4" w:rsidRDefault="00FE12D4" w:rsidP="00FE12D4">
      <w:pPr>
        <w:spacing w:after="0"/>
        <w:rPr>
          <w:lang w:val="es-MX"/>
        </w:rPr>
      </w:pPr>
      <w:r>
        <w:rPr>
          <w:lang w:val="es-MX"/>
        </w:rPr>
        <w:t>Directora de Examenes/Evaluacion</w:t>
      </w:r>
    </w:p>
    <w:p w14:paraId="163FBC77" w14:textId="631B4D9A" w:rsidR="00FE12D4" w:rsidRDefault="00FE12D4" w:rsidP="00FE12D4">
      <w:pPr>
        <w:spacing w:after="0"/>
        <w:rPr>
          <w:lang w:val="es-MX"/>
        </w:rPr>
      </w:pPr>
      <w:r>
        <w:rPr>
          <w:lang w:val="es-MX"/>
        </w:rPr>
        <w:t>904 Hester Avenue, Donna, Texas 78537</w:t>
      </w:r>
    </w:p>
    <w:p w14:paraId="297CFEC3" w14:textId="1BC715AC" w:rsidR="00FE12D4" w:rsidRDefault="007B5594" w:rsidP="00FE12D4">
      <w:pPr>
        <w:spacing w:after="0"/>
        <w:rPr>
          <w:lang w:val="es-MX"/>
        </w:rPr>
      </w:pPr>
      <w:hyperlink r:id="rId114" w:history="1">
        <w:r w:rsidR="00FE12D4" w:rsidRPr="007A60B1">
          <w:rPr>
            <w:rStyle w:val="Hyperlink"/>
            <w:lang w:val="es-MX"/>
          </w:rPr>
          <w:t>oalvarez@donnaisd.net</w:t>
        </w:r>
      </w:hyperlink>
    </w:p>
    <w:p w14:paraId="65C1A691" w14:textId="251FB258" w:rsidR="00FE12D4" w:rsidRDefault="00FE12D4" w:rsidP="00FE12D4">
      <w:pPr>
        <w:spacing w:after="0"/>
        <w:rPr>
          <w:lang w:val="es-MX"/>
        </w:rPr>
      </w:pPr>
      <w:r>
        <w:rPr>
          <w:lang w:val="es-MX"/>
        </w:rPr>
        <w:t>956-464-1600</w:t>
      </w:r>
    </w:p>
    <w:p w14:paraId="4C099E14" w14:textId="77777777" w:rsidR="00FE12D4" w:rsidRPr="003A684D" w:rsidRDefault="00FE12D4" w:rsidP="00FE12D4">
      <w:pPr>
        <w:spacing w:after="0"/>
        <w:rPr>
          <w:lang w:val="es-MX"/>
        </w:rPr>
      </w:pPr>
    </w:p>
    <w:p w14:paraId="16E5E4B5" w14:textId="426BE89D" w:rsidR="00FA0822" w:rsidRPr="003A684D" w:rsidRDefault="00FA0822" w:rsidP="000C21C3">
      <w:pPr>
        <w:rPr>
          <w:lang w:val="es-MX"/>
        </w:rPr>
      </w:pPr>
      <w:r w:rsidRPr="003A684D">
        <w:rPr>
          <w:lang w:val="es-MX"/>
        </w:rPr>
        <w:t xml:space="preserve">Se pueden presentar denuncias en cualquier momento y lo puede hacer cualquier persona, incluso fuera del horario de atención, por correo postal, teléfono o correo electrónico. Durante el horario de atención del distrito, también se pueden presentar denuncias en persona. Una vez que el distrito recibe un aviso o una acusación de acoso por motivo de sexo, el Coordinador del Título IX rápidamente responderá en conformidad con el proceso descrito en </w:t>
      </w:r>
      <w:r w:rsidR="005B1AE8" w:rsidRPr="003A684D">
        <w:rPr>
          <w:lang w:val="es-MX"/>
        </w:rPr>
        <w:t xml:space="preserve">la serie de reglamentos </w:t>
      </w:r>
      <w:r w:rsidRPr="003A684D">
        <w:rPr>
          <w:lang w:val="es-MX"/>
        </w:rPr>
        <w:t>FFH.</w:t>
      </w:r>
      <w:bookmarkEnd w:id="838"/>
    </w:p>
    <w:p w14:paraId="0C83B4A5" w14:textId="77777777" w:rsidR="00FA0822" w:rsidRPr="003A684D" w:rsidRDefault="00FA0822" w:rsidP="000C21C3">
      <w:pPr>
        <w:rPr>
          <w:lang w:val="es-MX"/>
        </w:rPr>
      </w:pPr>
      <w:r w:rsidRPr="003A684D">
        <w:rPr>
          <w:lang w:val="es-MX"/>
        </w:rPr>
        <w:t>Se han designado a los siguientes representantes del distrito para tratar asuntos o consultas sobre otros tipos de discriminación:</w:t>
      </w:r>
    </w:p>
    <w:p w14:paraId="33B5DCF5" w14:textId="4873EE73" w:rsidR="00FA0822" w:rsidRDefault="00FA0822" w:rsidP="000C3676">
      <w:pPr>
        <w:pStyle w:val="ListBullet"/>
        <w:rPr>
          <w:lang w:val="es-MX"/>
        </w:rPr>
      </w:pPr>
      <w:bookmarkStart w:id="839" w:name="_Hlk41913563"/>
      <w:r w:rsidRPr="003A684D">
        <w:rPr>
          <w:lang w:val="es-MX"/>
        </w:rPr>
        <w:t xml:space="preserve">Para inquietudes referentes a discriminación por motivo de discapacidades, consulte </w:t>
      </w:r>
      <w:bookmarkEnd w:id="839"/>
      <w:r w:rsidRPr="003A684D">
        <w:rPr>
          <w:lang w:val="es-MX"/>
        </w:rPr>
        <w:t xml:space="preserve">al Coordinador de ADA/Sección 504: </w:t>
      </w:r>
    </w:p>
    <w:p w14:paraId="77D7DEF9" w14:textId="77777777" w:rsidR="00FE12D4" w:rsidRDefault="00FE12D4" w:rsidP="00FE12D4">
      <w:pPr>
        <w:pStyle w:val="ListBullet"/>
        <w:numPr>
          <w:ilvl w:val="0"/>
          <w:numId w:val="0"/>
        </w:numPr>
        <w:spacing w:after="0" w:line="240" w:lineRule="auto"/>
      </w:pPr>
      <w:r>
        <w:t xml:space="preserve">Dra. Diana Villanueva </w:t>
      </w:r>
    </w:p>
    <w:p w14:paraId="2F91ECB2" w14:textId="77777777" w:rsidR="00FE12D4" w:rsidRDefault="00FE12D4" w:rsidP="00FE12D4">
      <w:pPr>
        <w:pStyle w:val="ListBullet"/>
        <w:numPr>
          <w:ilvl w:val="0"/>
          <w:numId w:val="0"/>
        </w:numPr>
        <w:spacing w:after="0" w:line="240" w:lineRule="auto"/>
      </w:pPr>
      <w:r>
        <w:t xml:space="preserve">Director de Apoyo Académico </w:t>
      </w:r>
    </w:p>
    <w:p w14:paraId="0C32346C" w14:textId="77777777" w:rsidR="00FE12D4" w:rsidRDefault="00FE12D4" w:rsidP="00FE12D4">
      <w:pPr>
        <w:pStyle w:val="ListBullet"/>
        <w:numPr>
          <w:ilvl w:val="0"/>
          <w:numId w:val="0"/>
        </w:numPr>
        <w:spacing w:after="0" w:line="240" w:lineRule="auto"/>
      </w:pPr>
      <w:r>
        <w:t xml:space="preserve">904 Hester Ave. Donna, TX 78537 </w:t>
      </w:r>
    </w:p>
    <w:p w14:paraId="7D11B8D8" w14:textId="77777777" w:rsidR="00FE12D4" w:rsidRDefault="00FE12D4" w:rsidP="00FE12D4">
      <w:pPr>
        <w:pStyle w:val="ListBullet"/>
        <w:numPr>
          <w:ilvl w:val="0"/>
          <w:numId w:val="0"/>
        </w:numPr>
        <w:spacing w:after="0" w:line="240" w:lineRule="auto"/>
      </w:pPr>
      <w:r>
        <w:t xml:space="preserve">Email: </w:t>
      </w:r>
      <w:hyperlink r:id="rId115" w:history="1">
        <w:r w:rsidRPr="006A2EF2">
          <w:rPr>
            <w:rStyle w:val="Hyperlink"/>
          </w:rPr>
          <w:t>dvillanueva@donnaisd.net</w:t>
        </w:r>
      </w:hyperlink>
      <w:r>
        <w:t xml:space="preserve"> </w:t>
      </w:r>
    </w:p>
    <w:p w14:paraId="2BED3DB7" w14:textId="77777777" w:rsidR="00FE12D4" w:rsidRDefault="00FE12D4" w:rsidP="00FE12D4">
      <w:pPr>
        <w:pStyle w:val="ListBullet"/>
        <w:numPr>
          <w:ilvl w:val="0"/>
          <w:numId w:val="0"/>
        </w:numPr>
        <w:spacing w:after="0" w:line="240" w:lineRule="auto"/>
      </w:pPr>
      <w:r>
        <w:t>956-464-1600</w:t>
      </w:r>
    </w:p>
    <w:p w14:paraId="228F8B18" w14:textId="77777777" w:rsidR="00FE12D4" w:rsidRPr="003A684D" w:rsidRDefault="00FE12D4" w:rsidP="00FE12D4">
      <w:pPr>
        <w:pStyle w:val="ListBullet"/>
        <w:numPr>
          <w:ilvl w:val="0"/>
          <w:numId w:val="0"/>
        </w:numPr>
        <w:ind w:left="720"/>
        <w:rPr>
          <w:lang w:val="es-MX"/>
        </w:rPr>
      </w:pPr>
    </w:p>
    <w:p w14:paraId="0DD0E35B" w14:textId="0F09C179" w:rsidR="00FA0822" w:rsidRDefault="00FA0822" w:rsidP="000C3676">
      <w:pPr>
        <w:pStyle w:val="ListBullet"/>
        <w:rPr>
          <w:lang w:val="es-MX"/>
        </w:rPr>
      </w:pPr>
      <w:r w:rsidRPr="003A684D">
        <w:rPr>
          <w:lang w:val="es-MX"/>
        </w:rPr>
        <w:t xml:space="preserve">Para todas las demás inquietudes referentes a discriminación, consulte al superintendente: </w:t>
      </w:r>
    </w:p>
    <w:p w14:paraId="4E524135" w14:textId="77777777" w:rsidR="00FE12D4" w:rsidRDefault="00FE12D4" w:rsidP="00FE12D4">
      <w:pPr>
        <w:pStyle w:val="ListBullet"/>
        <w:numPr>
          <w:ilvl w:val="0"/>
          <w:numId w:val="0"/>
        </w:numPr>
        <w:spacing w:after="0" w:line="240" w:lineRule="auto"/>
      </w:pPr>
      <w:r>
        <w:t>Angela Dominguez</w:t>
      </w:r>
    </w:p>
    <w:p w14:paraId="449C5E6D" w14:textId="77777777" w:rsidR="00FE12D4" w:rsidRDefault="00FE12D4" w:rsidP="00FE12D4">
      <w:pPr>
        <w:pStyle w:val="ListBullet"/>
        <w:numPr>
          <w:ilvl w:val="0"/>
          <w:numId w:val="0"/>
        </w:numPr>
        <w:spacing w:after="0" w:line="240" w:lineRule="auto"/>
      </w:pPr>
      <w:r>
        <w:t>Superintendente</w:t>
      </w:r>
    </w:p>
    <w:p w14:paraId="3DDF6313" w14:textId="77777777" w:rsidR="00FE12D4" w:rsidRDefault="00FE12D4" w:rsidP="00FE12D4">
      <w:pPr>
        <w:pStyle w:val="ListBullet"/>
        <w:numPr>
          <w:ilvl w:val="0"/>
          <w:numId w:val="0"/>
        </w:numPr>
        <w:spacing w:after="0" w:line="240" w:lineRule="auto"/>
      </w:pPr>
      <w:r>
        <w:t xml:space="preserve">904 Hester Ave. Donna, TX 78537 </w:t>
      </w:r>
    </w:p>
    <w:p w14:paraId="3DE8A3D3" w14:textId="77777777" w:rsidR="00FE12D4" w:rsidRDefault="00FE12D4" w:rsidP="00FE12D4">
      <w:pPr>
        <w:pStyle w:val="ListBullet"/>
        <w:numPr>
          <w:ilvl w:val="0"/>
          <w:numId w:val="0"/>
        </w:numPr>
        <w:spacing w:after="0" w:line="240" w:lineRule="auto"/>
      </w:pPr>
      <w:r>
        <w:t xml:space="preserve">Email: </w:t>
      </w:r>
      <w:hyperlink r:id="rId116" w:history="1">
        <w:r w:rsidRPr="006A2EF2">
          <w:rPr>
            <w:rStyle w:val="Hyperlink"/>
          </w:rPr>
          <w:t>angela.dominguez@donnaisd.net</w:t>
        </w:r>
      </w:hyperlink>
      <w:r>
        <w:t xml:space="preserve"> </w:t>
      </w:r>
    </w:p>
    <w:p w14:paraId="20E199EA" w14:textId="77777777" w:rsidR="00FE12D4" w:rsidRDefault="00FE12D4" w:rsidP="00FE12D4">
      <w:pPr>
        <w:pStyle w:val="ListBullet"/>
        <w:numPr>
          <w:ilvl w:val="0"/>
          <w:numId w:val="0"/>
        </w:numPr>
        <w:spacing w:after="0" w:line="240" w:lineRule="auto"/>
      </w:pPr>
      <w:r>
        <w:t>956-464-1600</w:t>
      </w:r>
    </w:p>
    <w:p w14:paraId="044FE686" w14:textId="77777777" w:rsidR="00FE12D4" w:rsidRPr="003A684D" w:rsidRDefault="00FE12D4" w:rsidP="00FE12D4">
      <w:pPr>
        <w:pStyle w:val="ListBullet"/>
        <w:numPr>
          <w:ilvl w:val="0"/>
          <w:numId w:val="0"/>
        </w:numPr>
        <w:ind w:left="720"/>
        <w:rPr>
          <w:lang w:val="es-MX"/>
        </w:rPr>
      </w:pPr>
    </w:p>
    <w:p w14:paraId="15A04179" w14:textId="3E4F9B68" w:rsidR="00FA0822" w:rsidRPr="003A684D" w:rsidRDefault="00FE12D4" w:rsidP="000C21C3">
      <w:pPr>
        <w:rPr>
          <w:lang w:val="es-MX"/>
        </w:rPr>
      </w:pPr>
      <w:r w:rsidRPr="003A684D">
        <w:rPr>
          <w:lang w:val="es-MX"/>
        </w:rPr>
        <w:t xml:space="preserve"> </w:t>
      </w:r>
      <w:r w:rsidR="00FA0822" w:rsidRPr="003A684D">
        <w:rPr>
          <w:lang w:val="es-MX"/>
        </w:rPr>
        <w:t xml:space="preserve">[Vea los reglamentos </w:t>
      </w:r>
      <w:r w:rsidR="005B1AE8" w:rsidRPr="003A684D">
        <w:rPr>
          <w:lang w:val="es-MX"/>
        </w:rPr>
        <w:t xml:space="preserve">en </w:t>
      </w:r>
      <w:r w:rsidR="00FA0822" w:rsidRPr="003A684D">
        <w:rPr>
          <w:lang w:val="es-MX"/>
        </w:rPr>
        <w:t xml:space="preserve">FB, </w:t>
      </w:r>
      <w:r w:rsidR="005B1AE8" w:rsidRPr="003A684D">
        <w:rPr>
          <w:lang w:val="es-MX"/>
        </w:rPr>
        <w:t xml:space="preserve">la serie de reglamentos </w:t>
      </w:r>
      <w:r w:rsidR="00FA0822" w:rsidRPr="003A684D">
        <w:rPr>
          <w:lang w:val="es-MX"/>
        </w:rPr>
        <w:t>FFH y GKD para obtener más información</w:t>
      </w:r>
      <w:r w:rsidR="000D73DE">
        <w:rPr>
          <w:lang w:val="es-MX"/>
        </w:rPr>
        <w:t>.</w:t>
      </w:r>
      <w:r w:rsidR="00FA0822" w:rsidRPr="003A684D">
        <w:rPr>
          <w:lang w:val="es-MX"/>
        </w:rPr>
        <w:t>]</w:t>
      </w:r>
    </w:p>
    <w:p w14:paraId="1316F04F" w14:textId="77777777" w:rsidR="00FA0822" w:rsidRPr="003A684D" w:rsidRDefault="00FA0822" w:rsidP="00D1081E">
      <w:pPr>
        <w:pStyle w:val="Heading3"/>
        <w:keepLines w:val="0"/>
        <w:rPr>
          <w:lang w:val="es-MX"/>
        </w:rPr>
      </w:pPr>
      <w:bookmarkStart w:id="840" w:name="_Parent_and_Family"/>
      <w:bookmarkStart w:id="841" w:name="_Toc69997442"/>
      <w:bookmarkStart w:id="842" w:name="_Toc529794328"/>
      <w:bookmarkStart w:id="843" w:name="_Ref411159462"/>
      <w:bookmarkStart w:id="844" w:name="_Toc169514545"/>
      <w:bookmarkEnd w:id="840"/>
      <w:r w:rsidRPr="003A684D">
        <w:rPr>
          <w:lang w:val="es-MX"/>
        </w:rPr>
        <w:t>Participación de padres y familias (todos los niveles de grado)</w:t>
      </w:r>
      <w:bookmarkEnd w:id="841"/>
      <w:bookmarkEnd w:id="842"/>
      <w:bookmarkEnd w:id="843"/>
      <w:bookmarkEnd w:id="844"/>
    </w:p>
    <w:p w14:paraId="720DC9AF" w14:textId="77777777" w:rsidR="00FA0822" w:rsidRPr="003A684D" w:rsidRDefault="00FA0822" w:rsidP="00FA0822">
      <w:pPr>
        <w:pStyle w:val="Heading4"/>
        <w:rPr>
          <w:lang w:val="es-MX"/>
        </w:rPr>
      </w:pPr>
      <w:bookmarkStart w:id="845" w:name="_Ref508001963"/>
      <w:r w:rsidRPr="003A684D">
        <w:rPr>
          <w:iCs w:val="0"/>
          <w:lang w:val="es-MX"/>
        </w:rPr>
        <w:t>Trabajar juntos</w:t>
      </w:r>
      <w:bookmarkEnd w:id="845"/>
    </w:p>
    <w:p w14:paraId="15FF2740" w14:textId="77777777" w:rsidR="00FA0822" w:rsidRPr="003A684D" w:rsidRDefault="00FA0822" w:rsidP="000C21C3">
      <w:pPr>
        <w:rPr>
          <w:lang w:val="es-MX"/>
        </w:rPr>
      </w:pPr>
      <w:r w:rsidRPr="003A684D">
        <w:rPr>
          <w:lang w:val="es-MX"/>
        </w:rPr>
        <w:t>La experiencia y la investigación demuestran que un niño tiene éxito en la educación cuando hay una buena comunicación y una asociación sólida entre la casa y la escuela. La participación y compromiso de un padre en esta asociación puede incluir:</w:t>
      </w:r>
    </w:p>
    <w:p w14:paraId="789192A5" w14:textId="7D449148" w:rsidR="00FA0822" w:rsidRPr="003A684D" w:rsidRDefault="00FA0822" w:rsidP="000C3676">
      <w:pPr>
        <w:pStyle w:val="ListBullet"/>
        <w:rPr>
          <w:lang w:val="es-MX"/>
        </w:rPr>
      </w:pPr>
      <w:r w:rsidRPr="003A684D">
        <w:rPr>
          <w:lang w:val="es-MX"/>
        </w:rPr>
        <w:t>Alentar a su hijo a que le dé una alta prioridad a la educación y trabajar con su hijo todos los días para aprovechar al máximo las oportunidades educativas que la escuela provee.</w:t>
      </w:r>
    </w:p>
    <w:p w14:paraId="03B3C054" w14:textId="77777777" w:rsidR="00FA0822" w:rsidRPr="003A684D" w:rsidRDefault="00FA0822" w:rsidP="000C3676">
      <w:pPr>
        <w:pStyle w:val="ListBullet"/>
        <w:rPr>
          <w:lang w:val="es-MX"/>
        </w:rPr>
      </w:pPr>
      <w:r w:rsidRPr="003A684D">
        <w:rPr>
          <w:lang w:val="es-MX"/>
        </w:rPr>
        <w:t>Asegurar que su hijo complete todas las tareas para el hogar y proyectos especiales y que acuda a la escuela todos los días preparado, descansado y listo para aprender.</w:t>
      </w:r>
    </w:p>
    <w:p w14:paraId="21E5F7B6" w14:textId="77777777" w:rsidR="00FA0822" w:rsidRPr="003A684D" w:rsidRDefault="00FA0822" w:rsidP="000C3676">
      <w:pPr>
        <w:pStyle w:val="ListBullet"/>
        <w:rPr>
          <w:lang w:val="es-MX"/>
        </w:rPr>
      </w:pPr>
      <w:r w:rsidRPr="003A684D">
        <w:rPr>
          <w:lang w:val="es-MX"/>
        </w:rPr>
        <w:t>Familiarizarse con todas las actividades escolares de su hijo y los programas académicos, incluidos los programas especiales, que se ofrecen en el distrito.</w:t>
      </w:r>
    </w:p>
    <w:p w14:paraId="0E5CC681" w14:textId="77777777" w:rsidR="00FA0822" w:rsidRPr="003A684D" w:rsidRDefault="00FA0822" w:rsidP="000C3676">
      <w:pPr>
        <w:pStyle w:val="ListBullet"/>
        <w:rPr>
          <w:lang w:val="es-MX"/>
        </w:rPr>
      </w:pPr>
      <w:r w:rsidRPr="003A684D">
        <w:rPr>
          <w:lang w:val="es-MX"/>
        </w:rPr>
        <w:t>Plantearle al consejero escolar o al director cualquier pregunta que pueda tener acerca de opciones y oportunidades disponibles para su hijo.</w:t>
      </w:r>
    </w:p>
    <w:p w14:paraId="1837FDFC" w14:textId="77777777" w:rsidR="00FA0822" w:rsidRPr="003A684D" w:rsidRDefault="00FA0822" w:rsidP="000C3676">
      <w:pPr>
        <w:pStyle w:val="ListBullet"/>
        <w:rPr>
          <w:lang w:val="es-MX"/>
        </w:rPr>
      </w:pPr>
      <w:r w:rsidRPr="003A684D">
        <w:rPr>
          <w:lang w:val="es-MX"/>
        </w:rPr>
        <w:t>Revisar los requisitos y opciones para la graduación con su hijo en la escuela media y nuevamente cuando su hijo esté matriculado en la escuela preparatoria.</w:t>
      </w:r>
    </w:p>
    <w:p w14:paraId="37176C16" w14:textId="5C96C2DF" w:rsidR="00FA0822" w:rsidRPr="003A684D" w:rsidRDefault="00FA0822" w:rsidP="000C3676">
      <w:pPr>
        <w:pStyle w:val="ListBullet"/>
        <w:rPr>
          <w:lang w:val="es-MX"/>
        </w:rPr>
      </w:pPr>
      <w:r w:rsidRPr="003A684D">
        <w:rPr>
          <w:lang w:val="es-MX"/>
        </w:rPr>
        <w:t xml:space="preserve">Vigilar el progreso académico de su hijo y comunicarse con los maestros, según sea necesario. [Vea </w:t>
      </w:r>
      <w:r w:rsidR="006635EA" w:rsidRPr="003A684D">
        <w:rPr>
          <w:b/>
          <w:bCs/>
          <w:lang w:val="es-MX"/>
        </w:rPr>
        <w:fldChar w:fldCharType="begin"/>
      </w:r>
      <w:r w:rsidR="006635EA" w:rsidRPr="003A684D">
        <w:rPr>
          <w:b/>
          <w:bCs/>
          <w:lang w:val="es-MX"/>
        </w:rPr>
        <w:instrText xml:space="preserve"> REF _Ref508000063 \h  \* MERGEFORMAT </w:instrText>
      </w:r>
      <w:r w:rsidR="006635EA" w:rsidRPr="003A684D">
        <w:rPr>
          <w:b/>
          <w:bCs/>
          <w:lang w:val="es-MX"/>
        </w:rPr>
      </w:r>
      <w:r w:rsidR="006635EA" w:rsidRPr="003A684D">
        <w:rPr>
          <w:b/>
          <w:bCs/>
          <w:lang w:val="es-MX"/>
        </w:rPr>
        <w:fldChar w:fldCharType="separate"/>
      </w:r>
      <w:r w:rsidR="007B561F" w:rsidRPr="003A684D">
        <w:rPr>
          <w:b/>
          <w:bCs/>
          <w:lang w:val="es-MX"/>
        </w:rPr>
        <w:t>Consejería académica</w:t>
      </w:r>
      <w:r w:rsidR="006635EA" w:rsidRPr="003A684D">
        <w:rPr>
          <w:b/>
          <w:bCs/>
          <w:lang w:val="es-MX"/>
        </w:rPr>
        <w:fldChar w:fldCharType="end"/>
      </w:r>
      <w:r w:rsidRPr="003A684D">
        <w:rPr>
          <w:lang w:val="es-MX"/>
        </w:rPr>
        <w:t>]</w:t>
      </w:r>
      <w:r w:rsidR="005F2CA7">
        <w:rPr>
          <w:lang w:val="es-MX"/>
        </w:rPr>
        <w:t>.</w:t>
      </w:r>
    </w:p>
    <w:p w14:paraId="189A6308" w14:textId="04DBCF1D" w:rsidR="00FA0822" w:rsidRPr="003A684D" w:rsidRDefault="00FA0822" w:rsidP="000C3676">
      <w:pPr>
        <w:pStyle w:val="ListBullet"/>
        <w:rPr>
          <w:lang w:val="es-MX"/>
        </w:rPr>
      </w:pPr>
      <w:r w:rsidRPr="003A684D">
        <w:rPr>
          <w:lang w:val="es-MX"/>
        </w:rPr>
        <w:t xml:space="preserve">Asistir a las reuniones programadas y solicitar reuniones adicionales, según sea necesario. Para coordinar una reunión por teléfono o en persona con un maestro, el consejero escolar o el director, llame a la oficina de la escuela al </w:t>
      </w:r>
      <w:r w:rsidR="00543873" w:rsidRPr="00543873">
        <w:rPr>
          <w:b/>
          <w:bCs/>
          <w:i/>
          <w:iCs/>
          <w:lang w:val="es-MX"/>
        </w:rPr>
        <w:t xml:space="preserve">956-464-1845 </w:t>
      </w:r>
      <w:r w:rsidRPr="003A684D">
        <w:rPr>
          <w:lang w:val="es-MX"/>
        </w:rPr>
        <w:t xml:space="preserve">y pida una cita. El maestro generalmente le devolverá la llamada o se reunirá con usted durante su período de reuniones, o antes o después de clases. [Vea </w:t>
      </w:r>
      <w:r w:rsidR="006635EA" w:rsidRPr="003A684D">
        <w:rPr>
          <w:b/>
          <w:bCs/>
          <w:lang w:val="es-MX"/>
        </w:rPr>
        <w:fldChar w:fldCharType="begin"/>
      </w:r>
      <w:r w:rsidR="006635EA" w:rsidRPr="003A684D">
        <w:rPr>
          <w:b/>
          <w:bCs/>
          <w:lang w:val="es-MX"/>
        </w:rPr>
        <w:instrText xml:space="preserve"> REF _Ref166160083 \h  \* MERGEFORMAT </w:instrText>
      </w:r>
      <w:r w:rsidR="006635EA" w:rsidRPr="003A684D">
        <w:rPr>
          <w:b/>
          <w:bCs/>
          <w:lang w:val="es-MX"/>
        </w:rPr>
      </w:r>
      <w:r w:rsidR="006635EA" w:rsidRPr="003A684D">
        <w:rPr>
          <w:b/>
          <w:bCs/>
          <w:lang w:val="es-MX"/>
        </w:rPr>
        <w:fldChar w:fldCharType="separate"/>
      </w:r>
      <w:r w:rsidR="007B561F" w:rsidRPr="003A684D">
        <w:rPr>
          <w:b/>
          <w:bCs/>
          <w:lang w:val="es-MX"/>
        </w:rPr>
        <w:t>Boletas de calificaciones/Informes de progreso y reuniones (todos los niveles de grado)</w:t>
      </w:r>
      <w:r w:rsidR="006635EA" w:rsidRPr="003A684D">
        <w:rPr>
          <w:b/>
          <w:bCs/>
          <w:lang w:val="es-MX"/>
        </w:rPr>
        <w:fldChar w:fldCharType="end"/>
      </w:r>
      <w:r w:rsidRPr="000D73DE">
        <w:rPr>
          <w:lang w:val="es-MX"/>
        </w:rPr>
        <w:t>]</w:t>
      </w:r>
      <w:r w:rsidR="005F2CA7">
        <w:rPr>
          <w:lang w:val="es-MX"/>
        </w:rPr>
        <w:t>.</w:t>
      </w:r>
    </w:p>
    <w:p w14:paraId="75D5F7FB" w14:textId="2AA554B6" w:rsidR="00FA0822" w:rsidRPr="003A684D" w:rsidRDefault="00FA0822" w:rsidP="000C3676">
      <w:pPr>
        <w:pStyle w:val="ListBullet"/>
        <w:rPr>
          <w:lang w:val="es-MX"/>
        </w:rPr>
      </w:pPr>
      <w:r w:rsidRPr="003A684D">
        <w:rPr>
          <w:lang w:val="es-MX"/>
        </w:rPr>
        <w:t xml:space="preserve">Ofrecerse como voluntario en la escuela. [Vea </w:t>
      </w:r>
      <w:r w:rsidR="006635EA" w:rsidRPr="003A684D">
        <w:rPr>
          <w:b/>
          <w:bCs/>
          <w:lang w:val="es-MX"/>
        </w:rPr>
        <w:fldChar w:fldCharType="begin"/>
      </w:r>
      <w:r w:rsidR="006635EA" w:rsidRPr="003A684D">
        <w:rPr>
          <w:b/>
          <w:bCs/>
          <w:lang w:val="es-MX"/>
        </w:rPr>
        <w:instrText xml:space="preserve"> REF _Ref166160110 \h  \* MERGEFORMAT </w:instrText>
      </w:r>
      <w:r w:rsidR="006635EA" w:rsidRPr="003A684D">
        <w:rPr>
          <w:b/>
          <w:bCs/>
          <w:lang w:val="es-MX"/>
        </w:rPr>
      </w:r>
      <w:r w:rsidR="006635EA" w:rsidRPr="003A684D">
        <w:rPr>
          <w:b/>
          <w:bCs/>
          <w:lang w:val="es-MX"/>
        </w:rPr>
        <w:fldChar w:fldCharType="separate"/>
      </w:r>
      <w:r w:rsidR="007B561F" w:rsidRPr="003A684D">
        <w:rPr>
          <w:b/>
          <w:bCs/>
          <w:lang w:val="es-MX"/>
        </w:rPr>
        <w:t>Voluntarios (todos los niveles de grado)</w:t>
      </w:r>
      <w:r w:rsidR="006635EA" w:rsidRPr="003A684D">
        <w:rPr>
          <w:b/>
          <w:bCs/>
          <w:lang w:val="es-MX"/>
        </w:rPr>
        <w:fldChar w:fldCharType="end"/>
      </w:r>
      <w:r w:rsidRPr="003A684D">
        <w:rPr>
          <w:lang w:val="es-MX"/>
        </w:rPr>
        <w:t xml:space="preserve"> y el reglamento GKG para obtener más información]</w:t>
      </w:r>
      <w:r w:rsidR="005F2CA7">
        <w:rPr>
          <w:lang w:val="es-MX"/>
        </w:rPr>
        <w:t>.</w:t>
      </w:r>
    </w:p>
    <w:p w14:paraId="2C973C5D" w14:textId="583A1EA6" w:rsidR="00FA0822" w:rsidRPr="003A684D" w:rsidRDefault="00FA0822" w:rsidP="000C3676">
      <w:pPr>
        <w:pStyle w:val="ListBullet"/>
        <w:rPr>
          <w:lang w:val="es-MX"/>
        </w:rPr>
      </w:pPr>
      <w:r w:rsidRPr="003A684D">
        <w:rPr>
          <w:lang w:val="es-MX"/>
        </w:rPr>
        <w:t>Participar en las organizaciones de padres del campus. Las organizaciones de padres incluyen:</w:t>
      </w:r>
      <w:r w:rsidR="007B1D41" w:rsidRPr="007B1D41">
        <w:t xml:space="preserve"> </w:t>
      </w:r>
      <w:r w:rsidR="007B1D41">
        <w:t>Comité Asesor de Planificación a Nivel de Campus (CLPAC), Comité Asesor de Planificación a Nivel de Distrito, Club de Booster de Banda y Club de Mariscal de Campo.</w:t>
      </w:r>
    </w:p>
    <w:p w14:paraId="40F39014" w14:textId="335C69A5" w:rsidR="00FA0822" w:rsidRDefault="00FA0822" w:rsidP="000C3676">
      <w:pPr>
        <w:pStyle w:val="ListBullet"/>
        <w:rPr>
          <w:lang w:val="es-MX"/>
        </w:rPr>
      </w:pPr>
      <w:r w:rsidRPr="003A684D">
        <w:rPr>
          <w:lang w:val="es-MX"/>
        </w:rPr>
        <w:lastRenderedPageBreak/>
        <w:t>Actuar como representante de padres a nivel del distrito o en comités de planificación a nivel del campus que desarrollan metas y planes educativos para mejorar los logros de los estudiantes. Para obtener más información, consulte las políticas BQA y BQB y comuníquese con:</w:t>
      </w:r>
    </w:p>
    <w:p w14:paraId="6C3E6A4A" w14:textId="77777777" w:rsidR="007B1D41" w:rsidRDefault="007B1D41" w:rsidP="007B1D41">
      <w:pPr>
        <w:pStyle w:val="ListBullet"/>
        <w:numPr>
          <w:ilvl w:val="0"/>
          <w:numId w:val="0"/>
        </w:numPr>
        <w:spacing w:after="0" w:line="240" w:lineRule="auto"/>
        <w:ind w:left="720"/>
      </w:pPr>
      <w:r>
        <w:t>Ofelia Alvarez</w:t>
      </w:r>
    </w:p>
    <w:p w14:paraId="318079C4" w14:textId="77777777" w:rsidR="007B1D41" w:rsidRDefault="007B1D41" w:rsidP="007B1D41">
      <w:pPr>
        <w:pStyle w:val="ListBullet"/>
        <w:numPr>
          <w:ilvl w:val="0"/>
          <w:numId w:val="0"/>
        </w:numPr>
        <w:spacing w:after="0" w:line="240" w:lineRule="auto"/>
        <w:ind w:left="720"/>
      </w:pPr>
      <w:r>
        <w:t>Director de Exámenes</w:t>
      </w:r>
    </w:p>
    <w:p w14:paraId="28CC28CD" w14:textId="77777777" w:rsidR="007B1D41" w:rsidRDefault="007B1D41" w:rsidP="007B1D41">
      <w:pPr>
        <w:pStyle w:val="ListBullet"/>
        <w:numPr>
          <w:ilvl w:val="0"/>
          <w:numId w:val="0"/>
        </w:numPr>
        <w:spacing w:after="0" w:line="240" w:lineRule="auto"/>
        <w:ind w:left="720"/>
      </w:pPr>
      <w:r>
        <w:t xml:space="preserve">904 Hester Ave. Donna, TX 78537 </w:t>
      </w:r>
    </w:p>
    <w:p w14:paraId="3B45F6B9" w14:textId="77777777" w:rsidR="007B1D41" w:rsidRDefault="007B1D41" w:rsidP="007B1D41">
      <w:pPr>
        <w:pStyle w:val="ListBullet"/>
        <w:numPr>
          <w:ilvl w:val="0"/>
          <w:numId w:val="0"/>
        </w:numPr>
        <w:spacing w:after="0" w:line="240" w:lineRule="auto"/>
        <w:ind w:left="720"/>
      </w:pPr>
      <w:r>
        <w:t xml:space="preserve">Email: </w:t>
      </w:r>
      <w:hyperlink r:id="rId117" w:history="1">
        <w:r w:rsidRPr="006A2EF2">
          <w:rPr>
            <w:rStyle w:val="Hyperlink"/>
          </w:rPr>
          <w:t>oalvarez@donnaisd.net</w:t>
        </w:r>
      </w:hyperlink>
      <w:r>
        <w:t xml:space="preserve">  </w:t>
      </w:r>
    </w:p>
    <w:p w14:paraId="0616DE2B" w14:textId="77777777" w:rsidR="007B1D41" w:rsidRDefault="007B1D41" w:rsidP="007B1D41">
      <w:pPr>
        <w:pStyle w:val="ListBullet"/>
        <w:numPr>
          <w:ilvl w:val="0"/>
          <w:numId w:val="0"/>
        </w:numPr>
        <w:spacing w:after="0" w:line="240" w:lineRule="auto"/>
        <w:ind w:left="720"/>
      </w:pPr>
      <w:r>
        <w:t>956-464-1600</w:t>
      </w:r>
    </w:p>
    <w:p w14:paraId="7B4DA1A0" w14:textId="77777777" w:rsidR="007B1D41" w:rsidRPr="003A684D" w:rsidRDefault="007B1D41" w:rsidP="007B1D41">
      <w:pPr>
        <w:pStyle w:val="ListBullet"/>
        <w:numPr>
          <w:ilvl w:val="0"/>
          <w:numId w:val="0"/>
        </w:numPr>
        <w:ind w:left="720"/>
        <w:rPr>
          <w:lang w:val="es-MX"/>
        </w:rPr>
      </w:pPr>
    </w:p>
    <w:p w14:paraId="154F1972" w14:textId="0399D640" w:rsidR="00FA0822" w:rsidRPr="003A684D" w:rsidRDefault="00FA0822" w:rsidP="000C3676">
      <w:pPr>
        <w:pStyle w:val="ListBullet"/>
        <w:rPr>
          <w:lang w:val="es-MX"/>
        </w:rPr>
      </w:pPr>
      <w:r w:rsidRPr="003A684D">
        <w:rPr>
          <w:lang w:val="es-MX"/>
        </w:rPr>
        <w:t>Desempeñarse en el Consejo Asesor sobre Salud Escolar (SHAC) y colaborar con el distrito para alinear los valores de la comunidad local con la instrucción de educación sobre salud</w:t>
      </w:r>
      <w:r w:rsidR="00762207" w:rsidRPr="003A684D">
        <w:rPr>
          <w:lang w:val="es-MX"/>
        </w:rPr>
        <w:t>, la instrucción sobre la sexualidad humana, la instrucción sobre la prevención del abuso infantil, la violencia familiar, la violencia en la pareja y la trata sexual</w:t>
      </w:r>
      <w:r w:rsidRPr="003A684D">
        <w:rPr>
          <w:lang w:val="es-MX"/>
        </w:rPr>
        <w:t xml:space="preserve"> y otros asuntos de bienestar. [Vea </w:t>
      </w:r>
      <w:r w:rsidR="006635EA" w:rsidRPr="003A684D">
        <w:rPr>
          <w:b/>
          <w:bCs/>
          <w:lang w:val="es-MX"/>
        </w:rPr>
        <w:fldChar w:fldCharType="begin"/>
      </w:r>
      <w:r w:rsidR="006635EA" w:rsidRPr="003A684D">
        <w:rPr>
          <w:b/>
          <w:bCs/>
          <w:lang w:val="es-MX"/>
        </w:rPr>
        <w:instrText xml:space="preserve"> REF _Ref166160155 \h  \* MERGEFORMAT </w:instrText>
      </w:r>
      <w:r w:rsidR="006635EA" w:rsidRPr="003A684D">
        <w:rPr>
          <w:b/>
          <w:bCs/>
          <w:lang w:val="es-MX"/>
        </w:rPr>
      </w:r>
      <w:r w:rsidR="006635EA" w:rsidRPr="003A684D">
        <w:rPr>
          <w:b/>
          <w:bCs/>
          <w:lang w:val="es-MX"/>
        </w:rPr>
        <w:fldChar w:fldCharType="separate"/>
      </w:r>
      <w:r w:rsidR="007B561F" w:rsidRPr="003A684D">
        <w:rPr>
          <w:b/>
          <w:bCs/>
          <w:lang w:val="es-MX"/>
        </w:rPr>
        <w:t>Consejo Asesor sobre Salud Escolar (SHAC) (todos los niveles de grado)</w:t>
      </w:r>
      <w:r w:rsidR="006635EA" w:rsidRPr="003A684D">
        <w:rPr>
          <w:b/>
          <w:bCs/>
          <w:lang w:val="es-MX"/>
        </w:rPr>
        <w:fldChar w:fldCharType="end"/>
      </w:r>
      <w:r w:rsidRPr="003A684D">
        <w:rPr>
          <w:lang w:val="es-MX"/>
        </w:rPr>
        <w:t xml:space="preserve"> y los reglamentos BDF, EHAA y FFA para obtener más información]</w:t>
      </w:r>
      <w:r w:rsidR="005F2CA7">
        <w:rPr>
          <w:lang w:val="es-MX"/>
        </w:rPr>
        <w:t>.</w:t>
      </w:r>
    </w:p>
    <w:p w14:paraId="168FD739" w14:textId="77777777" w:rsidR="00FA0822" w:rsidRPr="003A684D" w:rsidRDefault="00FA0822" w:rsidP="000C3676">
      <w:pPr>
        <w:pStyle w:val="ListBullet"/>
        <w:rPr>
          <w:lang w:val="es-MX"/>
        </w:rPr>
      </w:pPr>
      <w:r w:rsidRPr="003A684D">
        <w:rPr>
          <w:lang w:val="es-MX"/>
        </w:rPr>
        <w:t>Estar al tanto de los esfuerzos continuos de la escuela para prevenir la intimidación y el acoso.</w:t>
      </w:r>
    </w:p>
    <w:p w14:paraId="27407103" w14:textId="77777777" w:rsidR="00FA0822" w:rsidRPr="003A684D" w:rsidRDefault="00FA0822" w:rsidP="000C3676">
      <w:pPr>
        <w:pStyle w:val="ListBullet"/>
        <w:rPr>
          <w:lang w:val="es-MX"/>
        </w:rPr>
      </w:pPr>
      <w:r w:rsidRPr="003A684D">
        <w:rPr>
          <w:lang w:val="es-MX"/>
        </w:rPr>
        <w:t>Comunicarse con los funcionarios de la escuela si le preocupa el bienestar emocional o mental de su hijo.</w:t>
      </w:r>
    </w:p>
    <w:p w14:paraId="6E3C489E" w14:textId="5440CE32" w:rsidR="00FA0822" w:rsidRPr="003A684D" w:rsidRDefault="00FA0822" w:rsidP="000C3676">
      <w:pPr>
        <w:pStyle w:val="ListBullet"/>
        <w:rPr>
          <w:lang w:val="es-MX"/>
        </w:rPr>
      </w:pPr>
      <w:r w:rsidRPr="003A684D">
        <w:rPr>
          <w:lang w:val="es-MX"/>
        </w:rPr>
        <w:t xml:space="preserve">Asistir a las reuniones de la junta para aprender más sobre las operaciones del distrito. </w:t>
      </w:r>
      <w:r w:rsidRPr="001E6C77">
        <w:t>Las reuniones regulares de la junta se realizan el</w:t>
      </w:r>
      <w:r w:rsidR="007B1D41">
        <w:t xml:space="preserve"> Martes Segundo de cada mes a las 6:00 p. m. en Edificio de administración tral en 904 Hester Ave . A más tardar 72 horas antes de cada reunión, se publica un orden del día de cada reunión especial o regular en Tablero de anuncios de la oficina central y en línea en www.donnaisd.net . [Vea los reglamentos BE y BED para obtener más información].</w:t>
      </w:r>
    </w:p>
    <w:p w14:paraId="19BACF02" w14:textId="77777777" w:rsidR="00FA0822" w:rsidRPr="003A684D" w:rsidRDefault="00FA0822" w:rsidP="00FA0822">
      <w:pPr>
        <w:pStyle w:val="Heading3"/>
        <w:rPr>
          <w:lang w:val="es-MX"/>
        </w:rPr>
      </w:pPr>
      <w:bookmarkStart w:id="846" w:name="_Toc69997443"/>
      <w:bookmarkStart w:id="847" w:name="_Toc169514546"/>
      <w:r w:rsidRPr="003A684D">
        <w:rPr>
          <w:lang w:val="es-MX"/>
        </w:rPr>
        <w:t>Estacionamiento y permisos de estacionamiento (solo niveles de grado de secundaria)</w:t>
      </w:r>
      <w:bookmarkEnd w:id="846"/>
      <w:bookmarkEnd w:id="847"/>
    </w:p>
    <w:p w14:paraId="2EA45213" w14:textId="77777777" w:rsidR="00FA0822" w:rsidRPr="003A684D" w:rsidRDefault="00FA0822" w:rsidP="000C21C3">
      <w:pPr>
        <w:rPr>
          <w:lang w:val="es-MX"/>
        </w:rPr>
      </w:pPr>
      <w:r w:rsidRPr="003A684D">
        <w:rPr>
          <w:lang w:val="es-MX"/>
        </w:rPr>
        <w:t>Un estudiante debe presentar una licencia de conductor válida y constancia del seguro para cumplir los requisitos para un permiso de estacionamiento.</w:t>
      </w:r>
    </w:p>
    <w:p w14:paraId="70ED6E47" w14:textId="55044E22" w:rsidR="00FA0822" w:rsidRPr="003A684D" w:rsidRDefault="00FA0822" w:rsidP="000C21C3">
      <w:pPr>
        <w:rPr>
          <w:lang w:val="es-MX"/>
        </w:rPr>
      </w:pPr>
      <w:r w:rsidRPr="003A684D">
        <w:rPr>
          <w:lang w:val="es-MX"/>
        </w:rPr>
        <w:t>Los estudiantes deben solicitar un permiso de estacionamiento</w:t>
      </w:r>
      <w:r w:rsidR="007B1D41">
        <w:rPr>
          <w:lang w:val="es-MX"/>
        </w:rPr>
        <w:t xml:space="preserve"> $15 </w:t>
      </w:r>
      <w:r w:rsidRPr="003A684D">
        <w:rPr>
          <w:lang w:val="es-MX"/>
        </w:rPr>
        <w:t>para poder estacionar en un estacionamiento de la escuela. En la medida en que haya espacio disponible, los permisos de estacionamiento pueden emitirse durante todo el año.</w:t>
      </w:r>
    </w:p>
    <w:p w14:paraId="5FAC8FA7" w14:textId="77777777" w:rsidR="00FA0822" w:rsidRPr="003A684D" w:rsidRDefault="00FA0822" w:rsidP="000C21C3">
      <w:pPr>
        <w:rPr>
          <w:lang w:val="es-MX"/>
        </w:rPr>
      </w:pPr>
      <w:r w:rsidRPr="003A684D">
        <w:rPr>
          <w:lang w:val="es-MX"/>
        </w:rPr>
        <w:t>No se permitirá a los estudiantes:</w:t>
      </w:r>
    </w:p>
    <w:p w14:paraId="7A0FEF3A" w14:textId="563BEAEB" w:rsidR="00FA0822" w:rsidRPr="003A684D" w:rsidRDefault="00FA0822" w:rsidP="000C3676">
      <w:pPr>
        <w:pStyle w:val="ListBullet"/>
        <w:rPr>
          <w:lang w:val="es-MX"/>
        </w:rPr>
      </w:pPr>
      <w:r w:rsidRPr="003A684D">
        <w:rPr>
          <w:lang w:val="es-MX"/>
        </w:rPr>
        <w:t>Acelerar</w:t>
      </w:r>
    </w:p>
    <w:p w14:paraId="5059840C" w14:textId="53B01A41" w:rsidR="00FA0822" w:rsidRPr="003A684D" w:rsidRDefault="00FA0822" w:rsidP="000C3676">
      <w:pPr>
        <w:pStyle w:val="ListBullet"/>
        <w:rPr>
          <w:lang w:val="es-MX"/>
        </w:rPr>
      </w:pPr>
      <w:r w:rsidRPr="003A684D">
        <w:rPr>
          <w:lang w:val="es-MX"/>
        </w:rPr>
        <w:t>Estacionar en doble fila</w:t>
      </w:r>
    </w:p>
    <w:p w14:paraId="152BA37E" w14:textId="25EC0422" w:rsidR="00FA0822" w:rsidRPr="003A684D" w:rsidRDefault="00FA0822" w:rsidP="000C3676">
      <w:pPr>
        <w:pStyle w:val="ListBullet"/>
        <w:rPr>
          <w:lang w:val="es-MX"/>
        </w:rPr>
      </w:pPr>
      <w:r w:rsidRPr="003A684D">
        <w:rPr>
          <w:lang w:val="es-MX"/>
        </w:rPr>
        <w:t>Estacionar sobre una línea blanca o amarilla</w:t>
      </w:r>
    </w:p>
    <w:p w14:paraId="462BD82A" w14:textId="6A6761FE" w:rsidR="00FA0822" w:rsidRPr="003A684D" w:rsidRDefault="00FA0822" w:rsidP="000C3676">
      <w:pPr>
        <w:pStyle w:val="ListBullet"/>
        <w:rPr>
          <w:lang w:val="es-MX"/>
        </w:rPr>
      </w:pPr>
      <w:r w:rsidRPr="003A684D">
        <w:rPr>
          <w:lang w:val="es-MX"/>
        </w:rPr>
        <w:t>Estacionar en un carril de bomberos</w:t>
      </w:r>
    </w:p>
    <w:p w14:paraId="1B10905D" w14:textId="1B273EB8" w:rsidR="00FA0822" w:rsidRPr="003A684D" w:rsidRDefault="00FA0822" w:rsidP="000C3676">
      <w:pPr>
        <w:pStyle w:val="ListBullet"/>
        <w:rPr>
          <w:lang w:val="es-MX"/>
        </w:rPr>
      </w:pPr>
      <w:r w:rsidRPr="003A684D">
        <w:rPr>
          <w:lang w:val="es-MX"/>
        </w:rPr>
        <w:t>Sentarse en un auto estacionado durante el horario escolar</w:t>
      </w:r>
    </w:p>
    <w:p w14:paraId="657EEFBD" w14:textId="77777777" w:rsidR="00FA0822" w:rsidRPr="003A684D" w:rsidRDefault="00FA0822" w:rsidP="000C21C3">
      <w:pPr>
        <w:rPr>
          <w:lang w:val="es-MX"/>
        </w:rPr>
      </w:pPr>
      <w:r w:rsidRPr="003A684D">
        <w:rPr>
          <w:lang w:val="es-MX"/>
        </w:rPr>
        <w:t>Se podrá aplicar una medida disciplinaria a los estudiantes que violen estas reglas. El distrito puede remolcar los automóviles que estén estacionados en infracción de estas reglas.</w:t>
      </w:r>
    </w:p>
    <w:p w14:paraId="51C00917" w14:textId="3C3E0086" w:rsidR="00FA0822" w:rsidRPr="003A684D" w:rsidRDefault="00FA0822" w:rsidP="00FA0822">
      <w:pPr>
        <w:pStyle w:val="Heading3"/>
        <w:rPr>
          <w:lang w:val="es-MX"/>
        </w:rPr>
      </w:pPr>
      <w:bookmarkStart w:id="848" w:name="_Toc294173680"/>
      <w:bookmarkStart w:id="849" w:name="_Toc288554598"/>
      <w:bookmarkStart w:id="850" w:name="_Toc286392609"/>
      <w:bookmarkStart w:id="851" w:name="_Toc276129054"/>
      <w:bookmarkStart w:id="852" w:name="_Toc69997444"/>
      <w:bookmarkStart w:id="853" w:name="_Toc529794330"/>
      <w:bookmarkStart w:id="854" w:name="_Ref507766037"/>
      <w:bookmarkStart w:id="855" w:name="_Ref166151843"/>
      <w:bookmarkStart w:id="856" w:name="_Toc169514547"/>
      <w:r w:rsidRPr="003A684D">
        <w:rPr>
          <w:lang w:val="es-MX"/>
        </w:rPr>
        <w:lastRenderedPageBreak/>
        <w:t>Juramentos a la bandera y un minuto de silencio</w:t>
      </w:r>
      <w:bookmarkEnd w:id="848"/>
      <w:bookmarkEnd w:id="849"/>
      <w:bookmarkEnd w:id="850"/>
      <w:bookmarkEnd w:id="851"/>
      <w:r w:rsidRPr="003A684D">
        <w:rPr>
          <w:lang w:val="es-MX"/>
        </w:rPr>
        <w:t xml:space="preserve"> (</w:t>
      </w:r>
      <w:r w:rsidR="00BE6EE7" w:rsidRPr="003A684D">
        <w:rPr>
          <w:lang w:val="es-MX"/>
        </w:rPr>
        <w:t>t</w:t>
      </w:r>
      <w:r w:rsidRPr="003A684D">
        <w:rPr>
          <w:lang w:val="es-MX"/>
        </w:rPr>
        <w:t>odos los niveles de grado)</w:t>
      </w:r>
      <w:bookmarkEnd w:id="852"/>
      <w:bookmarkEnd w:id="853"/>
      <w:bookmarkEnd w:id="854"/>
      <w:bookmarkEnd w:id="855"/>
      <w:bookmarkEnd w:id="856"/>
    </w:p>
    <w:p w14:paraId="4F29929E" w14:textId="3F4338CB" w:rsidR="00FA0822" w:rsidRPr="003A684D" w:rsidRDefault="00FA0822" w:rsidP="000C21C3">
      <w:pPr>
        <w:rPr>
          <w:lang w:val="es-MX"/>
        </w:rPr>
      </w:pPr>
      <w:r w:rsidRPr="003A684D">
        <w:rPr>
          <w:lang w:val="es-MX"/>
        </w:rPr>
        <w:t xml:space="preserve">Todos los días escolares, los estudiantes recitarán el juramento a la bandera de Estados Unidos y el juramento a la bandera de Texas. Los padres pueden presentar una solicitud escrita al director para excusar a su hijo de recitar el juramento. [Vea </w:t>
      </w:r>
      <w:r w:rsidR="006635EA" w:rsidRPr="003A684D">
        <w:rPr>
          <w:b/>
          <w:bCs/>
          <w:lang w:val="es-MX"/>
        </w:rPr>
        <w:fldChar w:fldCharType="begin"/>
      </w:r>
      <w:r w:rsidR="006635EA" w:rsidRPr="003A684D">
        <w:rPr>
          <w:b/>
          <w:bCs/>
          <w:lang w:val="es-MX"/>
        </w:rPr>
        <w:instrText xml:space="preserve"> REF _Ref166160194 \h  \* MERGEFORMAT </w:instrText>
      </w:r>
      <w:r w:rsidR="006635EA" w:rsidRPr="003A684D">
        <w:rPr>
          <w:b/>
          <w:bCs/>
          <w:lang w:val="es-MX"/>
        </w:rPr>
      </w:r>
      <w:r w:rsidR="006635EA" w:rsidRPr="003A684D">
        <w:rPr>
          <w:b/>
          <w:bCs/>
          <w:lang w:val="es-MX"/>
        </w:rPr>
        <w:fldChar w:fldCharType="separate"/>
      </w:r>
      <w:r w:rsidR="007B561F" w:rsidRPr="003A684D">
        <w:rPr>
          <w:b/>
          <w:bCs/>
          <w:lang w:val="es-MX"/>
        </w:rPr>
        <w:t>Recitar los juramentos a las banderas de EE. UU. y de Texas</w:t>
      </w:r>
      <w:r w:rsidR="006635EA" w:rsidRPr="003A684D">
        <w:rPr>
          <w:b/>
          <w:bCs/>
          <w:lang w:val="es-MX"/>
        </w:rPr>
        <w:fldChar w:fldCharType="end"/>
      </w:r>
      <w:r w:rsidRPr="003A684D">
        <w:rPr>
          <w:lang w:val="es-MX"/>
        </w:rPr>
        <w:t>]</w:t>
      </w:r>
      <w:r w:rsidR="005F2CA7">
        <w:rPr>
          <w:lang w:val="es-MX"/>
        </w:rPr>
        <w:t>.</w:t>
      </w:r>
    </w:p>
    <w:p w14:paraId="08EA9A62" w14:textId="77777777" w:rsidR="00FA0822" w:rsidRPr="003A684D" w:rsidRDefault="00FA0822" w:rsidP="000C21C3">
      <w:pPr>
        <w:rPr>
          <w:lang w:val="es-MX"/>
        </w:rPr>
      </w:pPr>
      <w:r w:rsidRPr="003A684D">
        <w:rPr>
          <w:lang w:val="es-MX"/>
        </w:rPr>
        <w:t xml:space="preserve">La ley estatal exige que se haga un minuto de silencio después de los juramentos. Cada estudiante puede reflexionar, rezar, meditar o hacer otra actividad en silencio durante ese minuto siempre que la actividad en silencio no interfiera ni distraiga a los demás. </w:t>
      </w:r>
    </w:p>
    <w:p w14:paraId="2B31530E" w14:textId="77777777" w:rsidR="00FA0822" w:rsidRPr="003A684D" w:rsidRDefault="00FA0822" w:rsidP="000C21C3">
      <w:pPr>
        <w:rPr>
          <w:lang w:val="es-MX"/>
        </w:rPr>
      </w:pPr>
      <w:r w:rsidRPr="003A684D">
        <w:rPr>
          <w:lang w:val="es-MX"/>
        </w:rPr>
        <w:t>Además, la ley estatal exige que cada campus observe un minuto de silencio en conmemoración de los que perdieron sus vidas el 11 de septiembre de 2001 al inicio del primer período de clase cuando el 11 de septiembre cae en un día escolar regular.</w:t>
      </w:r>
    </w:p>
    <w:p w14:paraId="1E4C156F" w14:textId="65F52344" w:rsidR="00FA0822" w:rsidRPr="003A684D" w:rsidRDefault="00FA0822" w:rsidP="000C21C3">
      <w:pPr>
        <w:rPr>
          <w:lang w:val="es-MX"/>
        </w:rPr>
      </w:pPr>
      <w:r w:rsidRPr="003A684D">
        <w:rPr>
          <w:lang w:val="es-MX"/>
        </w:rPr>
        <w:t>[Vea el reglamento EC para obtener más información]</w:t>
      </w:r>
      <w:r w:rsidR="005F2CA7">
        <w:rPr>
          <w:lang w:val="es-MX"/>
        </w:rPr>
        <w:t>.</w:t>
      </w:r>
    </w:p>
    <w:p w14:paraId="67DEF287" w14:textId="27A6920F" w:rsidR="00FA0822" w:rsidRPr="003A684D" w:rsidRDefault="00FA0822" w:rsidP="00FA0822">
      <w:pPr>
        <w:pStyle w:val="Heading3"/>
        <w:rPr>
          <w:lang w:val="es-MX"/>
        </w:rPr>
      </w:pPr>
      <w:bookmarkStart w:id="857" w:name="_Toc294173681"/>
      <w:bookmarkStart w:id="858" w:name="_Toc288554599"/>
      <w:bookmarkStart w:id="859" w:name="_Toc286392610"/>
      <w:bookmarkStart w:id="860" w:name="_Toc276129055"/>
      <w:bookmarkStart w:id="861" w:name="_Toc69997445"/>
      <w:bookmarkStart w:id="862" w:name="_Toc529794331"/>
      <w:bookmarkStart w:id="863" w:name="_Toc169514548"/>
      <w:r w:rsidRPr="003A684D">
        <w:rPr>
          <w:lang w:val="es-MX"/>
        </w:rPr>
        <w:t>Oración</w:t>
      </w:r>
      <w:bookmarkEnd w:id="857"/>
      <w:bookmarkEnd w:id="858"/>
      <w:bookmarkEnd w:id="859"/>
      <w:bookmarkEnd w:id="860"/>
      <w:r w:rsidR="00CA4454" w:rsidRPr="003A684D">
        <w:rPr>
          <w:lang w:val="es-MX"/>
        </w:rPr>
        <w:t xml:space="preserve"> </w:t>
      </w:r>
      <w:r w:rsidRPr="003A684D">
        <w:rPr>
          <w:lang w:val="es-MX"/>
        </w:rPr>
        <w:t>(</w:t>
      </w:r>
      <w:r w:rsidR="00BE6EE7" w:rsidRPr="003A684D">
        <w:rPr>
          <w:lang w:val="es-MX"/>
        </w:rPr>
        <w:t>t</w:t>
      </w:r>
      <w:r w:rsidRPr="003A684D">
        <w:rPr>
          <w:lang w:val="es-MX"/>
        </w:rPr>
        <w:t>odos los niveles de grado)</w:t>
      </w:r>
      <w:bookmarkEnd w:id="861"/>
      <w:bookmarkEnd w:id="862"/>
      <w:bookmarkEnd w:id="863"/>
    </w:p>
    <w:p w14:paraId="6F0B0F83" w14:textId="77777777" w:rsidR="00FA0822" w:rsidRPr="003A684D" w:rsidRDefault="00FA0822" w:rsidP="000C21C3">
      <w:pPr>
        <w:rPr>
          <w:lang w:val="es-MX"/>
        </w:rPr>
      </w:pPr>
      <w:r w:rsidRPr="003A684D">
        <w:rPr>
          <w:lang w:val="es-MX"/>
        </w:rPr>
        <w:t>Cada estudiante tiene el derecho de rezar en forma individual, voluntaria y en silencio o de meditar en la escuela de una manera que no perturbe las actividades escolares. La escuela no animará, exigirá ni obligará a un estudiante a participar o abstenerse de participar en dicha oración o meditación durante cualquier actividad escolar.</w:t>
      </w:r>
    </w:p>
    <w:p w14:paraId="165F1911" w14:textId="77777777" w:rsidR="00FA0822" w:rsidRPr="003A684D" w:rsidRDefault="00FA0822" w:rsidP="00FA0822">
      <w:pPr>
        <w:pStyle w:val="Heading3"/>
        <w:rPr>
          <w:lang w:val="es-MX"/>
        </w:rPr>
      </w:pPr>
      <w:bookmarkStart w:id="864" w:name="_Promotion_and_Retention"/>
      <w:bookmarkStart w:id="865" w:name="_Toc69997446"/>
      <w:bookmarkStart w:id="866" w:name="_Ref29977097"/>
      <w:bookmarkStart w:id="867" w:name="_Toc529794332"/>
      <w:bookmarkStart w:id="868" w:name="_Ref508002337"/>
      <w:bookmarkStart w:id="869" w:name="_Toc294173682"/>
      <w:bookmarkStart w:id="870" w:name="_Toc288554600"/>
      <w:bookmarkStart w:id="871" w:name="_Toc286392611"/>
      <w:bookmarkStart w:id="872" w:name="_Toc276129056"/>
      <w:bookmarkStart w:id="873" w:name="_Toc169514549"/>
      <w:bookmarkEnd w:id="864"/>
      <w:r w:rsidRPr="003A684D">
        <w:rPr>
          <w:lang w:val="es-MX"/>
        </w:rPr>
        <w:t>Promoción y repetición</w:t>
      </w:r>
      <w:bookmarkEnd w:id="865"/>
      <w:bookmarkEnd w:id="866"/>
      <w:bookmarkEnd w:id="867"/>
      <w:bookmarkEnd w:id="868"/>
      <w:bookmarkEnd w:id="869"/>
      <w:bookmarkEnd w:id="870"/>
      <w:bookmarkEnd w:id="871"/>
      <w:bookmarkEnd w:id="872"/>
      <w:bookmarkEnd w:id="873"/>
    </w:p>
    <w:p w14:paraId="59515A0C" w14:textId="2910F73C" w:rsidR="00FA0822" w:rsidRPr="003A684D" w:rsidRDefault="00FA0822" w:rsidP="000C21C3">
      <w:pPr>
        <w:rPr>
          <w:lang w:val="es-MX"/>
        </w:rPr>
      </w:pPr>
      <w:r w:rsidRPr="003A684D">
        <w:rPr>
          <w:lang w:val="es-MX"/>
        </w:rPr>
        <w:t>Un estudiante será promovido solamente sobre la base de sus logros o competencia académicos. Al tomar las decisiones sobre la promoción, el distrito considerará</w:t>
      </w:r>
      <w:r w:rsidR="0029693F" w:rsidRPr="003A684D">
        <w:rPr>
          <w:lang w:val="es-MX"/>
        </w:rPr>
        <w:t xml:space="preserve"> lo siguiente</w:t>
      </w:r>
      <w:r w:rsidRPr="003A684D">
        <w:rPr>
          <w:lang w:val="es-MX"/>
        </w:rPr>
        <w:t>:</w:t>
      </w:r>
    </w:p>
    <w:p w14:paraId="20F85308" w14:textId="4B9DCC78" w:rsidR="00FA0822" w:rsidRPr="003A684D" w:rsidRDefault="00FA0822" w:rsidP="000C3676">
      <w:pPr>
        <w:pStyle w:val="ListBullet"/>
        <w:rPr>
          <w:lang w:val="es-MX"/>
        </w:rPr>
      </w:pPr>
      <w:r w:rsidRPr="003A684D">
        <w:rPr>
          <w:lang w:val="es-MX"/>
        </w:rPr>
        <w:t>La recomendación del maestro</w:t>
      </w:r>
    </w:p>
    <w:p w14:paraId="7196171F" w14:textId="7FB9F733" w:rsidR="00FA0822" w:rsidRPr="003A684D" w:rsidRDefault="00FA0822" w:rsidP="000C3676">
      <w:pPr>
        <w:pStyle w:val="ListBullet"/>
        <w:rPr>
          <w:lang w:val="es-MX"/>
        </w:rPr>
      </w:pPr>
      <w:r w:rsidRPr="003A684D">
        <w:rPr>
          <w:lang w:val="es-MX"/>
        </w:rPr>
        <w:t>Calificaciones</w:t>
      </w:r>
    </w:p>
    <w:p w14:paraId="2601E977" w14:textId="1C4D570A" w:rsidR="00FA0822" w:rsidRPr="003A684D" w:rsidRDefault="00FA0822" w:rsidP="000C3676">
      <w:pPr>
        <w:pStyle w:val="ListBullet"/>
        <w:rPr>
          <w:lang w:val="es-MX"/>
        </w:rPr>
      </w:pPr>
      <w:r w:rsidRPr="003A684D">
        <w:rPr>
          <w:lang w:val="es-MX"/>
        </w:rPr>
        <w:t>Los puntajes en las evaluaciones basadas en criterios establecidos u obligatorias del estado</w:t>
      </w:r>
    </w:p>
    <w:p w14:paraId="32662E9B" w14:textId="5E10E9AE" w:rsidR="00FA0822" w:rsidRPr="003A684D" w:rsidRDefault="00FA0822" w:rsidP="000C3676">
      <w:pPr>
        <w:pStyle w:val="ListBullet"/>
        <w:rPr>
          <w:lang w:val="es-MX"/>
        </w:rPr>
      </w:pPr>
      <w:r w:rsidRPr="003A684D">
        <w:rPr>
          <w:lang w:val="es-MX"/>
        </w:rPr>
        <w:t>Cualquier otra información académica necesaria según lo determinado por el distrito</w:t>
      </w:r>
    </w:p>
    <w:p w14:paraId="262507AD" w14:textId="213640B3" w:rsidR="00FA0822" w:rsidRDefault="00FA0822" w:rsidP="00FA0822">
      <w:pPr>
        <w:pStyle w:val="Heading4"/>
        <w:rPr>
          <w:iCs w:val="0"/>
          <w:lang w:val="es-MX"/>
        </w:rPr>
      </w:pPr>
      <w:bookmarkStart w:id="874" w:name="_Elementary_and_Middle/Junior"/>
      <w:bookmarkEnd w:id="874"/>
      <w:r w:rsidRPr="003A684D">
        <w:rPr>
          <w:iCs w:val="0"/>
          <w:lang w:val="es-MX"/>
        </w:rPr>
        <w:t>Niveles de grado de la escuela primaria y de la escuela media/junior high</w:t>
      </w:r>
    </w:p>
    <w:p w14:paraId="730BAC1D" w14:textId="77777777" w:rsidR="007B1D41" w:rsidRDefault="007B1D41" w:rsidP="007B1D41">
      <w:r>
        <w:t xml:space="preserve">En los grados 1-5 la promoción se basa en EIE(LOCAL) para las pautas de promoción y retención. </w:t>
      </w:r>
    </w:p>
    <w:p w14:paraId="21D6BF76" w14:textId="77777777" w:rsidR="007B1D41" w:rsidRDefault="007B1D41" w:rsidP="007B1D41">
      <w:r>
        <w:t xml:space="preserve">En los grados 6-8 la promoción se basa en EIE(LOCAL) para las pautas de promoción y retención. </w:t>
      </w:r>
    </w:p>
    <w:p w14:paraId="395CDE68" w14:textId="77777777" w:rsidR="007B1D41" w:rsidRPr="007B1D41" w:rsidRDefault="007B1D41" w:rsidP="007B1D41">
      <w:pPr>
        <w:rPr>
          <w:lang w:val="es-MX"/>
        </w:rPr>
      </w:pPr>
    </w:p>
    <w:p w14:paraId="37C636ED" w14:textId="19AEDD87" w:rsidR="007E4189" w:rsidRPr="003A684D" w:rsidRDefault="007E4189" w:rsidP="007E4189">
      <w:pPr>
        <w:pStyle w:val="Heading4"/>
        <w:rPr>
          <w:lang w:val="es-MX"/>
        </w:rPr>
      </w:pPr>
      <w:r w:rsidRPr="003A684D">
        <w:rPr>
          <w:lang w:val="es-MX"/>
        </w:rPr>
        <w:t>Rep</w:t>
      </w:r>
      <w:r w:rsidR="003A7904" w:rsidRPr="003A684D">
        <w:rPr>
          <w:lang w:val="es-MX"/>
        </w:rPr>
        <w:t>etir</w:t>
      </w:r>
      <w:r w:rsidRPr="007B1D41">
        <w:rPr>
          <w:lang w:val="es-MX"/>
        </w:rPr>
        <w:t xml:space="preserve"> </w:t>
      </w:r>
      <w:r w:rsidRPr="007B1D41">
        <w:rPr>
          <w:bCs w:val="0"/>
          <w:lang w:val="es-MX"/>
        </w:rPr>
        <w:t>Kindergarten</w:t>
      </w:r>
      <w:r w:rsidR="007B1D41">
        <w:rPr>
          <w:lang w:val="es-MX"/>
        </w:rPr>
        <w:t xml:space="preserve"> - </w:t>
      </w:r>
      <w:r w:rsidRPr="003A684D">
        <w:rPr>
          <w:lang w:val="es-MX"/>
        </w:rPr>
        <w:t xml:space="preserve"> Grad</w:t>
      </w:r>
      <w:r w:rsidR="003A7904" w:rsidRPr="003A684D">
        <w:rPr>
          <w:lang w:val="es-MX"/>
        </w:rPr>
        <w:t>o</w:t>
      </w:r>
      <w:r w:rsidRPr="003A684D">
        <w:rPr>
          <w:lang w:val="es-MX"/>
        </w:rPr>
        <w:t xml:space="preserve"> -8 </w:t>
      </w:r>
      <w:r w:rsidR="003A7904" w:rsidRPr="003A684D">
        <w:rPr>
          <w:lang w:val="es-MX"/>
        </w:rPr>
        <w:t>a petición de los padres</w:t>
      </w:r>
    </w:p>
    <w:p w14:paraId="60268ADC" w14:textId="663975BE" w:rsidR="003A7904" w:rsidRPr="003A684D" w:rsidRDefault="003A7904" w:rsidP="003A7904">
      <w:pPr>
        <w:rPr>
          <w:lang w:val="es-MX"/>
        </w:rPr>
      </w:pPr>
      <w:r w:rsidRPr="003A684D">
        <w:rPr>
          <w:lang w:val="es-MX"/>
        </w:rPr>
        <w:t>Un padre puede solicitar por escrito que un estudiante repita</w:t>
      </w:r>
      <w:r w:rsidR="007E4189" w:rsidRPr="003A684D">
        <w:rPr>
          <w:lang w:val="es-MX"/>
        </w:rPr>
        <w:t xml:space="preserve"> k</w:t>
      </w:r>
      <w:r w:rsidRPr="003A684D">
        <w:rPr>
          <w:lang w:val="es-MX"/>
        </w:rPr>
        <w:t xml:space="preserve">índer o cualquier grado </w:t>
      </w:r>
      <w:r w:rsidR="007E4189" w:rsidRPr="003A684D">
        <w:rPr>
          <w:lang w:val="es-MX"/>
        </w:rPr>
        <w:t xml:space="preserve">1-8. </w:t>
      </w:r>
      <w:r w:rsidRPr="003A684D">
        <w:rPr>
          <w:lang w:val="es-MX"/>
        </w:rPr>
        <w:t>Antes de conceder la solicitud, el distrito puede convocar un comité de repetición para que se reúna y debata la solicitud, e invitará al padre a que participe.</w:t>
      </w:r>
      <w:r w:rsidR="007E4189" w:rsidRPr="003A684D">
        <w:rPr>
          <w:lang w:val="es-MX"/>
        </w:rPr>
        <w:t xml:space="preserve"> </w:t>
      </w:r>
    </w:p>
    <w:p w14:paraId="2A8970A8" w14:textId="77777777" w:rsidR="00FA0822" w:rsidRPr="003A684D" w:rsidRDefault="00FA0822" w:rsidP="00FA0822">
      <w:pPr>
        <w:pStyle w:val="Heading4"/>
        <w:rPr>
          <w:lang w:val="es-MX"/>
        </w:rPr>
      </w:pPr>
      <w:r w:rsidRPr="003A684D">
        <w:rPr>
          <w:iCs w:val="0"/>
          <w:lang w:val="es-MX"/>
        </w:rPr>
        <w:t>Niveles de grado de la escuela preparatoria</w:t>
      </w:r>
    </w:p>
    <w:p w14:paraId="75B39FF0" w14:textId="77777777" w:rsidR="00FA0822" w:rsidRPr="003A684D" w:rsidRDefault="00FA0822" w:rsidP="000C21C3">
      <w:pPr>
        <w:rPr>
          <w:lang w:val="es-MX"/>
        </w:rPr>
      </w:pPr>
      <w:r w:rsidRPr="003A684D">
        <w:rPr>
          <w:lang w:val="es-MX"/>
        </w:rPr>
        <w:t>Para obtener crédito en un curso, el estudiante tiene que obtener una calificación de al menos 70 basada en los estándares del nivel del curso.</w:t>
      </w:r>
    </w:p>
    <w:p w14:paraId="070BC243" w14:textId="0FDC2E43" w:rsidR="00FA0822" w:rsidRPr="003A684D" w:rsidRDefault="00FA0822" w:rsidP="000C21C3">
      <w:pPr>
        <w:rPr>
          <w:lang w:val="es-MX"/>
        </w:rPr>
      </w:pPr>
      <w:r w:rsidRPr="003A684D">
        <w:rPr>
          <w:lang w:val="es-MX"/>
        </w:rPr>
        <w:t xml:space="preserve">Un estudiante de los grados 9-12 pasará al siguiente nivel de grado según la cantidad de créditos de cursos obtenidos. [Vea </w:t>
      </w:r>
      <w:r w:rsidR="00905F22" w:rsidRPr="003A684D">
        <w:rPr>
          <w:b/>
          <w:bCs/>
          <w:lang w:val="es-MX"/>
        </w:rPr>
        <w:fldChar w:fldCharType="begin"/>
      </w:r>
      <w:r w:rsidR="00905F22" w:rsidRPr="003A684D">
        <w:rPr>
          <w:b/>
          <w:bCs/>
          <w:lang w:val="es-MX"/>
        </w:rPr>
        <w:instrText xml:space="preserve"> REF _Ref166160336 \h  \* MERGEFORMAT </w:instrText>
      </w:r>
      <w:r w:rsidR="00905F22" w:rsidRPr="003A684D">
        <w:rPr>
          <w:b/>
          <w:bCs/>
          <w:lang w:val="es-MX"/>
        </w:rPr>
      </w:r>
      <w:r w:rsidR="00905F22" w:rsidRPr="003A684D">
        <w:rPr>
          <w:b/>
          <w:bCs/>
          <w:lang w:val="es-MX"/>
        </w:rPr>
        <w:fldChar w:fldCharType="separate"/>
      </w:r>
      <w:r w:rsidR="007B561F" w:rsidRPr="003A684D">
        <w:rPr>
          <w:b/>
          <w:bCs/>
          <w:lang w:val="es-MX"/>
        </w:rPr>
        <w:t>Clasificación por nivel de grado (solo grados 9-12)</w:t>
      </w:r>
      <w:r w:rsidR="00905F22" w:rsidRPr="003A684D">
        <w:rPr>
          <w:b/>
          <w:bCs/>
          <w:lang w:val="es-MX"/>
        </w:rPr>
        <w:fldChar w:fldCharType="end"/>
      </w:r>
      <w:r w:rsidRPr="003A684D">
        <w:rPr>
          <w:lang w:val="es-MX"/>
        </w:rPr>
        <w:t>]</w:t>
      </w:r>
      <w:r w:rsidR="005F2CA7">
        <w:rPr>
          <w:lang w:val="es-MX"/>
        </w:rPr>
        <w:t>.</w:t>
      </w:r>
    </w:p>
    <w:p w14:paraId="4DD11F83" w14:textId="5269562B" w:rsidR="003A7904" w:rsidRPr="003A684D" w:rsidRDefault="003A7904" w:rsidP="003A7904">
      <w:pPr>
        <w:pStyle w:val="Heading4"/>
        <w:rPr>
          <w:lang w:val="es-MX"/>
        </w:rPr>
      </w:pPr>
      <w:r w:rsidRPr="003A684D">
        <w:rPr>
          <w:lang w:val="es-MX"/>
        </w:rPr>
        <w:lastRenderedPageBreak/>
        <w:t>Repetir un curso de crédito de preparatoria</w:t>
      </w:r>
    </w:p>
    <w:p w14:paraId="6AB2BB6E" w14:textId="08402F9C" w:rsidR="003A7904" w:rsidRPr="003A684D" w:rsidRDefault="003A7904" w:rsidP="000C21C3">
      <w:pPr>
        <w:rPr>
          <w:lang w:val="es-MX"/>
        </w:rPr>
      </w:pPr>
      <w:r w:rsidRPr="003A684D">
        <w:rPr>
          <w:lang w:val="es-MX"/>
        </w:rPr>
        <w:t>Un padre puede solicitar por escrito que un estudiante repita un curso de crédito de preparatoria en el cual el estudiante estuvo inscrito durante el año escolar anterior a menos que el distrito determine que el estudiante ha cumplido todos los requisitos para la graduación.</w:t>
      </w:r>
    </w:p>
    <w:p w14:paraId="65CD6445" w14:textId="5D0C4E36" w:rsidR="003A7904" w:rsidRPr="003A684D" w:rsidRDefault="003A7904" w:rsidP="000C21C3">
      <w:pPr>
        <w:rPr>
          <w:lang w:val="es-MX"/>
        </w:rPr>
      </w:pPr>
      <w:r w:rsidRPr="003A684D">
        <w:rPr>
          <w:lang w:val="es-MX"/>
        </w:rPr>
        <w:t xml:space="preserve">Antes de conceder la solicitud, el distrito puede </w:t>
      </w:r>
      <w:r w:rsidR="000270C5" w:rsidRPr="003A684D">
        <w:rPr>
          <w:lang w:val="es-MX"/>
        </w:rPr>
        <w:t>convocar un comité de repetición para que se reúna y debata la solicitud, e invitará al padre a que participe.</w:t>
      </w:r>
    </w:p>
    <w:p w14:paraId="1143A4EA" w14:textId="3960BA05" w:rsidR="003A7904" w:rsidRPr="003A684D" w:rsidRDefault="000270C5" w:rsidP="000C21C3">
      <w:pPr>
        <w:rPr>
          <w:lang w:val="es-MX"/>
        </w:rPr>
      </w:pPr>
      <w:r w:rsidRPr="007B1D41">
        <w:rPr>
          <w:lang w:val="es-MX"/>
        </w:rPr>
        <w:t>Solo se incluirá la primera calificación de pase del estudiante para calcular la posición en la promoción</w:t>
      </w:r>
      <w:r w:rsidR="003A7904" w:rsidRPr="007B1D41">
        <w:rPr>
          <w:lang w:val="es-MX"/>
        </w:rPr>
        <w:t>.</w:t>
      </w:r>
    </w:p>
    <w:p w14:paraId="462327E9" w14:textId="77777777" w:rsidR="00FA0822" w:rsidRPr="003A684D" w:rsidRDefault="00FA0822" w:rsidP="00FA0822">
      <w:pPr>
        <w:pStyle w:val="Heading3"/>
        <w:rPr>
          <w:lang w:val="es-MX"/>
        </w:rPr>
      </w:pPr>
      <w:bookmarkStart w:id="875" w:name="_Toc69997447"/>
      <w:bookmarkStart w:id="876" w:name="_Toc529794333"/>
      <w:bookmarkStart w:id="877" w:name="_Toc294173683"/>
      <w:bookmarkStart w:id="878" w:name="_Toc288554601"/>
      <w:bookmarkStart w:id="879" w:name="_Toc286392612"/>
      <w:bookmarkStart w:id="880" w:name="_Toc276129057"/>
      <w:bookmarkStart w:id="881" w:name="_Toc169514550"/>
      <w:r w:rsidRPr="003A684D">
        <w:rPr>
          <w:lang w:val="es-MX"/>
        </w:rPr>
        <w:t>Permiso para dejar salir a los estudiantes de la escuela</w:t>
      </w:r>
      <w:bookmarkEnd w:id="875"/>
      <w:bookmarkEnd w:id="876"/>
      <w:bookmarkEnd w:id="877"/>
      <w:bookmarkEnd w:id="878"/>
      <w:bookmarkEnd w:id="879"/>
      <w:bookmarkEnd w:id="880"/>
      <w:bookmarkEnd w:id="881"/>
    </w:p>
    <w:p w14:paraId="4DBEE4D8" w14:textId="68C8FC39" w:rsidR="00FA0822" w:rsidRPr="003A684D" w:rsidRDefault="00FA0822" w:rsidP="000C21C3">
      <w:pPr>
        <w:rPr>
          <w:lang w:val="es-MX"/>
        </w:rPr>
      </w:pPr>
      <w:r w:rsidRPr="003A684D">
        <w:rPr>
          <w:lang w:val="es-MX"/>
        </w:rPr>
        <w:t xml:space="preserve">[Vea </w:t>
      </w:r>
      <w:r w:rsidR="00905F22" w:rsidRPr="003A684D">
        <w:rPr>
          <w:lang w:val="es-MX"/>
        </w:rPr>
        <w:fldChar w:fldCharType="begin"/>
      </w:r>
      <w:r w:rsidR="00905F22" w:rsidRPr="003A684D">
        <w:rPr>
          <w:lang w:val="es-MX"/>
        </w:rPr>
        <w:instrText xml:space="preserve"> REF _Ref166160557 \h  \* MERGEFORMAT </w:instrText>
      </w:r>
      <w:r w:rsidR="00905F22" w:rsidRPr="003A684D">
        <w:rPr>
          <w:lang w:val="es-MX"/>
        </w:rPr>
      </w:r>
      <w:r w:rsidR="00905F22" w:rsidRPr="003A684D">
        <w:rPr>
          <w:lang w:val="es-MX"/>
        </w:rPr>
        <w:fldChar w:fldCharType="separate"/>
      </w:r>
      <w:r w:rsidR="007B561F" w:rsidRPr="003C3ED6">
        <w:rPr>
          <w:b/>
          <w:bCs/>
          <w:lang w:val="es-MX"/>
        </w:rPr>
        <w:t>Salir del campus (todos los niveles de grado</w:t>
      </w:r>
      <w:r w:rsidR="007B561F" w:rsidRPr="003A684D">
        <w:rPr>
          <w:lang w:val="es-MX"/>
        </w:rPr>
        <w:t>)</w:t>
      </w:r>
      <w:r w:rsidR="00905F22" w:rsidRPr="003A684D">
        <w:rPr>
          <w:lang w:val="es-MX"/>
        </w:rPr>
        <w:fldChar w:fldCharType="end"/>
      </w:r>
      <w:r w:rsidRPr="003A684D">
        <w:rPr>
          <w:lang w:val="es-MX"/>
        </w:rPr>
        <w:t>].</w:t>
      </w:r>
    </w:p>
    <w:p w14:paraId="2F5E0C16" w14:textId="77777777" w:rsidR="00FA0822" w:rsidRPr="003A684D" w:rsidRDefault="00FA0822" w:rsidP="00FA0822">
      <w:pPr>
        <w:pStyle w:val="Heading3"/>
        <w:rPr>
          <w:lang w:val="es-MX"/>
        </w:rPr>
      </w:pPr>
      <w:bookmarkStart w:id="882" w:name="_Toc69997448"/>
      <w:bookmarkStart w:id="883" w:name="_Ref69895405"/>
      <w:bookmarkStart w:id="884" w:name="_Ref166156907"/>
      <w:bookmarkStart w:id="885" w:name="_Toc169514551"/>
      <w:r w:rsidRPr="003A684D">
        <w:rPr>
          <w:lang w:val="es-MX"/>
        </w:rPr>
        <w:t>Instrucción remota</w:t>
      </w:r>
      <w:bookmarkEnd w:id="882"/>
      <w:bookmarkEnd w:id="883"/>
      <w:bookmarkEnd w:id="884"/>
      <w:bookmarkEnd w:id="885"/>
    </w:p>
    <w:p w14:paraId="460264C2" w14:textId="77777777" w:rsidR="00FA0822" w:rsidRPr="003A684D" w:rsidRDefault="00FA0822" w:rsidP="000C21C3">
      <w:pPr>
        <w:rPr>
          <w:lang w:val="es-MX"/>
        </w:rPr>
      </w:pPr>
      <w:r w:rsidRPr="003A684D">
        <w:rPr>
          <w:lang w:val="es-MX"/>
        </w:rPr>
        <w:t xml:space="preserve">El distrito puede ofrecer instrucción remota cuando la TEA lo autorice. </w:t>
      </w:r>
    </w:p>
    <w:p w14:paraId="0BD9408A" w14:textId="77777777" w:rsidR="00FA0822" w:rsidRPr="003A684D" w:rsidRDefault="00FA0822" w:rsidP="000C21C3">
      <w:pPr>
        <w:rPr>
          <w:lang w:val="es-MX"/>
        </w:rPr>
      </w:pPr>
      <w:r w:rsidRPr="003A684D">
        <w:rPr>
          <w:lang w:val="es-MX"/>
        </w:rPr>
        <w:t>Todas las políticas, procedimientos, pautas, reglas y otras expectativas del comportamiento del estudiante del distrito se harán cumplir según corresponda en un entorno de aprendizaje remoto o virtual.</w:t>
      </w:r>
    </w:p>
    <w:p w14:paraId="288D9E17" w14:textId="77777777" w:rsidR="00FA0822" w:rsidRPr="003A684D" w:rsidRDefault="00FA0822" w:rsidP="00FA0822">
      <w:pPr>
        <w:pStyle w:val="Heading3"/>
        <w:rPr>
          <w:lang w:val="es-MX"/>
        </w:rPr>
      </w:pPr>
      <w:bookmarkStart w:id="886" w:name="_Toc294173684"/>
      <w:bookmarkStart w:id="887" w:name="_Toc288554602"/>
      <w:bookmarkStart w:id="888" w:name="_Toc286392613"/>
      <w:bookmarkStart w:id="889" w:name="_Toc276129058"/>
      <w:bookmarkStart w:id="890" w:name="_Toc69997449"/>
      <w:bookmarkStart w:id="891" w:name="_Toc529794334"/>
      <w:bookmarkStart w:id="892" w:name="_Ref508000093"/>
      <w:bookmarkStart w:id="893" w:name="_Ref507999063"/>
      <w:bookmarkStart w:id="894" w:name="_Ref507766182"/>
      <w:bookmarkStart w:id="895" w:name="_Ref166152090"/>
      <w:bookmarkStart w:id="896" w:name="_Ref166157519"/>
      <w:bookmarkStart w:id="897" w:name="_Ref166160083"/>
      <w:bookmarkStart w:id="898" w:name="_Toc169514552"/>
      <w:r w:rsidRPr="003A684D">
        <w:rPr>
          <w:lang w:val="es-MX"/>
        </w:rPr>
        <w:t>Boletas de calificaciones/Informes de progreso y reuniones</w:t>
      </w:r>
      <w:bookmarkEnd w:id="886"/>
      <w:bookmarkEnd w:id="887"/>
      <w:bookmarkEnd w:id="888"/>
      <w:bookmarkEnd w:id="889"/>
      <w:r w:rsidRPr="003A684D">
        <w:rPr>
          <w:lang w:val="es-MX"/>
        </w:rPr>
        <w:t xml:space="preserve"> (todos los niveles de grado)</w:t>
      </w:r>
      <w:bookmarkEnd w:id="890"/>
      <w:bookmarkEnd w:id="891"/>
      <w:bookmarkEnd w:id="892"/>
      <w:bookmarkEnd w:id="893"/>
      <w:bookmarkEnd w:id="894"/>
      <w:bookmarkEnd w:id="895"/>
      <w:bookmarkEnd w:id="896"/>
      <w:bookmarkEnd w:id="897"/>
      <w:bookmarkEnd w:id="898"/>
    </w:p>
    <w:p w14:paraId="5BF6956C" w14:textId="37091AC2" w:rsidR="00FA0822" w:rsidRPr="003A684D" w:rsidRDefault="00FA0822" w:rsidP="000C21C3">
      <w:pPr>
        <w:rPr>
          <w:lang w:val="es-MX"/>
        </w:rPr>
      </w:pPr>
      <w:r w:rsidRPr="003A684D">
        <w:rPr>
          <w:lang w:val="es-MX"/>
        </w:rPr>
        <w:t xml:space="preserve">Las boletas de calificaciones con el desempeño y las ausencias de cada estudiante en cada clase o materia se entregan al menos una vez cada </w:t>
      </w:r>
      <w:r w:rsidR="00543873">
        <w:rPr>
          <w:b/>
          <w:bCs/>
          <w:i/>
          <w:iCs/>
          <w:highlight w:val="yellow"/>
          <w:lang w:val="es-MX"/>
        </w:rPr>
        <w:t xml:space="preserve">956-464-1845 </w:t>
      </w:r>
      <w:r w:rsidRPr="003A684D">
        <w:rPr>
          <w:lang w:val="es-MX"/>
        </w:rPr>
        <w:t>semanas.</w:t>
      </w:r>
    </w:p>
    <w:p w14:paraId="1DCF2B80" w14:textId="357730CF" w:rsidR="00FA0822" w:rsidRPr="003A684D" w:rsidRDefault="00FA0822" w:rsidP="000C21C3">
      <w:pPr>
        <w:rPr>
          <w:lang w:val="es-MX"/>
        </w:rPr>
      </w:pPr>
      <w:r w:rsidRPr="003A684D">
        <w:rPr>
          <w:lang w:val="es-MX"/>
        </w:rPr>
        <w:t>Al final de las</w:t>
      </w:r>
      <w:r w:rsidR="007B1D41">
        <w:rPr>
          <w:lang w:val="es-MX"/>
        </w:rPr>
        <w:t xml:space="preserve"> </w:t>
      </w:r>
      <w:r w:rsidR="007B1D41" w:rsidRPr="00B366C9">
        <w:rPr>
          <w:lang w:val="es"/>
        </w:rPr>
        <w:t>primeras tres semanas de un período de calificación los padres recibirán un informe de progreso si el desempeño del niño en cualquier curso/materia está</w:t>
      </w:r>
      <w:r w:rsidR="007B1D41">
        <w:rPr>
          <w:lang w:val="es"/>
        </w:rPr>
        <w:t xml:space="preserve"> cerca o por debajo de 70, o por debajo del nivel de desempeño esperado. Si un estudiante recibe una calificación inferior a 70 en alguna clase o materia al final de un período de calificación, se le pedirá al padre que coordine una reunión con el maestro. [Vea </w:t>
      </w:r>
      <w:r w:rsidR="007B1D41">
        <w:rPr>
          <w:b/>
          <w:bCs/>
          <w:lang w:val="es"/>
        </w:rPr>
        <w:t xml:space="preserve">Trabajar juntos </w:t>
      </w:r>
      <w:r w:rsidR="007B1D41" w:rsidRPr="00B366C9">
        <w:rPr>
          <w:lang w:val="es"/>
        </w:rPr>
        <w:t>p</w:t>
      </w:r>
      <w:r w:rsidR="007B1D41">
        <w:rPr>
          <w:lang w:val="es"/>
        </w:rPr>
        <w:t>ara conocer cómo coordinar una reunión].</w:t>
      </w:r>
    </w:p>
    <w:p w14:paraId="2FC48A1E" w14:textId="46C0DCEF" w:rsidR="00FA0822" w:rsidRPr="003A684D" w:rsidRDefault="00FA0822" w:rsidP="000C21C3">
      <w:pPr>
        <w:rPr>
          <w:lang w:val="es-MX"/>
        </w:rPr>
      </w:pPr>
      <w:r w:rsidRPr="003A684D">
        <w:rPr>
          <w:lang w:val="es-MX"/>
        </w:rPr>
        <w:t xml:space="preserve">Los maestros siguen pautas de calificación que han sido aprobadas por el </w:t>
      </w:r>
      <w:r w:rsidRPr="007B1D41">
        <w:rPr>
          <w:lang w:val="es-MX"/>
        </w:rPr>
        <w:t>director en</w:t>
      </w:r>
      <w:r w:rsidRPr="003A684D">
        <w:rPr>
          <w:lang w:val="es-MX"/>
        </w:rPr>
        <w:t xml:space="preserve"> conformidad con el reglamento adoptado por la junta. Las pautas de calificación están diseñadas para reflejar el dominio relativo de cada tarea que tiene el estudiante. La ley estatal dispone que la calificación de una prueba o curso asignada por un maestro no pueda ser cambiada a menos que la junta determine que la calificación fue arbitraria o contiene un error, o que el maestro no respetó el reglamento de calificación del distrito. [Vea </w:t>
      </w:r>
      <w:r w:rsidR="00905F22" w:rsidRPr="003A684D">
        <w:rPr>
          <w:b/>
          <w:bCs/>
          <w:lang w:val="es-MX"/>
        </w:rPr>
        <w:fldChar w:fldCharType="begin"/>
      </w:r>
      <w:r w:rsidR="00905F22" w:rsidRPr="003A684D">
        <w:rPr>
          <w:b/>
          <w:bCs/>
          <w:lang w:val="es-MX"/>
        </w:rPr>
        <w:instrText xml:space="preserve"> REF _Ref166160654 \h  \* MERGEFORMAT </w:instrText>
      </w:r>
      <w:r w:rsidR="00905F22" w:rsidRPr="003A684D">
        <w:rPr>
          <w:b/>
          <w:bCs/>
          <w:lang w:val="es-MX"/>
        </w:rPr>
      </w:r>
      <w:r w:rsidR="00905F22" w:rsidRPr="003A684D">
        <w:rPr>
          <w:b/>
          <w:bCs/>
          <w:lang w:val="es-MX"/>
        </w:rPr>
        <w:fldChar w:fldCharType="separate"/>
      </w:r>
      <w:r w:rsidR="007B561F" w:rsidRPr="003A684D">
        <w:rPr>
          <w:b/>
          <w:bCs/>
          <w:lang w:val="es-MX"/>
        </w:rPr>
        <w:t>Pautas de calificación (todos los niveles de grado)</w:t>
      </w:r>
      <w:r w:rsidR="00905F22" w:rsidRPr="003A684D">
        <w:rPr>
          <w:b/>
          <w:bCs/>
          <w:lang w:val="es-MX"/>
        </w:rPr>
        <w:fldChar w:fldCharType="end"/>
      </w:r>
      <w:r w:rsidRPr="003A684D">
        <w:rPr>
          <w:lang w:val="es-MX"/>
        </w:rPr>
        <w:t xml:space="preserve"> y el reglamento EIA(LOCAL) para obtener más información]</w:t>
      </w:r>
      <w:r w:rsidR="007810C5">
        <w:rPr>
          <w:lang w:val="es-MX"/>
        </w:rPr>
        <w:t>.</w:t>
      </w:r>
    </w:p>
    <w:p w14:paraId="21F378B7" w14:textId="77777777" w:rsidR="00FA0822" w:rsidRPr="003A684D" w:rsidRDefault="00FA0822" w:rsidP="000C21C3">
      <w:pPr>
        <w:rPr>
          <w:lang w:val="es-MX"/>
        </w:rPr>
      </w:pPr>
      <w:r w:rsidRPr="003A684D">
        <w:rPr>
          <w:lang w:val="es-MX"/>
        </w:rPr>
        <w:t>Las preguntas referidas al cálculo de una calificación se deben dirigir en primer lugar al maestro. Si no se resuelve la cuestión, el estudiante o padre puede solicitar una reunión con el director en conformidad con FNG(LOCAL).</w:t>
      </w:r>
    </w:p>
    <w:p w14:paraId="146AD9D4" w14:textId="77777777" w:rsidR="00FA0822" w:rsidRPr="003A684D" w:rsidRDefault="00FA0822" w:rsidP="000C21C3">
      <w:pPr>
        <w:rPr>
          <w:lang w:val="es-MX"/>
        </w:rPr>
      </w:pPr>
      <w:r w:rsidRPr="003A684D">
        <w:rPr>
          <w:lang w:val="es-MX"/>
        </w:rPr>
        <w:t>La boleta de calificaciones o el informe de avance insatisfactorio indicará si es necesario que un estudiante que tiene una calificación inferior a 70 acuda a tutorías.</w:t>
      </w:r>
    </w:p>
    <w:p w14:paraId="62334938" w14:textId="7523162A" w:rsidR="00FA0822" w:rsidRPr="003A684D" w:rsidRDefault="00FA0822" w:rsidP="000C21C3">
      <w:pPr>
        <w:rPr>
          <w:lang w:val="es-MX"/>
        </w:rPr>
      </w:pPr>
      <w:r w:rsidRPr="003A684D">
        <w:rPr>
          <w:lang w:val="es-MX"/>
        </w:rPr>
        <w:t>Alguno de los padres debe firmar y devolver las boletas de calificaciones y los informes de progreso insatisfactorio a la escuela en un plazo de</w:t>
      </w:r>
      <w:r w:rsidR="00D62BC7">
        <w:rPr>
          <w:lang w:val="es-MX"/>
        </w:rPr>
        <w:t xml:space="preserve"> 5 </w:t>
      </w:r>
      <w:r w:rsidRPr="003A684D">
        <w:rPr>
          <w:lang w:val="es-MX"/>
        </w:rPr>
        <w:t>días. El distrito puede comunicar la información académica sobre un estudiante de manera electrónica, incluso los informes de progreso. El distrito aceptará una firma electrónica, pero los padres tienen derecho a pedir una firma manuscrita como acuse de recibo.</w:t>
      </w:r>
    </w:p>
    <w:p w14:paraId="648CD3D1" w14:textId="77777777" w:rsidR="00FA0822" w:rsidRPr="003A684D" w:rsidRDefault="00FA0822" w:rsidP="00FA0822">
      <w:pPr>
        <w:pStyle w:val="Heading3"/>
        <w:rPr>
          <w:lang w:val="es-MX"/>
        </w:rPr>
      </w:pPr>
      <w:bookmarkStart w:id="899" w:name="_Toc69997450"/>
      <w:bookmarkStart w:id="900" w:name="_Toc529794335"/>
      <w:bookmarkStart w:id="901" w:name="_Toc294173685"/>
      <w:bookmarkStart w:id="902" w:name="_Toc288554603"/>
      <w:bookmarkStart w:id="903" w:name="_Toc286392614"/>
      <w:bookmarkStart w:id="904" w:name="_Toc276129059"/>
      <w:bookmarkStart w:id="905" w:name="_Toc169514553"/>
      <w:r w:rsidRPr="003A684D">
        <w:rPr>
          <w:lang w:val="es-MX"/>
        </w:rPr>
        <w:lastRenderedPageBreak/>
        <w:t>Represalias</w:t>
      </w:r>
      <w:bookmarkEnd w:id="899"/>
      <w:bookmarkEnd w:id="900"/>
      <w:bookmarkEnd w:id="901"/>
      <w:bookmarkEnd w:id="902"/>
      <w:bookmarkEnd w:id="903"/>
      <w:bookmarkEnd w:id="904"/>
      <w:bookmarkEnd w:id="905"/>
    </w:p>
    <w:p w14:paraId="09A6D70A" w14:textId="5E1643B0" w:rsidR="00FA0822" w:rsidRDefault="00FA0822" w:rsidP="000C21C3">
      <w:pPr>
        <w:rPr>
          <w:lang w:val="es-MX"/>
        </w:rPr>
      </w:pPr>
      <w:r w:rsidRPr="003A684D">
        <w:rPr>
          <w:lang w:val="es-MX"/>
        </w:rPr>
        <w:t xml:space="preserve">[Vea </w:t>
      </w:r>
      <w:r w:rsidR="008A09F9" w:rsidRPr="003C3ED6">
        <w:rPr>
          <w:b/>
          <w:bCs/>
          <w:lang w:val="es-MX"/>
        </w:rPr>
        <w:fldChar w:fldCharType="begin"/>
      </w:r>
      <w:r w:rsidR="008A09F9" w:rsidRPr="003C3ED6">
        <w:rPr>
          <w:b/>
          <w:bCs/>
          <w:lang w:val="es-MX"/>
        </w:rPr>
        <w:instrText xml:space="preserve"> REF _Ref166160859 \h  \* MERGEFORMAT </w:instrText>
      </w:r>
      <w:r w:rsidR="008A09F9" w:rsidRPr="003C3ED6">
        <w:rPr>
          <w:b/>
          <w:bCs/>
          <w:lang w:val="es-MX"/>
        </w:rPr>
      </w:r>
      <w:r w:rsidR="008A09F9" w:rsidRPr="003C3ED6">
        <w:rPr>
          <w:b/>
          <w:bCs/>
          <w:lang w:val="es-MX"/>
        </w:rPr>
        <w:fldChar w:fldCharType="separate"/>
      </w:r>
      <w:r w:rsidR="007B561F" w:rsidRPr="003C3ED6">
        <w:rPr>
          <w:b/>
          <w:bCs/>
          <w:lang w:val="es-MX"/>
        </w:rPr>
        <w:t>Violencia en la pareja, discriminación, acoso y represalias (todos los niveles de grado)</w:t>
      </w:r>
      <w:r w:rsidR="008A09F9" w:rsidRPr="003C3ED6">
        <w:rPr>
          <w:b/>
          <w:bCs/>
          <w:lang w:val="es-MX"/>
        </w:rPr>
        <w:fldChar w:fldCharType="end"/>
      </w:r>
      <w:r w:rsidRPr="007810C5">
        <w:rPr>
          <w:lang w:val="es-MX"/>
        </w:rPr>
        <w:t>].</w:t>
      </w:r>
    </w:p>
    <w:p w14:paraId="78F06AED" w14:textId="77777777" w:rsidR="00D62BC7" w:rsidRPr="00D62BC7" w:rsidRDefault="00D62BC7" w:rsidP="00D62BC7">
      <w:pPr>
        <w:keepNext/>
        <w:keepLines/>
        <w:spacing w:before="120"/>
        <w:outlineLvl w:val="2"/>
        <w:rPr>
          <w:rFonts w:eastAsiaTheme="majorEastAsia" w:cstheme="majorBidi"/>
          <w:b/>
          <w:bCs/>
          <w:sz w:val="24"/>
          <w:lang w:val="es-US"/>
        </w:rPr>
      </w:pPr>
      <w:bookmarkStart w:id="906" w:name="_Toc140749502"/>
      <w:bookmarkStart w:id="907" w:name="_Toc169514554"/>
      <w:r w:rsidRPr="00D62BC7">
        <w:rPr>
          <w:rFonts w:eastAsiaTheme="majorEastAsia" w:cstheme="majorBidi"/>
          <w:b/>
          <w:bCs/>
          <w:sz w:val="24"/>
          <w:lang w:val="es"/>
        </w:rPr>
        <w:t>Seguridad (todos los niveles de grado)</w:t>
      </w:r>
      <w:bookmarkEnd w:id="906"/>
      <w:bookmarkEnd w:id="907"/>
    </w:p>
    <w:p w14:paraId="3A4308C6" w14:textId="77777777" w:rsidR="00D62BC7" w:rsidRPr="00D62BC7" w:rsidRDefault="00D62BC7" w:rsidP="00D62BC7">
      <w:pPr>
        <w:spacing w:after="160" w:line="240" w:lineRule="atLeast"/>
        <w:rPr>
          <w:rFonts w:eastAsia="Times New Roman" w:cs="Times New Roman"/>
          <w:szCs w:val="22"/>
        </w:rPr>
      </w:pPr>
      <w:r w:rsidRPr="00D62BC7">
        <w:rPr>
          <w:rFonts w:eastAsia="Times New Roman" w:cs="Times New Roman"/>
          <w:szCs w:val="22"/>
          <w:lang w:val="es"/>
        </w:rPr>
        <w:t>La seguridad del estudiante en el campus, en eventos relacionados con la escuela y en vehículos del distrito es de alta prioridad para el distrito. La cooperación de los estudiantes es indispensable para garantizar la seguridad de la escuela. Se espera que el estudiante:</w:t>
      </w:r>
    </w:p>
    <w:p w14:paraId="38B46561" w14:textId="77777777" w:rsidR="00D62BC7" w:rsidRPr="00D62BC7" w:rsidRDefault="00D62BC7" w:rsidP="00D62BC7">
      <w:pPr>
        <w:numPr>
          <w:ilvl w:val="0"/>
          <w:numId w:val="3"/>
        </w:numPr>
        <w:spacing w:after="160" w:line="240" w:lineRule="atLeast"/>
        <w:rPr>
          <w:rFonts w:eastAsia="Times New Roman" w:cs="Times New Roman"/>
          <w:szCs w:val="22"/>
          <w:lang w:val="es-US"/>
        </w:rPr>
      </w:pPr>
      <w:r w:rsidRPr="00D62BC7">
        <w:rPr>
          <w:rFonts w:eastAsia="Times New Roman" w:cs="Times New Roman"/>
          <w:szCs w:val="22"/>
          <w:lang w:val="es"/>
        </w:rPr>
        <w:t>Evite conductas que puedan poner en riesgo a su persona o a los demás.</w:t>
      </w:r>
    </w:p>
    <w:p w14:paraId="7BA1FEB8" w14:textId="77777777" w:rsidR="00D62BC7" w:rsidRPr="00D62BC7" w:rsidRDefault="00D62BC7" w:rsidP="00D62BC7">
      <w:pPr>
        <w:numPr>
          <w:ilvl w:val="0"/>
          <w:numId w:val="3"/>
        </w:numPr>
        <w:spacing w:after="160" w:line="240" w:lineRule="atLeast"/>
        <w:rPr>
          <w:rFonts w:eastAsia="Times New Roman" w:cs="Times New Roman"/>
          <w:szCs w:val="22"/>
          <w:lang w:val="es-US"/>
        </w:rPr>
      </w:pPr>
      <w:r w:rsidRPr="00D62BC7">
        <w:rPr>
          <w:rFonts w:eastAsia="Times New Roman" w:cs="Times New Roman"/>
          <w:szCs w:val="22"/>
          <w:lang w:val="es"/>
        </w:rPr>
        <w:t>Siga todas las normas de conducta de este manual y del Código de Conducta Estudiantil, o las establecidas por los empleados del distrito.</w:t>
      </w:r>
    </w:p>
    <w:p w14:paraId="10B5D9CC" w14:textId="77777777" w:rsidR="00D62BC7" w:rsidRPr="00D62BC7" w:rsidRDefault="00D62BC7" w:rsidP="00D62BC7">
      <w:pPr>
        <w:numPr>
          <w:ilvl w:val="0"/>
          <w:numId w:val="3"/>
        </w:numPr>
        <w:spacing w:after="160" w:line="240" w:lineRule="atLeast"/>
        <w:rPr>
          <w:rFonts w:eastAsia="Times New Roman" w:cs="Times New Roman"/>
          <w:szCs w:val="22"/>
          <w:lang w:val="es"/>
        </w:rPr>
      </w:pPr>
      <w:r w:rsidRPr="00D62BC7">
        <w:rPr>
          <w:rFonts w:eastAsia="Times New Roman" w:cs="Times New Roman"/>
          <w:szCs w:val="22"/>
          <w:lang w:val="es"/>
        </w:rPr>
        <w:t xml:space="preserve">Se mantenga alerta de cualquier peligro para la seguridad, como intrusos en el campus o amenazas hechas por alguna persona hacia un estudiante o miembro del personal y que denuncie inmediatamente cualquier incidente a un empleado del distrito. Un estudiante puede hacer denuncias anónimas sobre inquietudes de seguridad mediante </w:t>
      </w:r>
      <w:hyperlink r:id="rId118" w:history="1">
        <w:r w:rsidRPr="00D62BC7">
          <w:rPr>
            <w:rFonts w:eastAsia="Times New Roman" w:cs="Times New Roman"/>
            <w:color w:val="0000FF" w:themeColor="hyperlink"/>
            <w:szCs w:val="22"/>
            <w:u w:val="single"/>
            <w:lang w:val="es"/>
          </w:rPr>
          <w:t>https://www.donnaisd.net/Page/1259</w:t>
        </w:r>
      </w:hyperlink>
      <w:r w:rsidRPr="00D62BC7">
        <w:rPr>
          <w:rFonts w:eastAsia="Times New Roman" w:cs="Times New Roman"/>
          <w:szCs w:val="22"/>
          <w:lang w:val="es"/>
        </w:rPr>
        <w:t>.</w:t>
      </w:r>
    </w:p>
    <w:p w14:paraId="2B7131D1" w14:textId="77777777" w:rsidR="00D62BC7" w:rsidRPr="00D62BC7" w:rsidRDefault="00D62BC7" w:rsidP="00D62BC7">
      <w:pPr>
        <w:numPr>
          <w:ilvl w:val="0"/>
          <w:numId w:val="3"/>
        </w:numPr>
        <w:spacing w:after="160" w:line="240" w:lineRule="atLeast"/>
        <w:rPr>
          <w:rFonts w:eastAsia="Times New Roman" w:cs="Times New Roman"/>
          <w:szCs w:val="22"/>
          <w:lang w:val="es-US"/>
        </w:rPr>
      </w:pPr>
      <w:r w:rsidRPr="00D62BC7">
        <w:rPr>
          <w:rFonts w:eastAsia="Times New Roman" w:cs="Times New Roman"/>
          <w:szCs w:val="22"/>
          <w:lang w:val="es"/>
        </w:rPr>
        <w:t>Conozca las rutas y señales de evacuación de emergencia.</w:t>
      </w:r>
    </w:p>
    <w:p w14:paraId="3090D613" w14:textId="77777777" w:rsidR="00D62BC7" w:rsidRPr="00D62BC7" w:rsidRDefault="00D62BC7" w:rsidP="00D62BC7">
      <w:pPr>
        <w:numPr>
          <w:ilvl w:val="0"/>
          <w:numId w:val="3"/>
        </w:numPr>
        <w:spacing w:after="160" w:line="240" w:lineRule="atLeast"/>
        <w:rPr>
          <w:rFonts w:eastAsia="Times New Roman" w:cs="Times New Roman"/>
          <w:szCs w:val="22"/>
          <w:lang w:val="es-US"/>
        </w:rPr>
      </w:pPr>
      <w:r w:rsidRPr="00D62BC7">
        <w:rPr>
          <w:rFonts w:eastAsia="Times New Roman" w:cs="Times New Roman"/>
          <w:szCs w:val="22"/>
          <w:lang w:val="es"/>
        </w:rPr>
        <w:t>Siga rápidamente las instrucciones de los maestros, conductores de autobuses y demás empleados del distrito que están supervisando el bienestar de los estudiantes.</w:t>
      </w:r>
    </w:p>
    <w:p w14:paraId="172FAFA6" w14:textId="77777777" w:rsidR="00D62BC7" w:rsidRPr="003A684D" w:rsidRDefault="00D62BC7" w:rsidP="000C21C3">
      <w:pPr>
        <w:rPr>
          <w:lang w:val="es-MX"/>
        </w:rPr>
      </w:pPr>
    </w:p>
    <w:p w14:paraId="1DFA65C3" w14:textId="6565BC5D" w:rsidR="000270C5" w:rsidRPr="003A684D" w:rsidRDefault="000270C5" w:rsidP="000270C5">
      <w:pPr>
        <w:pStyle w:val="Heading3"/>
        <w:rPr>
          <w:lang w:val="es-MX"/>
        </w:rPr>
      </w:pPr>
      <w:bookmarkStart w:id="908" w:name="_Toc139030180"/>
      <w:bookmarkStart w:id="909" w:name="_Ref166851054"/>
      <w:bookmarkStart w:id="910" w:name="_Ref167090241"/>
      <w:bookmarkStart w:id="911" w:name="_Toc169514555"/>
      <w:bookmarkStart w:id="912" w:name="_Toc294173686"/>
      <w:bookmarkStart w:id="913" w:name="_Toc288554604"/>
      <w:bookmarkStart w:id="914" w:name="_Toc286392615"/>
      <w:bookmarkStart w:id="915" w:name="_Toc276129060"/>
      <w:bookmarkStart w:id="916" w:name="_Toc69997451"/>
      <w:bookmarkStart w:id="917" w:name="_Toc529794336"/>
      <w:bookmarkStart w:id="918" w:name="_Ref507771208"/>
      <w:bookmarkStart w:id="919" w:name="_Ref507771176"/>
      <w:r w:rsidRPr="003A684D">
        <w:rPr>
          <w:lang w:val="es-MX"/>
        </w:rPr>
        <w:t>Evaluaciones del Estado obligatorias</w:t>
      </w:r>
      <w:bookmarkEnd w:id="908"/>
      <w:bookmarkEnd w:id="909"/>
      <w:bookmarkEnd w:id="910"/>
      <w:bookmarkEnd w:id="911"/>
    </w:p>
    <w:p w14:paraId="2A1EA70F" w14:textId="367EEE4E" w:rsidR="000270C5" w:rsidRPr="003A684D" w:rsidRDefault="000270C5" w:rsidP="000270C5">
      <w:pPr>
        <w:pStyle w:val="Heading4"/>
        <w:rPr>
          <w:lang w:val="es-MX"/>
        </w:rPr>
      </w:pPr>
      <w:r w:rsidRPr="003A684D">
        <w:rPr>
          <w:lang w:val="es-MX"/>
        </w:rPr>
        <w:t>STAAR (Evaluaciones de la Preparación Académica del Estado de Texas) para grados 3</w:t>
      </w:r>
      <w:r w:rsidR="002B734A" w:rsidRPr="003A684D">
        <w:rPr>
          <w:lang w:val="es-MX"/>
        </w:rPr>
        <w:t>-</w:t>
      </w:r>
      <w:r w:rsidRPr="003A684D">
        <w:rPr>
          <w:lang w:val="es-MX"/>
        </w:rPr>
        <w:t>8</w:t>
      </w:r>
    </w:p>
    <w:p w14:paraId="7633A441" w14:textId="0E7FAD98" w:rsidR="000270C5" w:rsidRPr="003A684D" w:rsidRDefault="000270C5" w:rsidP="000C21C3">
      <w:pPr>
        <w:rPr>
          <w:lang w:val="es-MX"/>
        </w:rPr>
      </w:pPr>
      <w:r w:rsidRPr="003A684D">
        <w:rPr>
          <w:lang w:val="es-MX"/>
        </w:rPr>
        <w:t>Además de las pruebas de rutina y otras mediciones de logro, los estudiantes en ciertos niveles de grado deben rendir la evaluación del estado, llamada STAAR, en las siguientes materias:</w:t>
      </w:r>
    </w:p>
    <w:p w14:paraId="3631509E" w14:textId="53334F33" w:rsidR="000270C5" w:rsidRPr="003A684D" w:rsidRDefault="000270C5" w:rsidP="000270C5">
      <w:pPr>
        <w:pStyle w:val="ListBullet"/>
        <w:spacing w:line="160" w:lineRule="atLeast"/>
        <w:rPr>
          <w:lang w:val="es-MX"/>
        </w:rPr>
      </w:pPr>
      <w:r w:rsidRPr="003A684D">
        <w:rPr>
          <w:lang w:val="es-MX"/>
        </w:rPr>
        <w:t>Matemáticas, anualmente en los grados 3-8</w:t>
      </w:r>
    </w:p>
    <w:p w14:paraId="1CEE92BF" w14:textId="72722D18" w:rsidR="000270C5" w:rsidRPr="003A684D" w:rsidRDefault="000270C5" w:rsidP="000270C5">
      <w:pPr>
        <w:pStyle w:val="ListBullet"/>
        <w:spacing w:line="160" w:lineRule="atLeast"/>
        <w:rPr>
          <w:lang w:val="es-MX"/>
        </w:rPr>
      </w:pPr>
      <w:r w:rsidRPr="003A684D">
        <w:rPr>
          <w:lang w:val="es-MX"/>
        </w:rPr>
        <w:t>Lectura, anualmente en los grados 3-8</w:t>
      </w:r>
    </w:p>
    <w:p w14:paraId="07805898" w14:textId="1D6421FD" w:rsidR="000270C5" w:rsidRPr="003A684D" w:rsidRDefault="000270C5" w:rsidP="000270C5">
      <w:pPr>
        <w:pStyle w:val="ListBullet"/>
        <w:spacing w:line="160" w:lineRule="atLeast"/>
        <w:rPr>
          <w:lang w:val="es-MX"/>
        </w:rPr>
      </w:pPr>
      <w:r w:rsidRPr="003A684D">
        <w:rPr>
          <w:lang w:val="es-MX"/>
        </w:rPr>
        <w:t>Ciencias, en los grados 5 y 8</w:t>
      </w:r>
    </w:p>
    <w:p w14:paraId="61D38354" w14:textId="20A1E44D" w:rsidR="000270C5" w:rsidRPr="003A684D" w:rsidRDefault="000270C5" w:rsidP="000270C5">
      <w:pPr>
        <w:pStyle w:val="ListBullet"/>
        <w:spacing w:line="160" w:lineRule="atLeast"/>
        <w:rPr>
          <w:lang w:val="es-MX"/>
        </w:rPr>
      </w:pPr>
      <w:r w:rsidRPr="003A684D">
        <w:rPr>
          <w:lang w:val="es-MX"/>
        </w:rPr>
        <w:t>Estudios Sociales, en el grado 8</w:t>
      </w:r>
    </w:p>
    <w:p w14:paraId="0A620BA1" w14:textId="7DC01B8F" w:rsidR="000270C5" w:rsidRPr="003A684D" w:rsidRDefault="000270C5" w:rsidP="000270C5">
      <w:pPr>
        <w:pStyle w:val="Heading4"/>
        <w:rPr>
          <w:lang w:val="es-MX"/>
        </w:rPr>
      </w:pPr>
      <w:r w:rsidRPr="003A684D">
        <w:rPr>
          <w:lang w:val="es-MX"/>
        </w:rPr>
        <w:t>Pruebas estandarizadas para un estudiante matriculado en un nivel de grado superior</w:t>
      </w:r>
    </w:p>
    <w:p w14:paraId="6E64D85B" w14:textId="649BB49C" w:rsidR="000270C5" w:rsidRPr="003A684D" w:rsidRDefault="000270C5" w:rsidP="000C21C3">
      <w:pPr>
        <w:rPr>
          <w:lang w:val="es-MX"/>
        </w:rPr>
      </w:pPr>
      <w:r w:rsidRPr="003A684D">
        <w:rPr>
          <w:lang w:val="es-MX"/>
        </w:rPr>
        <w:t xml:space="preserve">Si un estudiante en los grados 3-8 </w:t>
      </w:r>
      <w:r w:rsidR="00074775" w:rsidRPr="003A684D">
        <w:rPr>
          <w:lang w:val="es-MX"/>
        </w:rPr>
        <w:t>está matriculado en una clase o en un curso previsto para estudiantes de niveles de grado más altos que el suyo en el cual se administrara al estudiante una evaluación obligatoria del estado, se le exigirá al estudiante que rinda una evaluación obligatoria del estado correspondiente solo para el curso en el que está matriculado, a menos que la ley federal exija otra cosa.</w:t>
      </w:r>
    </w:p>
    <w:p w14:paraId="2DCD1618" w14:textId="185AE6CA" w:rsidR="000270C5" w:rsidRPr="003A684D" w:rsidRDefault="00074775" w:rsidP="000C21C3">
      <w:pPr>
        <w:rPr>
          <w:lang w:val="es-MX"/>
        </w:rPr>
      </w:pPr>
      <w:r w:rsidRPr="003A684D">
        <w:rPr>
          <w:lang w:val="es-MX"/>
        </w:rPr>
        <w:t xml:space="preserve">Se evaluará al menos una vez con el ACT o el SAT a un estudiante en los grados </w:t>
      </w:r>
      <w:r w:rsidR="000270C5" w:rsidRPr="003A684D">
        <w:rPr>
          <w:lang w:val="es-MX"/>
        </w:rPr>
        <w:t xml:space="preserve">3-8 </w:t>
      </w:r>
      <w:r w:rsidRPr="003A684D">
        <w:rPr>
          <w:lang w:val="es-MX"/>
        </w:rPr>
        <w:t>si este ha completado las evaluaciones de fin de curso de preparatoria de matemáticas, lectura/artes del lenguaje o ciencias antes de la preparatoria.</w:t>
      </w:r>
    </w:p>
    <w:p w14:paraId="2FD55416" w14:textId="3224FC4F" w:rsidR="000270C5" w:rsidRPr="003A684D" w:rsidRDefault="00074775" w:rsidP="000270C5">
      <w:pPr>
        <w:pStyle w:val="Heading4"/>
        <w:rPr>
          <w:lang w:val="es-MX"/>
        </w:rPr>
      </w:pPr>
      <w:r w:rsidRPr="003A684D">
        <w:rPr>
          <w:lang w:val="es-MX"/>
        </w:rPr>
        <w:t>Evaluaciones de fin de curso (EOC) de los cursos de la escuela preparatoria</w:t>
      </w:r>
    </w:p>
    <w:p w14:paraId="2607A0C4" w14:textId="4A6CB88D" w:rsidR="000270C5" w:rsidRPr="003A684D" w:rsidRDefault="00074775" w:rsidP="000C21C3">
      <w:pPr>
        <w:rPr>
          <w:lang w:val="es-MX"/>
        </w:rPr>
      </w:pPr>
      <w:r w:rsidRPr="003A684D">
        <w:rPr>
          <w:lang w:val="es-MX"/>
        </w:rPr>
        <w:t xml:space="preserve">Las evaluaciones de fin de curso </w:t>
      </w:r>
      <w:r w:rsidR="000270C5" w:rsidRPr="003A684D">
        <w:rPr>
          <w:lang w:val="es-MX"/>
        </w:rPr>
        <w:t>(EOC)</w:t>
      </w:r>
      <w:r w:rsidRPr="003A684D">
        <w:rPr>
          <w:lang w:val="es-MX"/>
        </w:rPr>
        <w:t xml:space="preserve"> STAAR se administran en los siguientes cursos</w:t>
      </w:r>
      <w:r w:rsidR="000270C5" w:rsidRPr="003A684D">
        <w:rPr>
          <w:lang w:val="es-MX"/>
        </w:rPr>
        <w:t>:</w:t>
      </w:r>
    </w:p>
    <w:p w14:paraId="0DAF51B4" w14:textId="47F0D90E" w:rsidR="000270C5" w:rsidRPr="003A684D" w:rsidRDefault="00074775" w:rsidP="000270C5">
      <w:pPr>
        <w:pStyle w:val="ListBullet"/>
        <w:spacing w:line="160" w:lineRule="atLeast"/>
        <w:rPr>
          <w:lang w:val="es-MX"/>
        </w:rPr>
      </w:pPr>
      <w:r w:rsidRPr="003A684D">
        <w:rPr>
          <w:lang w:val="es-MX"/>
        </w:rPr>
        <w:lastRenderedPageBreak/>
        <w:t>Á</w:t>
      </w:r>
      <w:r w:rsidR="000270C5" w:rsidRPr="003A684D">
        <w:rPr>
          <w:lang w:val="es-MX"/>
        </w:rPr>
        <w:t>lgebra I</w:t>
      </w:r>
    </w:p>
    <w:p w14:paraId="19DE1958" w14:textId="7DC3D423" w:rsidR="000270C5" w:rsidRPr="003A684D" w:rsidRDefault="00074775" w:rsidP="000270C5">
      <w:pPr>
        <w:pStyle w:val="ListBullet"/>
        <w:spacing w:line="160" w:lineRule="atLeast"/>
        <w:rPr>
          <w:lang w:val="es-MX"/>
        </w:rPr>
      </w:pPr>
      <w:r w:rsidRPr="003A684D">
        <w:rPr>
          <w:lang w:val="es-MX"/>
        </w:rPr>
        <w:t>Inglés I e Inglés</w:t>
      </w:r>
      <w:r w:rsidR="000270C5" w:rsidRPr="003A684D">
        <w:rPr>
          <w:lang w:val="es-MX"/>
        </w:rPr>
        <w:t xml:space="preserve"> II</w:t>
      </w:r>
    </w:p>
    <w:p w14:paraId="787F0C39" w14:textId="5CAE2BB0" w:rsidR="000270C5" w:rsidRPr="003A684D" w:rsidRDefault="000270C5" w:rsidP="000270C5">
      <w:pPr>
        <w:pStyle w:val="ListBullet"/>
        <w:spacing w:line="160" w:lineRule="atLeast"/>
        <w:rPr>
          <w:lang w:val="es-MX"/>
        </w:rPr>
      </w:pPr>
      <w:r w:rsidRPr="003A684D">
        <w:rPr>
          <w:lang w:val="es-MX"/>
        </w:rPr>
        <w:t>Biolog</w:t>
      </w:r>
      <w:r w:rsidR="00074775" w:rsidRPr="003A684D">
        <w:rPr>
          <w:lang w:val="es-MX"/>
        </w:rPr>
        <w:t>ía</w:t>
      </w:r>
    </w:p>
    <w:p w14:paraId="3D04DCF2" w14:textId="4B97BCE1" w:rsidR="000270C5" w:rsidRPr="003A684D" w:rsidRDefault="00074775" w:rsidP="000270C5">
      <w:pPr>
        <w:pStyle w:val="ListBullet"/>
        <w:spacing w:line="160" w:lineRule="atLeast"/>
        <w:rPr>
          <w:lang w:val="es-MX"/>
        </w:rPr>
      </w:pPr>
      <w:r w:rsidRPr="003A684D">
        <w:rPr>
          <w:lang w:val="es-MX"/>
        </w:rPr>
        <w:t>Historia de los EE. UU</w:t>
      </w:r>
    </w:p>
    <w:p w14:paraId="7E9CFBAA" w14:textId="656A6D39" w:rsidR="000270C5" w:rsidRPr="003A684D" w:rsidRDefault="00074775" w:rsidP="000C21C3">
      <w:pPr>
        <w:rPr>
          <w:lang w:val="es-MX"/>
        </w:rPr>
      </w:pPr>
      <w:r w:rsidRPr="003A684D">
        <w:rPr>
          <w:lang w:val="es-MX"/>
        </w:rPr>
        <w:t>Se requiere un desempeño satisfactorio en las evaluaciones correspondientes para la graduación, a menos que se exceptúe o sustituya de acuerdo con las leyes y reglamentos del estado</w:t>
      </w:r>
      <w:r w:rsidR="000270C5" w:rsidRPr="003A684D">
        <w:rPr>
          <w:lang w:val="es-MX"/>
        </w:rPr>
        <w:t>.</w:t>
      </w:r>
    </w:p>
    <w:p w14:paraId="676F9B19" w14:textId="14931439" w:rsidR="000270C5" w:rsidRPr="003A684D" w:rsidRDefault="00074775" w:rsidP="000C21C3">
      <w:pPr>
        <w:rPr>
          <w:lang w:val="es-MX"/>
        </w:rPr>
      </w:pPr>
      <w:r w:rsidRPr="003A684D">
        <w:rPr>
          <w:lang w:val="es-MX"/>
        </w:rPr>
        <w:t>Hay tres períodos de evaluación durante el año en los que un estudiante puede rendir una evaluación EOC. Los períodos de evaluación tienen lugar en los meses de otoño, primavera y verano. Si un estudiante no logra un desempeño satisfactorio, el estudiante tendrá oportunidades para volver a rendir la evaluación.</w:t>
      </w:r>
    </w:p>
    <w:p w14:paraId="3F9DEF1D" w14:textId="39A7ABC0" w:rsidR="000270C5" w:rsidRPr="003A684D" w:rsidRDefault="00074775" w:rsidP="000270C5">
      <w:pPr>
        <w:pStyle w:val="Heading4"/>
        <w:rPr>
          <w:lang w:val="es-MX"/>
        </w:rPr>
      </w:pPr>
      <w:r w:rsidRPr="003A684D">
        <w:rPr>
          <w:lang w:val="es-MX"/>
        </w:rPr>
        <w:t xml:space="preserve">Solicitud de administración de </w:t>
      </w:r>
      <w:r w:rsidR="000270C5" w:rsidRPr="003A684D">
        <w:rPr>
          <w:lang w:val="es-MX"/>
        </w:rPr>
        <w:t xml:space="preserve">STAAR/EOC </w:t>
      </w:r>
      <w:r w:rsidRPr="003A684D">
        <w:rPr>
          <w:lang w:val="es-MX"/>
        </w:rPr>
        <w:t>en formato de papel</w:t>
      </w:r>
      <w:r w:rsidR="000270C5" w:rsidRPr="003A684D">
        <w:rPr>
          <w:lang w:val="es-MX"/>
        </w:rPr>
        <w:t xml:space="preserve"> (</w:t>
      </w:r>
      <w:r w:rsidRPr="003A684D">
        <w:rPr>
          <w:lang w:val="es-MX"/>
        </w:rPr>
        <w:t>todos los niveles de grados</w:t>
      </w:r>
      <w:r w:rsidR="000270C5" w:rsidRPr="003A684D">
        <w:rPr>
          <w:lang w:val="es-MX"/>
        </w:rPr>
        <w:t>)</w:t>
      </w:r>
    </w:p>
    <w:p w14:paraId="28EB0DFE" w14:textId="1BD2A65B" w:rsidR="000270C5" w:rsidRPr="003A684D" w:rsidRDefault="00074775" w:rsidP="000C21C3">
      <w:pPr>
        <w:rPr>
          <w:lang w:val="es-MX"/>
        </w:rPr>
      </w:pPr>
      <w:r w:rsidRPr="003A684D">
        <w:rPr>
          <w:lang w:val="es-MX"/>
        </w:rPr>
        <w:t>Las evaluaciones STAAR y</w:t>
      </w:r>
      <w:r w:rsidR="000270C5" w:rsidRPr="003A684D">
        <w:rPr>
          <w:lang w:val="es-MX"/>
        </w:rPr>
        <w:t xml:space="preserve"> EOC </w:t>
      </w:r>
      <w:r w:rsidRPr="003A684D">
        <w:rPr>
          <w:lang w:val="es-MX"/>
        </w:rPr>
        <w:t>se administran electrónicamente.</w:t>
      </w:r>
    </w:p>
    <w:p w14:paraId="5C8496AC" w14:textId="4A08F9B7" w:rsidR="000270C5" w:rsidRPr="003A684D" w:rsidRDefault="00074775" w:rsidP="000C21C3">
      <w:pPr>
        <w:rPr>
          <w:lang w:val="es-MX"/>
        </w:rPr>
      </w:pPr>
      <w:r w:rsidRPr="003A684D">
        <w:rPr>
          <w:lang w:val="es-MX"/>
        </w:rPr>
        <w:t>Un padre o maestro puede solicitar que una evaluación STAAR o EOC se administre a un estudiante en formato de papel. El distrito puede conceder esta solicitud para una sola administración de hasta el tres por ciento del número de estudiantes inscritos en el distrito. Las solicitudes se otorgarán en el orden en que se reciben.</w:t>
      </w:r>
    </w:p>
    <w:p w14:paraId="659536AC" w14:textId="2497F63E" w:rsidR="000270C5" w:rsidRPr="003A684D" w:rsidRDefault="00074775" w:rsidP="000C21C3">
      <w:pPr>
        <w:rPr>
          <w:lang w:val="es-MX"/>
        </w:rPr>
      </w:pPr>
      <w:r w:rsidRPr="003A684D">
        <w:rPr>
          <w:lang w:val="es-MX"/>
        </w:rPr>
        <w:t xml:space="preserve">Las solicitudes de formato en papel para la administración en otoño de una evaluación STAAR o EOC se deben presentar a más tardar el </w:t>
      </w:r>
      <w:r w:rsidR="00EE0D7D" w:rsidRPr="003A684D">
        <w:rPr>
          <w:lang w:val="es-MX"/>
        </w:rPr>
        <w:t>15 de septiembre de cada año escolar</w:t>
      </w:r>
      <w:r w:rsidR="000270C5" w:rsidRPr="003A684D">
        <w:rPr>
          <w:lang w:val="es-MX"/>
        </w:rPr>
        <w:t>.</w:t>
      </w:r>
    </w:p>
    <w:p w14:paraId="285F5DCC" w14:textId="4274F4EC" w:rsidR="000270C5" w:rsidRPr="003A684D" w:rsidRDefault="00EE0D7D" w:rsidP="000C21C3">
      <w:pPr>
        <w:rPr>
          <w:lang w:val="es-MX"/>
        </w:rPr>
      </w:pPr>
      <w:r w:rsidRPr="003A684D">
        <w:rPr>
          <w:lang w:val="es-MX"/>
        </w:rPr>
        <w:t xml:space="preserve">Las solicitudes de formato de papel para la administración en primavera de una evaluación </w:t>
      </w:r>
      <w:r w:rsidR="000270C5" w:rsidRPr="003A684D">
        <w:rPr>
          <w:lang w:val="es-MX"/>
        </w:rPr>
        <w:t xml:space="preserve">STAAR o EOC </w:t>
      </w:r>
      <w:r w:rsidRPr="003A684D">
        <w:rPr>
          <w:lang w:val="es-MX"/>
        </w:rPr>
        <w:t>se deben presentar a más tardar el 1 de diciembre de cada año escolar</w:t>
      </w:r>
      <w:r w:rsidR="000270C5" w:rsidRPr="003A684D">
        <w:rPr>
          <w:lang w:val="es-MX"/>
        </w:rPr>
        <w:t>.</w:t>
      </w:r>
    </w:p>
    <w:p w14:paraId="6D9E1181" w14:textId="697B89AC" w:rsidR="000270C5" w:rsidRPr="003A684D" w:rsidRDefault="00A009A3" w:rsidP="00965DC6">
      <w:pPr>
        <w:pStyle w:val="Heading4"/>
        <w:rPr>
          <w:lang w:val="es-MX"/>
        </w:rPr>
      </w:pPr>
      <w:r w:rsidRPr="003A684D">
        <w:rPr>
          <w:lang w:val="es-MX"/>
        </w:rPr>
        <w:t>Pruebas estandarizadas para estudiantes en programas especiales</w:t>
      </w:r>
    </w:p>
    <w:p w14:paraId="64127D1E" w14:textId="226B9AD0" w:rsidR="000270C5" w:rsidRPr="003A684D" w:rsidRDefault="00A009A3" w:rsidP="000C21C3">
      <w:pPr>
        <w:rPr>
          <w:lang w:val="es-MX"/>
        </w:rPr>
      </w:pPr>
      <w:r w:rsidRPr="003A684D">
        <w:rPr>
          <w:lang w:val="es-MX"/>
        </w:rPr>
        <w:t>Determinados estudiantes</w:t>
      </w:r>
      <w:r w:rsidR="000270C5" w:rsidRPr="003A684D">
        <w:rPr>
          <w:lang w:val="es-MX"/>
        </w:rPr>
        <w:t xml:space="preserve"> — </w:t>
      </w:r>
      <w:r w:rsidRPr="003A684D">
        <w:rPr>
          <w:lang w:val="es-MX"/>
        </w:rPr>
        <w:t>algunos con discapacidades y algunos clasificados como estudiantes bilingües emergentes</w:t>
      </w:r>
      <w:r w:rsidR="000270C5" w:rsidRPr="003A684D">
        <w:rPr>
          <w:lang w:val="es-MX"/>
        </w:rPr>
        <w:t xml:space="preserve"> — </w:t>
      </w:r>
      <w:r w:rsidRPr="003A684D">
        <w:rPr>
          <w:lang w:val="es-MX"/>
        </w:rPr>
        <w:t>pueden ser elegibles para obtener exenciones, adaptaciones o exámenes diferidos. Para obtener más información, comuníquese con el director, el consejero escolar o el director de educación especial</w:t>
      </w:r>
      <w:r w:rsidR="00687E24" w:rsidRPr="003A684D">
        <w:rPr>
          <w:lang w:val="es-MX"/>
        </w:rPr>
        <w:t>.</w:t>
      </w:r>
      <w:r w:rsidR="000270C5" w:rsidRPr="003A684D">
        <w:rPr>
          <w:lang w:val="es-MX"/>
        </w:rPr>
        <w:t xml:space="preserve"> </w:t>
      </w:r>
    </w:p>
    <w:p w14:paraId="3456E076" w14:textId="0367CBD3" w:rsidR="000270C5" w:rsidRPr="003A684D" w:rsidRDefault="00A009A3" w:rsidP="000C21C3">
      <w:pPr>
        <w:rPr>
          <w:lang w:val="es-MX"/>
        </w:rPr>
      </w:pPr>
      <w:r w:rsidRPr="003A684D">
        <w:rPr>
          <w:lang w:val="es-MX"/>
        </w:rPr>
        <w:t xml:space="preserve">La prueba </w:t>
      </w:r>
      <w:r w:rsidR="000270C5" w:rsidRPr="003A684D">
        <w:rPr>
          <w:lang w:val="es-MX"/>
        </w:rPr>
        <w:t xml:space="preserve">STAAR Alternate 2 </w:t>
      </w:r>
      <w:r w:rsidRPr="003A684D">
        <w:rPr>
          <w:lang w:val="es-MX"/>
        </w:rPr>
        <w:t>está disponible para estudiantes elegibles que reciben servicios de educación especial que cumplen ciertos criterios establecidos por el estado, según la determinación del comité de ARD del estudiante</w:t>
      </w:r>
      <w:r w:rsidR="000270C5" w:rsidRPr="003A684D">
        <w:rPr>
          <w:lang w:val="es-MX"/>
        </w:rPr>
        <w:t>.</w:t>
      </w:r>
    </w:p>
    <w:p w14:paraId="03EDCC50" w14:textId="77928C24" w:rsidR="000270C5" w:rsidRPr="003A684D" w:rsidRDefault="00A009A3" w:rsidP="000C21C3">
      <w:pPr>
        <w:rPr>
          <w:lang w:val="es-MX"/>
        </w:rPr>
      </w:pPr>
      <w:r w:rsidRPr="003A684D">
        <w:rPr>
          <w:lang w:val="es-MX"/>
        </w:rPr>
        <w:t>Un comité de admisión, revisión y retiro</w:t>
      </w:r>
      <w:r w:rsidR="000270C5" w:rsidRPr="003A684D">
        <w:rPr>
          <w:lang w:val="es-MX"/>
        </w:rPr>
        <w:t xml:space="preserve"> (ARD) </w:t>
      </w:r>
      <w:r w:rsidRPr="003A684D">
        <w:rPr>
          <w:lang w:val="es-MX"/>
        </w:rPr>
        <w:t xml:space="preserve">para un estudiante que recibe servicios de educación especial determinará si es necesario el desempeño satisfactorio en las evaluaciones EOC para la graduación dentro de los parámetros identificados en los reglamentos del estado y el plan de graduación personal </w:t>
      </w:r>
      <w:r w:rsidR="000270C5" w:rsidRPr="003A684D">
        <w:rPr>
          <w:lang w:val="es-MX"/>
        </w:rPr>
        <w:t>(PGP). [</w:t>
      </w:r>
      <w:r w:rsidRPr="003A684D">
        <w:rPr>
          <w:lang w:val="es-MX"/>
        </w:rPr>
        <w:t>Vea</w:t>
      </w:r>
      <w:r w:rsidR="000270C5" w:rsidRPr="003A684D">
        <w:rPr>
          <w:lang w:val="es-MX"/>
        </w:rPr>
        <w:t xml:space="preserve"> </w:t>
      </w:r>
      <w:r w:rsidR="008A09F9" w:rsidRPr="003A684D">
        <w:rPr>
          <w:b/>
          <w:lang w:val="es-MX"/>
        </w:rPr>
        <w:fldChar w:fldCharType="begin"/>
      </w:r>
      <w:r w:rsidR="008A09F9" w:rsidRPr="003A684D">
        <w:rPr>
          <w:b/>
          <w:lang w:val="es-MX"/>
        </w:rPr>
        <w:instrText xml:space="preserve"> REF _Ref166160892 \h  \* MERGEFORMAT </w:instrText>
      </w:r>
      <w:r w:rsidR="008A09F9" w:rsidRPr="003A684D">
        <w:rPr>
          <w:b/>
          <w:lang w:val="es-MX"/>
        </w:rPr>
      </w:r>
      <w:r w:rsidR="008A09F9" w:rsidRPr="003A684D">
        <w:rPr>
          <w:b/>
          <w:lang w:val="es-MX"/>
        </w:rPr>
        <w:fldChar w:fldCharType="separate"/>
      </w:r>
      <w:r w:rsidR="007B561F" w:rsidRPr="003A684D">
        <w:rPr>
          <w:b/>
          <w:lang w:val="es-MX"/>
        </w:rPr>
        <w:t>Graduación (solo niveles de grado de secundaria)</w:t>
      </w:r>
      <w:r w:rsidR="008A09F9" w:rsidRPr="003A684D">
        <w:rPr>
          <w:b/>
          <w:lang w:val="es-MX"/>
        </w:rPr>
        <w:fldChar w:fldCharType="end"/>
      </w:r>
      <w:r w:rsidR="000270C5" w:rsidRPr="003A684D">
        <w:rPr>
          <w:lang w:val="es-MX"/>
        </w:rPr>
        <w:t>]</w:t>
      </w:r>
      <w:r w:rsidRPr="003A684D">
        <w:rPr>
          <w:lang w:val="es-MX"/>
        </w:rPr>
        <w:t>.</w:t>
      </w:r>
      <w:r w:rsidR="000270C5" w:rsidRPr="003A684D">
        <w:rPr>
          <w:lang w:val="es-MX"/>
        </w:rPr>
        <w:t xml:space="preserve"> </w:t>
      </w:r>
    </w:p>
    <w:p w14:paraId="54C3CA70" w14:textId="7F3D1021" w:rsidR="000270C5" w:rsidRPr="003A684D" w:rsidRDefault="000270C5" w:rsidP="000C21C3">
      <w:pPr>
        <w:rPr>
          <w:lang w:val="es-MX"/>
        </w:rPr>
      </w:pPr>
      <w:r w:rsidRPr="003A684D">
        <w:rPr>
          <w:lang w:val="es-MX"/>
        </w:rPr>
        <w:t xml:space="preserve">STAAR Spanish </w:t>
      </w:r>
      <w:r w:rsidR="00A009A3" w:rsidRPr="003A684D">
        <w:rPr>
          <w:lang w:val="es-MX"/>
        </w:rPr>
        <w:t xml:space="preserve">está disponible para los estudiantes elegibles para quienes la versión en español de </w:t>
      </w:r>
      <w:r w:rsidRPr="003A684D">
        <w:rPr>
          <w:lang w:val="es-MX"/>
        </w:rPr>
        <w:t xml:space="preserve">STAAR </w:t>
      </w:r>
      <w:r w:rsidR="00A009A3" w:rsidRPr="003A684D">
        <w:rPr>
          <w:lang w:val="es-MX"/>
        </w:rPr>
        <w:t>es la medición más apropiada de su avance académico</w:t>
      </w:r>
      <w:r w:rsidRPr="003A684D">
        <w:rPr>
          <w:lang w:val="es-MX"/>
        </w:rPr>
        <w:t>.</w:t>
      </w:r>
    </w:p>
    <w:p w14:paraId="763A1F6C" w14:textId="7E676614" w:rsidR="000270C5" w:rsidRPr="003A684D" w:rsidRDefault="00A009A3" w:rsidP="000C21C3">
      <w:pPr>
        <w:rPr>
          <w:lang w:val="es-MX"/>
        </w:rPr>
      </w:pPr>
      <w:r w:rsidRPr="003A684D">
        <w:rPr>
          <w:lang w:val="es-MX"/>
        </w:rPr>
        <w:t>Para obtener más información, comuníquese con el director, el consejero escolar o el director de educación especial</w:t>
      </w:r>
    </w:p>
    <w:p w14:paraId="2ED4724A" w14:textId="5699E593" w:rsidR="000270C5" w:rsidRPr="003A684D" w:rsidRDefault="00A009A3" w:rsidP="00965DC6">
      <w:pPr>
        <w:pStyle w:val="Heading4"/>
        <w:rPr>
          <w:lang w:val="es-MX"/>
        </w:rPr>
      </w:pPr>
      <w:r w:rsidRPr="003A684D">
        <w:rPr>
          <w:lang w:val="es-MX"/>
        </w:rPr>
        <w:lastRenderedPageBreak/>
        <w:t xml:space="preserve">Desempeño no satisfactorio en la prueba de </w:t>
      </w:r>
      <w:r w:rsidR="000270C5" w:rsidRPr="003A684D">
        <w:rPr>
          <w:lang w:val="es-MX"/>
        </w:rPr>
        <w:t>STAAR o EOC</w:t>
      </w:r>
    </w:p>
    <w:p w14:paraId="33B8C146" w14:textId="1AC0CE92" w:rsidR="000270C5" w:rsidRPr="003A684D" w:rsidRDefault="00A009A3" w:rsidP="000C21C3">
      <w:pPr>
        <w:rPr>
          <w:lang w:val="es-MX"/>
        </w:rPr>
      </w:pPr>
      <w:r w:rsidRPr="003A684D">
        <w:rPr>
          <w:lang w:val="es-MX"/>
        </w:rPr>
        <w:t>Si un estudiante no se desempeña satisfactoriamente en una evaluación exigida por el estado de cualquier materia, el distrito le brindará instrucción acelerada al estudiante en el año escolar siguiente</w:t>
      </w:r>
      <w:r w:rsidR="005B1AE8" w:rsidRPr="003A684D">
        <w:rPr>
          <w:lang w:val="es-MX"/>
        </w:rPr>
        <w:t xml:space="preserve"> a través de uno de los siguientes modos</w:t>
      </w:r>
      <w:r w:rsidRPr="003A684D">
        <w:rPr>
          <w:lang w:val="es-MX"/>
        </w:rPr>
        <w:t>:</w:t>
      </w:r>
      <w:r w:rsidR="000270C5" w:rsidRPr="003A684D">
        <w:rPr>
          <w:lang w:val="es-MX"/>
        </w:rPr>
        <w:t xml:space="preserve"> </w:t>
      </w:r>
    </w:p>
    <w:p w14:paraId="51DB6D99" w14:textId="6BAB2F74" w:rsidR="000270C5" w:rsidRPr="003A684D" w:rsidRDefault="000270C5" w:rsidP="00157C5F">
      <w:pPr>
        <w:pStyle w:val="ListBullet"/>
        <w:rPr>
          <w:lang w:val="es-MX"/>
        </w:rPr>
      </w:pPr>
      <w:r w:rsidRPr="003A684D">
        <w:rPr>
          <w:lang w:val="es-MX"/>
        </w:rPr>
        <w:t>As</w:t>
      </w:r>
      <w:r w:rsidR="002C0558" w:rsidRPr="003A684D">
        <w:rPr>
          <w:lang w:val="es-MX"/>
        </w:rPr>
        <w:t>ignando al estudiante a un maestro certificado como maestro experto, ejemplar o reconocido, si hay uno disponible en el grado y en la materia de la evaluación del estado en la que el estudiante no se haya desempeñado satisfactoriamente, o</w:t>
      </w:r>
      <w:r w:rsidRPr="003A684D">
        <w:rPr>
          <w:lang w:val="es-MX"/>
        </w:rPr>
        <w:t xml:space="preserve"> </w:t>
      </w:r>
    </w:p>
    <w:p w14:paraId="6A08783F" w14:textId="285C66C7" w:rsidR="000270C5" w:rsidRPr="003A684D" w:rsidRDefault="002C0558" w:rsidP="00157C5F">
      <w:pPr>
        <w:pStyle w:val="ListBullet"/>
        <w:rPr>
          <w:lang w:val="es-MX"/>
        </w:rPr>
      </w:pPr>
      <w:r w:rsidRPr="003A684D">
        <w:rPr>
          <w:lang w:val="es-MX"/>
        </w:rPr>
        <w:t>Proporcionando instrucción complementaria</w:t>
      </w:r>
      <w:r w:rsidR="000270C5" w:rsidRPr="003A684D">
        <w:rPr>
          <w:lang w:val="es-MX"/>
        </w:rPr>
        <w:t>.</w:t>
      </w:r>
    </w:p>
    <w:p w14:paraId="61F9F7C7" w14:textId="78E207C0" w:rsidR="000270C5" w:rsidRPr="003A684D" w:rsidRDefault="002C0558" w:rsidP="000C21C3">
      <w:pPr>
        <w:rPr>
          <w:lang w:val="es-MX"/>
        </w:rPr>
      </w:pPr>
      <w:r w:rsidRPr="003A684D">
        <w:rPr>
          <w:lang w:val="es-MX"/>
        </w:rPr>
        <w:t>Se puede exigir a un estudiante que asista a algún programa de instrucción complementaria asignado antes o después de la escuela o durante el verano</w:t>
      </w:r>
      <w:r w:rsidR="000270C5" w:rsidRPr="003A684D">
        <w:rPr>
          <w:lang w:val="es-MX"/>
        </w:rPr>
        <w:t>.</w:t>
      </w:r>
    </w:p>
    <w:p w14:paraId="157B1E31" w14:textId="0608360B" w:rsidR="000270C5" w:rsidRPr="003A684D" w:rsidRDefault="002C0558" w:rsidP="000C21C3">
      <w:pPr>
        <w:rPr>
          <w:lang w:val="es-MX"/>
        </w:rPr>
      </w:pPr>
      <w:r w:rsidRPr="003A684D">
        <w:rPr>
          <w:lang w:val="es-MX"/>
        </w:rPr>
        <w:t>En caso de un estudiante que no se desempeñe satisfactoriamente en una evaluación del estado requerida en la misma materia durante dos años o más, el distrito desarrollará un plan de educación acelerada. Se anima a los padres a que participen en el desarrollo de este plan.</w:t>
      </w:r>
      <w:r w:rsidR="000270C5" w:rsidRPr="003A684D">
        <w:rPr>
          <w:lang w:val="es-MX"/>
        </w:rPr>
        <w:t xml:space="preserve"> </w:t>
      </w:r>
    </w:p>
    <w:p w14:paraId="2F420236" w14:textId="75AD75C3" w:rsidR="000270C5" w:rsidRPr="003A684D" w:rsidRDefault="000270C5" w:rsidP="00965DC6">
      <w:pPr>
        <w:pStyle w:val="Heading4"/>
        <w:rPr>
          <w:lang w:val="es-MX"/>
        </w:rPr>
      </w:pPr>
      <w:bookmarkStart w:id="920" w:name="_Ref166157890"/>
      <w:bookmarkStart w:id="921" w:name="_Hlk139886288"/>
      <w:r w:rsidRPr="003A684D">
        <w:rPr>
          <w:lang w:val="es-MX"/>
        </w:rPr>
        <w:t>P</w:t>
      </w:r>
      <w:r w:rsidR="002C0558" w:rsidRPr="003A684D">
        <w:rPr>
          <w:lang w:val="es-MX"/>
        </w:rPr>
        <w:t>lanes de graduación personales</w:t>
      </w:r>
      <w:r w:rsidRPr="003A684D">
        <w:rPr>
          <w:lang w:val="es-MX"/>
        </w:rPr>
        <w:t xml:space="preserve"> –</w:t>
      </w:r>
      <w:r w:rsidR="002C0558" w:rsidRPr="003A684D">
        <w:rPr>
          <w:lang w:val="es-MX"/>
        </w:rPr>
        <w:t xml:space="preserve"> estudiantes de</w:t>
      </w:r>
      <w:r w:rsidR="00D62BC7">
        <w:rPr>
          <w:lang w:val="es-MX"/>
        </w:rPr>
        <w:t xml:space="preserve"> </w:t>
      </w:r>
      <w:r w:rsidR="002C0558" w:rsidRPr="00D62BC7">
        <w:rPr>
          <w:lang w:val="es-MX"/>
        </w:rPr>
        <w:t xml:space="preserve">escuela media </w:t>
      </w:r>
      <w:bookmarkEnd w:id="920"/>
    </w:p>
    <w:bookmarkEnd w:id="921"/>
    <w:p w14:paraId="125BA53E" w14:textId="79DDD2D0" w:rsidR="000270C5" w:rsidRPr="003A684D" w:rsidRDefault="002C0558" w:rsidP="000C21C3">
      <w:pPr>
        <w:rPr>
          <w:lang w:val="es-MX"/>
        </w:rPr>
      </w:pPr>
      <w:r w:rsidRPr="003A684D">
        <w:rPr>
          <w:lang w:val="es-MX"/>
        </w:rPr>
        <w:t>Para un estudiante de</w:t>
      </w:r>
      <w:r w:rsidR="000270C5" w:rsidRPr="003A684D">
        <w:rPr>
          <w:lang w:val="es-MX"/>
        </w:rPr>
        <w:t xml:space="preserve"> </w:t>
      </w:r>
      <w:r w:rsidRPr="00D62BC7">
        <w:rPr>
          <w:lang w:val="es-MX"/>
        </w:rPr>
        <w:t>escuela media</w:t>
      </w:r>
      <w:r w:rsidR="000270C5" w:rsidRPr="00D62BC7">
        <w:rPr>
          <w:lang w:val="es-MX"/>
        </w:rPr>
        <w:t xml:space="preserve"> </w:t>
      </w:r>
      <w:r w:rsidRPr="003A684D">
        <w:rPr>
          <w:lang w:val="es-MX"/>
        </w:rPr>
        <w:t xml:space="preserve">no se desempeñe satisfactoriamente en un examen obligatorio del estado, un funcionario de la escuela preparará un plan de graduación personal </w:t>
      </w:r>
      <w:r w:rsidR="000270C5" w:rsidRPr="003A684D">
        <w:rPr>
          <w:lang w:val="es-MX"/>
        </w:rPr>
        <w:t xml:space="preserve">(PGP). </w:t>
      </w:r>
    </w:p>
    <w:p w14:paraId="60DEE3E8" w14:textId="368F645B" w:rsidR="000270C5" w:rsidRPr="003A684D" w:rsidRDefault="002C0558" w:rsidP="000C21C3">
      <w:pPr>
        <w:rPr>
          <w:lang w:val="es-MX"/>
        </w:rPr>
      </w:pPr>
      <w:r w:rsidRPr="003A684D">
        <w:rPr>
          <w:lang w:val="es-MX"/>
        </w:rPr>
        <w:t>Los funcionarios de la escuela también desarrollarán un PGP para un estudiante de</w:t>
      </w:r>
      <w:r w:rsidR="000270C5" w:rsidRPr="003A684D">
        <w:rPr>
          <w:lang w:val="es-MX"/>
        </w:rPr>
        <w:t xml:space="preserve"> </w:t>
      </w:r>
      <w:r w:rsidRPr="00D62BC7">
        <w:rPr>
          <w:lang w:val="es-MX"/>
        </w:rPr>
        <w:t>escuela media</w:t>
      </w:r>
      <w:r w:rsidR="000270C5" w:rsidRPr="00D62BC7">
        <w:rPr>
          <w:lang w:val="es-MX"/>
        </w:rPr>
        <w:t xml:space="preserve"> </w:t>
      </w:r>
      <w:r w:rsidRPr="003A684D">
        <w:rPr>
          <w:lang w:val="es-MX"/>
        </w:rPr>
        <w:t>que el distrito determine que es poco probable que obtenga un diploma de preparatoria en el plazo de cinco años desde su matriculación en la preparatoria. Entre otras cosas, el plan</w:t>
      </w:r>
      <w:r w:rsidR="000270C5" w:rsidRPr="003A684D">
        <w:rPr>
          <w:lang w:val="es-MX"/>
        </w:rPr>
        <w:t>:</w:t>
      </w:r>
    </w:p>
    <w:p w14:paraId="61DA37CF" w14:textId="4C5BDCB3" w:rsidR="000270C5" w:rsidRPr="003A684D" w:rsidRDefault="000270C5" w:rsidP="000270C5">
      <w:pPr>
        <w:pStyle w:val="ListBullet"/>
        <w:spacing w:line="160" w:lineRule="atLeast"/>
        <w:rPr>
          <w:lang w:val="es-MX"/>
        </w:rPr>
      </w:pPr>
      <w:r w:rsidRPr="003A684D">
        <w:rPr>
          <w:lang w:val="es-MX"/>
        </w:rPr>
        <w:t>I</w:t>
      </w:r>
      <w:r w:rsidR="002C0558" w:rsidRPr="003A684D">
        <w:rPr>
          <w:lang w:val="es-MX"/>
        </w:rPr>
        <w:t>dentificará las metas educativas del estudiante</w:t>
      </w:r>
      <w:r w:rsidRPr="003A684D">
        <w:rPr>
          <w:lang w:val="es-MX"/>
        </w:rPr>
        <w:t>.</w:t>
      </w:r>
    </w:p>
    <w:p w14:paraId="0B9BFC0F" w14:textId="46F8BF52" w:rsidR="000270C5" w:rsidRPr="003A684D" w:rsidRDefault="000270C5" w:rsidP="000270C5">
      <w:pPr>
        <w:pStyle w:val="ListBullet"/>
        <w:spacing w:line="160" w:lineRule="atLeast"/>
        <w:rPr>
          <w:lang w:val="es-MX"/>
        </w:rPr>
      </w:pPr>
      <w:r w:rsidRPr="003A684D">
        <w:rPr>
          <w:lang w:val="es-MX"/>
        </w:rPr>
        <w:t>A</w:t>
      </w:r>
      <w:r w:rsidR="002C0558" w:rsidRPr="003A684D">
        <w:rPr>
          <w:lang w:val="es-MX"/>
        </w:rPr>
        <w:t>bordará las expectativas sobre la educación del padre con respecto al estudiante</w:t>
      </w:r>
      <w:r w:rsidRPr="003A684D">
        <w:rPr>
          <w:lang w:val="es-MX"/>
        </w:rPr>
        <w:t>.</w:t>
      </w:r>
    </w:p>
    <w:p w14:paraId="7A218896" w14:textId="4FD074A5" w:rsidR="000270C5" w:rsidRPr="003A684D" w:rsidRDefault="002C0558" w:rsidP="000270C5">
      <w:pPr>
        <w:pStyle w:val="ListBullet"/>
        <w:spacing w:line="160" w:lineRule="atLeast"/>
        <w:rPr>
          <w:lang w:val="es-MX"/>
        </w:rPr>
      </w:pPr>
      <w:r w:rsidRPr="003A684D">
        <w:rPr>
          <w:lang w:val="es-MX"/>
        </w:rPr>
        <w:t>Delineará un programa de instrucción intensivo para el estudiante</w:t>
      </w:r>
      <w:r w:rsidR="000270C5" w:rsidRPr="003A684D">
        <w:rPr>
          <w:lang w:val="es-MX"/>
        </w:rPr>
        <w:t xml:space="preserve">. </w:t>
      </w:r>
    </w:p>
    <w:p w14:paraId="7381EB15" w14:textId="2DDA04AE" w:rsidR="000270C5" w:rsidRPr="003A684D" w:rsidRDefault="000270C5" w:rsidP="000C21C3">
      <w:pPr>
        <w:rPr>
          <w:lang w:val="es-MX"/>
        </w:rPr>
      </w:pPr>
      <w:r w:rsidRPr="003A684D">
        <w:rPr>
          <w:lang w:val="es-MX"/>
        </w:rPr>
        <w:t>[</w:t>
      </w:r>
      <w:r w:rsidR="002C0558" w:rsidRPr="003A684D">
        <w:rPr>
          <w:lang w:val="es-MX"/>
        </w:rPr>
        <w:t xml:space="preserve">Consulte con </w:t>
      </w:r>
      <w:r w:rsidR="002C0558" w:rsidRPr="00D62BC7">
        <w:rPr>
          <w:lang w:val="es-MX"/>
        </w:rPr>
        <w:t>el</w:t>
      </w:r>
      <w:r w:rsidRPr="00D62BC7">
        <w:rPr>
          <w:lang w:val="es-MX"/>
        </w:rPr>
        <w:t xml:space="preserve"> </w:t>
      </w:r>
      <w:r w:rsidR="002C0558" w:rsidRPr="00D62BC7">
        <w:rPr>
          <w:lang w:val="es-MX"/>
        </w:rPr>
        <w:t>consejero escolar</w:t>
      </w:r>
      <w:r w:rsidRPr="00D62BC7">
        <w:rPr>
          <w:lang w:val="es-MX"/>
        </w:rPr>
        <w:t xml:space="preserve"> </w:t>
      </w:r>
      <w:r w:rsidR="002C0558" w:rsidRPr="003A684D">
        <w:rPr>
          <w:lang w:val="es-MX"/>
        </w:rPr>
        <w:t>y el reglamento</w:t>
      </w:r>
      <w:r w:rsidRPr="003A684D">
        <w:rPr>
          <w:lang w:val="es-MX"/>
        </w:rPr>
        <w:t xml:space="preserve"> EIF(LEGAL) </w:t>
      </w:r>
      <w:r w:rsidR="002C0558" w:rsidRPr="003A684D">
        <w:rPr>
          <w:lang w:val="es-MX"/>
        </w:rPr>
        <w:t>para obtener más información</w:t>
      </w:r>
      <w:r w:rsidRPr="003A684D">
        <w:rPr>
          <w:lang w:val="es-MX"/>
        </w:rPr>
        <w:t>]</w:t>
      </w:r>
      <w:r w:rsidR="00421753">
        <w:rPr>
          <w:lang w:val="es-MX"/>
        </w:rPr>
        <w:t>.</w:t>
      </w:r>
      <w:r w:rsidRPr="003A684D">
        <w:rPr>
          <w:lang w:val="es-MX"/>
        </w:rPr>
        <w:t xml:space="preserve"> </w:t>
      </w:r>
    </w:p>
    <w:p w14:paraId="5A2489ED" w14:textId="4720FD9C" w:rsidR="000270C5" w:rsidRPr="003A684D" w:rsidRDefault="002C0558" w:rsidP="000C21C3">
      <w:pPr>
        <w:rPr>
          <w:lang w:val="es-MX"/>
        </w:rPr>
      </w:pPr>
      <w:r w:rsidRPr="003A684D">
        <w:rPr>
          <w:lang w:val="es-MX"/>
        </w:rPr>
        <w:t>Para un estudiante que recibe servicios de educación especial, el IEP del estudiante puede servir como PGP y, por lo tanto, lo desarrollaría el comité de ARD del estudiante.</w:t>
      </w:r>
    </w:p>
    <w:p w14:paraId="46CC2855" w14:textId="2BE446E2" w:rsidR="000270C5" w:rsidRPr="003A684D" w:rsidRDefault="000270C5" w:rsidP="000C21C3">
      <w:pPr>
        <w:rPr>
          <w:lang w:val="es-MX"/>
        </w:rPr>
      </w:pPr>
      <w:r w:rsidRPr="003A684D">
        <w:rPr>
          <w:lang w:val="es-MX"/>
        </w:rPr>
        <w:t>[</w:t>
      </w:r>
      <w:r w:rsidR="002C0558" w:rsidRPr="003A684D">
        <w:rPr>
          <w:lang w:val="es-MX"/>
        </w:rPr>
        <w:t>Vea</w:t>
      </w:r>
      <w:r w:rsidRPr="003A684D">
        <w:rPr>
          <w:lang w:val="es-MX"/>
        </w:rPr>
        <w:t xml:space="preserve"> </w:t>
      </w:r>
      <w:r w:rsidR="008A09F9" w:rsidRPr="003A684D">
        <w:rPr>
          <w:b/>
          <w:lang w:val="es-MX"/>
        </w:rPr>
        <w:fldChar w:fldCharType="begin"/>
      </w:r>
      <w:r w:rsidR="008A09F9" w:rsidRPr="003A684D">
        <w:rPr>
          <w:b/>
          <w:lang w:val="es-MX"/>
        </w:rPr>
        <w:instrText xml:space="preserve"> REF _Ref166157890 \h  \* MERGEFORMAT </w:instrText>
      </w:r>
      <w:r w:rsidR="008A09F9" w:rsidRPr="003A684D">
        <w:rPr>
          <w:b/>
          <w:lang w:val="es-MX"/>
        </w:rPr>
      </w:r>
      <w:r w:rsidR="008A09F9" w:rsidRPr="003A684D">
        <w:rPr>
          <w:b/>
          <w:lang w:val="es-MX"/>
        </w:rPr>
        <w:fldChar w:fldCharType="separate"/>
      </w:r>
      <w:r w:rsidR="007B561F" w:rsidRPr="003A684D">
        <w:rPr>
          <w:b/>
          <w:lang w:val="es-MX"/>
        </w:rPr>
        <w:t>Planes de graduación personales</w:t>
      </w:r>
      <w:r w:rsidR="008A09F9" w:rsidRPr="003A684D">
        <w:rPr>
          <w:b/>
          <w:lang w:val="es-MX"/>
        </w:rPr>
        <w:fldChar w:fldCharType="end"/>
      </w:r>
      <w:r w:rsidRPr="003A684D">
        <w:rPr>
          <w:lang w:val="es-MX"/>
        </w:rPr>
        <w:t xml:space="preserve"> </w:t>
      </w:r>
      <w:r w:rsidR="002C0558" w:rsidRPr="003A684D">
        <w:rPr>
          <w:lang w:val="es-MX"/>
        </w:rPr>
        <w:t>para obtener información relacionada con el desarrollo de planes de graduación personales para estudiantes de preparatoria</w:t>
      </w:r>
      <w:r w:rsidR="00AC19DB">
        <w:rPr>
          <w:lang w:val="es-MX"/>
        </w:rPr>
        <w:t>.</w:t>
      </w:r>
      <w:r w:rsidRPr="003A684D">
        <w:rPr>
          <w:lang w:val="es-MX"/>
        </w:rPr>
        <w:t>]</w:t>
      </w:r>
    </w:p>
    <w:p w14:paraId="60945380" w14:textId="22A25DF7" w:rsidR="00FA0822" w:rsidRPr="003A684D" w:rsidRDefault="00FA0822" w:rsidP="00FA0822">
      <w:pPr>
        <w:pStyle w:val="Heading3"/>
        <w:rPr>
          <w:lang w:val="es-MX"/>
        </w:rPr>
      </w:pPr>
      <w:bookmarkStart w:id="922" w:name="_Ref166156293"/>
      <w:bookmarkStart w:id="923" w:name="_Ref166156333"/>
      <w:bookmarkStart w:id="924" w:name="_Toc169514556"/>
      <w:r w:rsidRPr="003A684D">
        <w:rPr>
          <w:lang w:val="es-MX"/>
        </w:rPr>
        <w:t>Seguridad</w:t>
      </w:r>
      <w:bookmarkEnd w:id="912"/>
      <w:bookmarkEnd w:id="913"/>
      <w:bookmarkEnd w:id="914"/>
      <w:bookmarkEnd w:id="915"/>
      <w:r w:rsidR="00CA4454" w:rsidRPr="003A684D">
        <w:rPr>
          <w:lang w:val="es-MX"/>
        </w:rPr>
        <w:t xml:space="preserve"> </w:t>
      </w:r>
      <w:r w:rsidRPr="003A684D">
        <w:rPr>
          <w:lang w:val="es-MX"/>
        </w:rPr>
        <w:t>(</w:t>
      </w:r>
      <w:r w:rsidR="00BE6EE7" w:rsidRPr="003A684D">
        <w:rPr>
          <w:lang w:val="es-MX"/>
        </w:rPr>
        <w:t>t</w:t>
      </w:r>
      <w:r w:rsidRPr="003A684D">
        <w:rPr>
          <w:lang w:val="es-MX"/>
        </w:rPr>
        <w:t>odos los niveles de grado)</w:t>
      </w:r>
      <w:bookmarkEnd w:id="916"/>
      <w:bookmarkEnd w:id="917"/>
      <w:bookmarkEnd w:id="918"/>
      <w:bookmarkEnd w:id="919"/>
      <w:bookmarkEnd w:id="922"/>
      <w:bookmarkEnd w:id="923"/>
      <w:bookmarkEnd w:id="924"/>
    </w:p>
    <w:p w14:paraId="35545089" w14:textId="77777777" w:rsidR="00FA0822" w:rsidRPr="003A684D" w:rsidRDefault="00FA0822" w:rsidP="000C21C3">
      <w:pPr>
        <w:rPr>
          <w:lang w:val="es-MX"/>
        </w:rPr>
      </w:pPr>
      <w:r w:rsidRPr="003A684D">
        <w:rPr>
          <w:lang w:val="es-MX"/>
        </w:rPr>
        <w:t>La seguridad del estudiante en el campus, en eventos relacionados con la escuela y en vehículos del distrito es de alta prioridad para el distrito. La cooperación de los estudiantes es indispensable para garantizar la seguridad de la escuela. Se espera que el estudiante:</w:t>
      </w:r>
    </w:p>
    <w:p w14:paraId="7EA254FC" w14:textId="77777777" w:rsidR="00FA0822" w:rsidRPr="003A684D" w:rsidRDefault="00FA0822" w:rsidP="000C3676">
      <w:pPr>
        <w:pStyle w:val="ListBullet"/>
        <w:rPr>
          <w:lang w:val="es-MX"/>
        </w:rPr>
      </w:pPr>
      <w:r w:rsidRPr="003A684D">
        <w:rPr>
          <w:lang w:val="es-MX"/>
        </w:rPr>
        <w:t>Evite conductas que puedan poner en riesgo a su persona o a los demás.</w:t>
      </w:r>
    </w:p>
    <w:p w14:paraId="34A330BF" w14:textId="77777777" w:rsidR="00FA0822" w:rsidRPr="003A684D" w:rsidRDefault="00FA0822" w:rsidP="000C3676">
      <w:pPr>
        <w:pStyle w:val="ListBullet"/>
        <w:rPr>
          <w:lang w:val="es-MX"/>
        </w:rPr>
      </w:pPr>
      <w:r w:rsidRPr="003A684D">
        <w:rPr>
          <w:lang w:val="es-MX"/>
        </w:rPr>
        <w:t>Siga todas las normas de conducta de este manual y del Código de Conducta Estudiantil, o las establecidas por los empleados del distrito.</w:t>
      </w:r>
    </w:p>
    <w:p w14:paraId="01633B3C" w14:textId="2F106877" w:rsidR="0029693F" w:rsidRPr="003A684D" w:rsidRDefault="0029693F" w:rsidP="000C3676">
      <w:pPr>
        <w:pStyle w:val="ListBullet"/>
        <w:rPr>
          <w:lang w:val="es-MX"/>
        </w:rPr>
      </w:pPr>
      <w:r w:rsidRPr="003A684D">
        <w:rPr>
          <w:lang w:val="es-MX"/>
        </w:rPr>
        <w:t>Ayude a proteger el campus manteniendo todas las puertas exteriores cerradas, trabadas y aseguradas, a menos que haya un empleado del distrito que supervise activamente la puerta.</w:t>
      </w:r>
    </w:p>
    <w:p w14:paraId="18ABBBAE" w14:textId="5D8EBA7C" w:rsidR="0029693F" w:rsidRPr="003A684D" w:rsidRDefault="0029693F" w:rsidP="000C3676">
      <w:pPr>
        <w:pStyle w:val="ListBullet"/>
        <w:rPr>
          <w:lang w:val="es-MX"/>
        </w:rPr>
      </w:pPr>
      <w:r w:rsidRPr="003A684D">
        <w:rPr>
          <w:lang w:val="es-MX"/>
        </w:rPr>
        <w:t>Siga las instrucciones de los maestros y otros empleados del distrito respecto de las puertas del salón de clases.</w:t>
      </w:r>
    </w:p>
    <w:p w14:paraId="7391EA1F" w14:textId="1E09B87E" w:rsidR="00FA0822" w:rsidRPr="003A684D" w:rsidRDefault="00FA0822" w:rsidP="000C3676">
      <w:pPr>
        <w:pStyle w:val="ListBullet"/>
        <w:rPr>
          <w:lang w:val="es-MX"/>
        </w:rPr>
      </w:pPr>
      <w:r w:rsidRPr="003A684D">
        <w:rPr>
          <w:lang w:val="es-MX"/>
        </w:rPr>
        <w:lastRenderedPageBreak/>
        <w:t xml:space="preserve">Se mantenga alerta de cualquier peligro para la seguridad, como intrusos en el campus o amenazas hechas por alguna persona hacia un estudiante o miembro del personal y que denuncie inmediatamente cualquier incidente a un empleado del distrito. Un estudiante puede hacer denuncias anónimas sobre inquietudes de seguridad mediante </w:t>
      </w:r>
      <w:hyperlink r:id="rId119" w:history="1">
        <w:r w:rsidR="00D62BC7" w:rsidRPr="006A2EF2">
          <w:rPr>
            <w:rStyle w:val="Hyperlink"/>
            <w:lang w:val="es"/>
          </w:rPr>
          <w:t>https://www.donnaisd.net/Page/1259</w:t>
        </w:r>
      </w:hyperlink>
      <w:r w:rsidR="00D62BC7">
        <w:rPr>
          <w:lang w:val="es"/>
        </w:rPr>
        <w:t>.</w:t>
      </w:r>
    </w:p>
    <w:p w14:paraId="3FCFA631" w14:textId="77777777" w:rsidR="00FA0822" w:rsidRPr="003A684D" w:rsidRDefault="00FA0822" w:rsidP="000C3676">
      <w:pPr>
        <w:pStyle w:val="ListBullet"/>
        <w:rPr>
          <w:lang w:val="es-MX"/>
        </w:rPr>
      </w:pPr>
      <w:r w:rsidRPr="003A684D">
        <w:rPr>
          <w:lang w:val="es-MX"/>
        </w:rPr>
        <w:t>Conozca las rutas y señales de evacuación de emergencia.</w:t>
      </w:r>
    </w:p>
    <w:p w14:paraId="1C277441" w14:textId="77777777" w:rsidR="00FA0822" w:rsidRPr="003A684D" w:rsidRDefault="00FA0822" w:rsidP="000C3676">
      <w:pPr>
        <w:pStyle w:val="ListBullet"/>
        <w:rPr>
          <w:lang w:val="es-MX"/>
        </w:rPr>
      </w:pPr>
      <w:r w:rsidRPr="003A684D">
        <w:rPr>
          <w:lang w:val="es-MX"/>
        </w:rPr>
        <w:t>Siga rápidamente las instrucciones de los maestros, conductores de autobuses y demás empleados del distrito que están supervisando el bienestar de los estudiantes.</w:t>
      </w:r>
    </w:p>
    <w:p w14:paraId="30A39BE9" w14:textId="77777777" w:rsidR="00FA0822" w:rsidRPr="003A684D" w:rsidRDefault="00FA0822" w:rsidP="00FA0822">
      <w:pPr>
        <w:pStyle w:val="Heading4"/>
        <w:rPr>
          <w:lang w:val="es-MX"/>
        </w:rPr>
      </w:pPr>
      <w:bookmarkStart w:id="925" w:name="_Toc294173687"/>
      <w:bookmarkStart w:id="926" w:name="_Toc288554605"/>
      <w:bookmarkStart w:id="927" w:name="_Toc286392616"/>
      <w:bookmarkStart w:id="928" w:name="_Toc276129061"/>
      <w:r w:rsidRPr="003A684D">
        <w:rPr>
          <w:iCs w:val="0"/>
          <w:lang w:val="es-MX"/>
        </w:rPr>
        <w:t>Seguro contra accidentes</w:t>
      </w:r>
      <w:bookmarkEnd w:id="925"/>
      <w:bookmarkEnd w:id="926"/>
      <w:bookmarkEnd w:id="927"/>
      <w:bookmarkEnd w:id="928"/>
    </w:p>
    <w:p w14:paraId="0FA0F943" w14:textId="77777777" w:rsidR="00FA0822" w:rsidRPr="003A684D" w:rsidRDefault="00FA0822" w:rsidP="000C21C3">
      <w:pPr>
        <w:rPr>
          <w:lang w:val="es-MX"/>
        </w:rPr>
      </w:pPr>
      <w:r w:rsidRPr="003A684D">
        <w:rPr>
          <w:lang w:val="es-MX"/>
        </w:rPr>
        <w:t>Poco después del comienzo del año escolar, los padres tendrán la oportunidad de comprar un seguro contra accidentes a un bajo precio que ayudaría a costear los gastos médicos en caso de que su hijo sufriera una lesión.</w:t>
      </w:r>
    </w:p>
    <w:p w14:paraId="2D873AFC" w14:textId="77777777" w:rsidR="00FA0822" w:rsidRPr="003A684D" w:rsidRDefault="00FA0822" w:rsidP="00FA0822">
      <w:pPr>
        <w:pStyle w:val="Heading4"/>
        <w:rPr>
          <w:lang w:val="es-MX"/>
        </w:rPr>
      </w:pPr>
      <w:r w:rsidRPr="003A684D">
        <w:rPr>
          <w:iCs w:val="0"/>
          <w:lang w:val="es-MX"/>
        </w:rPr>
        <w:t>Seguro para programas de educación profesional y técnica (CTE)</w:t>
      </w:r>
    </w:p>
    <w:p w14:paraId="37EE9F80" w14:textId="19D1F4C0" w:rsidR="00FA0822" w:rsidRPr="003A684D" w:rsidRDefault="00FA0822" w:rsidP="000C21C3">
      <w:pPr>
        <w:rPr>
          <w:lang w:val="es-MX"/>
        </w:rPr>
      </w:pPr>
      <w:r w:rsidRPr="003A684D">
        <w:rPr>
          <w:lang w:val="es-MX"/>
        </w:rPr>
        <w:t>El distrito puede adquirir cobertura de seguro contra accidentes, contra terceros o de automóvil para estudiantes y empresas que participan en los programas de CTE del distrito.</w:t>
      </w:r>
    </w:p>
    <w:p w14:paraId="5869D60D" w14:textId="77777777" w:rsidR="00FA0822" w:rsidRPr="003A684D" w:rsidRDefault="00FA0822" w:rsidP="00FA0822">
      <w:pPr>
        <w:pStyle w:val="Heading4"/>
        <w:rPr>
          <w:lang w:val="es-MX"/>
        </w:rPr>
      </w:pPr>
      <w:bookmarkStart w:id="929" w:name="_Toc294173688"/>
      <w:bookmarkStart w:id="930" w:name="_Toc288554606"/>
      <w:bookmarkStart w:id="931" w:name="_Toc286392617"/>
      <w:bookmarkStart w:id="932" w:name="_Toc276129062"/>
      <w:r w:rsidRPr="003A684D">
        <w:rPr>
          <w:iCs w:val="0"/>
          <w:lang w:val="es-MX"/>
        </w:rPr>
        <w:t>Simulacros de emergencia: Evacuación, inclemencias climáticas y otras emergencias</w:t>
      </w:r>
      <w:bookmarkEnd w:id="929"/>
      <w:bookmarkEnd w:id="930"/>
      <w:bookmarkEnd w:id="931"/>
      <w:bookmarkEnd w:id="932"/>
    </w:p>
    <w:p w14:paraId="6F45A7C8" w14:textId="77777777" w:rsidR="00FA0822" w:rsidRPr="003A684D" w:rsidRDefault="00FA0822" w:rsidP="000C21C3">
      <w:pPr>
        <w:rPr>
          <w:lang w:val="es-MX"/>
        </w:rPr>
      </w:pPr>
      <w:bookmarkStart w:id="933" w:name="_Hlk12527767"/>
      <w:r w:rsidRPr="003A684D">
        <w:rPr>
          <w:lang w:val="es-MX"/>
        </w:rPr>
        <w:t>Periódicamente, la escuela realizará simulacros de preparación para los procedimientos de emergencia. Cuando se da la orden o suena la alarma, los estudiantes deben seguir las instrucciones del maestro u otras personas a cargo, de manera rápida, en silencio y en orden.</w:t>
      </w:r>
      <w:bookmarkEnd w:id="933"/>
    </w:p>
    <w:p w14:paraId="5E42958C" w14:textId="77777777" w:rsidR="00FA0822" w:rsidRPr="003A684D" w:rsidRDefault="00FA0822" w:rsidP="00FA0822">
      <w:pPr>
        <w:pStyle w:val="Heading4"/>
        <w:rPr>
          <w:lang w:val="es-MX"/>
        </w:rPr>
      </w:pPr>
      <w:r w:rsidRPr="003A684D">
        <w:rPr>
          <w:iCs w:val="0"/>
          <w:lang w:val="es-MX"/>
        </w:rPr>
        <w:t>Capacitación para la preparación: Reanimación cardiopulmonar y detener la hemorragia</w:t>
      </w:r>
    </w:p>
    <w:p w14:paraId="3B6FF94C" w14:textId="2AD63B69" w:rsidR="00FA0822" w:rsidRPr="003A684D" w:rsidRDefault="00FA0822" w:rsidP="000C21C3">
      <w:pPr>
        <w:rPr>
          <w:lang w:val="es-MX"/>
        </w:rPr>
      </w:pPr>
      <w:r w:rsidRPr="003A684D">
        <w:rPr>
          <w:lang w:val="es-MX"/>
        </w:rPr>
        <w:t xml:space="preserve">El distrito ofrecerá instrucción en reanimación cardiopulmonar (CPR) </w:t>
      </w:r>
      <w:r w:rsidR="00EF1462" w:rsidRPr="003A684D">
        <w:rPr>
          <w:lang w:val="es-MX"/>
        </w:rPr>
        <w:t xml:space="preserve">y el uso de un desfibrilador externo automático (AED) </w:t>
      </w:r>
      <w:r w:rsidRPr="003A684D">
        <w:rPr>
          <w:lang w:val="es-MX"/>
        </w:rPr>
        <w:t>al menos una vez a los estudiantes matriculados en los grados 7-12. La instrucción puede impartirse como parte de cualquier curso y no es necesario que dé lugar a una certificación en CPR</w:t>
      </w:r>
      <w:r w:rsidR="00EF1462" w:rsidRPr="003A684D">
        <w:rPr>
          <w:lang w:val="es-MX"/>
        </w:rPr>
        <w:t xml:space="preserve"> o AED</w:t>
      </w:r>
      <w:r w:rsidRPr="003A684D">
        <w:rPr>
          <w:lang w:val="es-MX"/>
        </w:rPr>
        <w:t>.</w:t>
      </w:r>
    </w:p>
    <w:p w14:paraId="51BB9F7E" w14:textId="3C9461F0" w:rsidR="00FA0822" w:rsidRPr="009A06F0" w:rsidRDefault="00FA0822" w:rsidP="009A06F0">
      <w:pPr>
        <w:rPr>
          <w:lang w:val="es-MX"/>
        </w:rPr>
      </w:pPr>
      <w:r w:rsidRPr="003A684D">
        <w:rPr>
          <w:lang w:val="es-MX"/>
        </w:rPr>
        <w:t>El distrito ofrecerá anualmente a los estudiantes de los grados 7-12 instrucción en el uso de las estaciones de control de hemorragias para responder ante heridas traumáticas. Para obtener más información, vea</w:t>
      </w:r>
      <w:r w:rsidR="00A02F0B" w:rsidRPr="003A684D">
        <w:rPr>
          <w:lang w:val="es-MX"/>
        </w:rPr>
        <w:t>:</w:t>
      </w:r>
      <w:r w:rsidRPr="003A684D">
        <w:rPr>
          <w:lang w:val="es-MX"/>
        </w:rPr>
        <w:t xml:space="preserve"> </w:t>
      </w:r>
      <w:hyperlink r:id="rId120" w:history="1">
        <w:r w:rsidRPr="000E3DCD">
          <w:rPr>
            <w:rStyle w:val="Hyperlink"/>
            <w:lang w:val="es-ES"/>
          </w:rPr>
          <w:t>Stop the Bleed Texas</w:t>
        </w:r>
      </w:hyperlink>
      <w:r w:rsidR="00A02F0B" w:rsidRPr="000E3DCD">
        <w:rPr>
          <w:rStyle w:val="Hyperlink"/>
          <w:color w:val="auto"/>
          <w:u w:val="none"/>
          <w:lang w:val="es-ES"/>
        </w:rPr>
        <w:t xml:space="preserve"> (</w:t>
      </w:r>
      <w:hyperlink r:id="rId121" w:history="1">
        <w:r w:rsidR="00A02F0B" w:rsidRPr="000E3DCD">
          <w:rPr>
            <w:rStyle w:val="Hyperlink"/>
            <w:lang w:val="es-ES"/>
          </w:rPr>
          <w:t>https://stopthebleedtexas.org/</w:t>
        </w:r>
      </w:hyperlink>
      <w:r w:rsidR="00A02F0B" w:rsidRPr="000E3DCD">
        <w:rPr>
          <w:rStyle w:val="Hyperlink"/>
          <w:color w:val="auto"/>
          <w:u w:val="none"/>
          <w:lang w:val="es-ES"/>
        </w:rPr>
        <w:t>)</w:t>
      </w:r>
      <w:r w:rsidRPr="000E3DCD">
        <w:rPr>
          <w:lang w:val="es-ES"/>
        </w:rPr>
        <w:t>.</w:t>
      </w:r>
    </w:p>
    <w:p w14:paraId="25E2782C" w14:textId="77777777" w:rsidR="00FA0822" w:rsidRPr="003A684D" w:rsidRDefault="00FA0822" w:rsidP="00FA0822">
      <w:pPr>
        <w:pStyle w:val="Heading4"/>
        <w:rPr>
          <w:lang w:val="es-MX"/>
        </w:rPr>
      </w:pPr>
      <w:bookmarkStart w:id="934" w:name="_Toc294173691"/>
      <w:bookmarkStart w:id="935" w:name="_Toc288554609"/>
      <w:bookmarkStart w:id="936" w:name="_Toc286392620"/>
      <w:bookmarkStart w:id="937" w:name="_Toc276129065"/>
      <w:r w:rsidRPr="003A684D">
        <w:rPr>
          <w:iCs w:val="0"/>
          <w:lang w:val="es-MX"/>
        </w:rPr>
        <w:t>Tratamiento médico de emergencia e información</w:t>
      </w:r>
      <w:bookmarkEnd w:id="934"/>
      <w:bookmarkEnd w:id="935"/>
      <w:bookmarkEnd w:id="936"/>
      <w:bookmarkEnd w:id="937"/>
    </w:p>
    <w:p w14:paraId="7C28E9D3" w14:textId="36ECC55A" w:rsidR="00FA0822" w:rsidRPr="003A684D" w:rsidRDefault="00FA0822" w:rsidP="000C21C3">
      <w:pPr>
        <w:rPr>
          <w:lang w:val="es-MX"/>
        </w:rPr>
      </w:pPr>
      <w:r w:rsidRPr="003A684D">
        <w:rPr>
          <w:lang w:val="es-MX"/>
        </w:rPr>
        <w:t xml:space="preserve">Se les pide a todos los padres cada año que completen un formulario de autorización de atención médica, proporcionando el consentimiento de los padres por escrito para obtener tratamiento de emergencia e información acerca de alergias a medicamentos o fármacos. Los padres deben comunicarse con la enfermera de la escuela para actualizar la información de atención de emergencia (nombre del médico, números de teléfonos para casos de emergencia, alergias, etc.). </w:t>
      </w:r>
    </w:p>
    <w:p w14:paraId="489F4C8C" w14:textId="328D814B" w:rsidR="00FA0822" w:rsidRPr="003A684D" w:rsidRDefault="00FA0822" w:rsidP="000C21C3">
      <w:pPr>
        <w:rPr>
          <w:lang w:val="es-MX"/>
        </w:rPr>
      </w:pPr>
      <w:r w:rsidRPr="003A684D">
        <w:rPr>
          <w:lang w:val="es-MX"/>
        </w:rPr>
        <w:t>El distrito puede dar su consentimiento para el tratamiento médico para un estudiante,</w:t>
      </w:r>
      <w:r w:rsidR="00E51DE3" w:rsidRPr="003A684D">
        <w:rPr>
          <w:lang w:val="es-MX"/>
        </w:rPr>
        <w:t xml:space="preserve"> incluido el</w:t>
      </w:r>
      <w:r w:rsidRPr="003A684D">
        <w:rPr>
          <w:lang w:val="es-MX"/>
        </w:rPr>
        <w:t xml:space="preserve"> tratamiento dental, si es necesario, si</w:t>
      </w:r>
      <w:r w:rsidR="005B1AE8" w:rsidRPr="003A684D">
        <w:rPr>
          <w:lang w:val="es-MX"/>
        </w:rPr>
        <w:t xml:space="preserve"> se cumplen todos los requisitos siguientes</w:t>
      </w:r>
      <w:r w:rsidRPr="003A684D">
        <w:rPr>
          <w:lang w:val="es-MX"/>
        </w:rPr>
        <w:t>:</w:t>
      </w:r>
    </w:p>
    <w:p w14:paraId="22486B4E" w14:textId="77777777" w:rsidR="00FA0822" w:rsidRPr="003A684D" w:rsidRDefault="00FA0822" w:rsidP="000C3676">
      <w:pPr>
        <w:pStyle w:val="ListBullet"/>
        <w:rPr>
          <w:lang w:val="es-MX"/>
        </w:rPr>
      </w:pPr>
      <w:r w:rsidRPr="003A684D">
        <w:rPr>
          <w:lang w:val="es-MX"/>
        </w:rPr>
        <w:t>El distrito ha recibido autorización por escrito por parte de una persona que tiene derecho a dar su consentimiento;</w:t>
      </w:r>
    </w:p>
    <w:p w14:paraId="4F495E03" w14:textId="77777777" w:rsidR="00FA0822" w:rsidRPr="003A684D" w:rsidRDefault="00FA0822" w:rsidP="000C3676">
      <w:pPr>
        <w:pStyle w:val="ListBullet"/>
        <w:rPr>
          <w:lang w:val="es-MX"/>
        </w:rPr>
      </w:pPr>
      <w:r w:rsidRPr="003A684D">
        <w:rPr>
          <w:lang w:val="es-MX"/>
        </w:rPr>
        <w:t xml:space="preserve">Esa persona no puede ser contactada; y </w:t>
      </w:r>
    </w:p>
    <w:p w14:paraId="4CA8684A" w14:textId="77777777" w:rsidR="00FA0822" w:rsidRPr="003A684D" w:rsidRDefault="00FA0822" w:rsidP="000C3676">
      <w:pPr>
        <w:pStyle w:val="ListBullet"/>
        <w:rPr>
          <w:lang w:val="es-MX"/>
        </w:rPr>
      </w:pPr>
      <w:r w:rsidRPr="003A684D">
        <w:rPr>
          <w:lang w:val="es-MX"/>
        </w:rPr>
        <w:t xml:space="preserve">Esa persona no ha notificado al distrito lo contrario. </w:t>
      </w:r>
    </w:p>
    <w:p w14:paraId="73B5B87F" w14:textId="080A3F66" w:rsidR="00FA0822" w:rsidRPr="003A684D" w:rsidRDefault="00FA0822" w:rsidP="000C21C3">
      <w:pPr>
        <w:rPr>
          <w:lang w:val="es-MX"/>
        </w:rPr>
      </w:pPr>
      <w:r w:rsidRPr="003A684D">
        <w:rPr>
          <w:lang w:val="es-MX"/>
        </w:rPr>
        <w:lastRenderedPageBreak/>
        <w:t xml:space="preserve">El distrito usará el formulario de autorización de atención de emergencia cuando </w:t>
      </w:r>
      <w:r w:rsidR="004F3E0A" w:rsidRPr="003A684D">
        <w:rPr>
          <w:lang w:val="es-MX"/>
        </w:rPr>
        <w:t>no se pueda contactar a</w:t>
      </w:r>
      <w:r w:rsidRPr="003A684D">
        <w:rPr>
          <w:lang w:val="es-MX"/>
        </w:rPr>
        <w:t xml:space="preserve">l padre del estudiante o la persona designada autorizada. Un estudiante puede dar su consentimiento si lo autoriza la ley o una orden judicial. </w:t>
      </w:r>
    </w:p>
    <w:p w14:paraId="1D73C345" w14:textId="77777777" w:rsidR="00FA0822" w:rsidRPr="003A684D" w:rsidRDefault="00FA0822" w:rsidP="000C21C3">
      <w:pPr>
        <w:rPr>
          <w:lang w:val="es-MX"/>
        </w:rPr>
      </w:pPr>
      <w:r w:rsidRPr="003A684D">
        <w:rPr>
          <w:lang w:val="es-MX"/>
        </w:rPr>
        <w:t>Independientemente de la autorización de los padres para que el distrito dé su consentimiento para el tratamiento médico, los empleados del distrito se comunicarán con los servicios médicos de emergencia para brindar atención de emergencia cuando lo requiera la ley o cuando se considere necesario, como en caso de evitar una situación que ponga en peligro la vida.</w:t>
      </w:r>
    </w:p>
    <w:p w14:paraId="7D16ED87" w14:textId="77777777" w:rsidR="00FA0822" w:rsidRPr="003A684D" w:rsidRDefault="00FA0822" w:rsidP="00FA0822">
      <w:pPr>
        <w:pStyle w:val="Heading4"/>
        <w:rPr>
          <w:lang w:val="es-MX"/>
        </w:rPr>
      </w:pPr>
      <w:bookmarkStart w:id="938" w:name="_Toc294173692"/>
      <w:bookmarkStart w:id="939" w:name="_Toc288554610"/>
      <w:bookmarkStart w:id="940" w:name="_Toc286392621"/>
      <w:bookmarkStart w:id="941" w:name="_Toc276129066"/>
      <w:r w:rsidRPr="003A684D">
        <w:rPr>
          <w:iCs w:val="0"/>
          <w:lang w:val="es-MX"/>
        </w:rPr>
        <w:t>Información de cierre de emergencia de las escuelas</w:t>
      </w:r>
      <w:bookmarkEnd w:id="938"/>
      <w:bookmarkEnd w:id="939"/>
      <w:bookmarkEnd w:id="940"/>
      <w:bookmarkEnd w:id="941"/>
    </w:p>
    <w:p w14:paraId="73A34E79" w14:textId="5EEB975E" w:rsidR="00FA0822" w:rsidRPr="003A684D" w:rsidRDefault="00FA0822" w:rsidP="000C21C3">
      <w:pPr>
        <w:rPr>
          <w:lang w:val="es-MX"/>
        </w:rPr>
      </w:pPr>
      <w:r w:rsidRPr="003A684D">
        <w:rPr>
          <w:lang w:val="es-MX"/>
        </w:rPr>
        <w:t xml:space="preserve">Cada año, se les pide a los padres que completen un formulario de autorización para emergencias, para que proporcionen información de contacto </w:t>
      </w:r>
      <w:r w:rsidR="005B1AE8" w:rsidRPr="003A684D">
        <w:rPr>
          <w:lang w:val="es-MX"/>
        </w:rPr>
        <w:t>por si</w:t>
      </w:r>
      <w:r w:rsidRPr="003A684D">
        <w:rPr>
          <w:lang w:val="es-MX"/>
        </w:rPr>
        <w:t xml:space="preserve"> el distrito </w:t>
      </w:r>
      <w:r w:rsidR="005B1AE8" w:rsidRPr="003A684D">
        <w:rPr>
          <w:lang w:val="es-MX"/>
        </w:rPr>
        <w:t xml:space="preserve">tiene </w:t>
      </w:r>
      <w:r w:rsidRPr="003A684D">
        <w:rPr>
          <w:lang w:val="es-MX"/>
        </w:rPr>
        <w:t>que avisar a los padres de una salida anticipada, una apertura demorada o acceso restringido a un campus debido a las inclemencias del tiempo, una amenaza a la seguridad u otra emergencia.</w:t>
      </w:r>
    </w:p>
    <w:p w14:paraId="5B0670AA" w14:textId="17728080" w:rsidR="00FA0822" w:rsidRPr="003A684D" w:rsidRDefault="00FA0822" w:rsidP="000C21C3">
      <w:pPr>
        <w:rPr>
          <w:lang w:val="es-MX"/>
        </w:rPr>
      </w:pPr>
      <w:r w:rsidRPr="003A684D">
        <w:rPr>
          <w:lang w:val="es-MX"/>
        </w:rPr>
        <w:t>El distrito confiará en la información de contacto en archivo en el distrito para comunicarse con los padres en una situación de emergencia, que puede incluir mensajes automatizados o en tiempo real. Es indispensable que notifique a la escuela de su hijo cuando cambia un número de teléfono.</w:t>
      </w:r>
      <w:r w:rsidR="002F798F" w:rsidRPr="003A684D">
        <w:rPr>
          <w:lang w:val="es-MX"/>
        </w:rPr>
        <w:t xml:space="preserve"> La ley estatal exige a los padres que actualicen su información de contacto en el plazo de</w:t>
      </w:r>
      <w:r w:rsidR="009E1155" w:rsidRPr="003A684D">
        <w:rPr>
          <w:lang w:val="es-MX"/>
        </w:rPr>
        <w:t xml:space="preserve"> las</w:t>
      </w:r>
      <w:r w:rsidR="002F798F" w:rsidRPr="003A684D">
        <w:rPr>
          <w:lang w:val="es-MX"/>
        </w:rPr>
        <w:t xml:space="preserve"> dos semanas posteriores a la fecha en que la información cambia.</w:t>
      </w:r>
    </w:p>
    <w:p w14:paraId="211D1B93" w14:textId="30C51ACF" w:rsidR="00FA0822" w:rsidRDefault="00FA0822" w:rsidP="000C21C3">
      <w:pPr>
        <w:rPr>
          <w:b/>
          <w:bCs/>
          <w:i/>
          <w:iCs/>
          <w:highlight w:val="yellow"/>
          <w:lang w:val="es-MX"/>
        </w:rPr>
      </w:pPr>
      <w:r w:rsidRPr="003A684D">
        <w:rPr>
          <w:lang w:val="es-MX"/>
        </w:rPr>
        <w:t xml:space="preserve">Si el campus debe cerrar, demorar su apertura o restringir el acceso a un edificio debido a una emergencia, el distrito también alertará a la comunidad a través de las siguientes vías: </w:t>
      </w:r>
    </w:p>
    <w:p w14:paraId="71EEE099" w14:textId="77777777" w:rsidR="00D62BC7" w:rsidRPr="00F50756" w:rsidRDefault="00D62BC7" w:rsidP="00D62BC7">
      <w:pPr>
        <w:pStyle w:val="local1"/>
        <w:spacing w:after="0" w:line="240" w:lineRule="auto"/>
        <w:rPr>
          <w:b/>
          <w:bCs/>
        </w:rPr>
      </w:pPr>
      <w:r w:rsidRPr="00F50756">
        <w:rPr>
          <w:b/>
          <w:bCs/>
        </w:rPr>
        <w:t xml:space="preserve">Radio Stations </w:t>
      </w:r>
    </w:p>
    <w:p w14:paraId="742B441E" w14:textId="77777777" w:rsidR="00D62BC7" w:rsidRDefault="00D62BC7" w:rsidP="00D62BC7">
      <w:pPr>
        <w:pStyle w:val="local1"/>
        <w:spacing w:after="0" w:line="240" w:lineRule="auto"/>
      </w:pPr>
      <w:r>
        <w:t xml:space="preserve">K-TEX FM 100 866-973-1041 </w:t>
      </w:r>
    </w:p>
    <w:p w14:paraId="3AE11A86" w14:textId="77777777" w:rsidR="00D62BC7" w:rsidRDefault="00D62BC7" w:rsidP="00D62BC7">
      <w:pPr>
        <w:pStyle w:val="local1"/>
        <w:spacing w:after="0" w:line="240" w:lineRule="auto"/>
      </w:pPr>
      <w:r>
        <w:t xml:space="preserve">KBFM 104 866-973-1041 </w:t>
      </w:r>
    </w:p>
    <w:p w14:paraId="68C3689C" w14:textId="77777777" w:rsidR="00D62BC7" w:rsidRDefault="00D62BC7" w:rsidP="00D62BC7">
      <w:pPr>
        <w:pStyle w:val="local1"/>
        <w:spacing w:after="0" w:line="240" w:lineRule="auto"/>
      </w:pPr>
      <w:r>
        <w:t xml:space="preserve">KFRQ - FMQ 94.5 661-6000 </w:t>
      </w:r>
    </w:p>
    <w:p w14:paraId="2B911206" w14:textId="77777777" w:rsidR="00D62BC7" w:rsidRDefault="00D62BC7" w:rsidP="00D62BC7">
      <w:pPr>
        <w:pStyle w:val="local1"/>
        <w:spacing w:after="0" w:line="240" w:lineRule="auto"/>
      </w:pPr>
      <w:r>
        <w:t xml:space="preserve">KKPA – FM QUE PASA 99.5 661-6000 </w:t>
      </w:r>
    </w:p>
    <w:p w14:paraId="776D327D" w14:textId="77777777" w:rsidR="00D62BC7" w:rsidRDefault="00D62BC7" w:rsidP="00D62BC7">
      <w:pPr>
        <w:pStyle w:val="local1"/>
        <w:spacing w:after="0" w:line="240" w:lineRule="auto"/>
      </w:pPr>
      <w:r>
        <w:t xml:space="preserve">KVLY – FM 107.9 661-6000 </w:t>
      </w:r>
    </w:p>
    <w:p w14:paraId="3336DC19" w14:textId="77777777" w:rsidR="00D62BC7" w:rsidRDefault="00D62BC7" w:rsidP="00D62BC7">
      <w:pPr>
        <w:pStyle w:val="local1"/>
        <w:spacing w:after="0" w:line="240" w:lineRule="auto"/>
      </w:pPr>
      <w:r>
        <w:t xml:space="preserve">KGBT – AM 1530 631-5499 </w:t>
      </w:r>
    </w:p>
    <w:p w14:paraId="5AA67A21" w14:textId="77777777" w:rsidR="00D62BC7" w:rsidRDefault="00D62BC7" w:rsidP="00D62BC7">
      <w:pPr>
        <w:pStyle w:val="local1"/>
        <w:spacing w:after="0" w:line="240" w:lineRule="auto"/>
      </w:pPr>
      <w:r>
        <w:t xml:space="preserve">KHKZ – FM Hot Kiss 106.3 866-973-1041 </w:t>
      </w:r>
    </w:p>
    <w:p w14:paraId="3FA83608" w14:textId="77777777" w:rsidR="00D62BC7" w:rsidRDefault="00D62BC7" w:rsidP="00D62BC7">
      <w:pPr>
        <w:pStyle w:val="local1"/>
        <w:spacing w:after="0" w:line="240" w:lineRule="auto"/>
      </w:pPr>
      <w:r>
        <w:t xml:space="preserve">KQXX – FM Oldies 105.5 866-973-1041 </w:t>
      </w:r>
    </w:p>
    <w:p w14:paraId="332D95EB" w14:textId="77777777" w:rsidR="00D62BC7" w:rsidRPr="00F50756" w:rsidRDefault="00D62BC7" w:rsidP="00D62BC7">
      <w:pPr>
        <w:pStyle w:val="local1"/>
        <w:spacing w:after="0" w:line="240" w:lineRule="auto"/>
        <w:rPr>
          <w:b/>
          <w:bCs/>
        </w:rPr>
      </w:pPr>
      <w:r w:rsidRPr="00F50756">
        <w:rPr>
          <w:b/>
          <w:bCs/>
        </w:rPr>
        <w:t xml:space="preserve">Television Stations </w:t>
      </w:r>
    </w:p>
    <w:p w14:paraId="76DD1702" w14:textId="77777777" w:rsidR="00D62BC7" w:rsidRDefault="00D62BC7" w:rsidP="00D62BC7">
      <w:pPr>
        <w:pStyle w:val="local1"/>
        <w:spacing w:after="0" w:line="240" w:lineRule="auto"/>
      </w:pPr>
      <w:r>
        <w:t xml:space="preserve">KGVT – TV Channel 4 366-4444 </w:t>
      </w:r>
    </w:p>
    <w:p w14:paraId="1AC8A23D" w14:textId="77777777" w:rsidR="00D62BC7" w:rsidRDefault="00D62BC7" w:rsidP="00D62BC7">
      <w:pPr>
        <w:pStyle w:val="local1"/>
        <w:spacing w:after="0" w:line="240" w:lineRule="auto"/>
      </w:pPr>
      <w:r>
        <w:t xml:space="preserve">KRGV – TV Channel 5 968-5555 </w:t>
      </w:r>
    </w:p>
    <w:p w14:paraId="1E04B10A" w14:textId="77777777" w:rsidR="00D62BC7" w:rsidRDefault="00D62BC7" w:rsidP="00D62BC7">
      <w:pPr>
        <w:pStyle w:val="local1"/>
        <w:spacing w:after="0" w:line="240" w:lineRule="auto"/>
      </w:pPr>
      <w:r>
        <w:t xml:space="preserve">KVEO – TV NV+BC Channel 23 544-2323 </w:t>
      </w:r>
    </w:p>
    <w:p w14:paraId="35088CEC" w14:textId="77777777" w:rsidR="00D62BC7" w:rsidRDefault="00D62BC7" w:rsidP="00D62BC7">
      <w:pPr>
        <w:pStyle w:val="local1"/>
        <w:spacing w:after="0" w:line="240" w:lineRule="auto"/>
      </w:pPr>
      <w:r>
        <w:t xml:space="preserve">KNVO – Channel 48 687-4848 </w:t>
      </w:r>
    </w:p>
    <w:p w14:paraId="24130DBB" w14:textId="77777777" w:rsidR="00D62BC7" w:rsidRDefault="00D62BC7" w:rsidP="00D62BC7">
      <w:pPr>
        <w:pStyle w:val="local1"/>
        <w:spacing w:after="0" w:line="240" w:lineRule="auto"/>
      </w:pPr>
      <w:r>
        <w:t xml:space="preserve">KTLM – TV Telemundo 686-0040 </w:t>
      </w:r>
    </w:p>
    <w:p w14:paraId="0A028A2A" w14:textId="77777777" w:rsidR="00D62BC7" w:rsidRPr="00F50756" w:rsidRDefault="00D62BC7" w:rsidP="00D62BC7">
      <w:pPr>
        <w:pStyle w:val="local1"/>
        <w:spacing w:after="0" w:line="240" w:lineRule="auto"/>
        <w:rPr>
          <w:b/>
          <w:bCs/>
        </w:rPr>
      </w:pPr>
      <w:r w:rsidRPr="00F50756">
        <w:rPr>
          <w:b/>
          <w:bCs/>
        </w:rPr>
        <w:t xml:space="preserve">Internet sites </w:t>
      </w:r>
    </w:p>
    <w:p w14:paraId="1E7B2ED3" w14:textId="77777777" w:rsidR="00D62BC7" w:rsidRDefault="007B5594" w:rsidP="00D62BC7">
      <w:pPr>
        <w:pStyle w:val="local1"/>
        <w:spacing w:after="0" w:line="240" w:lineRule="auto"/>
      </w:pPr>
      <w:hyperlink r:id="rId122" w:history="1">
        <w:r w:rsidR="00D62BC7" w:rsidRPr="00A51E52">
          <w:rPr>
            <w:rStyle w:val="Hyperlink"/>
          </w:rPr>
          <w:t>www.KRGV.com</w:t>
        </w:r>
      </w:hyperlink>
      <w:r w:rsidR="00D62BC7">
        <w:t xml:space="preserve">  (Weather)</w:t>
      </w:r>
    </w:p>
    <w:p w14:paraId="76C005A7" w14:textId="77777777" w:rsidR="00D62BC7" w:rsidRDefault="007B5594" w:rsidP="00D62BC7">
      <w:pPr>
        <w:pStyle w:val="local1"/>
        <w:spacing w:after="0" w:line="240" w:lineRule="auto"/>
      </w:pPr>
      <w:hyperlink r:id="rId123" w:history="1">
        <w:r w:rsidR="00D62BC7" w:rsidRPr="00A51E52">
          <w:rPr>
            <w:rStyle w:val="Hyperlink"/>
          </w:rPr>
          <w:t>www.valleycentral.com</w:t>
        </w:r>
      </w:hyperlink>
      <w:r w:rsidR="00D62BC7">
        <w:t xml:space="preserve">  (Weather) </w:t>
      </w:r>
    </w:p>
    <w:p w14:paraId="3FA5CFEE" w14:textId="77777777" w:rsidR="00D62BC7" w:rsidRDefault="007B5594" w:rsidP="00D62BC7">
      <w:pPr>
        <w:pStyle w:val="local1"/>
        <w:spacing w:after="0" w:line="240" w:lineRule="auto"/>
      </w:pPr>
      <w:hyperlink r:id="rId124" w:history="1">
        <w:r w:rsidR="00D62BC7" w:rsidRPr="006A2EF2">
          <w:rPr>
            <w:rStyle w:val="Hyperlink"/>
          </w:rPr>
          <w:t>www.Undergoundweather.com</w:t>
        </w:r>
      </w:hyperlink>
    </w:p>
    <w:p w14:paraId="14A25430" w14:textId="77777777" w:rsidR="00D62BC7" w:rsidRPr="003A684D" w:rsidRDefault="00D62BC7" w:rsidP="000C21C3">
      <w:pPr>
        <w:rPr>
          <w:lang w:val="es-MX"/>
        </w:rPr>
      </w:pPr>
    </w:p>
    <w:p w14:paraId="74B7ACDE" w14:textId="2F0E87B6" w:rsidR="00FA0822" w:rsidRPr="003A684D" w:rsidRDefault="00FA0822" w:rsidP="00E51DE3">
      <w:pPr>
        <w:pStyle w:val="Heading4"/>
        <w:rPr>
          <w:iCs w:val="0"/>
          <w:lang w:val="es-MX"/>
        </w:rPr>
      </w:pPr>
      <w:r w:rsidRPr="008A7E7B">
        <w:rPr>
          <w:b w:val="0"/>
          <w:bCs w:val="0"/>
          <w:lang w:val="es-MX"/>
        </w:rPr>
        <w:t>[Vea</w:t>
      </w:r>
      <w:r w:rsidRPr="003A684D">
        <w:rPr>
          <w:lang w:val="es-MX"/>
        </w:rPr>
        <w:t xml:space="preserve"> </w:t>
      </w:r>
      <w:r w:rsidR="008A09F9" w:rsidRPr="003A684D">
        <w:rPr>
          <w:iCs w:val="0"/>
          <w:lang w:val="es-MX"/>
        </w:rPr>
        <w:fldChar w:fldCharType="begin"/>
      </w:r>
      <w:r w:rsidR="008A09F9" w:rsidRPr="003A684D">
        <w:rPr>
          <w:lang w:val="es-MX"/>
        </w:rPr>
        <w:instrText xml:space="preserve"> REF _Ref166161044 \h </w:instrText>
      </w:r>
      <w:r w:rsidR="008A09F9" w:rsidRPr="003A684D">
        <w:rPr>
          <w:iCs w:val="0"/>
          <w:lang w:val="es-MX"/>
        </w:rPr>
      </w:r>
      <w:r w:rsidR="008A09F9" w:rsidRPr="003A684D">
        <w:rPr>
          <w:iCs w:val="0"/>
          <w:lang w:val="es-MX"/>
        </w:rPr>
        <w:fldChar w:fldCharType="separate"/>
      </w:r>
      <w:r w:rsidR="007B561F" w:rsidRPr="003A684D">
        <w:rPr>
          <w:iCs w:val="0"/>
          <w:lang w:val="es-MX"/>
        </w:rPr>
        <w:t>Información de contacto de los padres</w:t>
      </w:r>
      <w:r w:rsidR="008A09F9" w:rsidRPr="003A684D">
        <w:rPr>
          <w:iCs w:val="0"/>
          <w:lang w:val="es-MX"/>
        </w:rPr>
        <w:fldChar w:fldCharType="end"/>
      </w:r>
      <w:r w:rsidR="00E51DE3" w:rsidRPr="003A684D">
        <w:rPr>
          <w:b w:val="0"/>
          <w:bCs w:val="0"/>
          <w:iCs w:val="0"/>
          <w:lang w:val="es-MX"/>
        </w:rPr>
        <w:t xml:space="preserve"> y </w:t>
      </w:r>
      <w:r w:rsidR="008A09F9" w:rsidRPr="003A684D">
        <w:rPr>
          <w:lang w:val="es-MX"/>
        </w:rPr>
        <w:fldChar w:fldCharType="begin"/>
      </w:r>
      <w:r w:rsidR="008A09F9" w:rsidRPr="003A684D">
        <w:rPr>
          <w:b w:val="0"/>
          <w:bCs w:val="0"/>
          <w:iCs w:val="0"/>
          <w:lang w:val="es-MX"/>
        </w:rPr>
        <w:instrText xml:space="preserve"> REF _Ref166161062 \h </w:instrText>
      </w:r>
      <w:r w:rsidR="008A09F9" w:rsidRPr="003A684D">
        <w:rPr>
          <w:lang w:val="es-MX"/>
        </w:rPr>
      </w:r>
      <w:r w:rsidR="008A09F9" w:rsidRPr="003A684D">
        <w:rPr>
          <w:lang w:val="es-MX"/>
        </w:rPr>
        <w:fldChar w:fldCharType="separate"/>
      </w:r>
      <w:r w:rsidR="007B561F" w:rsidRPr="003A684D">
        <w:rPr>
          <w:iCs w:val="0"/>
          <w:lang w:val="es-MX"/>
        </w:rPr>
        <w:t>Comunicaciones automatizadas de emergencia</w:t>
      </w:r>
      <w:r w:rsidR="008A09F9" w:rsidRPr="003A684D">
        <w:rPr>
          <w:lang w:val="es-MX"/>
        </w:rPr>
        <w:fldChar w:fldCharType="end"/>
      </w:r>
      <w:r w:rsidRPr="00421753">
        <w:rPr>
          <w:b w:val="0"/>
          <w:bCs w:val="0"/>
          <w:lang w:val="es-MX"/>
        </w:rPr>
        <w:t>].</w:t>
      </w:r>
    </w:p>
    <w:p w14:paraId="456FB204" w14:textId="77777777" w:rsidR="00FA0822" w:rsidRPr="003A684D" w:rsidRDefault="00FA0822" w:rsidP="00FA0822">
      <w:pPr>
        <w:pStyle w:val="Heading3"/>
        <w:rPr>
          <w:lang w:val="es-MX"/>
        </w:rPr>
      </w:pPr>
      <w:bookmarkStart w:id="942" w:name="_Toc69997452"/>
      <w:bookmarkStart w:id="943" w:name="_Toc529794337"/>
      <w:bookmarkStart w:id="944" w:name="_Toc294173693"/>
      <w:bookmarkStart w:id="945" w:name="_Toc288554611"/>
      <w:bookmarkStart w:id="946" w:name="_Toc286392622"/>
      <w:bookmarkStart w:id="947" w:name="_Toc276129067"/>
      <w:bookmarkStart w:id="948" w:name="_Toc169514557"/>
      <w:r w:rsidRPr="003A684D">
        <w:rPr>
          <w:lang w:val="es-MX"/>
        </w:rPr>
        <w:t>SAT, ACT y otras pruebas estandarizadas</w:t>
      </w:r>
      <w:bookmarkEnd w:id="942"/>
      <w:bookmarkEnd w:id="943"/>
      <w:bookmarkEnd w:id="944"/>
      <w:bookmarkEnd w:id="945"/>
      <w:bookmarkEnd w:id="946"/>
      <w:bookmarkEnd w:id="947"/>
      <w:bookmarkEnd w:id="948"/>
    </w:p>
    <w:p w14:paraId="690D168C" w14:textId="2CB1921E" w:rsidR="00FA0822" w:rsidRPr="003A684D" w:rsidRDefault="00FA0822" w:rsidP="000C21C3">
      <w:pPr>
        <w:rPr>
          <w:lang w:val="es-MX"/>
        </w:rPr>
      </w:pPr>
      <w:r w:rsidRPr="003A684D">
        <w:rPr>
          <w:lang w:val="es-MX"/>
        </w:rPr>
        <w:t xml:space="preserve">[Vea </w:t>
      </w:r>
      <w:r w:rsidR="008A09F9" w:rsidRPr="003A684D">
        <w:rPr>
          <w:lang w:val="es-MX"/>
        </w:rPr>
        <w:fldChar w:fldCharType="begin"/>
      </w:r>
      <w:r w:rsidR="008A09F9" w:rsidRPr="003A684D">
        <w:rPr>
          <w:lang w:val="es-MX"/>
        </w:rPr>
        <w:instrText xml:space="preserve"> REF _Ref166161088 \h  \* MERGEFORMAT </w:instrText>
      </w:r>
      <w:r w:rsidR="008A09F9" w:rsidRPr="003A684D">
        <w:rPr>
          <w:lang w:val="es-MX"/>
        </w:rPr>
      </w:r>
      <w:r w:rsidR="008A09F9" w:rsidRPr="003A684D">
        <w:rPr>
          <w:lang w:val="es-MX"/>
        </w:rPr>
        <w:fldChar w:fldCharType="separate"/>
      </w:r>
      <w:r w:rsidR="007B561F" w:rsidRPr="003A684D">
        <w:rPr>
          <w:lang w:val="es-MX"/>
        </w:rPr>
        <w:t>Pruebas estandarizadas</w:t>
      </w:r>
      <w:r w:rsidR="008A09F9" w:rsidRPr="003A684D">
        <w:rPr>
          <w:lang w:val="es-MX"/>
        </w:rPr>
        <w:fldChar w:fldCharType="end"/>
      </w:r>
      <w:r w:rsidRPr="003A684D">
        <w:rPr>
          <w:lang w:val="es-MX"/>
        </w:rPr>
        <w:t>]</w:t>
      </w:r>
    </w:p>
    <w:p w14:paraId="0CF4B19B" w14:textId="7947C13D" w:rsidR="00FA0822" w:rsidRDefault="00FA0822" w:rsidP="00D62BC7">
      <w:pPr>
        <w:pStyle w:val="Heading3"/>
        <w:rPr>
          <w:lang w:val="es-MX"/>
        </w:rPr>
      </w:pPr>
      <w:bookmarkStart w:id="949" w:name="_Toc69997453"/>
      <w:bookmarkStart w:id="950" w:name="_Toc529794338"/>
      <w:bookmarkStart w:id="951" w:name="_Ref507770797"/>
      <w:bookmarkStart w:id="952" w:name="_Ref166153449"/>
      <w:bookmarkStart w:id="953" w:name="_Toc169514558"/>
      <w:r w:rsidRPr="003A684D">
        <w:rPr>
          <w:lang w:val="es-MX"/>
        </w:rPr>
        <w:lastRenderedPageBreak/>
        <w:t>Cambios de horarios (niveles de grado de escuela media/junior high y preparatoria)</w:t>
      </w:r>
      <w:bookmarkEnd w:id="949"/>
      <w:bookmarkEnd w:id="950"/>
      <w:bookmarkEnd w:id="951"/>
      <w:bookmarkEnd w:id="952"/>
      <w:bookmarkEnd w:id="953"/>
    </w:p>
    <w:p w14:paraId="50CD3BBE" w14:textId="117E40FF" w:rsidR="00D62BC7" w:rsidRPr="00D62BC7" w:rsidRDefault="00D62BC7" w:rsidP="00D62BC7">
      <w:pPr>
        <w:rPr>
          <w:lang w:val="es-MX"/>
        </w:rPr>
      </w:pPr>
      <w:r>
        <w:rPr>
          <w:lang w:val="es-MX"/>
        </w:rPr>
        <w:t xml:space="preserve">Vea a la consejera(o) del plantel. </w:t>
      </w:r>
    </w:p>
    <w:p w14:paraId="224E33D1" w14:textId="77777777" w:rsidR="00FA0822" w:rsidRPr="003A684D" w:rsidRDefault="00FA0822" w:rsidP="00FA0822">
      <w:pPr>
        <w:pStyle w:val="Heading3"/>
        <w:rPr>
          <w:lang w:val="es-MX"/>
        </w:rPr>
      </w:pPr>
      <w:bookmarkStart w:id="954" w:name="_Toc69997454"/>
      <w:bookmarkStart w:id="955" w:name="_Toc529794339"/>
      <w:bookmarkStart w:id="956" w:name="_Toc294173694"/>
      <w:bookmarkStart w:id="957" w:name="_Toc288554612"/>
      <w:bookmarkStart w:id="958" w:name="_Toc286392623"/>
      <w:bookmarkStart w:id="959" w:name="_Toc276129068"/>
      <w:bookmarkStart w:id="960" w:name="_Toc169514559"/>
      <w:r w:rsidRPr="003A684D">
        <w:rPr>
          <w:lang w:val="es-MX"/>
        </w:rPr>
        <w:t>Instalaciones de la escuela</w:t>
      </w:r>
      <w:bookmarkEnd w:id="954"/>
      <w:bookmarkEnd w:id="955"/>
      <w:bookmarkEnd w:id="956"/>
      <w:bookmarkEnd w:id="957"/>
      <w:bookmarkEnd w:id="958"/>
      <w:bookmarkEnd w:id="959"/>
      <w:bookmarkEnd w:id="960"/>
    </w:p>
    <w:p w14:paraId="2D26AEB8" w14:textId="77777777" w:rsidR="00FA0822" w:rsidRPr="003A684D" w:rsidRDefault="00FA0822" w:rsidP="00FA0822">
      <w:pPr>
        <w:pStyle w:val="Heading4"/>
        <w:rPr>
          <w:lang w:val="es-MX"/>
        </w:rPr>
      </w:pPr>
      <w:bookmarkStart w:id="961" w:name="_Asbestos_Management_Plan"/>
      <w:bookmarkStart w:id="962" w:name="_Toc294173661"/>
      <w:bookmarkStart w:id="963" w:name="_Toc288554579"/>
      <w:bookmarkStart w:id="964" w:name="_Toc286392591"/>
      <w:bookmarkStart w:id="965" w:name="_Toc276129036"/>
      <w:bookmarkStart w:id="966" w:name="_Toc294173698"/>
      <w:bookmarkStart w:id="967" w:name="_Toc288554616"/>
      <w:bookmarkStart w:id="968" w:name="_Toc286392627"/>
      <w:bookmarkStart w:id="969" w:name="_Toc276129072"/>
      <w:bookmarkEnd w:id="961"/>
      <w:r w:rsidRPr="003A684D">
        <w:rPr>
          <w:iCs w:val="0"/>
          <w:lang w:val="es-MX"/>
        </w:rPr>
        <w:t>Plan de control de asbesto</w:t>
      </w:r>
      <w:bookmarkEnd w:id="962"/>
      <w:bookmarkEnd w:id="963"/>
      <w:bookmarkEnd w:id="964"/>
      <w:bookmarkEnd w:id="965"/>
      <w:r w:rsidRPr="003A684D">
        <w:rPr>
          <w:lang w:val="es-MX"/>
        </w:rPr>
        <w:t xml:space="preserve"> </w:t>
      </w:r>
      <w:r w:rsidRPr="003A684D">
        <w:rPr>
          <w:iCs w:val="0"/>
          <w:lang w:val="es-MX"/>
        </w:rPr>
        <w:t>(todos los niveles de grado)</w:t>
      </w:r>
    </w:p>
    <w:p w14:paraId="4009A1DC" w14:textId="1274069E" w:rsidR="00FA0822" w:rsidRDefault="00FA0822" w:rsidP="000C21C3">
      <w:pPr>
        <w:rPr>
          <w:lang w:val="es-MX"/>
        </w:rPr>
      </w:pPr>
      <w:bookmarkStart w:id="970" w:name="_Hlk26888069"/>
      <w:r w:rsidRPr="003A684D">
        <w:rPr>
          <w:lang w:val="es-MX"/>
        </w:rPr>
        <w:t>El distrito trabaja con diligencia para mantener el cumplimiento de la ley federal y estatal que rige el asbesto en los edificios escolares. Una copia del plan de control de asbesto del distrito está disponible en la oficina de administración central. Si tiene alguna pregunta o desea examinar el plan del distrito con mayor detalle, comuníquese con el coordinador de asbesto designado del distrito</w:t>
      </w:r>
      <w:bookmarkEnd w:id="970"/>
      <w:r w:rsidRPr="003A684D">
        <w:rPr>
          <w:lang w:val="es-MX"/>
        </w:rPr>
        <w:t>:</w:t>
      </w:r>
    </w:p>
    <w:p w14:paraId="72FB40EC" w14:textId="77777777" w:rsidR="00D62BC7" w:rsidRDefault="00D62BC7" w:rsidP="00D62BC7">
      <w:pPr>
        <w:pStyle w:val="local1"/>
        <w:spacing w:after="0" w:line="240" w:lineRule="auto"/>
      </w:pPr>
      <w:r>
        <w:t xml:space="preserve">Luis O. Solis </w:t>
      </w:r>
    </w:p>
    <w:p w14:paraId="2BF685A9" w14:textId="77777777" w:rsidR="00D62BC7" w:rsidRDefault="00D62BC7" w:rsidP="00D62BC7">
      <w:pPr>
        <w:pStyle w:val="local1"/>
        <w:spacing w:after="0" w:line="240" w:lineRule="auto"/>
      </w:pPr>
      <w:r>
        <w:t xml:space="preserve">Representante de seguridad </w:t>
      </w:r>
    </w:p>
    <w:p w14:paraId="2B727BD6" w14:textId="77777777" w:rsidR="00D62BC7" w:rsidRDefault="00D62BC7" w:rsidP="00D62BC7">
      <w:pPr>
        <w:pStyle w:val="local1"/>
        <w:spacing w:after="0" w:line="240" w:lineRule="auto"/>
      </w:pPr>
      <w:r>
        <w:t xml:space="preserve">Email: </w:t>
      </w:r>
      <w:hyperlink r:id="rId125" w:history="1">
        <w:r w:rsidRPr="006A2EF2">
          <w:rPr>
            <w:rStyle w:val="Hyperlink"/>
          </w:rPr>
          <w:t>lsolis2@donnaisd.net</w:t>
        </w:r>
      </w:hyperlink>
      <w:r>
        <w:t xml:space="preserve"> </w:t>
      </w:r>
    </w:p>
    <w:p w14:paraId="6205999B" w14:textId="77777777" w:rsidR="00D62BC7" w:rsidRPr="00F50756" w:rsidRDefault="00D62BC7" w:rsidP="00D62BC7">
      <w:pPr>
        <w:pStyle w:val="local1"/>
        <w:spacing w:after="0" w:line="240" w:lineRule="auto"/>
        <w:rPr>
          <w:highlight w:val="green"/>
        </w:rPr>
      </w:pPr>
      <w:r>
        <w:t>956-461-5680</w:t>
      </w:r>
    </w:p>
    <w:p w14:paraId="082EA941" w14:textId="77777777" w:rsidR="00D62BC7" w:rsidRPr="003A684D" w:rsidRDefault="00D62BC7" w:rsidP="000C21C3">
      <w:pPr>
        <w:rPr>
          <w:lang w:val="es-MX"/>
        </w:rPr>
      </w:pPr>
    </w:p>
    <w:p w14:paraId="6FF8D9A2" w14:textId="77777777" w:rsidR="00FA0822" w:rsidRPr="003A684D" w:rsidRDefault="00FA0822" w:rsidP="00FA0822">
      <w:pPr>
        <w:pStyle w:val="Heading4"/>
        <w:rPr>
          <w:lang w:val="es-MX"/>
        </w:rPr>
      </w:pPr>
      <w:bookmarkStart w:id="971" w:name="_Cafeteria_Services_Food"/>
      <w:bookmarkStart w:id="972" w:name="_Policies_and_Procedures"/>
      <w:bookmarkStart w:id="973" w:name="_Health_Resources_–(All"/>
      <w:bookmarkEnd w:id="966"/>
      <w:bookmarkEnd w:id="967"/>
      <w:bookmarkEnd w:id="968"/>
      <w:bookmarkEnd w:id="969"/>
      <w:bookmarkEnd w:id="971"/>
      <w:bookmarkEnd w:id="972"/>
      <w:bookmarkEnd w:id="973"/>
      <w:r w:rsidRPr="003A684D">
        <w:rPr>
          <w:iCs w:val="0"/>
          <w:lang w:val="es-MX"/>
        </w:rPr>
        <w:t>Servicios de comidas y nutrición (todos los niveles de grado)</w:t>
      </w:r>
    </w:p>
    <w:p w14:paraId="38C2189C" w14:textId="77777777" w:rsidR="00FA0822" w:rsidRPr="003A684D" w:rsidRDefault="00FA0822" w:rsidP="000C21C3">
      <w:pPr>
        <w:rPr>
          <w:lang w:val="es-MX"/>
        </w:rPr>
      </w:pPr>
      <w:r w:rsidRPr="003A684D">
        <w:rPr>
          <w:lang w:val="es-MX"/>
        </w:rPr>
        <w:t>El distrito participa en el Programa de Desayuno en la Escuela y el Programa Nacional de Almuerzos en la Escuela y les ofrece a los estudiantes almuerzos con nutrición equilibrada todos los días en conformidad con las normas establecidas en la ley estatal y federal.</w:t>
      </w:r>
    </w:p>
    <w:p w14:paraId="0936DCC9" w14:textId="77777777" w:rsidR="00FA0822" w:rsidRPr="003A684D" w:rsidRDefault="00FA0822" w:rsidP="000C21C3">
      <w:pPr>
        <w:rPr>
          <w:lang w:val="es-MX"/>
        </w:rPr>
      </w:pPr>
      <w:r w:rsidRPr="003A684D">
        <w:rPr>
          <w:lang w:val="es-MX"/>
        </w:rPr>
        <w:t>Algunos estudiantes reúnen los requisitos para comidas gratis y de bajo costo según las necesidades económicas. La información sobre la participación de un estudiante es confidencial. El distrito puede compartir información como el nombre del estudiante y el estatus de elegibilidad para facilitar la inscripción de niños elegibles en Medicaid o en el programa estatal de seguro médico infantil (CHIP), a menos que el padre del estudiante solicite que no se revele su información.</w:t>
      </w:r>
    </w:p>
    <w:p w14:paraId="18C0C2C5" w14:textId="77777777" w:rsidR="00FA0822" w:rsidRPr="003A684D" w:rsidRDefault="00FA0822" w:rsidP="000C21C3">
      <w:pPr>
        <w:rPr>
          <w:lang w:val="es-MX"/>
        </w:rPr>
      </w:pPr>
      <w:r w:rsidRPr="003A684D">
        <w:rPr>
          <w:lang w:val="es-MX"/>
        </w:rPr>
        <w:t>Se ofrecerá a los estudiantes participantes las mismas opciones de comida que a sus compañeros y no se les dará un trato diferente.</w:t>
      </w:r>
    </w:p>
    <w:p w14:paraId="35FCB870" w14:textId="6EB8FB53" w:rsidR="00FA0822" w:rsidRPr="003A684D" w:rsidRDefault="00FA0822" w:rsidP="000C21C3">
      <w:pPr>
        <w:rPr>
          <w:lang w:val="es-MX"/>
        </w:rPr>
      </w:pPr>
      <w:r w:rsidRPr="003A684D">
        <w:rPr>
          <w:lang w:val="es-MX"/>
        </w:rPr>
        <w:t>Para solicitar servicios de comidas gratis o de bajo costo, comuníquese con:</w:t>
      </w:r>
    </w:p>
    <w:p w14:paraId="5A1408C2" w14:textId="3AEB176A" w:rsidR="00D62BC7" w:rsidRDefault="00D62BC7" w:rsidP="00D62BC7">
      <w:pPr>
        <w:pStyle w:val="local1"/>
        <w:spacing w:after="0" w:line="240" w:lineRule="auto"/>
      </w:pPr>
      <w:r>
        <w:t>Nancy Ortiz</w:t>
      </w:r>
    </w:p>
    <w:p w14:paraId="4DA0E566" w14:textId="77777777" w:rsidR="00D62BC7" w:rsidRDefault="00D62BC7" w:rsidP="00D62BC7">
      <w:pPr>
        <w:pStyle w:val="local1"/>
        <w:spacing w:after="0" w:line="240" w:lineRule="auto"/>
      </w:pPr>
      <w:r>
        <w:t xml:space="preserve">Director de Nutrición Infantil </w:t>
      </w:r>
    </w:p>
    <w:p w14:paraId="308D5B9D" w14:textId="77777777" w:rsidR="00D62BC7" w:rsidRDefault="00D62BC7" w:rsidP="00D62BC7">
      <w:pPr>
        <w:pStyle w:val="local1"/>
        <w:spacing w:after="0" w:line="240" w:lineRule="auto"/>
      </w:pPr>
      <w:r>
        <w:t xml:space="preserve">904 Hester Ave </w:t>
      </w:r>
    </w:p>
    <w:p w14:paraId="3A005C8B" w14:textId="77777777" w:rsidR="00D62BC7" w:rsidRDefault="00D62BC7" w:rsidP="00D62BC7">
      <w:pPr>
        <w:pStyle w:val="local1"/>
        <w:spacing w:after="0" w:line="240" w:lineRule="auto"/>
      </w:pPr>
      <w:r>
        <w:t>956-464-1814</w:t>
      </w:r>
    </w:p>
    <w:p w14:paraId="76CE0EA0" w14:textId="77777777" w:rsidR="00D62BC7" w:rsidRDefault="00D62BC7" w:rsidP="000C21C3">
      <w:pPr>
        <w:rPr>
          <w:lang w:val="es-MX"/>
        </w:rPr>
      </w:pPr>
    </w:p>
    <w:p w14:paraId="29867F71" w14:textId="17536ECB" w:rsidR="00FA0822" w:rsidRPr="003A684D" w:rsidRDefault="00FA0822" w:rsidP="000C21C3">
      <w:pPr>
        <w:rPr>
          <w:lang w:val="es-MX"/>
        </w:rPr>
      </w:pPr>
      <w:r w:rsidRPr="003A684D">
        <w:rPr>
          <w:lang w:val="es-MX"/>
        </w:rPr>
        <w:t>[Vea el reglamento CO para obtener más información]</w:t>
      </w:r>
      <w:r w:rsidR="00ED3DCE">
        <w:rPr>
          <w:lang w:val="es-MX"/>
        </w:rPr>
        <w:t>.</w:t>
      </w:r>
    </w:p>
    <w:p w14:paraId="27D3E4C6" w14:textId="77777777" w:rsidR="00FA0822" w:rsidRPr="003A684D" w:rsidRDefault="00FA0822" w:rsidP="000C21C3">
      <w:pPr>
        <w:rPr>
          <w:lang w:val="es-MX"/>
        </w:rPr>
      </w:pPr>
      <w:r w:rsidRPr="003A684D">
        <w:rPr>
          <w:lang w:val="es-MX"/>
        </w:rPr>
        <w:t xml:space="preserve">Se recomienda que los padres controlen continuamente el saldo de la cuenta de comidas de su hijo. Cuando se agote la cuenta de comida de un estudiante, el distrito notificará a los padres. El estudiante puede continuar comprando comida en conformidad con el período de gracia establecido por el consejo escolar. El distrito presentará a los padres un programa de pago de los saldos pendientes y una solicitud para comidas gratuitas o a precio reducido. </w:t>
      </w:r>
    </w:p>
    <w:p w14:paraId="06FC47CA" w14:textId="77777777" w:rsidR="00FA0822" w:rsidRPr="003A684D" w:rsidRDefault="00FA0822" w:rsidP="000C21C3">
      <w:pPr>
        <w:rPr>
          <w:lang w:val="es-MX"/>
        </w:rPr>
      </w:pPr>
      <w:r w:rsidRPr="003A684D">
        <w:rPr>
          <w:lang w:val="es-MX"/>
        </w:rPr>
        <w:t>Si el distrito no puede llegar a un acuerdo con los padres del estudiante sobre la recarga de la cuenta de comida y el pago del saldo pendiente, el estudiante recibirá una comida. El distrito hará todo lo posible para evitar dirigir la atención hacia el estudiante.</w:t>
      </w:r>
    </w:p>
    <w:p w14:paraId="13739B6C" w14:textId="43E630B8" w:rsidR="002E0BD6" w:rsidRPr="003A684D" w:rsidRDefault="002B481E" w:rsidP="00B94149">
      <w:pPr>
        <w:ind w:left="720"/>
        <w:rPr>
          <w:lang w:val="es-MX"/>
        </w:rPr>
      </w:pPr>
      <w:r w:rsidRPr="003A684D">
        <w:rPr>
          <w:lang w:val="es-MX"/>
        </w:rPr>
        <w:lastRenderedPageBreak/>
        <w:t>“</w:t>
      </w:r>
      <w:r w:rsidR="002E0BD6" w:rsidRPr="003A684D">
        <w:rPr>
          <w:lang w:val="es-MX"/>
        </w:rPr>
        <w:t>La siguiente información se publica de acuerdo con lo requerido por el USDA para la participación en el Programa Nacional de Almuerzos Escolares:</w:t>
      </w:r>
    </w:p>
    <w:p w14:paraId="5DF8F1F6" w14:textId="3B873EC8" w:rsidR="002E0BD6" w:rsidRPr="003A684D" w:rsidRDefault="002E0BD6" w:rsidP="00B94149">
      <w:pPr>
        <w:ind w:left="720"/>
        <w:rPr>
          <w:lang w:val="es-MX"/>
        </w:rPr>
      </w:pPr>
      <w:r w:rsidRPr="003A684D">
        <w:rPr>
          <w:lang w:val="es-MX"/>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05782D9E" w14:textId="144136A6" w:rsidR="002E0BD6" w:rsidRPr="003A684D" w:rsidRDefault="002B481E" w:rsidP="00B94149">
      <w:pPr>
        <w:ind w:left="720"/>
        <w:rPr>
          <w:lang w:val="es-MX"/>
        </w:rPr>
      </w:pPr>
      <w:r w:rsidRPr="003A684D">
        <w:rPr>
          <w:lang w:val="es-MX"/>
        </w:rPr>
        <w:t>“</w:t>
      </w:r>
      <w:r w:rsidR="002E0BD6" w:rsidRPr="003A684D">
        <w:rPr>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5C27BB87" w14:textId="1489DC23" w:rsidR="002E0BD6" w:rsidRPr="003A684D" w:rsidRDefault="002B481E" w:rsidP="00B94149">
      <w:pPr>
        <w:ind w:left="720"/>
        <w:rPr>
          <w:lang w:val="es-MX"/>
        </w:rPr>
      </w:pPr>
      <w:r w:rsidRPr="003A684D">
        <w:rPr>
          <w:lang w:val="es-MX"/>
        </w:rPr>
        <w:t>“</w:t>
      </w:r>
      <w:r w:rsidR="002E0BD6" w:rsidRPr="003A684D">
        <w:rPr>
          <w:lang w:val="es-MX"/>
        </w:rPr>
        <w:t xml:space="preserve">Para presentar una queja por discriminación en el programa, el reclamante debe llenar un formulario AD-3027, formulario de queja por discriminación en el programa del USDA, el cual puede obtenerse en línea en: https://www.fns.usda.gov/sites/default/files/resource-files/usdaprogram-discrimination-complaint-form-spanish.pdf,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08913F8F" w14:textId="5EEA7849" w:rsidR="00DF7F2F" w:rsidRPr="001E6C77" w:rsidRDefault="00DF7F2F" w:rsidP="00B613AD">
      <w:pPr>
        <w:ind w:left="720"/>
      </w:pPr>
      <w:r w:rsidRPr="001E6C77">
        <w:t>1.</w:t>
      </w:r>
      <w:r w:rsidR="002E0BD6" w:rsidRPr="001E6C77">
        <w:t xml:space="preserve"> </w:t>
      </w:r>
      <w:r w:rsidR="002E0BD6" w:rsidRPr="00B613AD">
        <w:rPr>
          <w:b/>
          <w:bCs/>
        </w:rPr>
        <w:t>correo</w:t>
      </w:r>
      <w:r w:rsidR="002E0BD6" w:rsidRPr="001E6C77">
        <w:t xml:space="preserve">: </w:t>
      </w:r>
    </w:p>
    <w:p w14:paraId="7B520EE5" w14:textId="292842A3" w:rsidR="002E0BD6" w:rsidRPr="001E6C77" w:rsidRDefault="002E0BD6" w:rsidP="00B613AD">
      <w:pPr>
        <w:ind w:left="720"/>
      </w:pPr>
      <w:r w:rsidRPr="001E6C77">
        <w:t xml:space="preserve">U.S. Department of Agriculture </w:t>
      </w:r>
    </w:p>
    <w:p w14:paraId="161253C4" w14:textId="77777777" w:rsidR="002E0BD6" w:rsidRPr="001E6C77" w:rsidRDefault="002E0BD6" w:rsidP="00B613AD">
      <w:pPr>
        <w:ind w:left="720"/>
      </w:pPr>
      <w:r w:rsidRPr="001E6C77">
        <w:t xml:space="preserve">Office of the Assistant Secretary for Civil Rights </w:t>
      </w:r>
    </w:p>
    <w:p w14:paraId="58244152" w14:textId="77777777" w:rsidR="002E0BD6" w:rsidRPr="001E6C77" w:rsidRDefault="002E0BD6" w:rsidP="00B613AD">
      <w:pPr>
        <w:ind w:left="720"/>
      </w:pPr>
      <w:r w:rsidRPr="001E6C77">
        <w:t xml:space="preserve">1400 Independence Avenue, SW </w:t>
      </w:r>
    </w:p>
    <w:p w14:paraId="01EACCB2" w14:textId="77777777" w:rsidR="002E0BD6" w:rsidRPr="001E6C77" w:rsidRDefault="002E0BD6" w:rsidP="00B613AD">
      <w:pPr>
        <w:ind w:left="720"/>
      </w:pPr>
      <w:r w:rsidRPr="001E6C77">
        <w:t xml:space="preserve">Washington, D.C. 20250-9410; </w:t>
      </w:r>
    </w:p>
    <w:p w14:paraId="7ED9B10D" w14:textId="631D1F6A" w:rsidR="00DF7F2F" w:rsidRPr="003A684D" w:rsidRDefault="00DF7F2F" w:rsidP="00B613AD">
      <w:pPr>
        <w:ind w:left="720"/>
        <w:rPr>
          <w:lang w:val="es-MX"/>
        </w:rPr>
      </w:pPr>
      <w:r w:rsidRPr="003A684D">
        <w:rPr>
          <w:lang w:val="es-MX"/>
        </w:rPr>
        <w:t>2.</w:t>
      </w:r>
      <w:r w:rsidR="002E0BD6" w:rsidRPr="003A684D">
        <w:rPr>
          <w:lang w:val="es-MX"/>
        </w:rPr>
        <w:t xml:space="preserve"> </w:t>
      </w:r>
      <w:r w:rsidR="002E0BD6" w:rsidRPr="003A684D">
        <w:rPr>
          <w:b/>
          <w:bCs/>
          <w:lang w:val="es-MX"/>
        </w:rPr>
        <w:t>fax</w:t>
      </w:r>
      <w:r w:rsidR="002E0BD6" w:rsidRPr="003A684D">
        <w:rPr>
          <w:lang w:val="es-MX"/>
        </w:rPr>
        <w:t xml:space="preserve">: </w:t>
      </w:r>
    </w:p>
    <w:p w14:paraId="27BB7D57" w14:textId="47400A58" w:rsidR="002E0BD6" w:rsidRPr="003A684D" w:rsidRDefault="002E0BD6" w:rsidP="00B613AD">
      <w:pPr>
        <w:ind w:left="720"/>
        <w:rPr>
          <w:lang w:val="es-MX"/>
        </w:rPr>
      </w:pPr>
      <w:r w:rsidRPr="003A684D">
        <w:rPr>
          <w:lang w:val="es-MX"/>
        </w:rPr>
        <w:t>(833) 256-1665 o</w:t>
      </w:r>
      <w:r w:rsidR="003633ED" w:rsidRPr="003A684D">
        <w:rPr>
          <w:lang w:val="es-MX"/>
        </w:rPr>
        <w:t xml:space="preserve"> </w:t>
      </w:r>
      <w:r w:rsidRPr="003A684D">
        <w:rPr>
          <w:lang w:val="es-MX"/>
        </w:rPr>
        <w:t xml:space="preserve">(202) 690-7442; o </w:t>
      </w:r>
    </w:p>
    <w:p w14:paraId="044639C0" w14:textId="6AA9A6F1" w:rsidR="00DF7F2F" w:rsidRPr="003A684D" w:rsidRDefault="00DF7F2F" w:rsidP="00B613AD">
      <w:pPr>
        <w:ind w:left="720"/>
        <w:rPr>
          <w:lang w:val="es-MX"/>
        </w:rPr>
      </w:pPr>
      <w:r w:rsidRPr="003A684D">
        <w:rPr>
          <w:lang w:val="es-MX"/>
        </w:rPr>
        <w:t>3.</w:t>
      </w:r>
      <w:r w:rsidR="002E0BD6" w:rsidRPr="003A684D">
        <w:rPr>
          <w:lang w:val="es-MX"/>
        </w:rPr>
        <w:t xml:space="preserve"> </w:t>
      </w:r>
      <w:r w:rsidR="002E0BD6" w:rsidRPr="00B613AD">
        <w:rPr>
          <w:b/>
          <w:bCs/>
          <w:lang w:val="es-MX"/>
        </w:rPr>
        <w:t>correo electrónico</w:t>
      </w:r>
      <w:r w:rsidR="002E0BD6" w:rsidRPr="003A684D">
        <w:rPr>
          <w:lang w:val="es-MX"/>
        </w:rPr>
        <w:t xml:space="preserve">: </w:t>
      </w:r>
    </w:p>
    <w:p w14:paraId="5EC440AE" w14:textId="4B1A91B6" w:rsidR="002E0BD6" w:rsidRPr="003A684D" w:rsidRDefault="007B5594" w:rsidP="00B613AD">
      <w:pPr>
        <w:ind w:left="720"/>
        <w:rPr>
          <w:lang w:val="es-MX"/>
        </w:rPr>
      </w:pPr>
      <w:hyperlink r:id="rId126" w:history="1">
        <w:r w:rsidR="00DF7F2F" w:rsidRPr="003A684D">
          <w:rPr>
            <w:rStyle w:val="Hyperlink"/>
            <w:lang w:val="es-MX"/>
          </w:rPr>
          <w:t>Program.Intake@usda.gov</w:t>
        </w:r>
      </w:hyperlink>
    </w:p>
    <w:p w14:paraId="6D154911" w14:textId="4F7186AB" w:rsidR="008166DE" w:rsidRPr="003A684D" w:rsidRDefault="00DF7F2F" w:rsidP="00B613AD">
      <w:pPr>
        <w:ind w:left="720"/>
        <w:rPr>
          <w:lang w:val="es-MX"/>
        </w:rPr>
      </w:pPr>
      <w:r w:rsidRPr="003A684D">
        <w:rPr>
          <w:lang w:val="es-MX"/>
        </w:rPr>
        <w:t>“</w:t>
      </w:r>
      <w:r w:rsidR="002E0BD6" w:rsidRPr="003A684D">
        <w:rPr>
          <w:lang w:val="es-MX"/>
        </w:rPr>
        <w:t>Esta entidad es un proveedor que brinda igualdad de oportunidades”.</w:t>
      </w:r>
    </w:p>
    <w:p w14:paraId="3F4C218D" w14:textId="374974A0" w:rsidR="008166DE" w:rsidRPr="003A684D" w:rsidRDefault="008166DE" w:rsidP="000C21C3">
      <w:pPr>
        <w:rPr>
          <w:lang w:val="es-MX"/>
        </w:rPr>
      </w:pPr>
      <w:r w:rsidRPr="003A684D">
        <w:rPr>
          <w:lang w:val="es-MX"/>
        </w:rPr>
        <w:t xml:space="preserve">La agencia estatal responsable que administra el programa es el </w:t>
      </w:r>
      <w:hyperlink r:id="rId127" w:history="1">
        <w:r w:rsidRPr="003A684D">
          <w:rPr>
            <w:rStyle w:val="Hyperlink"/>
            <w:lang w:val="es-MX"/>
          </w:rPr>
          <w:t>Departamento de Agricultura de Texas</w:t>
        </w:r>
      </w:hyperlink>
      <w:r w:rsidRPr="003A684D">
        <w:rPr>
          <w:lang w:val="es-MX"/>
        </w:rPr>
        <w:t xml:space="preserve"> (</w:t>
      </w:r>
      <w:hyperlink r:id="rId128" w:history="1">
        <w:r w:rsidRPr="003A684D">
          <w:rPr>
            <w:rStyle w:val="Hyperlink"/>
            <w:lang w:val="es-MX"/>
          </w:rPr>
          <w:t>https://www.texasagriculture.gov/Home/Contact-Us</w:t>
        </w:r>
      </w:hyperlink>
      <w:r w:rsidRPr="003A684D">
        <w:rPr>
          <w:lang w:val="es-MX"/>
        </w:rPr>
        <w:t>)</w:t>
      </w:r>
      <w:r w:rsidR="00AD5156" w:rsidRPr="003A684D">
        <w:rPr>
          <w:lang w:val="es-MX"/>
        </w:rPr>
        <w:t xml:space="preserve">, al cual se </w:t>
      </w:r>
      <w:r w:rsidRPr="003A684D">
        <w:rPr>
          <w:lang w:val="es-MX"/>
        </w:rPr>
        <w:t>puede contactar llamando al (800) TELL-TDA (835-5832) o al (800) 735-2989 (TTY).</w:t>
      </w:r>
    </w:p>
    <w:p w14:paraId="021B31B6" w14:textId="6925AA2A" w:rsidR="008166DE" w:rsidRPr="003A684D" w:rsidRDefault="008166DE" w:rsidP="000C21C3">
      <w:pPr>
        <w:rPr>
          <w:lang w:val="es-MX"/>
        </w:rPr>
      </w:pPr>
      <w:r w:rsidRPr="003A684D">
        <w:rPr>
          <w:lang w:val="es-MX"/>
        </w:rPr>
        <w:t xml:space="preserve">La agencia local que administra el programa es el distrito. Vea la </w:t>
      </w:r>
      <w:r w:rsidR="008A09F9" w:rsidRPr="003A684D">
        <w:rPr>
          <w:b/>
          <w:bCs/>
          <w:lang w:val="es-MX"/>
        </w:rPr>
        <w:fldChar w:fldCharType="begin"/>
      </w:r>
      <w:r w:rsidR="008A09F9" w:rsidRPr="003A684D">
        <w:rPr>
          <w:b/>
          <w:bCs/>
          <w:lang w:val="es-MX"/>
        </w:rPr>
        <w:instrText xml:space="preserve"> REF _Ref166161128 \h  \* MERGEFORMAT </w:instrText>
      </w:r>
      <w:r w:rsidR="008A09F9" w:rsidRPr="003A684D">
        <w:rPr>
          <w:b/>
          <w:bCs/>
          <w:lang w:val="es-MX"/>
        </w:rPr>
      </w:r>
      <w:r w:rsidR="008A09F9" w:rsidRPr="003A684D">
        <w:rPr>
          <w:b/>
          <w:bCs/>
          <w:lang w:val="es-MX"/>
        </w:rPr>
        <w:fldChar w:fldCharType="separate"/>
      </w:r>
      <w:r w:rsidR="007B561F" w:rsidRPr="003A684D">
        <w:rPr>
          <w:b/>
          <w:bCs/>
          <w:lang w:val="es-MX"/>
        </w:rPr>
        <w:t>Declaración de no discriminación (todos los niveles de grado)</w:t>
      </w:r>
      <w:r w:rsidR="008A09F9" w:rsidRPr="003A684D">
        <w:rPr>
          <w:b/>
          <w:bCs/>
          <w:lang w:val="es-MX"/>
        </w:rPr>
        <w:fldChar w:fldCharType="end"/>
      </w:r>
      <w:r w:rsidR="00ED3DCE">
        <w:rPr>
          <w:b/>
          <w:bCs/>
          <w:lang w:val="es-MX"/>
        </w:rPr>
        <w:t xml:space="preserve"> </w:t>
      </w:r>
      <w:r w:rsidRPr="003A684D">
        <w:rPr>
          <w:lang w:val="es-MX"/>
        </w:rPr>
        <w:t xml:space="preserve">para conocer el nombre y la información de contacto del coordinador del Título IX, </w:t>
      </w:r>
      <w:r w:rsidR="00AD5156" w:rsidRPr="003A684D">
        <w:rPr>
          <w:lang w:val="es-MX"/>
        </w:rPr>
        <w:t xml:space="preserve">el </w:t>
      </w:r>
      <w:r w:rsidRPr="003A684D">
        <w:rPr>
          <w:lang w:val="es-MX"/>
        </w:rPr>
        <w:t>coordinador de ADA/Sección 504 y</w:t>
      </w:r>
      <w:r w:rsidR="00AD5156" w:rsidRPr="003A684D">
        <w:rPr>
          <w:lang w:val="es-MX"/>
        </w:rPr>
        <w:t xml:space="preserve"> el</w:t>
      </w:r>
      <w:r w:rsidRPr="003A684D">
        <w:rPr>
          <w:lang w:val="es-MX"/>
        </w:rPr>
        <w:t xml:space="preserve"> superintendente en caso de inquietudes sobre discriminación.</w:t>
      </w:r>
    </w:p>
    <w:p w14:paraId="175ACB47" w14:textId="77777777" w:rsidR="00FA0822" w:rsidRPr="003A684D" w:rsidRDefault="00FA0822" w:rsidP="00FA0822">
      <w:pPr>
        <w:pStyle w:val="Heading5"/>
        <w:rPr>
          <w:lang w:val="es-MX"/>
        </w:rPr>
      </w:pPr>
      <w:bookmarkStart w:id="974" w:name="_Vending_Machines_(All"/>
      <w:bookmarkStart w:id="975" w:name="_Toc294173659"/>
      <w:bookmarkStart w:id="976" w:name="_Toc288554577"/>
      <w:bookmarkStart w:id="977" w:name="_Toc286392589"/>
      <w:bookmarkStart w:id="978" w:name="_Toc276129034"/>
      <w:bookmarkStart w:id="979" w:name="_Toc276129070"/>
      <w:bookmarkStart w:id="980" w:name="_Toc286392625"/>
      <w:bookmarkStart w:id="981" w:name="_Toc288554614"/>
      <w:bookmarkStart w:id="982" w:name="_Toc294173696"/>
      <w:bookmarkEnd w:id="974"/>
      <w:r w:rsidRPr="003A684D">
        <w:rPr>
          <w:bCs/>
          <w:iCs/>
          <w:lang w:val="es-MX"/>
        </w:rPr>
        <w:lastRenderedPageBreak/>
        <w:t>Máquinas expendedoras</w:t>
      </w:r>
      <w:bookmarkEnd w:id="975"/>
      <w:bookmarkEnd w:id="976"/>
      <w:bookmarkEnd w:id="977"/>
      <w:bookmarkEnd w:id="978"/>
      <w:r w:rsidRPr="003A684D">
        <w:rPr>
          <w:lang w:val="es-MX"/>
        </w:rPr>
        <w:t xml:space="preserve"> (todos los niveles de gado)</w:t>
      </w:r>
    </w:p>
    <w:p w14:paraId="113533CB" w14:textId="26555461" w:rsidR="00FA0822" w:rsidRPr="003A684D" w:rsidRDefault="00FA0822" w:rsidP="000C21C3">
      <w:pPr>
        <w:rPr>
          <w:lang w:val="es-MX"/>
        </w:rPr>
      </w:pPr>
      <w:r w:rsidRPr="003A684D">
        <w:rPr>
          <w:lang w:val="es-MX"/>
        </w:rPr>
        <w:t>El distrito ha adoptado e implementado los reglamentos estatales y federales para el servicio de comidas, incluidas pautas para restringir el acceso de los estudiantes a las máquinas expendedoras. Para obtener más información sobre estos reglamentos y pautas, consulte con e</w:t>
      </w:r>
      <w:r w:rsidR="00D62BC7">
        <w:rPr>
          <w:lang w:val="es-MX"/>
        </w:rPr>
        <w:t xml:space="preserve">l Director(a) del plantel. </w:t>
      </w:r>
      <w:r w:rsidRPr="003A684D">
        <w:rPr>
          <w:lang w:val="es-MX"/>
        </w:rPr>
        <w:t>[Vea el reglamento FFA para obtener más información].</w:t>
      </w:r>
    </w:p>
    <w:p w14:paraId="4110B3C9" w14:textId="77777777" w:rsidR="00FA0822" w:rsidRPr="003A684D" w:rsidRDefault="00FA0822" w:rsidP="00FA0822">
      <w:pPr>
        <w:pStyle w:val="Heading4"/>
        <w:rPr>
          <w:lang w:val="es-MX"/>
        </w:rPr>
      </w:pPr>
      <w:bookmarkStart w:id="983" w:name="_Pest_Management_Plan"/>
      <w:bookmarkStart w:id="984" w:name="_Toc294173662"/>
      <w:bookmarkStart w:id="985" w:name="_Toc288554580"/>
      <w:bookmarkStart w:id="986" w:name="_Toc286392592"/>
      <w:bookmarkStart w:id="987" w:name="_Toc276129037"/>
      <w:bookmarkEnd w:id="983"/>
      <w:r w:rsidRPr="003A684D">
        <w:rPr>
          <w:iCs w:val="0"/>
          <w:lang w:val="es-MX"/>
        </w:rPr>
        <w:t>Plan de control de plagas</w:t>
      </w:r>
      <w:bookmarkEnd w:id="984"/>
      <w:bookmarkEnd w:id="985"/>
      <w:bookmarkEnd w:id="986"/>
      <w:bookmarkEnd w:id="987"/>
      <w:r w:rsidRPr="003A684D">
        <w:rPr>
          <w:lang w:val="es-MX"/>
        </w:rPr>
        <w:t xml:space="preserve"> </w:t>
      </w:r>
      <w:r w:rsidRPr="003A684D">
        <w:rPr>
          <w:iCs w:val="0"/>
          <w:lang w:val="es-MX"/>
        </w:rPr>
        <w:t>(todos los niveles de grado)</w:t>
      </w:r>
    </w:p>
    <w:p w14:paraId="38CDF2F9" w14:textId="77777777" w:rsidR="00FA0822" w:rsidRPr="003A684D" w:rsidRDefault="00FA0822" w:rsidP="000C21C3">
      <w:pPr>
        <w:rPr>
          <w:lang w:val="es-MX"/>
        </w:rPr>
      </w:pPr>
      <w:r w:rsidRPr="003A684D">
        <w:rPr>
          <w:lang w:val="es-MX"/>
        </w:rPr>
        <w:t>El distrito está obligado a seguir procedimientos integrados de control de plagas (IPM) para controlar las plagas en las instalaciones escolares. Aunque el distrito se esfuerza por usar los métodos más seguros y efectivos para controlar las plagas, incluida una variedad de medidas de control sin productos químicos, a veces, el uso periódico de pesticidas en el interior y en el exterior resulta necesario para garantizar un ambiente escolar seguro y sin plagas.</w:t>
      </w:r>
    </w:p>
    <w:p w14:paraId="4FEF02D6" w14:textId="77777777" w:rsidR="00FA0822" w:rsidRPr="003A684D" w:rsidRDefault="00FA0822" w:rsidP="000C21C3">
      <w:pPr>
        <w:rPr>
          <w:lang w:val="es-MX"/>
        </w:rPr>
      </w:pPr>
      <w:r w:rsidRPr="003A684D">
        <w:rPr>
          <w:lang w:val="es-MX"/>
        </w:rPr>
        <w:t xml:space="preserve">Todos los pesticidas utilizados están registrados para su uso por la Agencia de Protección Ambiental de los Estados Unidos y los aplican únicamente aplicadores de pesticidas certificados. Salvo en caso de una emergencia, se colocarán letreros 48 horas antes de una aplicación en interiores. Todas las aplicaciones en el exterior se publicarán al momento del tratamiento y los letreros permanecerán colocados hasta que sea seguro ingresar al área. </w:t>
      </w:r>
    </w:p>
    <w:p w14:paraId="1F4CB76B" w14:textId="3292C31D" w:rsidR="00FB2656" w:rsidRDefault="00FA0822" w:rsidP="000C21C3">
      <w:pPr>
        <w:rPr>
          <w:lang w:val="es-MX"/>
        </w:rPr>
      </w:pPr>
      <w:r w:rsidRPr="003A684D">
        <w:rPr>
          <w:lang w:val="es-MX"/>
        </w:rPr>
        <w:t xml:space="preserve">Los padres que tengan preguntas o quieran ser notificados de los horarios y tipos de aplicaciones antes de la aplicación de pesticidas en el área de asignación de escuela de su hijo pueden comunicarse con el coordinador de IPM del distrito: </w:t>
      </w:r>
    </w:p>
    <w:p w14:paraId="2E678F10" w14:textId="77777777" w:rsidR="00D62BC7" w:rsidRDefault="00D62BC7" w:rsidP="00D62BC7">
      <w:pPr>
        <w:pStyle w:val="local1"/>
        <w:spacing w:after="0" w:line="240" w:lineRule="auto"/>
      </w:pPr>
      <w:r>
        <w:t xml:space="preserve">Jose Bermea </w:t>
      </w:r>
    </w:p>
    <w:p w14:paraId="55E81308" w14:textId="77777777" w:rsidR="00D62BC7" w:rsidRDefault="00D62BC7" w:rsidP="00D62BC7">
      <w:pPr>
        <w:pStyle w:val="local1"/>
        <w:spacing w:after="0" w:line="240" w:lineRule="auto"/>
      </w:pPr>
      <w:r>
        <w:t xml:space="preserve">Coordinador(a) de control de plagas </w:t>
      </w:r>
    </w:p>
    <w:p w14:paraId="432EF8EA" w14:textId="77777777" w:rsidR="00D62BC7" w:rsidRDefault="00D62BC7" w:rsidP="00D62BC7">
      <w:pPr>
        <w:pStyle w:val="local1"/>
        <w:spacing w:after="0" w:line="240" w:lineRule="auto"/>
      </w:pPr>
      <w:r>
        <w:t xml:space="preserve">Email: </w:t>
      </w:r>
      <w:hyperlink r:id="rId129" w:history="1">
        <w:r w:rsidRPr="006A2EF2">
          <w:rPr>
            <w:rStyle w:val="Hyperlink"/>
          </w:rPr>
          <w:t>jbermea@donnaisd.net</w:t>
        </w:r>
      </w:hyperlink>
      <w:r>
        <w:t xml:space="preserve"> </w:t>
      </w:r>
    </w:p>
    <w:p w14:paraId="7C100F22" w14:textId="77777777" w:rsidR="00D62BC7" w:rsidRDefault="00D62BC7" w:rsidP="00D62BC7">
      <w:pPr>
        <w:pStyle w:val="local1"/>
        <w:spacing w:after="0" w:line="240" w:lineRule="auto"/>
        <w:rPr>
          <w:highlight w:val="green"/>
        </w:rPr>
      </w:pPr>
      <w:r>
        <w:t>956-461-5680</w:t>
      </w:r>
    </w:p>
    <w:p w14:paraId="4353FA04" w14:textId="77777777" w:rsidR="00D62BC7" w:rsidRPr="003A684D" w:rsidRDefault="00D62BC7" w:rsidP="000C21C3">
      <w:pPr>
        <w:rPr>
          <w:lang w:val="es-MX"/>
        </w:rPr>
      </w:pPr>
    </w:p>
    <w:p w14:paraId="0D18BC58" w14:textId="77777777" w:rsidR="00FA0822" w:rsidRPr="003A684D" w:rsidRDefault="00FA0822" w:rsidP="00FA0822">
      <w:pPr>
        <w:pStyle w:val="Heading4"/>
        <w:rPr>
          <w:lang w:val="es-MX"/>
        </w:rPr>
      </w:pPr>
      <w:r w:rsidRPr="003A684D">
        <w:rPr>
          <w:iCs w:val="0"/>
          <w:lang w:val="es-MX"/>
        </w:rPr>
        <w:t>Conducta antes y después de la escuela</w:t>
      </w:r>
      <w:bookmarkEnd w:id="979"/>
      <w:bookmarkEnd w:id="980"/>
      <w:bookmarkEnd w:id="981"/>
      <w:bookmarkEnd w:id="982"/>
      <w:r w:rsidRPr="003A684D">
        <w:rPr>
          <w:lang w:val="es-MX"/>
        </w:rPr>
        <w:t xml:space="preserve"> </w:t>
      </w:r>
      <w:r w:rsidRPr="003A684D">
        <w:rPr>
          <w:iCs w:val="0"/>
          <w:lang w:val="es-MX"/>
        </w:rPr>
        <w:t>(todos los niveles de grado)</w:t>
      </w:r>
    </w:p>
    <w:p w14:paraId="08FE21BC" w14:textId="0C2EE6E0" w:rsidR="00FA0822" w:rsidRPr="003A684D" w:rsidRDefault="00FA0822" w:rsidP="000C21C3">
      <w:pPr>
        <w:rPr>
          <w:lang w:val="es-MX"/>
        </w:rPr>
      </w:pPr>
      <w:r w:rsidRPr="003A684D">
        <w:rPr>
          <w:lang w:val="es-MX"/>
        </w:rPr>
        <w:t xml:space="preserve">Los maestros y administradores tienen plena autoridad sobre la conducta de los estudiantes tanto antes como después de las actividades escolares. Ya sea que una actividad escolar se realice en las instalaciones del distrito o fuera de estas, los estudiantes </w:t>
      </w:r>
      <w:r w:rsidR="004F3E0A" w:rsidRPr="003A684D">
        <w:rPr>
          <w:lang w:val="es-MX"/>
        </w:rPr>
        <w:t>deberán seguir</w:t>
      </w:r>
      <w:r w:rsidRPr="003A684D">
        <w:rPr>
          <w:lang w:val="es-MX"/>
        </w:rPr>
        <w:t xml:space="preserve"> las mismas normas de conducta que se aplican durante el día de instrucción. La mala conducta estará sujeta a las consecuencias establecidas por el Código de Conducta Estudiantil o cualquier otra norma de conducta más estricta establecida por el patrocinador para participantes en actividades extracurriculares.</w:t>
      </w:r>
    </w:p>
    <w:p w14:paraId="1860F1C1" w14:textId="77777777" w:rsidR="00FA0822" w:rsidRPr="003A684D" w:rsidRDefault="00FA0822" w:rsidP="00FA0822">
      <w:pPr>
        <w:pStyle w:val="Heading4"/>
        <w:rPr>
          <w:lang w:val="es-MX"/>
        </w:rPr>
      </w:pPr>
      <w:bookmarkStart w:id="988" w:name="_Toc294173699"/>
      <w:bookmarkStart w:id="989" w:name="_Toc288554617"/>
      <w:bookmarkStart w:id="990" w:name="_Toc286392628"/>
      <w:bookmarkStart w:id="991" w:name="_Toc276129073"/>
      <w:bookmarkStart w:id="992" w:name="_Ref102995380"/>
      <w:r w:rsidRPr="003A684D">
        <w:rPr>
          <w:iCs w:val="0"/>
          <w:lang w:val="es-MX"/>
        </w:rPr>
        <w:t>Biblioteca</w:t>
      </w:r>
      <w:bookmarkEnd w:id="988"/>
      <w:bookmarkEnd w:id="989"/>
      <w:bookmarkEnd w:id="990"/>
      <w:bookmarkEnd w:id="991"/>
      <w:r w:rsidRPr="003A684D">
        <w:rPr>
          <w:lang w:val="es-MX"/>
        </w:rPr>
        <w:t xml:space="preserve"> </w:t>
      </w:r>
      <w:r w:rsidRPr="003A684D">
        <w:rPr>
          <w:iCs w:val="0"/>
          <w:lang w:val="es-MX"/>
        </w:rPr>
        <w:t>(todos los niveles de grado)</w:t>
      </w:r>
      <w:bookmarkEnd w:id="992"/>
    </w:p>
    <w:p w14:paraId="103C8580" w14:textId="300F3CB9" w:rsidR="005B4375" w:rsidRPr="003A684D" w:rsidRDefault="00FA0822" w:rsidP="000C21C3">
      <w:pPr>
        <w:rPr>
          <w:lang w:val="es-MX"/>
        </w:rPr>
      </w:pPr>
      <w:r w:rsidRPr="003A684D">
        <w:rPr>
          <w:lang w:val="es-MX"/>
        </w:rPr>
        <w:t>La biblioteca está abierta para que los estudiantes la usen de forma independiente durante</w:t>
      </w:r>
      <w:r w:rsidR="00D62BC7">
        <w:rPr>
          <w:lang w:val="es-MX"/>
        </w:rPr>
        <w:t xml:space="preserve">. Consulte al bibliotecario del plantel para obtener mas información. </w:t>
      </w:r>
    </w:p>
    <w:p w14:paraId="00B17542" w14:textId="77777777" w:rsidR="007154D5" w:rsidRPr="003A684D" w:rsidRDefault="005B4375" w:rsidP="00367D7B">
      <w:pPr>
        <w:pStyle w:val="ListBullet"/>
        <w:numPr>
          <w:ilvl w:val="0"/>
          <w:numId w:val="0"/>
        </w:numPr>
        <w:rPr>
          <w:lang w:val="es-MX"/>
        </w:rPr>
      </w:pPr>
      <w:r w:rsidRPr="003A684D">
        <w:rPr>
          <w:lang w:val="es-MX"/>
        </w:rPr>
        <w:t xml:space="preserve">El distrito proporciona una amplia variedad de materiales de biblioteca para los estudiantes y docentes que apoyan los logros de los estudiantes y presentan diversos niveles de dificultad, diversidad de atractivo y una variedad de puntos de vista. El distrito sigue las normas de la </w:t>
      </w:r>
      <w:r w:rsidR="00367D7B" w:rsidRPr="003A684D">
        <w:rPr>
          <w:lang w:val="es-MX"/>
        </w:rPr>
        <w:t xml:space="preserve">Biblioteca del Estado de Texas y Comisión de Archivos </w:t>
      </w:r>
      <w:r w:rsidRPr="003A684D">
        <w:rPr>
          <w:lang w:val="es-MX"/>
        </w:rPr>
        <w:t>para el desarrollo de la colección de la biblioteca escolar.</w:t>
      </w:r>
    </w:p>
    <w:p w14:paraId="088D0A3D" w14:textId="43E6D993" w:rsidR="00367D7B" w:rsidRPr="003A684D" w:rsidRDefault="00367D7B" w:rsidP="00367D7B">
      <w:pPr>
        <w:pStyle w:val="ListBullet"/>
        <w:numPr>
          <w:ilvl w:val="0"/>
          <w:numId w:val="0"/>
        </w:numPr>
        <w:rPr>
          <w:bCs/>
          <w:iCs/>
          <w:lang w:val="es-MX"/>
        </w:rPr>
      </w:pPr>
      <w:r w:rsidRPr="003A684D">
        <w:rPr>
          <w:lang w:val="es-MX"/>
        </w:rPr>
        <w:t xml:space="preserve">Los padres son los primeros encargados de la toma de decisiones respecto del acceso al material de biblioteca </w:t>
      </w:r>
      <w:r w:rsidR="00EA15E5" w:rsidRPr="003A684D">
        <w:rPr>
          <w:lang w:val="es-MX"/>
        </w:rPr>
        <w:t xml:space="preserve">por parte </w:t>
      </w:r>
      <w:r w:rsidRPr="003A684D">
        <w:rPr>
          <w:lang w:val="es-MX"/>
        </w:rPr>
        <w:t>de sus hijos estudiantes. El distrito anima la participación de los padres en la adquisición de materiales de la biblioteca, mantenimiento y actividades del campus. Se anima a los padres a que se comuniquen con</w:t>
      </w:r>
      <w:r w:rsidR="00D62BC7">
        <w:rPr>
          <w:lang w:val="es-MX"/>
        </w:rPr>
        <w:t xml:space="preserve"> la bibliotecaria </w:t>
      </w:r>
      <w:r w:rsidRPr="003A684D">
        <w:rPr>
          <w:bCs/>
          <w:iCs/>
          <w:lang w:val="es-MX"/>
        </w:rPr>
        <w:t xml:space="preserve">y el maestro de su </w:t>
      </w:r>
      <w:r w:rsidRPr="003A684D">
        <w:rPr>
          <w:bCs/>
          <w:iCs/>
          <w:lang w:val="es-MX"/>
        </w:rPr>
        <w:lastRenderedPageBreak/>
        <w:t>hijo respecto de las consideraciones especiales sobre los materiales de biblioteca seleccionados por el estudiante de forma autónoma.</w:t>
      </w:r>
    </w:p>
    <w:p w14:paraId="50FFEA67" w14:textId="2EB3F888" w:rsidR="00367D7B" w:rsidRPr="003A684D" w:rsidRDefault="00367D7B" w:rsidP="00367D7B">
      <w:pPr>
        <w:pStyle w:val="ListBullet"/>
        <w:numPr>
          <w:ilvl w:val="0"/>
          <w:numId w:val="0"/>
        </w:numPr>
        <w:rPr>
          <w:lang w:val="es-MX"/>
        </w:rPr>
      </w:pPr>
      <w:r w:rsidRPr="003A684D">
        <w:rPr>
          <w:lang w:val="es-MX"/>
        </w:rPr>
        <w:t>Cualquier padre que quiera acceder a la biblioteca de la escuela o a cualquier catálogo en línea disponible debe enviar una solicitud al director.</w:t>
      </w:r>
    </w:p>
    <w:p w14:paraId="5ECE5FF5" w14:textId="6C37939B" w:rsidR="00367D7B" w:rsidRPr="003A684D" w:rsidRDefault="00367D7B" w:rsidP="00367D7B">
      <w:pPr>
        <w:rPr>
          <w:lang w:val="es-MX"/>
        </w:rPr>
      </w:pPr>
      <w:r w:rsidRPr="003A684D">
        <w:rPr>
          <w:lang w:val="es-MX"/>
        </w:rPr>
        <w:t>El distrito aprecia los comentarios de los padres y estudiantes sobre los materiales y servicios de biblioteca. Los padres pueden comunicarse con</w:t>
      </w:r>
      <w:r w:rsidR="00D62BC7">
        <w:rPr>
          <w:lang w:val="es-MX"/>
        </w:rPr>
        <w:t xml:space="preserve"> la</w:t>
      </w:r>
      <w:r w:rsidR="00F033F7">
        <w:rPr>
          <w:lang w:val="es-MX"/>
        </w:rPr>
        <w:t xml:space="preserve"> bibliotecaria. </w:t>
      </w:r>
      <w:r w:rsidRPr="003A684D">
        <w:rPr>
          <w:lang w:val="es-MX"/>
        </w:rPr>
        <w:t>Cualquier empleado del distrito o padre puede solicitar que se reconsidere un material de biblioteca comunicándose co</w:t>
      </w:r>
      <w:r w:rsidR="00F033F7">
        <w:rPr>
          <w:lang w:val="es-MX"/>
        </w:rPr>
        <w:t>n la bibliotecaria</w:t>
      </w:r>
      <w:r w:rsidRPr="003A684D">
        <w:rPr>
          <w:lang w:val="es-MX"/>
        </w:rPr>
        <w:t xml:space="preserve"> u otro administrador o presentando una solicitud de reconsideración de material de biblioteca mediante un formulario disponi</w:t>
      </w:r>
      <w:r w:rsidR="00F033F7">
        <w:rPr>
          <w:lang w:val="es-MX"/>
        </w:rPr>
        <w:t xml:space="preserve">ble en el plantel de su hijo/a. </w:t>
      </w:r>
    </w:p>
    <w:p w14:paraId="1BBD6505" w14:textId="790BBC0A" w:rsidR="00367D7B" w:rsidRPr="003A684D" w:rsidRDefault="00367D7B" w:rsidP="00367D7B">
      <w:pPr>
        <w:pStyle w:val="ListBullet"/>
        <w:numPr>
          <w:ilvl w:val="0"/>
          <w:numId w:val="0"/>
        </w:numPr>
        <w:rPr>
          <w:lang w:val="es-MX"/>
        </w:rPr>
      </w:pPr>
      <w:r w:rsidRPr="003A684D">
        <w:rPr>
          <w:lang w:val="es-MX"/>
        </w:rPr>
        <w:t>Para obtener más información, vea EFB(LOCAL).</w:t>
      </w:r>
    </w:p>
    <w:p w14:paraId="1596EE1E" w14:textId="77777777" w:rsidR="00FA0822" w:rsidRPr="003A684D" w:rsidRDefault="00FA0822" w:rsidP="00FA0822">
      <w:pPr>
        <w:pStyle w:val="Heading4"/>
        <w:rPr>
          <w:lang w:val="es-MX"/>
        </w:rPr>
      </w:pPr>
      <w:bookmarkStart w:id="993" w:name="_Toc294173697"/>
      <w:bookmarkStart w:id="994" w:name="_Toc288554615"/>
      <w:bookmarkStart w:id="995" w:name="_Toc286392626"/>
      <w:bookmarkStart w:id="996" w:name="_Toc276129071"/>
      <w:r w:rsidRPr="003A684D">
        <w:rPr>
          <w:iCs w:val="0"/>
          <w:lang w:val="es-MX"/>
        </w:rPr>
        <w:t>Uso de los pasillos durante el horario de clase</w:t>
      </w:r>
      <w:bookmarkEnd w:id="993"/>
      <w:bookmarkEnd w:id="994"/>
      <w:bookmarkEnd w:id="995"/>
      <w:bookmarkEnd w:id="996"/>
      <w:r w:rsidRPr="003A684D">
        <w:rPr>
          <w:lang w:val="es-MX"/>
        </w:rPr>
        <w:t xml:space="preserve"> </w:t>
      </w:r>
      <w:r w:rsidRPr="003A684D">
        <w:rPr>
          <w:iCs w:val="0"/>
          <w:lang w:val="es-MX"/>
        </w:rPr>
        <w:t>(todos los niveles de grado)</w:t>
      </w:r>
    </w:p>
    <w:p w14:paraId="5A39A2D4" w14:textId="77777777" w:rsidR="00FA0822" w:rsidRPr="003A684D" w:rsidRDefault="00FA0822" w:rsidP="000C21C3">
      <w:pPr>
        <w:rPr>
          <w:lang w:val="es-MX"/>
        </w:rPr>
      </w:pPr>
      <w:r w:rsidRPr="003A684D">
        <w:rPr>
          <w:lang w:val="es-MX"/>
        </w:rPr>
        <w:t>Durante el horario de clase, no se permite permanecer en los pasillos, y el estudiante debe tener un pase para estar fuera del salón de clase para cualquier propósito. Cualquier estudiante que no obtenga un pase estará sujeto a una medida disciplinaria en conformidad con el Código de Conducta Estudiantil.</w:t>
      </w:r>
    </w:p>
    <w:p w14:paraId="7028861D" w14:textId="77777777" w:rsidR="00FA0822" w:rsidRPr="003A684D" w:rsidRDefault="00FA0822" w:rsidP="00FA0822">
      <w:pPr>
        <w:pStyle w:val="Heading4"/>
        <w:rPr>
          <w:lang w:val="es-MX"/>
        </w:rPr>
      </w:pPr>
      <w:bookmarkStart w:id="997" w:name="_Toc294173695"/>
      <w:bookmarkStart w:id="998" w:name="_Toc288554613"/>
      <w:bookmarkStart w:id="999" w:name="_Toc286392624"/>
      <w:bookmarkStart w:id="1000" w:name="_Toc276129069"/>
      <w:r w:rsidRPr="003A684D">
        <w:rPr>
          <w:iCs w:val="0"/>
          <w:lang w:val="es-MX"/>
        </w:rPr>
        <w:t>Uso por parte de los estudiantes antes y después de la escuela</w:t>
      </w:r>
      <w:bookmarkEnd w:id="997"/>
      <w:bookmarkEnd w:id="998"/>
      <w:bookmarkEnd w:id="999"/>
      <w:bookmarkEnd w:id="1000"/>
      <w:r w:rsidRPr="003A684D">
        <w:rPr>
          <w:lang w:val="es-MX"/>
        </w:rPr>
        <w:t xml:space="preserve"> </w:t>
      </w:r>
      <w:r w:rsidRPr="003A684D">
        <w:rPr>
          <w:iCs w:val="0"/>
          <w:lang w:val="es-MX"/>
        </w:rPr>
        <w:t>(todos los niveles de grado)</w:t>
      </w:r>
    </w:p>
    <w:p w14:paraId="5DAE0457" w14:textId="77777777" w:rsidR="00FA0822" w:rsidRPr="003A684D" w:rsidRDefault="00FA0822" w:rsidP="000C21C3">
      <w:pPr>
        <w:rPr>
          <w:lang w:val="es-MX"/>
        </w:rPr>
      </w:pPr>
      <w:r w:rsidRPr="003A684D">
        <w:rPr>
          <w:lang w:val="es-MX"/>
        </w:rPr>
        <w:t>Los estudiantes podrán transitar por ciertas áreas de la escuela antes y después de clase con fines específicos. Los estudiantes deben permanecer en el área donde se llevará a cabo su actividad programada.</w:t>
      </w:r>
    </w:p>
    <w:p w14:paraId="77E9568B" w14:textId="6C1384C1" w:rsidR="00FA0822" w:rsidRPr="003A684D" w:rsidRDefault="00FA0822" w:rsidP="000C21C3">
      <w:pPr>
        <w:rPr>
          <w:lang w:val="es-MX"/>
        </w:rPr>
      </w:pPr>
      <w:r w:rsidRPr="003A684D">
        <w:rPr>
          <w:lang w:val="es-MX"/>
        </w:rPr>
        <w:t xml:space="preserve">Las siguientes áreas están abiertas para los estudiantes antes de clases, a partir de las </w:t>
      </w:r>
      <w:r w:rsidR="00543873" w:rsidRPr="00543873">
        <w:rPr>
          <w:b/>
          <w:bCs/>
          <w:i/>
          <w:iCs/>
          <w:lang w:val="es-MX"/>
        </w:rPr>
        <w:t>7</w:t>
      </w:r>
      <w:r w:rsidR="00543873">
        <w:rPr>
          <w:b/>
          <w:bCs/>
          <w:i/>
          <w:iCs/>
          <w:lang w:val="es-MX"/>
        </w:rPr>
        <w:t>:30</w:t>
      </w:r>
      <w:r w:rsidR="004F3E0A" w:rsidRPr="003A684D">
        <w:rPr>
          <w:lang w:val="es-MX"/>
        </w:rPr>
        <w:t xml:space="preserve"> </w:t>
      </w:r>
      <w:r w:rsidRPr="003A684D">
        <w:rPr>
          <w:lang w:val="es-MX"/>
        </w:rPr>
        <w:t>a.m.</w:t>
      </w:r>
    </w:p>
    <w:p w14:paraId="4DAA03A3" w14:textId="66622F41" w:rsidR="00FA0822" w:rsidRPr="003A684D" w:rsidRDefault="00543873" w:rsidP="008238EA">
      <w:pPr>
        <w:pStyle w:val="ListBullet"/>
        <w:rPr>
          <w:b/>
          <w:bCs/>
          <w:i/>
          <w:iCs/>
          <w:lang w:val="es-MX"/>
        </w:rPr>
      </w:pPr>
      <w:r>
        <w:rPr>
          <w:b/>
          <w:bCs/>
          <w:i/>
          <w:iCs/>
          <w:lang w:val="es-MX"/>
        </w:rPr>
        <w:t>Biblioteca</w:t>
      </w:r>
    </w:p>
    <w:p w14:paraId="3FE31F13" w14:textId="77777777" w:rsidR="00FA0822" w:rsidRPr="003A684D" w:rsidRDefault="00FA0822" w:rsidP="000C21C3">
      <w:pPr>
        <w:rPr>
          <w:lang w:val="es-MX"/>
        </w:rPr>
      </w:pPr>
      <w:r w:rsidRPr="003A684D">
        <w:rPr>
          <w:lang w:val="es-MX"/>
        </w:rPr>
        <w:t>A menos que el maestro o un patrocinador que supervisa una actividad lo autorice, un estudiante no podrá ir a otra área del edificio o campus.</w:t>
      </w:r>
    </w:p>
    <w:p w14:paraId="072BDF44" w14:textId="77777777" w:rsidR="00FA0822" w:rsidRPr="003A684D" w:rsidRDefault="00FA0822" w:rsidP="000C21C3">
      <w:pPr>
        <w:rPr>
          <w:lang w:val="es-MX"/>
        </w:rPr>
      </w:pPr>
      <w:r w:rsidRPr="003A684D">
        <w:rPr>
          <w:lang w:val="es-MX"/>
        </w:rPr>
        <w:t xml:space="preserve">Los estudiantes deben marcharse del campus inmediatamente después de la salida de la escuela por la tarde, a menos que participen en una actividad con la supervisión de </w:t>
      </w:r>
      <w:bookmarkStart w:id="1001" w:name="_GoBack"/>
      <w:bookmarkEnd w:id="1001"/>
      <w:r w:rsidRPr="003A684D">
        <w:rPr>
          <w:lang w:val="es-MX"/>
        </w:rPr>
        <w:t>un maestro o algún otro empleado o adulto autorizado.</w:t>
      </w:r>
    </w:p>
    <w:p w14:paraId="3920F27E" w14:textId="77777777" w:rsidR="00FA0822" w:rsidRPr="003A684D" w:rsidRDefault="00FA0822" w:rsidP="00FA0822">
      <w:pPr>
        <w:pStyle w:val="Heading4"/>
        <w:rPr>
          <w:lang w:val="es-MX"/>
        </w:rPr>
      </w:pPr>
      <w:bookmarkStart w:id="1002" w:name="_Toc294173700"/>
      <w:bookmarkStart w:id="1003" w:name="_Toc288554618"/>
      <w:bookmarkStart w:id="1004" w:name="_Toc286392629"/>
      <w:bookmarkStart w:id="1005" w:name="_Toc276129074"/>
      <w:r w:rsidRPr="003A684D">
        <w:rPr>
          <w:iCs w:val="0"/>
          <w:lang w:val="es-MX"/>
        </w:rPr>
        <w:t>Reuniones de grupos no relacionados con el plan de estudios</w:t>
      </w:r>
      <w:bookmarkEnd w:id="1002"/>
      <w:bookmarkEnd w:id="1003"/>
      <w:bookmarkEnd w:id="1004"/>
      <w:bookmarkEnd w:id="1005"/>
      <w:r w:rsidRPr="003A684D">
        <w:rPr>
          <w:lang w:val="es-MX"/>
        </w:rPr>
        <w:t xml:space="preserve"> </w:t>
      </w:r>
      <w:r w:rsidRPr="003A684D">
        <w:rPr>
          <w:iCs w:val="0"/>
          <w:lang w:val="es-MX"/>
        </w:rPr>
        <w:t>(solo niveles de grado de secundaria)</w:t>
      </w:r>
    </w:p>
    <w:p w14:paraId="4003ADDB" w14:textId="77777777" w:rsidR="00FA0822" w:rsidRPr="003A684D" w:rsidRDefault="00FA0822" w:rsidP="000C21C3">
      <w:pPr>
        <w:rPr>
          <w:lang w:val="es-MX"/>
        </w:rPr>
      </w:pPr>
      <w:r w:rsidRPr="003A684D">
        <w:rPr>
          <w:lang w:val="es-MX"/>
        </w:rPr>
        <w:t>Se permite a los grupos organizados de estudiantes, liderados por estudiantes y no relacionados con el plan de estudios reunirse durante los horarios designados por el director antes y después de clases. Estos grupos deben cumplir con los requisitos del reglamento FNAB(LOCAL).</w:t>
      </w:r>
    </w:p>
    <w:p w14:paraId="68317B7B" w14:textId="77777777" w:rsidR="00FA0822" w:rsidRPr="003A684D" w:rsidRDefault="00FA0822" w:rsidP="000C21C3">
      <w:pPr>
        <w:rPr>
          <w:lang w:val="es-MX"/>
        </w:rPr>
      </w:pPr>
      <w:r w:rsidRPr="003A684D">
        <w:rPr>
          <w:lang w:val="es-MX"/>
        </w:rPr>
        <w:t>Una lista de estos grupos está disponible en la oficina del director.</w:t>
      </w:r>
    </w:p>
    <w:p w14:paraId="4D5AFE1E" w14:textId="77777777" w:rsidR="00FA0822" w:rsidRPr="003A684D" w:rsidRDefault="00FA0822" w:rsidP="00FA0822">
      <w:pPr>
        <w:pStyle w:val="Heading3"/>
        <w:rPr>
          <w:lang w:val="es-MX"/>
        </w:rPr>
      </w:pPr>
      <w:bookmarkStart w:id="1006" w:name="_Toc69997455"/>
      <w:bookmarkStart w:id="1007" w:name="_Ref7531426"/>
      <w:bookmarkStart w:id="1008" w:name="_Ref166162064"/>
      <w:bookmarkStart w:id="1009" w:name="_Toc169514560"/>
      <w:r w:rsidRPr="003A684D">
        <w:rPr>
          <w:lang w:val="es-MX"/>
        </w:rPr>
        <w:t>Excursiones patrocinadas por la escuela (todos los niveles de grado)</w:t>
      </w:r>
      <w:bookmarkEnd w:id="1006"/>
      <w:bookmarkEnd w:id="1007"/>
      <w:bookmarkEnd w:id="1008"/>
      <w:bookmarkEnd w:id="1009"/>
    </w:p>
    <w:p w14:paraId="36D395F9" w14:textId="77777777" w:rsidR="00FA0822" w:rsidRPr="003A684D" w:rsidRDefault="00FA0822" w:rsidP="000C21C3">
      <w:pPr>
        <w:rPr>
          <w:lang w:val="es-MX"/>
        </w:rPr>
      </w:pPr>
      <w:r w:rsidRPr="003A684D">
        <w:rPr>
          <w:lang w:val="es-MX"/>
        </w:rPr>
        <w:t>Periódicamente, el distrito realiza excursiones con los estudiantes para propósitos educativos.</w:t>
      </w:r>
    </w:p>
    <w:p w14:paraId="6E2D3976" w14:textId="77777777" w:rsidR="00FA0822" w:rsidRPr="003A684D" w:rsidRDefault="00FA0822" w:rsidP="000C21C3">
      <w:pPr>
        <w:rPr>
          <w:lang w:val="es-MX"/>
        </w:rPr>
      </w:pPr>
      <w:r w:rsidRPr="003A684D">
        <w:rPr>
          <w:lang w:val="es-MX"/>
        </w:rPr>
        <w:t>Los padres deben dar permiso al estudiante para que participe en una excursión.</w:t>
      </w:r>
    </w:p>
    <w:p w14:paraId="5802530F" w14:textId="77777777" w:rsidR="00FA0822" w:rsidRPr="003A684D" w:rsidRDefault="00FA0822" w:rsidP="000C21C3">
      <w:pPr>
        <w:rPr>
          <w:lang w:val="es-MX"/>
        </w:rPr>
      </w:pPr>
      <w:r w:rsidRPr="003A684D">
        <w:rPr>
          <w:lang w:val="es-MX"/>
        </w:rPr>
        <w:t>El distrito puede pedir al padre que provea información sobre el proveedor médico y la cobertura de seguro médico del estudiante, y también puede pedirle que firme una exención para tratamiento médico de emergencia en caso de que el estudiante se accidente o se enferme durante la excursión.</w:t>
      </w:r>
    </w:p>
    <w:p w14:paraId="0DD52FFC" w14:textId="70658B0C" w:rsidR="004F3E0A" w:rsidRPr="003A684D" w:rsidRDefault="00FA0822" w:rsidP="000C21C3">
      <w:pPr>
        <w:rPr>
          <w:lang w:val="es-MX"/>
        </w:rPr>
      </w:pPr>
      <w:r w:rsidRPr="003A684D">
        <w:rPr>
          <w:lang w:val="es-MX"/>
        </w:rPr>
        <w:lastRenderedPageBreak/>
        <w:t xml:space="preserve">El distrito puede exigir una tarifa para la participación del estudiante en </w:t>
      </w:r>
      <w:r w:rsidR="009E1155" w:rsidRPr="003A684D">
        <w:rPr>
          <w:lang w:val="es-MX"/>
        </w:rPr>
        <w:t>un</w:t>
      </w:r>
      <w:r w:rsidRPr="003A684D">
        <w:rPr>
          <w:lang w:val="es-MX"/>
        </w:rPr>
        <w:t xml:space="preserve">a excursión </w:t>
      </w:r>
      <w:r w:rsidR="00015E92" w:rsidRPr="003A684D">
        <w:rPr>
          <w:lang w:val="es-MX"/>
        </w:rPr>
        <w:t xml:space="preserve">que no se requiera como parte del programa o curso de educación básica </w:t>
      </w:r>
      <w:r w:rsidRPr="003A684D">
        <w:rPr>
          <w:lang w:val="es-MX"/>
        </w:rPr>
        <w:t xml:space="preserve">para cubrir los gastos como transporte, entrada y comidas; sin embargo, no se negará la participación a un estudiante debido a una necesidad económica. </w:t>
      </w:r>
      <w:bookmarkStart w:id="1010" w:name="_Hlk65145992"/>
      <w:r w:rsidR="00114BE0">
        <w:rPr>
          <w:lang w:val="es-MX"/>
        </w:rPr>
        <w:t>[</w:t>
      </w:r>
      <w:r w:rsidR="004F3E0A" w:rsidRPr="003A684D">
        <w:rPr>
          <w:lang w:val="es-MX"/>
        </w:rPr>
        <w:t xml:space="preserve">Vea </w:t>
      </w:r>
      <w:r w:rsidR="008A09F9" w:rsidRPr="003A684D">
        <w:rPr>
          <w:b/>
          <w:bCs/>
          <w:lang w:val="es-MX"/>
        </w:rPr>
        <w:fldChar w:fldCharType="begin"/>
      </w:r>
      <w:r w:rsidR="008A09F9" w:rsidRPr="003A684D">
        <w:rPr>
          <w:b/>
          <w:bCs/>
          <w:lang w:val="es-MX"/>
        </w:rPr>
        <w:instrText xml:space="preserve"> REF _Ref166161174 \h  \* MERGEFORMAT </w:instrText>
      </w:r>
      <w:r w:rsidR="008A09F9" w:rsidRPr="003A684D">
        <w:rPr>
          <w:b/>
          <w:bCs/>
          <w:lang w:val="es-MX"/>
        </w:rPr>
      </w:r>
      <w:r w:rsidR="008A09F9" w:rsidRPr="003A684D">
        <w:rPr>
          <w:b/>
          <w:bCs/>
          <w:lang w:val="es-MX"/>
        </w:rPr>
        <w:fldChar w:fldCharType="separate"/>
      </w:r>
      <w:r w:rsidR="007B561F" w:rsidRPr="003A684D">
        <w:rPr>
          <w:b/>
          <w:bCs/>
          <w:lang w:val="es-MX"/>
        </w:rPr>
        <w:t>Tarifas (todos los niveles de grado)</w:t>
      </w:r>
      <w:r w:rsidR="008A09F9" w:rsidRPr="003A684D">
        <w:rPr>
          <w:b/>
          <w:bCs/>
          <w:lang w:val="es-MX"/>
        </w:rPr>
        <w:fldChar w:fldCharType="end"/>
      </w:r>
      <w:r w:rsidR="004D12FF">
        <w:rPr>
          <w:b/>
          <w:bCs/>
          <w:lang w:val="es-MX"/>
        </w:rPr>
        <w:t xml:space="preserve"> </w:t>
      </w:r>
      <w:r w:rsidR="004F3E0A" w:rsidRPr="003A684D">
        <w:rPr>
          <w:lang w:val="es-MX"/>
        </w:rPr>
        <w:t>para obtener más información</w:t>
      </w:r>
      <w:r w:rsidR="00114BE0">
        <w:rPr>
          <w:lang w:val="es-MX"/>
        </w:rPr>
        <w:t>]</w:t>
      </w:r>
      <w:r w:rsidR="004D12FF">
        <w:rPr>
          <w:lang w:val="es-MX"/>
        </w:rPr>
        <w:t>.</w:t>
      </w:r>
    </w:p>
    <w:p w14:paraId="6C395591" w14:textId="6E74B1C8" w:rsidR="00FA0822" w:rsidRPr="003A684D" w:rsidRDefault="00FA0822" w:rsidP="000C21C3">
      <w:pPr>
        <w:rPr>
          <w:lang w:val="es-MX"/>
        </w:rPr>
      </w:pPr>
      <w:r w:rsidRPr="003A684D">
        <w:rPr>
          <w:lang w:val="es-MX"/>
        </w:rPr>
        <w:t>El distrito no es responsable de reembolsar las tarifas pagadas directamente a un proveedor externo.</w:t>
      </w:r>
      <w:bookmarkEnd w:id="1010"/>
    </w:p>
    <w:p w14:paraId="6E9483D3" w14:textId="79EEB5C9" w:rsidR="00FA0822" w:rsidRPr="003A684D" w:rsidRDefault="00FA0822" w:rsidP="00FA0822">
      <w:pPr>
        <w:pStyle w:val="Heading3"/>
        <w:rPr>
          <w:lang w:val="es-MX"/>
        </w:rPr>
      </w:pPr>
      <w:bookmarkStart w:id="1011" w:name="_Toc69997456"/>
      <w:bookmarkStart w:id="1012" w:name="_Ref29553513"/>
      <w:bookmarkStart w:id="1013" w:name="_Toc529794340"/>
      <w:bookmarkStart w:id="1014" w:name="_Ref507771506"/>
      <w:bookmarkStart w:id="1015" w:name="_Ref507771466"/>
      <w:bookmarkStart w:id="1016" w:name="_Toc294173701"/>
      <w:bookmarkStart w:id="1017" w:name="_Toc288554619"/>
      <w:bookmarkStart w:id="1018" w:name="_Toc286392630"/>
      <w:bookmarkStart w:id="1019" w:name="_Toc276129075"/>
      <w:bookmarkStart w:id="1020" w:name="_Ref166157178"/>
      <w:bookmarkStart w:id="1021" w:name="_Toc169514561"/>
      <w:r w:rsidRPr="003A684D">
        <w:rPr>
          <w:lang w:val="es-MX"/>
        </w:rPr>
        <w:t>Registros</w:t>
      </w:r>
      <w:bookmarkEnd w:id="1011"/>
      <w:bookmarkEnd w:id="1012"/>
      <w:bookmarkEnd w:id="1013"/>
      <w:bookmarkEnd w:id="1014"/>
      <w:bookmarkEnd w:id="1015"/>
      <w:bookmarkEnd w:id="1016"/>
      <w:bookmarkEnd w:id="1017"/>
      <w:bookmarkEnd w:id="1018"/>
      <w:bookmarkEnd w:id="1019"/>
      <w:r w:rsidR="00EA15E5" w:rsidRPr="003A684D">
        <w:rPr>
          <w:lang w:val="es-MX"/>
        </w:rPr>
        <w:t xml:space="preserve"> e investigaciones</w:t>
      </w:r>
      <w:bookmarkEnd w:id="1020"/>
      <w:bookmarkEnd w:id="1021"/>
    </w:p>
    <w:p w14:paraId="52922213" w14:textId="77777777" w:rsidR="00FA0822" w:rsidRPr="003A684D" w:rsidRDefault="00FA0822" w:rsidP="00FA0822">
      <w:pPr>
        <w:pStyle w:val="Heading4"/>
        <w:rPr>
          <w:lang w:val="es-MX"/>
        </w:rPr>
      </w:pPr>
      <w:r w:rsidRPr="003A684D">
        <w:rPr>
          <w:iCs w:val="0"/>
          <w:lang w:val="es-MX"/>
        </w:rPr>
        <w:t>Registros en general (todos los niveles de grado)</w:t>
      </w:r>
    </w:p>
    <w:p w14:paraId="4B320672" w14:textId="0D75A021" w:rsidR="00FA0822" w:rsidRPr="003A684D" w:rsidRDefault="00FA0822" w:rsidP="000C21C3">
      <w:pPr>
        <w:rPr>
          <w:lang w:val="es-MX"/>
        </w:rPr>
      </w:pPr>
      <w:r w:rsidRPr="003A684D">
        <w:rPr>
          <w:lang w:val="es-MX"/>
        </w:rPr>
        <w:t xml:space="preserve">Con la intención de promover la seguridad del estudiante y que no haya drogas en las escuelas, es posible que los funcionarios del distrito realicen registros </w:t>
      </w:r>
      <w:r w:rsidR="007A0CB9" w:rsidRPr="003A684D">
        <w:rPr>
          <w:lang w:val="es-MX"/>
        </w:rPr>
        <w:t xml:space="preserve">e investigaciones </w:t>
      </w:r>
      <w:r w:rsidRPr="003A684D">
        <w:rPr>
          <w:lang w:val="es-MX"/>
        </w:rPr>
        <w:t xml:space="preserve">ocasionalmente. </w:t>
      </w:r>
    </w:p>
    <w:p w14:paraId="3E03FDDA" w14:textId="0A7C8E18" w:rsidR="007A0CB9" w:rsidRPr="003A684D" w:rsidRDefault="007A0CB9" w:rsidP="000C21C3">
      <w:pPr>
        <w:rPr>
          <w:lang w:val="es-MX"/>
        </w:rPr>
      </w:pPr>
      <w:r w:rsidRPr="003A684D">
        <w:rPr>
          <w:lang w:val="es-MX"/>
        </w:rPr>
        <w:t xml:space="preserve">Los funcionarios del distrito pueden realizar investigaciones de acuerdo con la ley y los reglamentos del distrito y pueden interrogar a cualquier estudiante respecto de la propia conducta del estudiante o la conducta de otras personas. [Para informarse sobre el interrogatorio de estudiantes por parte de funcionarios encargados de hacer cumplir la ley, vea </w:t>
      </w:r>
      <w:r w:rsidR="002904DF" w:rsidRPr="003A684D">
        <w:rPr>
          <w:b/>
          <w:bCs/>
          <w:lang w:val="es-MX"/>
        </w:rPr>
        <w:fldChar w:fldCharType="begin"/>
      </w:r>
      <w:r w:rsidR="002904DF" w:rsidRPr="003A684D">
        <w:rPr>
          <w:b/>
          <w:bCs/>
          <w:lang w:val="es-MX"/>
        </w:rPr>
        <w:instrText xml:space="preserve"> REF _Ref166851631 \h  \* MERGEFORMAT </w:instrText>
      </w:r>
      <w:r w:rsidR="002904DF" w:rsidRPr="003A684D">
        <w:rPr>
          <w:b/>
          <w:bCs/>
          <w:lang w:val="es-MX"/>
        </w:rPr>
      </w:r>
      <w:r w:rsidR="002904DF" w:rsidRPr="003A684D">
        <w:rPr>
          <w:b/>
          <w:bCs/>
          <w:lang w:val="es-MX"/>
        </w:rPr>
        <w:fldChar w:fldCharType="separate"/>
      </w:r>
      <w:r w:rsidR="002904DF" w:rsidRPr="003A684D">
        <w:rPr>
          <w:b/>
          <w:bCs/>
          <w:lang w:val="es-MX"/>
        </w:rPr>
        <w:t>Agencias del orden público (todos los niveles de grado)</w:t>
      </w:r>
      <w:r w:rsidR="002904DF" w:rsidRPr="003A684D">
        <w:rPr>
          <w:b/>
          <w:bCs/>
          <w:lang w:val="es-MX"/>
        </w:rPr>
        <w:fldChar w:fldCharType="end"/>
      </w:r>
      <w:r w:rsidRPr="003A684D">
        <w:rPr>
          <w:lang w:val="es-MX"/>
        </w:rPr>
        <w:t>]</w:t>
      </w:r>
      <w:r w:rsidR="004D12FF">
        <w:rPr>
          <w:lang w:val="es-MX"/>
        </w:rPr>
        <w:t>.</w:t>
      </w:r>
    </w:p>
    <w:p w14:paraId="592E318F" w14:textId="77777777" w:rsidR="00FA0822" w:rsidRPr="003A684D" w:rsidRDefault="00FA0822" w:rsidP="000C21C3">
      <w:pPr>
        <w:rPr>
          <w:lang w:val="es-MX"/>
        </w:rPr>
      </w:pPr>
      <w:r w:rsidRPr="003A684D">
        <w:rPr>
          <w:lang w:val="es-MX"/>
        </w:rPr>
        <w:t>Los funcionarios del distrito pueden registrar a los estudiantes, sus pertenencias y sus vehículos en conformidad con la ley y el reglamento del distrito. Los registros de estudiantes se harán sin discriminación, con base en, por ejemplo, una sospecha razonable o consentimiento voluntario o en conformidad con el reglamento del distrito con respecto a procedimientos de seguridad sin sospechas, incluyendo el uso de detectores de metal.</w:t>
      </w:r>
    </w:p>
    <w:p w14:paraId="5C30153D" w14:textId="77777777" w:rsidR="00FA0822" w:rsidRPr="003A684D" w:rsidRDefault="00FA0822" w:rsidP="000C21C3">
      <w:pPr>
        <w:rPr>
          <w:lang w:val="es-MX"/>
        </w:rPr>
      </w:pPr>
      <w:r w:rsidRPr="003A684D">
        <w:rPr>
          <w:lang w:val="es-MX"/>
        </w:rPr>
        <w:t>En conformidad con el Código de Conducta Estudiantil, los estudiantes son responsables de los artículos prohibidos encontrados en su posesión, como artículos en sus pertenencias personales o vehículos estacionados en la propiedad del distrito.</w:t>
      </w:r>
    </w:p>
    <w:p w14:paraId="3BAB9A47" w14:textId="77777777" w:rsidR="00FA0822" w:rsidRPr="003A684D" w:rsidRDefault="00FA0822" w:rsidP="000C21C3">
      <w:pPr>
        <w:rPr>
          <w:lang w:val="es-MX"/>
        </w:rPr>
      </w:pPr>
      <w:r w:rsidRPr="003A684D">
        <w:rPr>
          <w:lang w:val="es-MX"/>
        </w:rPr>
        <w:t>Si hay una sospecha razonable para creer que registrar a un estudiante, sus pertenencias o su vehículo revelará pruebas de una infracción del Código de Conducta Estudiantil, un funcionario del distrito puede realizar un registro en conformidad con la ley y los reglamentos del distrito.</w:t>
      </w:r>
    </w:p>
    <w:p w14:paraId="414A7CD2" w14:textId="77777777" w:rsidR="00FA0822" w:rsidRPr="003A684D" w:rsidRDefault="00FA0822" w:rsidP="00FA0822">
      <w:pPr>
        <w:pStyle w:val="Heading4"/>
        <w:rPr>
          <w:lang w:val="es-MX"/>
        </w:rPr>
      </w:pPr>
      <w:r w:rsidRPr="003A684D">
        <w:rPr>
          <w:iCs w:val="0"/>
          <w:lang w:val="es-MX"/>
        </w:rPr>
        <w:t>Propiedad del distrito (todos los niveles de grado)</w:t>
      </w:r>
    </w:p>
    <w:p w14:paraId="61A354C3" w14:textId="77777777" w:rsidR="00FA0822" w:rsidRPr="003A684D" w:rsidRDefault="00FA0822" w:rsidP="000C21C3">
      <w:pPr>
        <w:rPr>
          <w:lang w:val="es-MX"/>
        </w:rPr>
      </w:pPr>
      <w:r w:rsidRPr="003A684D">
        <w:rPr>
          <w:lang w:val="es-MX"/>
        </w:rPr>
        <w:t>Los escritorios, los casilleros, la tecnología provista por el distrito y artículos similares son propiedad del distrito y se proveen para uso del estudiante a efectos de la comodidad. La propiedad del distrito está sujeta a registro o inspección en cualquier momento sin previo aviso. Los estudiantes no deben esperar tener privacidad en la propiedad del distrito.</w:t>
      </w:r>
    </w:p>
    <w:p w14:paraId="51F799D3" w14:textId="77777777" w:rsidR="00FA0822" w:rsidRPr="003A684D" w:rsidRDefault="00FA0822" w:rsidP="000C21C3">
      <w:pPr>
        <w:rPr>
          <w:lang w:val="es-MX"/>
        </w:rPr>
      </w:pPr>
      <w:r w:rsidRPr="003A684D">
        <w:rPr>
          <w:lang w:val="es-MX"/>
        </w:rPr>
        <w:t>Los estudiantes son responsables de cualquier artículo encontrado en la propiedad del distrito provisto al estudiante que esté prohibido por la ley, por el reglamento del distrito o por el Código de Conducta Estudiantil.</w:t>
      </w:r>
    </w:p>
    <w:p w14:paraId="22D51D74" w14:textId="77777777" w:rsidR="00FA0822" w:rsidRPr="003A684D" w:rsidRDefault="00FA0822" w:rsidP="00FA0822">
      <w:pPr>
        <w:pStyle w:val="Heading4"/>
        <w:rPr>
          <w:lang w:val="es-MX"/>
        </w:rPr>
      </w:pPr>
      <w:r w:rsidRPr="003A684D">
        <w:rPr>
          <w:iCs w:val="0"/>
          <w:lang w:val="es-MX"/>
        </w:rPr>
        <w:t>Detectores de metales (todos los niveles de grado)</w:t>
      </w:r>
    </w:p>
    <w:p w14:paraId="64D7B0E6" w14:textId="77777777" w:rsidR="00FA0822" w:rsidRPr="003A684D" w:rsidRDefault="00FA0822" w:rsidP="000C21C3">
      <w:pPr>
        <w:rPr>
          <w:lang w:val="es-MX"/>
        </w:rPr>
      </w:pPr>
      <w:r w:rsidRPr="003A684D">
        <w:rPr>
          <w:lang w:val="es-MX"/>
        </w:rPr>
        <w:t>Para mantener un ambiente de aprendizaje seguro y disciplinado, el distrito se reserva el derecho de someter a los estudiantes a registros con detectores de metales al entrar a un campus del distrito y en actividades fuera del campus patrocinadas por la escuela.</w:t>
      </w:r>
    </w:p>
    <w:p w14:paraId="41AA4584" w14:textId="77777777" w:rsidR="00FA0822" w:rsidRPr="003A684D" w:rsidRDefault="00FA0822" w:rsidP="00FA0822">
      <w:pPr>
        <w:pStyle w:val="Heading4"/>
        <w:rPr>
          <w:lang w:val="es-MX"/>
        </w:rPr>
      </w:pPr>
      <w:r w:rsidRPr="003A684D">
        <w:rPr>
          <w:iCs w:val="0"/>
          <w:lang w:val="es-MX"/>
        </w:rPr>
        <w:t>Dispositivos de telecomunicación y otros dispositivos electrónicos (todos los niveles de grado)</w:t>
      </w:r>
    </w:p>
    <w:p w14:paraId="3C39AA40" w14:textId="77777777" w:rsidR="00FA0822" w:rsidRPr="003A684D" w:rsidRDefault="00FA0822" w:rsidP="000C21C3">
      <w:pPr>
        <w:rPr>
          <w:lang w:val="es-MX"/>
        </w:rPr>
      </w:pPr>
      <w:bookmarkStart w:id="1022" w:name="_Hlk68799232"/>
      <w:r w:rsidRPr="003A684D">
        <w:rPr>
          <w:lang w:val="es-MX"/>
        </w:rPr>
        <w:t>El uso del equipo perteneciente al distrito y sus sistemas de red no es privado y el distrito lo vigilará. [Vea el reglamento CQ para obtener más información].</w:t>
      </w:r>
    </w:p>
    <w:p w14:paraId="0B45362A" w14:textId="77777777" w:rsidR="00FA0822" w:rsidRPr="003A684D" w:rsidRDefault="00FA0822" w:rsidP="000C21C3">
      <w:pPr>
        <w:rPr>
          <w:lang w:val="es-MX"/>
        </w:rPr>
      </w:pPr>
      <w:r w:rsidRPr="003A684D">
        <w:rPr>
          <w:lang w:val="es-MX"/>
        </w:rPr>
        <w:lastRenderedPageBreak/>
        <w:t>Todo registro de dispositivos electrónicos personales se llevará a cabo en conformidad con la ley, y el dispositivo se puede confiscar para llevar a cabo un registro legal. Un dispositivo confiscado se puede entregar a la policía para determinar si se ha cometido un delito.</w:t>
      </w:r>
    </w:p>
    <w:p w14:paraId="793BA5B9" w14:textId="38EACD92" w:rsidR="00FA0822" w:rsidRPr="003A684D" w:rsidRDefault="00FA0822" w:rsidP="000C21C3">
      <w:pPr>
        <w:rPr>
          <w:lang w:val="es-MX"/>
        </w:rPr>
      </w:pPr>
      <w:r w:rsidRPr="003A684D">
        <w:rPr>
          <w:lang w:val="es-MX"/>
        </w:rPr>
        <w:t xml:space="preserve">[Vea </w:t>
      </w:r>
      <w:r w:rsidR="006378BE" w:rsidRPr="00095ADF">
        <w:rPr>
          <w:b/>
          <w:bCs/>
          <w:lang w:val="es-MX"/>
        </w:rPr>
        <w:fldChar w:fldCharType="begin"/>
      </w:r>
      <w:r w:rsidR="006378BE" w:rsidRPr="00095ADF">
        <w:rPr>
          <w:b/>
          <w:bCs/>
          <w:lang w:val="es-MX"/>
        </w:rPr>
        <w:instrText xml:space="preserve"> REF _Ref166161222 \h  \* MERGEFORMAT </w:instrText>
      </w:r>
      <w:r w:rsidR="006378BE" w:rsidRPr="00095ADF">
        <w:rPr>
          <w:b/>
          <w:bCs/>
          <w:lang w:val="es-MX"/>
        </w:rPr>
      </w:r>
      <w:r w:rsidR="006378BE" w:rsidRPr="00095ADF">
        <w:rPr>
          <w:b/>
          <w:bCs/>
          <w:lang w:val="es-MX"/>
        </w:rPr>
        <w:fldChar w:fldCharType="separate"/>
      </w:r>
      <w:r w:rsidR="007B561F" w:rsidRPr="00095ADF">
        <w:rPr>
          <w:b/>
          <w:bCs/>
          <w:lang w:val="es-MX"/>
        </w:rPr>
        <w:t>Dispositivos electrónicos y recursos tecnológicos (todos los niveles de grado)</w:t>
      </w:r>
      <w:r w:rsidR="006378BE" w:rsidRPr="00095ADF">
        <w:rPr>
          <w:b/>
          <w:bCs/>
          <w:lang w:val="es-MX"/>
        </w:rPr>
        <w:fldChar w:fldCharType="end"/>
      </w:r>
      <w:r w:rsidRPr="003A684D">
        <w:rPr>
          <w:lang w:val="es-MX"/>
        </w:rPr>
        <w:t xml:space="preserve"> y el reglamento FNF(LEGAL) para obtener más información]</w:t>
      </w:r>
      <w:bookmarkEnd w:id="1022"/>
      <w:r w:rsidR="004D12FF">
        <w:rPr>
          <w:lang w:val="es-MX"/>
        </w:rPr>
        <w:t>.</w:t>
      </w:r>
    </w:p>
    <w:p w14:paraId="00519A74" w14:textId="77777777" w:rsidR="00FA0822" w:rsidRPr="003A684D" w:rsidRDefault="00FA0822" w:rsidP="00FA0822">
      <w:pPr>
        <w:pStyle w:val="Heading4"/>
        <w:rPr>
          <w:lang w:val="es-MX"/>
        </w:rPr>
      </w:pPr>
      <w:bookmarkStart w:id="1023" w:name="_Toc294173705"/>
      <w:bookmarkStart w:id="1024" w:name="_Toc288554623"/>
      <w:bookmarkStart w:id="1025" w:name="_Toc286392634"/>
      <w:bookmarkStart w:id="1026" w:name="_Toc276129078"/>
      <w:r w:rsidRPr="003A684D">
        <w:rPr>
          <w:iCs w:val="0"/>
          <w:lang w:val="es-MX"/>
        </w:rPr>
        <w:t>Perros amaestrados</w:t>
      </w:r>
      <w:bookmarkEnd w:id="1023"/>
      <w:bookmarkEnd w:id="1024"/>
      <w:bookmarkEnd w:id="1025"/>
      <w:bookmarkEnd w:id="1026"/>
      <w:r w:rsidRPr="003A684D">
        <w:rPr>
          <w:lang w:val="es-MX"/>
        </w:rPr>
        <w:t xml:space="preserve"> </w:t>
      </w:r>
      <w:r w:rsidRPr="003A684D">
        <w:rPr>
          <w:iCs w:val="0"/>
          <w:lang w:val="es-MX"/>
        </w:rPr>
        <w:t>(todos los niveles de grado)</w:t>
      </w:r>
    </w:p>
    <w:p w14:paraId="559F0B83" w14:textId="77777777" w:rsidR="00FA0822" w:rsidRPr="003A684D" w:rsidRDefault="00FA0822" w:rsidP="000C21C3">
      <w:pPr>
        <w:rPr>
          <w:lang w:val="es-MX"/>
        </w:rPr>
      </w:pPr>
      <w:r w:rsidRPr="003A684D">
        <w:rPr>
          <w:lang w:val="es-MX"/>
        </w:rPr>
        <w:t>El distrito puede usar perros amaestrados para buscar artículos prohibidos ocultos, entre ellos drogas y alcohol. Los registros llevados a cabo por perros amaestrados no se anunciarán anticipadamente. No se usará a los perros con los estudiantes, pero se puede pedir a los estudiantes que dejen sus pertenencias personales en el área que se registrará, como un salón de clase, un casillero o un vehículo. Si un perro alerta sobre un artículo o área, los funcionarios del distrito podrán registrarlo.</w:t>
      </w:r>
    </w:p>
    <w:p w14:paraId="51898359" w14:textId="77777777" w:rsidR="00FA0822" w:rsidRPr="003A684D" w:rsidRDefault="00FA0822" w:rsidP="00FA0822">
      <w:pPr>
        <w:pStyle w:val="Heading4"/>
        <w:rPr>
          <w:lang w:val="es-MX"/>
        </w:rPr>
      </w:pPr>
      <w:bookmarkStart w:id="1027" w:name="_Toc294173707"/>
      <w:bookmarkStart w:id="1028" w:name="_Toc288554625"/>
      <w:bookmarkStart w:id="1029" w:name="_Toc286392636"/>
      <w:bookmarkStart w:id="1030" w:name="_Toc276129080"/>
      <w:r w:rsidRPr="003A684D">
        <w:rPr>
          <w:iCs w:val="0"/>
          <w:lang w:val="es-MX"/>
        </w:rPr>
        <w:t>Prueba de detección de drogas</w:t>
      </w:r>
      <w:bookmarkEnd w:id="1027"/>
      <w:bookmarkEnd w:id="1028"/>
      <w:bookmarkEnd w:id="1029"/>
      <w:bookmarkEnd w:id="1030"/>
      <w:r w:rsidRPr="003A684D">
        <w:rPr>
          <w:lang w:val="es-MX"/>
        </w:rPr>
        <w:t xml:space="preserve"> </w:t>
      </w:r>
      <w:r w:rsidRPr="003A684D">
        <w:rPr>
          <w:iCs w:val="0"/>
          <w:lang w:val="es-MX"/>
        </w:rPr>
        <w:t>(solo niveles de grado de secundaria)</w:t>
      </w:r>
    </w:p>
    <w:p w14:paraId="1D1E0367" w14:textId="5E5FF32F" w:rsidR="00FA0822" w:rsidRPr="003A684D" w:rsidRDefault="00F033F7" w:rsidP="000C21C3">
      <w:pPr>
        <w:rPr>
          <w:lang w:val="es-MX"/>
        </w:rPr>
      </w:pPr>
      <w:r w:rsidRPr="003A684D">
        <w:rPr>
          <w:lang w:val="es-MX"/>
        </w:rPr>
        <w:t xml:space="preserve"> </w:t>
      </w:r>
      <w:r w:rsidR="00FA0822" w:rsidRPr="003A684D">
        <w:rPr>
          <w:lang w:val="es-MX"/>
        </w:rPr>
        <w:t xml:space="preserve">[Vea también </w:t>
      </w:r>
      <w:r w:rsidR="006378BE" w:rsidRPr="00944729">
        <w:rPr>
          <w:b/>
          <w:bCs/>
          <w:lang w:val="es-MX"/>
        </w:rPr>
        <w:fldChar w:fldCharType="begin"/>
      </w:r>
      <w:r w:rsidR="006378BE" w:rsidRPr="00944729">
        <w:rPr>
          <w:b/>
          <w:bCs/>
          <w:lang w:val="es-MX"/>
        </w:rPr>
        <w:instrText xml:space="preserve"> REF _Ref166161258 \h  \* MERGEFORMAT </w:instrText>
      </w:r>
      <w:r w:rsidR="006378BE" w:rsidRPr="00944729">
        <w:rPr>
          <w:b/>
          <w:bCs/>
          <w:lang w:val="es-MX"/>
        </w:rPr>
      </w:r>
      <w:r w:rsidR="006378BE" w:rsidRPr="00944729">
        <w:rPr>
          <w:b/>
          <w:bCs/>
          <w:lang w:val="es-MX"/>
        </w:rPr>
        <w:fldChar w:fldCharType="separate"/>
      </w:r>
      <w:r w:rsidR="007B561F" w:rsidRPr="00944729">
        <w:rPr>
          <w:b/>
          <w:bCs/>
          <w:lang w:val="es-MX"/>
        </w:rPr>
        <w:t>Esteroides (solo niveles de grado de secundaria)</w:t>
      </w:r>
      <w:r w:rsidR="006378BE" w:rsidRPr="00944729">
        <w:rPr>
          <w:b/>
          <w:bCs/>
          <w:lang w:val="es-MX"/>
        </w:rPr>
        <w:fldChar w:fldCharType="end"/>
      </w:r>
      <w:r w:rsidR="00FA0822" w:rsidRPr="008C40AA">
        <w:rPr>
          <w:lang w:val="es-MX"/>
        </w:rPr>
        <w:t>]</w:t>
      </w:r>
      <w:r w:rsidR="004D12FF">
        <w:rPr>
          <w:lang w:val="es-MX"/>
        </w:rPr>
        <w:t>.</w:t>
      </w:r>
    </w:p>
    <w:p w14:paraId="237542E3" w14:textId="77777777" w:rsidR="00FA0822" w:rsidRPr="003A684D" w:rsidRDefault="00FA0822" w:rsidP="00FA0822">
      <w:pPr>
        <w:pStyle w:val="Heading4"/>
        <w:rPr>
          <w:lang w:val="es-MX"/>
        </w:rPr>
      </w:pPr>
      <w:bookmarkStart w:id="1031" w:name="_Toc294173704"/>
      <w:bookmarkStart w:id="1032" w:name="_Toc288554622"/>
      <w:bookmarkStart w:id="1033" w:name="_Toc286392633"/>
      <w:bookmarkStart w:id="1034" w:name="_Toc276129077"/>
      <w:bookmarkStart w:id="1035" w:name="_Toc507750655"/>
      <w:r w:rsidRPr="003A684D">
        <w:rPr>
          <w:iCs w:val="0"/>
          <w:lang w:val="es-MX"/>
        </w:rPr>
        <w:t>Vehículos en el campus</w:t>
      </w:r>
      <w:bookmarkEnd w:id="1031"/>
      <w:bookmarkEnd w:id="1032"/>
      <w:bookmarkEnd w:id="1033"/>
      <w:bookmarkEnd w:id="1034"/>
      <w:r w:rsidRPr="003A684D">
        <w:rPr>
          <w:lang w:val="es-MX"/>
        </w:rPr>
        <w:t xml:space="preserve"> </w:t>
      </w:r>
      <w:r w:rsidRPr="003A684D">
        <w:rPr>
          <w:iCs w:val="0"/>
          <w:lang w:val="es-MX"/>
        </w:rPr>
        <w:t>(solo niveles de grado de secundaria)</w:t>
      </w:r>
      <w:bookmarkEnd w:id="1035"/>
    </w:p>
    <w:p w14:paraId="6493C858" w14:textId="77777777" w:rsidR="00FA0822" w:rsidRPr="003A684D" w:rsidRDefault="00FA0822" w:rsidP="000C21C3">
      <w:pPr>
        <w:rPr>
          <w:lang w:val="es-MX"/>
        </w:rPr>
      </w:pPr>
      <w:r w:rsidRPr="003A684D">
        <w:rPr>
          <w:lang w:val="es-MX"/>
        </w:rPr>
        <w:t>Si un vehículo sujeto a registro está cerrado con llave, se le pedirá al estudiante que lo abra. Si el estudiante se rehúsa a hacerlo, el distrito se comunicará con los padres del estudiante. Si los padres también se rehúsan a permitir que se registre el vehículo, el distrito puede derivar el asunto a la policía. El distrito puede comunicarse con la policía incluso si se otorga el permiso para registrar.</w:t>
      </w:r>
    </w:p>
    <w:p w14:paraId="1479B58F" w14:textId="77777777" w:rsidR="00FA0822" w:rsidRPr="003A684D" w:rsidRDefault="00FA0822" w:rsidP="00FA0822">
      <w:pPr>
        <w:pStyle w:val="Heading3"/>
        <w:rPr>
          <w:lang w:val="es-MX"/>
        </w:rPr>
      </w:pPr>
      <w:bookmarkStart w:id="1036" w:name="_Toc69997457"/>
      <w:bookmarkStart w:id="1037" w:name="_Toc529794341"/>
      <w:bookmarkStart w:id="1038" w:name="_Toc169514562"/>
      <w:r w:rsidRPr="003A684D">
        <w:rPr>
          <w:lang w:val="es-MX"/>
        </w:rPr>
        <w:t>Acoso sexual</w:t>
      </w:r>
      <w:bookmarkEnd w:id="1036"/>
      <w:bookmarkEnd w:id="1037"/>
      <w:bookmarkEnd w:id="1038"/>
    </w:p>
    <w:p w14:paraId="1C36DD68" w14:textId="71A9C453" w:rsidR="00FA0822" w:rsidRPr="003A684D" w:rsidRDefault="00FA0822" w:rsidP="000C21C3">
      <w:pPr>
        <w:rPr>
          <w:lang w:val="es-MX"/>
        </w:rPr>
      </w:pPr>
      <w:r w:rsidRPr="003A684D">
        <w:rPr>
          <w:lang w:val="es-MX"/>
        </w:rPr>
        <w:t xml:space="preserve">[Vea </w:t>
      </w:r>
      <w:r w:rsidR="006378BE" w:rsidRPr="00944729">
        <w:rPr>
          <w:b/>
          <w:bCs/>
          <w:lang w:val="es-MX"/>
        </w:rPr>
        <w:fldChar w:fldCharType="begin"/>
      </w:r>
      <w:r w:rsidR="006378BE" w:rsidRPr="00944729">
        <w:rPr>
          <w:b/>
          <w:bCs/>
          <w:lang w:val="es-MX"/>
        </w:rPr>
        <w:instrText xml:space="preserve"> REF _Ref166161292 \h  \* MERGEFORMAT </w:instrText>
      </w:r>
      <w:r w:rsidR="006378BE" w:rsidRPr="00944729">
        <w:rPr>
          <w:b/>
          <w:bCs/>
          <w:lang w:val="es-MX"/>
        </w:rPr>
      </w:r>
      <w:r w:rsidR="006378BE" w:rsidRPr="00944729">
        <w:rPr>
          <w:b/>
          <w:bCs/>
          <w:lang w:val="es-MX"/>
        </w:rPr>
        <w:fldChar w:fldCharType="separate"/>
      </w:r>
      <w:r w:rsidR="007B561F" w:rsidRPr="00944729">
        <w:rPr>
          <w:b/>
          <w:bCs/>
          <w:lang w:val="es-MX"/>
        </w:rPr>
        <w:t>Violencia en la pareja, discriminación, acoso y represalias (todos los niveles de grado)</w:t>
      </w:r>
      <w:r w:rsidR="006378BE" w:rsidRPr="00944729">
        <w:rPr>
          <w:b/>
          <w:bCs/>
          <w:lang w:val="es-MX"/>
        </w:rPr>
        <w:fldChar w:fldCharType="end"/>
      </w:r>
      <w:r w:rsidR="008C40AA" w:rsidRPr="008C40AA">
        <w:rPr>
          <w:lang w:val="es-MX"/>
        </w:rPr>
        <w:t>]</w:t>
      </w:r>
      <w:r w:rsidR="004D12FF">
        <w:rPr>
          <w:lang w:val="es-MX"/>
        </w:rPr>
        <w:t>.</w:t>
      </w:r>
    </w:p>
    <w:p w14:paraId="7FD8A9EE" w14:textId="77777777" w:rsidR="00FA0822" w:rsidRPr="003A684D" w:rsidRDefault="00FA0822" w:rsidP="00FA0822">
      <w:pPr>
        <w:pStyle w:val="Heading3"/>
        <w:rPr>
          <w:lang w:val="es-MX"/>
        </w:rPr>
      </w:pPr>
      <w:bookmarkStart w:id="1039" w:name="_Special_Programs_(All"/>
      <w:bookmarkStart w:id="1040" w:name="_Toc294173708"/>
      <w:bookmarkStart w:id="1041" w:name="_Toc288554626"/>
      <w:bookmarkStart w:id="1042" w:name="_Toc286392637"/>
      <w:bookmarkStart w:id="1043" w:name="_Toc276129081"/>
      <w:bookmarkStart w:id="1044" w:name="_Toc69997458"/>
      <w:bookmarkStart w:id="1045" w:name="_Ref39069975"/>
      <w:bookmarkStart w:id="1046" w:name="_Ref34916559"/>
      <w:bookmarkStart w:id="1047" w:name="_Toc529794342"/>
      <w:bookmarkStart w:id="1048" w:name="_Ref166152501"/>
      <w:bookmarkStart w:id="1049" w:name="_Toc169514563"/>
      <w:bookmarkEnd w:id="1039"/>
      <w:r w:rsidRPr="003A684D">
        <w:rPr>
          <w:lang w:val="es-MX"/>
        </w:rPr>
        <w:t>Programas especiales</w:t>
      </w:r>
      <w:bookmarkEnd w:id="1040"/>
      <w:bookmarkEnd w:id="1041"/>
      <w:bookmarkEnd w:id="1042"/>
      <w:bookmarkEnd w:id="1043"/>
      <w:r w:rsidRPr="003A684D">
        <w:rPr>
          <w:lang w:val="es-MX"/>
        </w:rPr>
        <w:t xml:space="preserve"> (todos los niveles de grado)</w:t>
      </w:r>
      <w:bookmarkEnd w:id="1044"/>
      <w:bookmarkEnd w:id="1045"/>
      <w:bookmarkEnd w:id="1046"/>
      <w:bookmarkEnd w:id="1047"/>
      <w:bookmarkEnd w:id="1048"/>
      <w:bookmarkEnd w:id="1049"/>
    </w:p>
    <w:p w14:paraId="7AA812D9" w14:textId="77777777" w:rsidR="00F033F7" w:rsidRDefault="00FA0822" w:rsidP="000C21C3">
      <w:pPr>
        <w:rPr>
          <w:lang w:val="es-MX"/>
        </w:rPr>
      </w:pPr>
      <w:r w:rsidRPr="003A684D">
        <w:rPr>
          <w:lang w:val="es-MX"/>
        </w:rPr>
        <w:t xml:space="preserve">El distrito provee programas especiales para estudiantes dotados y talentosos, estudiantes que no tienen hogar, estudiantes en el sistema de acogida familiar, estudiantes bilingües, estudiantes inmigrantes, estudiantes </w:t>
      </w:r>
      <w:r w:rsidR="00EF1462" w:rsidRPr="003A684D">
        <w:rPr>
          <w:lang w:val="es-MX"/>
        </w:rPr>
        <w:t>bilingües emergentes</w:t>
      </w:r>
      <w:r w:rsidRPr="003A684D">
        <w:rPr>
          <w:lang w:val="es-MX"/>
        </w:rPr>
        <w:t>, estudiantes con diagnóstico de dislexia y estudiantes discapacitados. El coordinador de cada programa puede responder preguntas acerca de los requisitos de elegibilidad, además de acerca de los programas y servicios ofrecidos en el distrito o por otras organizaciones. Un estudiante o padre con preguntas sobre estos programas se debe comunicar con</w:t>
      </w:r>
      <w:r w:rsidR="00F033F7">
        <w:rPr>
          <w:lang w:val="es-MX"/>
        </w:rPr>
        <w:t xml:space="preserve"> el director del plantel.</w:t>
      </w:r>
    </w:p>
    <w:p w14:paraId="16FC8456" w14:textId="01F6F881" w:rsidR="00FA0822" w:rsidRPr="003A684D" w:rsidRDefault="00FA0822" w:rsidP="000C21C3">
      <w:pPr>
        <w:rPr>
          <w:lang w:val="es-MX"/>
        </w:rPr>
      </w:pPr>
      <w:r w:rsidRPr="003A684D">
        <w:rPr>
          <w:lang w:val="es-MX"/>
        </w:rPr>
        <w:t xml:space="preserve">El </w:t>
      </w:r>
      <w:hyperlink r:id="rId130" w:history="1">
        <w:r w:rsidRPr="003A684D">
          <w:rPr>
            <w:rStyle w:val="Hyperlink"/>
            <w:rFonts w:cs="Arial"/>
            <w:lang w:val="es-MX"/>
          </w:rPr>
          <w:t>Programa de Libros que Hablan</w:t>
        </w:r>
      </w:hyperlink>
      <w:r w:rsidR="00C56EF6" w:rsidRPr="003A684D">
        <w:rPr>
          <w:rStyle w:val="Hyperlink"/>
          <w:rFonts w:cs="Arial"/>
          <w:lang w:val="es-MX"/>
        </w:rPr>
        <w:t xml:space="preserve"> </w:t>
      </w:r>
      <w:r w:rsidR="00C56EF6" w:rsidRPr="003A684D">
        <w:rPr>
          <w:lang w:val="es-MX"/>
        </w:rPr>
        <w:t>(</w:t>
      </w:r>
      <w:hyperlink r:id="rId131" w:history="1">
        <w:r w:rsidR="00C56EF6" w:rsidRPr="003A684D">
          <w:rPr>
            <w:rStyle w:val="Hyperlink"/>
            <w:lang w:val="es-MX"/>
          </w:rPr>
          <w:t>https://www.tsl.texas.gov/tbp/index.html</w:t>
        </w:r>
      </w:hyperlink>
      <w:r w:rsidR="00C56EF6" w:rsidRPr="003A684D">
        <w:rPr>
          <w:lang w:val="es-MX"/>
        </w:rPr>
        <w:t>)</w:t>
      </w:r>
      <w:r w:rsidRPr="003A684D">
        <w:rPr>
          <w:lang w:val="es-MX"/>
        </w:rPr>
        <w:t xml:space="preserve"> de la Biblioteca del Estado de Texas y Comisión de Archivos proporciona audiolibros gratis a los texanos que reúnen los requisitos, entre ellos, estudiantes con discapacidades visuales, físicas o de lectura, como dislexia.</w:t>
      </w:r>
    </w:p>
    <w:p w14:paraId="706D985A" w14:textId="77777777" w:rsidR="00FA0822" w:rsidRPr="003A684D" w:rsidRDefault="00FA0822" w:rsidP="00FA0822">
      <w:pPr>
        <w:pStyle w:val="Heading3"/>
        <w:rPr>
          <w:lang w:val="es-MX"/>
        </w:rPr>
      </w:pPr>
      <w:bookmarkStart w:id="1050" w:name="_Toc69997459"/>
      <w:bookmarkStart w:id="1051" w:name="_Toc529794343"/>
      <w:bookmarkStart w:id="1052" w:name="_Ref508002196"/>
      <w:bookmarkStart w:id="1053" w:name="_Ref508001893"/>
      <w:bookmarkStart w:id="1054" w:name="_Ref508000502"/>
      <w:bookmarkStart w:id="1055" w:name="_Ref507999101"/>
      <w:bookmarkStart w:id="1056" w:name="_Ref507998848"/>
      <w:bookmarkStart w:id="1057" w:name="_Ref507998840"/>
      <w:bookmarkStart w:id="1058" w:name="_Ref507771562"/>
      <w:bookmarkStart w:id="1059" w:name="_Ref411776363"/>
      <w:bookmarkStart w:id="1060" w:name="_Toc294173709"/>
      <w:bookmarkStart w:id="1061" w:name="_Toc288554627"/>
      <w:bookmarkStart w:id="1062" w:name="_Toc286392638"/>
      <w:bookmarkStart w:id="1063" w:name="_Toc276129082"/>
      <w:bookmarkStart w:id="1064" w:name="_Ref166157387"/>
      <w:bookmarkStart w:id="1065" w:name="_Ref166157411"/>
      <w:bookmarkStart w:id="1066" w:name="_Ref166157555"/>
      <w:bookmarkStart w:id="1067" w:name="_Ref166160454"/>
      <w:bookmarkStart w:id="1068" w:name="_Ref166161088"/>
      <w:bookmarkStart w:id="1069" w:name="_Ref166766232"/>
      <w:bookmarkStart w:id="1070" w:name="_Ref166844794"/>
      <w:bookmarkStart w:id="1071" w:name="_Toc169514564"/>
      <w:r w:rsidRPr="003A684D">
        <w:rPr>
          <w:lang w:val="es-MX"/>
        </w:rPr>
        <w:t>Pruebas estandarizadas</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78979771" w14:textId="77777777" w:rsidR="00FA0822" w:rsidRPr="003A684D" w:rsidRDefault="00FA0822" w:rsidP="00EF1462">
      <w:pPr>
        <w:pStyle w:val="Heading4"/>
        <w:rPr>
          <w:lang w:val="es-MX"/>
        </w:rPr>
      </w:pPr>
      <w:bookmarkStart w:id="1072" w:name="_Toc294173710"/>
      <w:bookmarkStart w:id="1073" w:name="_Toc288554628"/>
      <w:bookmarkStart w:id="1074" w:name="_Toc286392639"/>
      <w:bookmarkStart w:id="1075" w:name="_Toc276129083"/>
      <w:r w:rsidRPr="003A684D">
        <w:rPr>
          <w:bCs w:val="0"/>
          <w:iCs w:val="0"/>
          <w:lang w:val="es-MX"/>
        </w:rPr>
        <w:t>SAT/ACT (Prueba de Aptitud Escolar y Prueba Universitaria Americana)</w:t>
      </w:r>
      <w:bookmarkEnd w:id="1072"/>
      <w:bookmarkEnd w:id="1073"/>
      <w:bookmarkEnd w:id="1074"/>
      <w:bookmarkEnd w:id="1075"/>
    </w:p>
    <w:p w14:paraId="6A99B618" w14:textId="77777777" w:rsidR="00FA0822" w:rsidRPr="003A684D" w:rsidRDefault="00FA0822" w:rsidP="000C21C3">
      <w:pPr>
        <w:rPr>
          <w:lang w:val="es-MX"/>
        </w:rPr>
      </w:pPr>
      <w:r w:rsidRPr="003A684D">
        <w:rPr>
          <w:lang w:val="es-MX"/>
        </w:rPr>
        <w:t xml:space="preserve">Muchas universidades exigen la Prueba Universitaria Americana (ACT) o la Prueba de Aptitud Escolar (SAT) para la admisión. Estas evaluaciones suelen rendirse al final del onceavo grado (año júnior). Se anima a los estudiantes a que hablen con su consejero escolar a principios del onceavo grado para obtener información sobre estas evaluaciones y determinar cuál es el examen que deben rendir. El SAT Preliminar (PSAT) y el ACT-Aspire son las evaluaciones de preparación para el SAT y ACT, respectivamente. </w:t>
      </w:r>
    </w:p>
    <w:p w14:paraId="25EBB43A" w14:textId="77777777" w:rsidR="00FA0822" w:rsidRPr="003A684D" w:rsidRDefault="00FA0822" w:rsidP="000C21C3">
      <w:pPr>
        <w:rPr>
          <w:lang w:val="es-MX"/>
        </w:rPr>
      </w:pPr>
      <w:r w:rsidRPr="003A684D">
        <w:rPr>
          <w:b/>
          <w:bCs/>
          <w:lang w:val="es-MX"/>
        </w:rPr>
        <w:lastRenderedPageBreak/>
        <w:t>Nota:</w:t>
      </w:r>
      <w:r w:rsidRPr="003A684D">
        <w:rPr>
          <w:lang w:val="es-MX"/>
        </w:rPr>
        <w:t xml:space="preserve"> Estas evaluaciones pueden habilitar al estudiante para que reciba un reconocimiento de desempeño en su expediente académico en virtud del programa de graduación fundamental y pueden calificar como reemplazo de un requisito de pruebas de fin de curso en ciertas circunstancias. El desempeño de un estudiante en cierto nivel en las SAT o ACT también lo hace elegible para la admisión automática en una institución pública de Texas de educación superior.</w:t>
      </w:r>
    </w:p>
    <w:p w14:paraId="5E6DD20F" w14:textId="77777777" w:rsidR="00FA0822" w:rsidRPr="003A684D" w:rsidRDefault="00FA0822" w:rsidP="002C133A">
      <w:pPr>
        <w:pStyle w:val="Heading4"/>
        <w:rPr>
          <w:lang w:val="es-MX"/>
        </w:rPr>
      </w:pPr>
      <w:r w:rsidRPr="003A684D">
        <w:rPr>
          <w:lang w:val="es-MX"/>
        </w:rPr>
        <w:t>Evaluación TSI (Iniciativa de Éxito de Texas)</w:t>
      </w:r>
    </w:p>
    <w:p w14:paraId="3620841C" w14:textId="2CC4CCA2" w:rsidR="00FA0822" w:rsidRPr="003A684D" w:rsidRDefault="00FA0822" w:rsidP="000C21C3">
      <w:pPr>
        <w:rPr>
          <w:lang w:val="es-MX"/>
        </w:rPr>
      </w:pPr>
      <w:r w:rsidRPr="003A684D">
        <w:rPr>
          <w:lang w:val="es-MX"/>
        </w:rPr>
        <w:t>Antes de matricularse en una universidad o instituto universitario de Texas, la mayoría de los estudiantes debe rendir una prueba estandarizada llamada “Evaluación de Iniciativa de Éxito de Texas (TSI)”. La TSI evalúa las habilidades en lectura, matemáticas y escritura que los estudiantes de primer año necesitan para desempeñarse de forma eficaz en los programas de grado de las universidades e institutos universitarios de Texas. También se puede requerir esta evaluación antes de que el estudiante se matricule en un curso de crédito doble ofrecido a través del distrito. Alcanzar determinados puntajes de referencia en esta evaluación también puede eliminar ciertos requisitos de evaluaciones de fin de curso en circunstancias limitadas.</w:t>
      </w:r>
    </w:p>
    <w:p w14:paraId="317BB6B0" w14:textId="77777777" w:rsidR="00FA0822" w:rsidRPr="003A684D" w:rsidRDefault="00FA0822" w:rsidP="00CE5A5F">
      <w:pPr>
        <w:pStyle w:val="Heading3"/>
        <w:rPr>
          <w:lang w:val="es-MX"/>
        </w:rPr>
      </w:pPr>
      <w:bookmarkStart w:id="1076" w:name="_Toc294173717"/>
      <w:bookmarkStart w:id="1077" w:name="_Toc288554635"/>
      <w:bookmarkStart w:id="1078" w:name="_Toc286392646"/>
      <w:bookmarkStart w:id="1079" w:name="_Toc276129090"/>
      <w:bookmarkStart w:id="1080" w:name="_Toc69997462"/>
      <w:bookmarkStart w:id="1081" w:name="_Toc529794346"/>
      <w:bookmarkStart w:id="1082" w:name="_Ref507999378"/>
      <w:bookmarkStart w:id="1083" w:name="_Ref166158491"/>
      <w:bookmarkStart w:id="1084" w:name="_Toc169514565"/>
      <w:r w:rsidRPr="003A684D">
        <w:rPr>
          <w:lang w:val="es-MX"/>
        </w:rPr>
        <w:t>Oradores estudiantes</w:t>
      </w:r>
      <w:bookmarkEnd w:id="1076"/>
      <w:bookmarkEnd w:id="1077"/>
      <w:bookmarkEnd w:id="1078"/>
      <w:bookmarkEnd w:id="1079"/>
      <w:r w:rsidRPr="003A684D">
        <w:rPr>
          <w:lang w:val="es-MX"/>
        </w:rPr>
        <w:t xml:space="preserve"> (todos los niveles de grado)</w:t>
      </w:r>
      <w:bookmarkEnd w:id="1080"/>
      <w:bookmarkEnd w:id="1081"/>
      <w:bookmarkEnd w:id="1082"/>
      <w:bookmarkEnd w:id="1083"/>
      <w:bookmarkEnd w:id="1084"/>
    </w:p>
    <w:p w14:paraId="721C5D52" w14:textId="66661B89" w:rsidR="00FA0822" w:rsidRPr="003A684D" w:rsidRDefault="00FA0822" w:rsidP="000C21C3">
      <w:pPr>
        <w:rPr>
          <w:lang w:val="es-MX"/>
        </w:rPr>
      </w:pPr>
      <w:r w:rsidRPr="003A684D">
        <w:rPr>
          <w:lang w:val="es-MX"/>
        </w:rPr>
        <w:t xml:space="preserve">El distrito les ofrece a los estudiantes la oportunidad de presentar </w:t>
      </w:r>
      <w:r w:rsidR="00F033F7">
        <w:rPr>
          <w:lang w:val="es-MX"/>
        </w:rPr>
        <w:t xml:space="preserve">en </w:t>
      </w:r>
      <w:r w:rsidRPr="003A684D">
        <w:rPr>
          <w:lang w:val="es-MX"/>
        </w:rPr>
        <w:t>eventos escolares</w:t>
      </w:r>
      <w:r w:rsidR="00F033F7">
        <w:rPr>
          <w:lang w:val="es-MX"/>
        </w:rPr>
        <w:t>.</w:t>
      </w:r>
      <w:r w:rsidRPr="003A684D">
        <w:rPr>
          <w:lang w:val="es-MX"/>
        </w:rPr>
        <w:t xml:space="preserve"> Si un estudiante satisface los criterios de elegibilidad y desea presentar uno de los eventos escolares mencionados antes, el estudiante debería presentar su nombre en conformidad con el reglamento FNA(LOCAL).</w:t>
      </w:r>
    </w:p>
    <w:p w14:paraId="4534F565" w14:textId="61DC15F6" w:rsidR="00FA0822" w:rsidRPr="003A684D" w:rsidRDefault="00FA0822" w:rsidP="000C21C3">
      <w:pPr>
        <w:rPr>
          <w:lang w:val="es-MX"/>
        </w:rPr>
      </w:pPr>
      <w:r w:rsidRPr="003A684D">
        <w:rPr>
          <w:lang w:val="es-MX"/>
        </w:rPr>
        <w:t xml:space="preserve">[Vea </w:t>
      </w:r>
      <w:r w:rsidR="006378BE" w:rsidRPr="003A684D">
        <w:rPr>
          <w:b/>
          <w:bCs/>
          <w:lang w:val="es-MX"/>
        </w:rPr>
        <w:fldChar w:fldCharType="begin"/>
      </w:r>
      <w:r w:rsidR="006378BE" w:rsidRPr="003A684D">
        <w:rPr>
          <w:b/>
          <w:bCs/>
          <w:lang w:val="es-MX"/>
        </w:rPr>
        <w:instrText xml:space="preserve"> REF _Ref166161334 \h  \* MERGEFORMAT </w:instrText>
      </w:r>
      <w:r w:rsidR="006378BE" w:rsidRPr="003A684D">
        <w:rPr>
          <w:b/>
          <w:bCs/>
          <w:lang w:val="es-MX"/>
        </w:rPr>
      </w:r>
      <w:r w:rsidR="006378BE" w:rsidRPr="003A684D">
        <w:rPr>
          <w:b/>
          <w:bCs/>
          <w:lang w:val="es-MX"/>
        </w:rPr>
        <w:fldChar w:fldCharType="separate"/>
      </w:r>
      <w:r w:rsidR="007B561F" w:rsidRPr="003A684D">
        <w:rPr>
          <w:b/>
          <w:bCs/>
          <w:lang w:val="es-MX"/>
        </w:rPr>
        <w:t>Graduación (solo niveles de grado de secundaria)</w:t>
      </w:r>
      <w:r w:rsidR="006378BE" w:rsidRPr="003A684D">
        <w:rPr>
          <w:b/>
          <w:bCs/>
          <w:lang w:val="es-MX"/>
        </w:rPr>
        <w:fldChar w:fldCharType="end"/>
      </w:r>
      <w:r w:rsidRPr="003A684D">
        <w:rPr>
          <w:lang w:val="es-MX"/>
        </w:rPr>
        <w:t xml:space="preserve"> para obtener información relacionada con oradores estudiantes en las ceremonias de graduación y el reglamento FNA(LOCAL) sobre otras oportunidades de oratoria]</w:t>
      </w:r>
      <w:r w:rsidR="004D12FF">
        <w:rPr>
          <w:lang w:val="es-MX"/>
        </w:rPr>
        <w:t>.</w:t>
      </w:r>
    </w:p>
    <w:p w14:paraId="1BB6FF08" w14:textId="763B3C25" w:rsidR="00FA0822" w:rsidRDefault="00FA0822" w:rsidP="00CE5A5F">
      <w:pPr>
        <w:pStyle w:val="Heading3"/>
        <w:rPr>
          <w:lang w:val="es-MX"/>
        </w:rPr>
      </w:pPr>
      <w:bookmarkStart w:id="1085" w:name="_Suicide_Awareness_and"/>
      <w:bookmarkStart w:id="1086" w:name="_Toc294173718"/>
      <w:bookmarkStart w:id="1087" w:name="_Toc288554636"/>
      <w:bookmarkStart w:id="1088" w:name="_Toc286392647"/>
      <w:bookmarkStart w:id="1089" w:name="_Toc276129091"/>
      <w:bookmarkStart w:id="1090" w:name="_Toc69997463"/>
      <w:bookmarkStart w:id="1091" w:name="_Toc529794349"/>
      <w:bookmarkStart w:id="1092" w:name="_Toc169514566"/>
      <w:bookmarkEnd w:id="1085"/>
      <w:r w:rsidRPr="003A684D">
        <w:rPr>
          <w:lang w:val="es-MX"/>
        </w:rPr>
        <w:t>Escuela de verano</w:t>
      </w:r>
      <w:bookmarkEnd w:id="1086"/>
      <w:bookmarkEnd w:id="1087"/>
      <w:bookmarkEnd w:id="1088"/>
      <w:bookmarkEnd w:id="1089"/>
      <w:r w:rsidRPr="003A684D">
        <w:rPr>
          <w:lang w:val="es-MX"/>
        </w:rPr>
        <w:t xml:space="preserve"> (todos los niveles de grado)</w:t>
      </w:r>
      <w:bookmarkEnd w:id="1090"/>
      <w:bookmarkEnd w:id="1091"/>
      <w:bookmarkEnd w:id="1092"/>
    </w:p>
    <w:p w14:paraId="597F4E6D" w14:textId="1956A78E" w:rsidR="00F033F7" w:rsidRPr="00F033F7" w:rsidRDefault="00F033F7" w:rsidP="00F033F7">
      <w:pPr>
        <w:rPr>
          <w:lang w:val="es-MX"/>
        </w:rPr>
      </w:pPr>
      <w:r>
        <w:rPr>
          <w:lang w:val="es-MX"/>
        </w:rPr>
        <w:t>Para información sobre la escuela de verano o programas académicos, puede contactar a la Directora de Programas Federales, Griselda Alvarez, al 956-464-1600.</w:t>
      </w:r>
    </w:p>
    <w:p w14:paraId="1FA74A78" w14:textId="77777777" w:rsidR="00FA0822" w:rsidRPr="003A684D" w:rsidRDefault="00FA0822" w:rsidP="00FA0822">
      <w:pPr>
        <w:pStyle w:val="Heading3"/>
        <w:rPr>
          <w:lang w:val="es-MX"/>
        </w:rPr>
      </w:pPr>
      <w:bookmarkStart w:id="1093" w:name="_Toc69997464"/>
      <w:bookmarkStart w:id="1094" w:name="_Toc529794350"/>
      <w:bookmarkStart w:id="1095" w:name="_Toc169514567"/>
      <w:r w:rsidRPr="003A684D">
        <w:rPr>
          <w:lang w:val="es-MX"/>
        </w:rPr>
        <w:t>Llegadas tarde (todos los niveles de grado)</w:t>
      </w:r>
      <w:bookmarkEnd w:id="1093"/>
      <w:bookmarkEnd w:id="1094"/>
      <w:bookmarkEnd w:id="1095"/>
    </w:p>
    <w:p w14:paraId="6FE0B34F" w14:textId="4D441672" w:rsidR="00FA0822" w:rsidRPr="003A684D" w:rsidRDefault="00FA0822" w:rsidP="000C21C3">
      <w:pPr>
        <w:rPr>
          <w:lang w:val="es-MX"/>
        </w:rPr>
      </w:pPr>
      <w:r w:rsidRPr="003A684D">
        <w:rPr>
          <w:lang w:val="es-MX"/>
        </w:rPr>
        <w:t>Es posible que un estudiante que llega más de</w:t>
      </w:r>
      <w:r w:rsidR="00F033F7">
        <w:rPr>
          <w:lang w:val="es-MX"/>
        </w:rPr>
        <w:t xml:space="preserve"> 5 </w:t>
      </w:r>
      <w:r w:rsidRPr="003A684D">
        <w:rPr>
          <w:lang w:val="es-MX"/>
        </w:rPr>
        <w:t>minutos tarde a la clase sea asignado al hall de detención o que se le aplique otra consecuencia adecuada.</w:t>
      </w:r>
    </w:p>
    <w:p w14:paraId="1A4BD61D" w14:textId="77777777" w:rsidR="00FA0822" w:rsidRPr="003A684D" w:rsidRDefault="00FA0822" w:rsidP="00FA0822">
      <w:pPr>
        <w:pStyle w:val="Heading3"/>
        <w:rPr>
          <w:lang w:val="es-MX"/>
        </w:rPr>
      </w:pPr>
      <w:bookmarkStart w:id="1096" w:name="_Toc294173721"/>
      <w:bookmarkStart w:id="1097" w:name="_Toc288554639"/>
      <w:bookmarkStart w:id="1098" w:name="_Toc286392650"/>
      <w:bookmarkStart w:id="1099" w:name="_Toc276129094"/>
      <w:bookmarkStart w:id="1100" w:name="_Toc69997465"/>
      <w:bookmarkStart w:id="1101" w:name="_Ref29974571"/>
      <w:bookmarkStart w:id="1102" w:name="_Toc529794351"/>
      <w:bookmarkStart w:id="1103" w:name="_Ref166157131"/>
      <w:bookmarkStart w:id="1104" w:name="_Ref166844818"/>
      <w:bookmarkStart w:id="1105" w:name="_Ref166844851"/>
      <w:bookmarkStart w:id="1106" w:name="_Toc169514568"/>
      <w:bookmarkStart w:id="1107" w:name="_Hlk165969825"/>
      <w:r w:rsidRPr="003A684D">
        <w:rPr>
          <w:lang w:val="es-MX"/>
        </w:rPr>
        <w:t>Libros de texto, libros de texto electrónicos, equipos tecnológicos</w:t>
      </w:r>
      <w:bookmarkEnd w:id="1096"/>
      <w:bookmarkEnd w:id="1097"/>
      <w:bookmarkEnd w:id="1098"/>
      <w:bookmarkEnd w:id="1099"/>
      <w:r w:rsidRPr="003A684D">
        <w:rPr>
          <w:lang w:val="es-MX"/>
        </w:rPr>
        <w:t xml:space="preserve"> y otros materiales de instrucción (todos los niveles de grado)</w:t>
      </w:r>
      <w:bookmarkEnd w:id="1100"/>
      <w:bookmarkEnd w:id="1101"/>
      <w:bookmarkEnd w:id="1102"/>
      <w:bookmarkEnd w:id="1103"/>
      <w:bookmarkEnd w:id="1104"/>
      <w:bookmarkEnd w:id="1105"/>
      <w:bookmarkEnd w:id="1106"/>
    </w:p>
    <w:bookmarkEnd w:id="1107"/>
    <w:p w14:paraId="6C1CF421" w14:textId="4FA78E96" w:rsidR="009A4439" w:rsidRPr="003A684D" w:rsidRDefault="009A4439" w:rsidP="000C21C3">
      <w:pPr>
        <w:rPr>
          <w:lang w:val="es-MX"/>
        </w:rPr>
      </w:pPr>
      <w:r w:rsidRPr="003A684D">
        <w:rPr>
          <w:lang w:val="es-MX"/>
        </w:rPr>
        <w:t>Los materiales de instrucción son cualesquier recursos usados en la instrucción en el aula como parte del plan de estudios requerido, tales como libros de texto, libros de actividades, software de computación o servicios en línea.</w:t>
      </w:r>
    </w:p>
    <w:p w14:paraId="6A15FE56" w14:textId="70F5FFD6" w:rsidR="009A4439" w:rsidRPr="003A684D" w:rsidRDefault="009A4439" w:rsidP="000C21C3">
      <w:pPr>
        <w:rPr>
          <w:lang w:val="es-MX"/>
        </w:rPr>
      </w:pPr>
      <w:r w:rsidRPr="003A684D">
        <w:rPr>
          <w:lang w:val="es-MX"/>
        </w:rPr>
        <w:t>El distrito selecciona los materiales de instrucción de acuerdo con las leyes estatales y el reglamento EFA.</w:t>
      </w:r>
    </w:p>
    <w:p w14:paraId="6A61C61D" w14:textId="6BDA05B1" w:rsidR="00FA0822" w:rsidRPr="003A684D" w:rsidRDefault="00FA0822" w:rsidP="000C21C3">
      <w:pPr>
        <w:rPr>
          <w:lang w:val="es-MX"/>
        </w:rPr>
      </w:pPr>
      <w:r w:rsidRPr="003A684D">
        <w:rPr>
          <w:lang w:val="es-MX"/>
        </w:rPr>
        <w:t xml:space="preserve">El distrito proporciona los materiales de instrucción aprobados a los estudiantes sin cargo alguno para cada materia o clase. Los estudiantes deben tratar </w:t>
      </w:r>
      <w:r w:rsidR="008844CF" w:rsidRPr="003A684D">
        <w:rPr>
          <w:lang w:val="es-MX"/>
        </w:rPr>
        <w:t>los materiales de instrucción</w:t>
      </w:r>
      <w:r w:rsidRPr="003A684D">
        <w:rPr>
          <w:lang w:val="es-MX"/>
        </w:rPr>
        <w:t xml:space="preserve"> con cuidado, según les indique el maestro. </w:t>
      </w:r>
    </w:p>
    <w:p w14:paraId="43FA2D7D" w14:textId="77777777" w:rsidR="00FA0822" w:rsidRPr="003A684D" w:rsidRDefault="00FA0822" w:rsidP="000C21C3">
      <w:pPr>
        <w:rPr>
          <w:lang w:val="es-MX"/>
        </w:rPr>
      </w:pPr>
      <w:r w:rsidRPr="003A684D">
        <w:rPr>
          <w:lang w:val="es-MX"/>
        </w:rPr>
        <w:t>Si un estudiante necesita una calculadora graficadora para un curso y el distrito no la provee, el estudiante puede usar una aplicación de calculadora con capacidades de creación de gráficos en un teléfono, computadora portátil, tableta u otro dispositivo informático.</w:t>
      </w:r>
    </w:p>
    <w:p w14:paraId="6FAFDDEA" w14:textId="77777777" w:rsidR="00FA0822" w:rsidRPr="003A684D" w:rsidRDefault="00FA0822" w:rsidP="000C21C3">
      <w:pPr>
        <w:rPr>
          <w:lang w:val="es-MX"/>
        </w:rPr>
      </w:pPr>
      <w:r w:rsidRPr="003A684D">
        <w:rPr>
          <w:lang w:val="es-MX"/>
        </w:rPr>
        <w:t xml:space="preserve">Un estudiante que reciba un artículo dañado debería informar el daño al maestro. </w:t>
      </w:r>
    </w:p>
    <w:p w14:paraId="48E13B1D" w14:textId="53076148" w:rsidR="00FA0822" w:rsidRPr="003A684D" w:rsidRDefault="00FA0822" w:rsidP="000C21C3">
      <w:pPr>
        <w:rPr>
          <w:lang w:val="es-MX"/>
        </w:rPr>
      </w:pPr>
      <w:r w:rsidRPr="003A684D">
        <w:rPr>
          <w:lang w:val="es-MX"/>
        </w:rPr>
        <w:lastRenderedPageBreak/>
        <w:t>Cualquier estudiante que no devuelva un artículo o que devuelva un artículo en una condición inaceptable pierde el derecho de recibir libros de texto y equipos tecnológicos gratis hasta que se devuelva el artículo o el padre pague el daño. Sin embargo, se proveerán los recursos de instrucción y los equipos necesarios al estudiante para que use en la escuela durante el día escolar.</w:t>
      </w:r>
    </w:p>
    <w:p w14:paraId="5D2BE93C" w14:textId="46968C61" w:rsidR="000F78B7" w:rsidRPr="003A684D" w:rsidRDefault="00712873" w:rsidP="000C21C3">
      <w:pPr>
        <w:rPr>
          <w:lang w:val="es-MX"/>
        </w:rPr>
      </w:pPr>
      <w:r>
        <w:rPr>
          <w:lang w:val="es-MX"/>
        </w:rPr>
        <w:t>[</w:t>
      </w:r>
      <w:r w:rsidR="000F78B7" w:rsidRPr="003A684D">
        <w:rPr>
          <w:lang w:val="es-MX"/>
        </w:rPr>
        <w:t xml:space="preserve">Para obtener información sobre los libros de la biblioteca y otros recursos a los que los estudiantes pueden acceder voluntariamente, vea </w:t>
      </w:r>
      <w:r w:rsidR="006378BE" w:rsidRPr="003A684D">
        <w:rPr>
          <w:b/>
          <w:bCs/>
          <w:lang w:val="es-MX"/>
        </w:rPr>
        <w:fldChar w:fldCharType="begin"/>
      </w:r>
      <w:r w:rsidR="006378BE" w:rsidRPr="003A684D">
        <w:rPr>
          <w:b/>
          <w:bCs/>
          <w:lang w:val="es-MX"/>
        </w:rPr>
        <w:instrText xml:space="preserve"> REF _Ref102995380 \h  \* MERGEFORMAT </w:instrText>
      </w:r>
      <w:r w:rsidR="006378BE" w:rsidRPr="003A684D">
        <w:rPr>
          <w:b/>
          <w:bCs/>
          <w:lang w:val="es-MX"/>
        </w:rPr>
      </w:r>
      <w:r w:rsidR="006378BE" w:rsidRPr="003A684D">
        <w:rPr>
          <w:b/>
          <w:bCs/>
          <w:lang w:val="es-MX"/>
        </w:rPr>
        <w:fldChar w:fldCharType="separate"/>
      </w:r>
      <w:r w:rsidR="007B561F" w:rsidRPr="003A684D">
        <w:rPr>
          <w:b/>
          <w:bCs/>
          <w:lang w:val="es-MX"/>
        </w:rPr>
        <w:t>Biblioteca (todos los niveles de grado)</w:t>
      </w:r>
      <w:r w:rsidR="006378BE" w:rsidRPr="003A684D">
        <w:rPr>
          <w:b/>
          <w:bCs/>
          <w:lang w:val="es-MX"/>
        </w:rPr>
        <w:fldChar w:fldCharType="end"/>
      </w:r>
      <w:r>
        <w:rPr>
          <w:lang w:val="es-MX"/>
        </w:rPr>
        <w:t>]</w:t>
      </w:r>
      <w:r w:rsidR="004D12FF">
        <w:rPr>
          <w:lang w:val="es-MX"/>
        </w:rPr>
        <w:t>.</w:t>
      </w:r>
    </w:p>
    <w:p w14:paraId="03A5B0F7" w14:textId="77777777" w:rsidR="00FA0822" w:rsidRPr="003A684D" w:rsidRDefault="00FA0822" w:rsidP="00FA0822">
      <w:pPr>
        <w:pStyle w:val="Heading3"/>
        <w:rPr>
          <w:lang w:val="es-MX"/>
        </w:rPr>
      </w:pPr>
      <w:bookmarkStart w:id="1108" w:name="_Toc294173722"/>
      <w:bookmarkStart w:id="1109" w:name="_Toc288554640"/>
      <w:bookmarkStart w:id="1110" w:name="_Toc286392651"/>
      <w:bookmarkStart w:id="1111" w:name="_Toc276129095"/>
      <w:bookmarkStart w:id="1112" w:name="_Toc69997466"/>
      <w:bookmarkStart w:id="1113" w:name="_Toc529794352"/>
      <w:bookmarkStart w:id="1114" w:name="_Toc169514569"/>
      <w:r w:rsidRPr="003A684D">
        <w:rPr>
          <w:lang w:val="es-MX"/>
        </w:rPr>
        <w:t>Transferencias</w:t>
      </w:r>
      <w:bookmarkEnd w:id="1108"/>
      <w:bookmarkEnd w:id="1109"/>
      <w:bookmarkEnd w:id="1110"/>
      <w:bookmarkEnd w:id="1111"/>
      <w:r w:rsidRPr="003A684D">
        <w:rPr>
          <w:lang w:val="es-MX"/>
        </w:rPr>
        <w:t xml:space="preserve"> (todos los niveles de grado)</w:t>
      </w:r>
      <w:bookmarkEnd w:id="1112"/>
      <w:bookmarkEnd w:id="1113"/>
      <w:bookmarkEnd w:id="1114"/>
    </w:p>
    <w:p w14:paraId="068296A7" w14:textId="77777777" w:rsidR="00FA0822" w:rsidRPr="003A684D" w:rsidRDefault="00FA0822" w:rsidP="000C21C3">
      <w:pPr>
        <w:rPr>
          <w:lang w:val="es-MX"/>
        </w:rPr>
      </w:pPr>
      <w:r w:rsidRPr="003A684D">
        <w:rPr>
          <w:lang w:val="es-MX"/>
        </w:rPr>
        <w:t>El director está autorizado a transferir a un estudiante de un salón de clase a otro.</w:t>
      </w:r>
    </w:p>
    <w:p w14:paraId="5ADA2A81" w14:textId="77777777" w:rsidR="00FA0822" w:rsidRPr="003A684D" w:rsidRDefault="00FA0822" w:rsidP="000C21C3">
      <w:pPr>
        <w:rPr>
          <w:lang w:val="es-MX"/>
        </w:rPr>
      </w:pPr>
      <w:r w:rsidRPr="003A684D">
        <w:rPr>
          <w:lang w:val="es-MX"/>
        </w:rPr>
        <w:t>El superintendente está autorizado a investigar y aprobar transferencias entre escuelas.</w:t>
      </w:r>
    </w:p>
    <w:p w14:paraId="7E9D8CA6" w14:textId="64EC8424" w:rsidR="00FA0822" w:rsidRPr="003A684D" w:rsidRDefault="00FA0822" w:rsidP="000C21C3">
      <w:pPr>
        <w:rPr>
          <w:lang w:val="es-MX"/>
        </w:rPr>
      </w:pPr>
      <w:r w:rsidRPr="003A684D">
        <w:rPr>
          <w:lang w:val="es-MX"/>
        </w:rPr>
        <w:t xml:space="preserve">[Vea </w:t>
      </w:r>
      <w:r w:rsidR="003203A2" w:rsidRPr="00506A4E">
        <w:rPr>
          <w:b/>
          <w:bCs/>
          <w:lang w:val="es-MX"/>
        </w:rPr>
        <w:fldChar w:fldCharType="begin"/>
      </w:r>
      <w:r w:rsidR="003203A2" w:rsidRPr="00506A4E">
        <w:rPr>
          <w:b/>
          <w:bCs/>
          <w:lang w:val="es-MX"/>
        </w:rPr>
        <w:instrText xml:space="preserve"> REF _Ref508004265 \h  \* MERGEFORMAT </w:instrText>
      </w:r>
      <w:r w:rsidR="003203A2" w:rsidRPr="00506A4E">
        <w:rPr>
          <w:b/>
          <w:bCs/>
          <w:lang w:val="es-MX"/>
        </w:rPr>
      </w:r>
      <w:r w:rsidR="003203A2" w:rsidRPr="00506A4E">
        <w:rPr>
          <w:b/>
          <w:bCs/>
          <w:lang w:val="es-MX"/>
        </w:rPr>
        <w:fldChar w:fldCharType="separate"/>
      </w:r>
      <w:r w:rsidR="007B561F" w:rsidRPr="00506A4E">
        <w:rPr>
          <w:b/>
          <w:bCs/>
          <w:lang w:val="es-MX"/>
        </w:rPr>
        <w:t>Transferencias/Asignaciones por seguridad</w:t>
      </w:r>
      <w:r w:rsidR="003203A2" w:rsidRPr="00506A4E">
        <w:rPr>
          <w:b/>
          <w:bCs/>
          <w:lang w:val="es-MX"/>
        </w:rPr>
        <w:fldChar w:fldCharType="end"/>
      </w:r>
      <w:r w:rsidRPr="00506A4E">
        <w:rPr>
          <w:b/>
          <w:bCs/>
          <w:lang w:val="es-MX"/>
        </w:rPr>
        <w:t xml:space="preserve">, </w:t>
      </w:r>
      <w:r w:rsidR="003203A2" w:rsidRPr="00506A4E">
        <w:rPr>
          <w:b/>
          <w:bCs/>
          <w:lang w:val="es-MX"/>
        </w:rPr>
        <w:fldChar w:fldCharType="begin"/>
      </w:r>
      <w:r w:rsidR="003203A2" w:rsidRPr="00506A4E">
        <w:rPr>
          <w:b/>
          <w:bCs/>
          <w:lang w:val="es-MX"/>
        </w:rPr>
        <w:instrText xml:space="preserve"> REF _Ref166161980 \h  \* MERGEFORMAT </w:instrText>
      </w:r>
      <w:r w:rsidR="003203A2" w:rsidRPr="00506A4E">
        <w:rPr>
          <w:b/>
          <w:bCs/>
          <w:lang w:val="es-MX"/>
        </w:rPr>
      </w:r>
      <w:r w:rsidR="003203A2" w:rsidRPr="00506A4E">
        <w:rPr>
          <w:b/>
          <w:bCs/>
          <w:lang w:val="es-MX"/>
        </w:rPr>
        <w:fldChar w:fldCharType="separate"/>
      </w:r>
      <w:r w:rsidR="007B561F" w:rsidRPr="00506A4E">
        <w:rPr>
          <w:b/>
          <w:bCs/>
          <w:lang w:val="es-MX"/>
        </w:rPr>
        <w:t>Intimidación (todos los niveles de grado)</w:t>
      </w:r>
      <w:r w:rsidR="003203A2" w:rsidRPr="00506A4E">
        <w:rPr>
          <w:b/>
          <w:bCs/>
          <w:lang w:val="es-MX"/>
        </w:rPr>
        <w:fldChar w:fldCharType="end"/>
      </w:r>
      <w:r w:rsidRPr="00506A4E">
        <w:rPr>
          <w:b/>
          <w:bCs/>
          <w:lang w:val="es-MX"/>
        </w:rPr>
        <w:t xml:space="preserve"> y </w:t>
      </w:r>
      <w:r w:rsidR="003203A2" w:rsidRPr="00506A4E">
        <w:rPr>
          <w:b/>
          <w:bCs/>
          <w:lang w:val="es-MX"/>
        </w:rPr>
        <w:fldChar w:fldCharType="begin"/>
      </w:r>
      <w:r w:rsidR="003203A2" w:rsidRPr="00506A4E">
        <w:rPr>
          <w:b/>
          <w:bCs/>
          <w:lang w:val="es-MX"/>
        </w:rPr>
        <w:instrText xml:space="preserve"> REF _Ref29565043 \h  \* MERGEFORMAT </w:instrText>
      </w:r>
      <w:r w:rsidR="003203A2" w:rsidRPr="00506A4E">
        <w:rPr>
          <w:b/>
          <w:bCs/>
          <w:lang w:val="es-MX"/>
        </w:rPr>
      </w:r>
      <w:r w:rsidR="003203A2" w:rsidRPr="00506A4E">
        <w:rPr>
          <w:b/>
          <w:bCs/>
          <w:lang w:val="es-MX"/>
        </w:rPr>
        <w:fldChar w:fldCharType="separate"/>
      </w:r>
      <w:r w:rsidR="007B561F" w:rsidRPr="00506A4E">
        <w:rPr>
          <w:b/>
          <w:bCs/>
          <w:lang w:val="es-MX"/>
        </w:rPr>
        <w:t>Estudiantes que tienen dificultades de aprendizaje o que necesitan servicios de educación especial o de la Sección 504</w:t>
      </w:r>
      <w:r w:rsidR="003203A2" w:rsidRPr="00506A4E">
        <w:rPr>
          <w:b/>
          <w:bCs/>
          <w:lang w:val="es-MX"/>
        </w:rPr>
        <w:fldChar w:fldCharType="end"/>
      </w:r>
      <w:r w:rsidRPr="003A684D">
        <w:rPr>
          <w:lang w:val="es-MX"/>
        </w:rPr>
        <w:t>, para otras opciones de transferencias]</w:t>
      </w:r>
      <w:r w:rsidR="004D12FF">
        <w:rPr>
          <w:lang w:val="es-MX"/>
        </w:rPr>
        <w:t>.</w:t>
      </w:r>
    </w:p>
    <w:p w14:paraId="7D29AAD2" w14:textId="77777777" w:rsidR="00FA0822" w:rsidRPr="003A684D" w:rsidRDefault="00FA0822" w:rsidP="00FA0822">
      <w:pPr>
        <w:pStyle w:val="Heading3"/>
        <w:rPr>
          <w:lang w:val="es-MX"/>
        </w:rPr>
      </w:pPr>
      <w:bookmarkStart w:id="1115" w:name="_Toc294173723"/>
      <w:bookmarkStart w:id="1116" w:name="_Toc288554641"/>
      <w:bookmarkStart w:id="1117" w:name="_Toc286392652"/>
      <w:bookmarkStart w:id="1118" w:name="_Toc276129096"/>
      <w:bookmarkStart w:id="1119" w:name="_Toc69997467"/>
      <w:bookmarkStart w:id="1120" w:name="_Toc529794353"/>
      <w:bookmarkStart w:id="1121" w:name="_Ref507998882"/>
      <w:bookmarkStart w:id="1122" w:name="_Ref166157434"/>
      <w:bookmarkStart w:id="1123" w:name="_Toc169514570"/>
      <w:r w:rsidRPr="003A684D">
        <w:rPr>
          <w:lang w:val="es-MX"/>
        </w:rPr>
        <w:t>Transporte</w:t>
      </w:r>
      <w:bookmarkEnd w:id="1115"/>
      <w:bookmarkEnd w:id="1116"/>
      <w:bookmarkEnd w:id="1117"/>
      <w:bookmarkEnd w:id="1118"/>
      <w:r w:rsidRPr="003A684D">
        <w:rPr>
          <w:lang w:val="es-MX"/>
        </w:rPr>
        <w:t xml:space="preserve"> (todos los niveles de grado)</w:t>
      </w:r>
      <w:bookmarkEnd w:id="1119"/>
      <w:bookmarkEnd w:id="1120"/>
      <w:bookmarkEnd w:id="1121"/>
      <w:bookmarkEnd w:id="1122"/>
      <w:bookmarkEnd w:id="1123"/>
    </w:p>
    <w:p w14:paraId="428B377F" w14:textId="77777777" w:rsidR="00FA0822" w:rsidRPr="003A684D" w:rsidRDefault="00FA0822" w:rsidP="00FA0822">
      <w:pPr>
        <w:pStyle w:val="Heading4"/>
        <w:rPr>
          <w:lang w:val="es-MX"/>
        </w:rPr>
      </w:pPr>
      <w:bookmarkStart w:id="1124" w:name="_Toc294173724"/>
      <w:bookmarkStart w:id="1125" w:name="_Toc288554642"/>
      <w:bookmarkStart w:id="1126" w:name="_Toc286392653"/>
      <w:bookmarkStart w:id="1127" w:name="_Toc276129097"/>
      <w:r w:rsidRPr="003A684D">
        <w:rPr>
          <w:iCs w:val="0"/>
          <w:lang w:val="es-MX"/>
        </w:rPr>
        <w:t>Viajes patrocinados por la escuela</w:t>
      </w:r>
      <w:bookmarkEnd w:id="1124"/>
      <w:bookmarkEnd w:id="1125"/>
      <w:bookmarkEnd w:id="1126"/>
      <w:bookmarkEnd w:id="1127"/>
    </w:p>
    <w:p w14:paraId="71DCCAB1" w14:textId="1C9743E0" w:rsidR="00FA0822" w:rsidRPr="003A684D" w:rsidRDefault="00FA0822" w:rsidP="000C21C3">
      <w:pPr>
        <w:rPr>
          <w:lang w:val="es-MX"/>
        </w:rPr>
      </w:pPr>
      <w:r w:rsidRPr="003A684D">
        <w:rPr>
          <w:lang w:val="es-MX"/>
        </w:rPr>
        <w:t xml:space="preserve">Los estudiantes que participan en viajes patrocinados por la escuela deben usar el transporte de ida y vuelta al evento provisto por la escuela. Sin embargo, de acuerdo con los procedimientos del campus, un padre puede proporcionar su consentimiento por escrito para que su hijo vaya al evento o pueda irse después de este con el padre u otro adulto que el padre designe. [Vea </w:t>
      </w:r>
      <w:r w:rsidR="003203A2" w:rsidRPr="003A684D">
        <w:rPr>
          <w:b/>
          <w:bCs/>
          <w:lang w:val="es-MX"/>
        </w:rPr>
        <w:fldChar w:fldCharType="begin"/>
      </w:r>
      <w:r w:rsidR="003203A2" w:rsidRPr="003A684D">
        <w:rPr>
          <w:b/>
          <w:bCs/>
          <w:lang w:val="es-MX"/>
        </w:rPr>
        <w:instrText xml:space="preserve"> REF _Ref166162064 \h  \* MERGEFORMAT </w:instrText>
      </w:r>
      <w:r w:rsidR="003203A2" w:rsidRPr="003A684D">
        <w:rPr>
          <w:b/>
          <w:bCs/>
          <w:lang w:val="es-MX"/>
        </w:rPr>
      </w:r>
      <w:r w:rsidR="003203A2" w:rsidRPr="003A684D">
        <w:rPr>
          <w:b/>
          <w:bCs/>
          <w:lang w:val="es-MX"/>
        </w:rPr>
        <w:fldChar w:fldCharType="separate"/>
      </w:r>
      <w:r w:rsidR="007B561F" w:rsidRPr="003A684D">
        <w:rPr>
          <w:b/>
          <w:bCs/>
          <w:lang w:val="es-MX"/>
        </w:rPr>
        <w:t>Excursiones patrocinadas por la escuela (todos los niveles de grado)</w:t>
      </w:r>
      <w:r w:rsidR="003203A2" w:rsidRPr="003A684D">
        <w:rPr>
          <w:b/>
          <w:bCs/>
          <w:lang w:val="es-MX"/>
        </w:rPr>
        <w:fldChar w:fldCharType="end"/>
      </w:r>
      <w:r w:rsidRPr="003A684D">
        <w:rPr>
          <w:lang w:val="es-MX"/>
        </w:rPr>
        <w:t>]</w:t>
      </w:r>
      <w:r w:rsidR="004D12FF">
        <w:rPr>
          <w:lang w:val="es-MX"/>
        </w:rPr>
        <w:t>.</w:t>
      </w:r>
    </w:p>
    <w:p w14:paraId="3E58D40C" w14:textId="77777777" w:rsidR="00FA0822" w:rsidRPr="003A684D" w:rsidRDefault="00FA0822" w:rsidP="00FA0822">
      <w:pPr>
        <w:pStyle w:val="Heading4"/>
        <w:rPr>
          <w:lang w:val="es-MX"/>
        </w:rPr>
      </w:pPr>
      <w:bookmarkStart w:id="1128" w:name="_Ref507998987"/>
      <w:bookmarkStart w:id="1129" w:name="_Toc294173725"/>
      <w:bookmarkStart w:id="1130" w:name="_Toc288554643"/>
      <w:bookmarkStart w:id="1131" w:name="_Toc286392654"/>
      <w:bookmarkStart w:id="1132" w:name="_Toc276129098"/>
      <w:r w:rsidRPr="003A684D">
        <w:rPr>
          <w:iCs w:val="0"/>
          <w:lang w:val="es-MX"/>
        </w:rPr>
        <w:t>Autobuses y otros vehículos escolares</w:t>
      </w:r>
      <w:bookmarkEnd w:id="1128"/>
      <w:bookmarkEnd w:id="1129"/>
      <w:bookmarkEnd w:id="1130"/>
      <w:bookmarkEnd w:id="1131"/>
      <w:bookmarkEnd w:id="1132"/>
    </w:p>
    <w:p w14:paraId="70CBB1FD" w14:textId="77777777" w:rsidR="00FA0822" w:rsidRPr="003A684D" w:rsidRDefault="00FA0822" w:rsidP="000C21C3">
      <w:pPr>
        <w:rPr>
          <w:lang w:val="es-MX"/>
        </w:rPr>
      </w:pPr>
      <w:r w:rsidRPr="003A684D">
        <w:rPr>
          <w:lang w:val="es-MX"/>
        </w:rPr>
        <w:t>El distrito pone transporte en autobús escolar a disposición de todos los estudiantes que vivan a dos millas o más de la escuela y de cualquier estudiante que esté sin hogar. Este servicio se provee sin costo para los estudiantes.</w:t>
      </w:r>
    </w:p>
    <w:p w14:paraId="51782AC0" w14:textId="77777777" w:rsidR="00FA0822" w:rsidRPr="003A684D" w:rsidRDefault="00FA0822" w:rsidP="000C21C3">
      <w:pPr>
        <w:rPr>
          <w:lang w:val="es-MX"/>
        </w:rPr>
      </w:pPr>
      <w:r w:rsidRPr="003A684D">
        <w:rPr>
          <w:lang w:val="es-MX"/>
        </w:rPr>
        <w:t>Las rutas y las paradas de los autobuses se designan anualmente. Cualquier cambio subsiguiente se publica en la escuela y en el sitio web del distrito. A los efectos de la seguridad del conductor y de todos los pasajeros, los estudiantes deben subir a los vehículos del distrito únicamente en las paradas autorizadas y los conductores deben dejar bajar a los pasajeros únicamente en las paradas autorizadas.</w:t>
      </w:r>
    </w:p>
    <w:p w14:paraId="61BA7F09" w14:textId="2E3F48FA" w:rsidR="00FA0822" w:rsidRPr="003A684D" w:rsidRDefault="00FA0822" w:rsidP="000C21C3">
      <w:pPr>
        <w:rPr>
          <w:lang w:val="es-MX"/>
        </w:rPr>
      </w:pPr>
      <w:r w:rsidRPr="003A684D">
        <w:rPr>
          <w:lang w:val="es-MX"/>
        </w:rPr>
        <w:t xml:space="preserve">El padre puede designar una instalación de cuidado infantil o la residencia de los abuelos como lugar habitual de recogida y llegada para su hijo. La ubicación designada debe ser una parada aprobada en una ruta aprobada. Para obtener información sobre las rutas y paradas de autobuses o para designar un lugar de recogida o llegada alternativo, llame </w:t>
      </w:r>
      <w:r w:rsidR="002C6D24">
        <w:rPr>
          <w:lang w:val="es-MX"/>
        </w:rPr>
        <w:t>al 956-464-1870.</w:t>
      </w:r>
    </w:p>
    <w:p w14:paraId="4AA86D1C" w14:textId="77777777" w:rsidR="00FA0822" w:rsidRPr="003A684D" w:rsidRDefault="00FA0822" w:rsidP="000C21C3">
      <w:pPr>
        <w:rPr>
          <w:lang w:val="es-MX"/>
        </w:rPr>
      </w:pPr>
      <w:r w:rsidRPr="003A684D">
        <w:rPr>
          <w:lang w:val="es-MX"/>
        </w:rPr>
        <w:t>Se espera que los estudiantes ayuden al personal del distrito a garantizar que los autobuses y otros vehículos del distrito estén limpios y sean seguros. Cuando viajan en vehículos del distrito, los estudiantes deben seguir las normas de conducta establecidas en este manual y en el Código de Conducta Estudiantil. Los estudiantes deben:</w:t>
      </w:r>
    </w:p>
    <w:p w14:paraId="3A6EBA24" w14:textId="63A07784" w:rsidR="00FA0822" w:rsidRPr="003A684D" w:rsidRDefault="00FA0822" w:rsidP="000C3676">
      <w:pPr>
        <w:pStyle w:val="ListBullet"/>
        <w:rPr>
          <w:lang w:val="es-MX"/>
        </w:rPr>
      </w:pPr>
      <w:r w:rsidRPr="003A684D">
        <w:rPr>
          <w:lang w:val="es-MX"/>
        </w:rPr>
        <w:t>Seguir las instrucciones del conductor en todo momento</w:t>
      </w:r>
    </w:p>
    <w:p w14:paraId="44E7D14B" w14:textId="31089AEF" w:rsidR="00FA0822" w:rsidRPr="003A684D" w:rsidRDefault="00FA0822" w:rsidP="000C3676">
      <w:pPr>
        <w:pStyle w:val="ListBullet"/>
        <w:rPr>
          <w:lang w:val="es-MX"/>
        </w:rPr>
      </w:pPr>
      <w:r w:rsidRPr="003A684D">
        <w:rPr>
          <w:lang w:val="es-MX"/>
        </w:rPr>
        <w:t>Ingresar y salir del vehículo de forma ordenada en la parada designada</w:t>
      </w:r>
    </w:p>
    <w:p w14:paraId="0C54F866" w14:textId="6347F595" w:rsidR="00FA0822" w:rsidRPr="003A684D" w:rsidRDefault="00FA0822" w:rsidP="000C3676">
      <w:pPr>
        <w:pStyle w:val="ListBullet"/>
        <w:rPr>
          <w:lang w:val="es-MX"/>
        </w:rPr>
      </w:pPr>
      <w:r w:rsidRPr="003A684D">
        <w:rPr>
          <w:lang w:val="es-MX"/>
        </w:rPr>
        <w:t>Mantener los pies, libros, estuches de instrumentos y otros objetos fuera del pasillo</w:t>
      </w:r>
    </w:p>
    <w:p w14:paraId="32CA25D7" w14:textId="340DAABC" w:rsidR="00FA0822" w:rsidRPr="003A684D" w:rsidRDefault="00FA0822" w:rsidP="000C3676">
      <w:pPr>
        <w:pStyle w:val="ListBullet"/>
        <w:rPr>
          <w:lang w:val="es-MX"/>
        </w:rPr>
      </w:pPr>
      <w:r w:rsidRPr="003A684D">
        <w:rPr>
          <w:lang w:val="es-MX"/>
        </w:rPr>
        <w:t>No pintarrajear el vehículo o su equipo</w:t>
      </w:r>
    </w:p>
    <w:p w14:paraId="101A7935" w14:textId="192FF9D1" w:rsidR="00FA0822" w:rsidRPr="003A684D" w:rsidRDefault="00FA0822" w:rsidP="000C3676">
      <w:pPr>
        <w:pStyle w:val="ListBullet"/>
        <w:rPr>
          <w:lang w:val="es-MX"/>
        </w:rPr>
      </w:pPr>
      <w:r w:rsidRPr="003A684D">
        <w:rPr>
          <w:lang w:val="es-MX"/>
        </w:rPr>
        <w:lastRenderedPageBreak/>
        <w:t>No sacar la cabeza, las manos, los brazos o las piernas por la ventanilla, sostener ningún objeto fuera por la ventanilla o arrojar objetos dentro o fuera del vehículo</w:t>
      </w:r>
    </w:p>
    <w:p w14:paraId="62A8A065" w14:textId="0F0CC308" w:rsidR="00FA0822" w:rsidRPr="003A684D" w:rsidRDefault="00FA0822" w:rsidP="000C3676">
      <w:pPr>
        <w:pStyle w:val="ListBullet"/>
        <w:rPr>
          <w:lang w:val="es-MX"/>
        </w:rPr>
      </w:pPr>
      <w:r w:rsidRPr="003A684D">
        <w:rPr>
          <w:lang w:val="es-MX"/>
        </w:rPr>
        <w:t>No poseer ni usar ninguna forma de tabaco o cigarrillo electrónico en ningún vehículo del distrito</w:t>
      </w:r>
    </w:p>
    <w:p w14:paraId="7A1E4118" w14:textId="04F13739" w:rsidR="00FA0822" w:rsidRPr="003A684D" w:rsidRDefault="00FA0822" w:rsidP="000C3676">
      <w:pPr>
        <w:pStyle w:val="ListBullet"/>
        <w:rPr>
          <w:lang w:val="es-MX"/>
        </w:rPr>
      </w:pPr>
      <w:r w:rsidRPr="003A684D">
        <w:rPr>
          <w:lang w:val="es-MX"/>
        </w:rPr>
        <w:t>Respetar todas las reglas habituales del salón de clase</w:t>
      </w:r>
    </w:p>
    <w:p w14:paraId="75B41FF7" w14:textId="49B20FA4" w:rsidR="00FA0822" w:rsidRPr="003A684D" w:rsidRDefault="00FA0822" w:rsidP="000C3676">
      <w:pPr>
        <w:pStyle w:val="ListBullet"/>
        <w:rPr>
          <w:lang w:val="es-MX"/>
        </w:rPr>
      </w:pPr>
      <w:r w:rsidRPr="003A684D">
        <w:rPr>
          <w:lang w:val="es-MX"/>
        </w:rPr>
        <w:t>Permanecer sentados cuando el vehículo está en movimiento</w:t>
      </w:r>
    </w:p>
    <w:p w14:paraId="1A3B3674" w14:textId="2C386C22" w:rsidR="00FA0822" w:rsidRPr="003A684D" w:rsidRDefault="00FA0822" w:rsidP="000C3676">
      <w:pPr>
        <w:pStyle w:val="ListBullet"/>
        <w:rPr>
          <w:lang w:val="es-MX"/>
        </w:rPr>
      </w:pPr>
      <w:r w:rsidRPr="003A684D">
        <w:rPr>
          <w:lang w:val="es-MX"/>
        </w:rPr>
        <w:t>Ajustarse sus cinturones, cuando hay disponibles</w:t>
      </w:r>
    </w:p>
    <w:p w14:paraId="6CA4AD05" w14:textId="01522B89" w:rsidR="00FA0822" w:rsidRPr="003A684D" w:rsidRDefault="00FA0822" w:rsidP="000C3676">
      <w:pPr>
        <w:pStyle w:val="ListBullet"/>
        <w:rPr>
          <w:lang w:val="es-MX"/>
        </w:rPr>
      </w:pPr>
      <w:r w:rsidRPr="003A684D">
        <w:rPr>
          <w:lang w:val="es-MX"/>
        </w:rPr>
        <w:t>Esperar la señal del conductor al salir del vehículo y antes de cruzar delante del vehículo</w:t>
      </w:r>
    </w:p>
    <w:p w14:paraId="048E9174" w14:textId="4E97BF04" w:rsidR="00FA0822" w:rsidRPr="003A684D" w:rsidRDefault="00FA0822" w:rsidP="000C3676">
      <w:pPr>
        <w:pStyle w:val="ListBullet"/>
        <w:rPr>
          <w:lang w:val="es-MX"/>
        </w:rPr>
      </w:pPr>
      <w:r w:rsidRPr="003A684D">
        <w:rPr>
          <w:lang w:val="es-MX"/>
        </w:rPr>
        <w:t>Seguir cualquier otra regla establecida por el operador del vehículo</w:t>
      </w:r>
    </w:p>
    <w:p w14:paraId="6C6ED3B3" w14:textId="77777777" w:rsidR="00FA0822" w:rsidRPr="003A684D" w:rsidRDefault="00FA0822" w:rsidP="000C21C3">
      <w:pPr>
        <w:rPr>
          <w:lang w:val="es-MX"/>
        </w:rPr>
      </w:pPr>
      <w:r w:rsidRPr="003A684D">
        <w:rPr>
          <w:lang w:val="es-MX"/>
        </w:rPr>
        <w:t>La mala conducta será sancionada en conformidad con el Código de Conducta Estudiantil, lo que incluye perder el privilegio de viajar en un vehículo del distrito.</w:t>
      </w:r>
    </w:p>
    <w:p w14:paraId="72BC5B95" w14:textId="633D67F6" w:rsidR="00FA0822" w:rsidRPr="003A684D" w:rsidRDefault="00FA0822" w:rsidP="000C21C3">
      <w:pPr>
        <w:rPr>
          <w:lang w:val="es-MX"/>
        </w:rPr>
      </w:pPr>
      <w:r w:rsidRPr="003A684D">
        <w:rPr>
          <w:lang w:val="es-MX"/>
        </w:rPr>
        <w:t>[Vea el Código de Conducta Estudiantil para conocer las disposiciones relativas al transporte a un DAEP]</w:t>
      </w:r>
      <w:r w:rsidR="004D12FF">
        <w:rPr>
          <w:lang w:val="es-MX"/>
        </w:rPr>
        <w:t>.</w:t>
      </w:r>
    </w:p>
    <w:p w14:paraId="3F125026" w14:textId="77777777" w:rsidR="00FA0822" w:rsidRPr="003A684D" w:rsidRDefault="00FA0822" w:rsidP="00FA0822">
      <w:pPr>
        <w:pStyle w:val="Heading3"/>
        <w:rPr>
          <w:lang w:val="es-MX"/>
        </w:rPr>
      </w:pPr>
      <w:bookmarkStart w:id="1133" w:name="_Toc294173726"/>
      <w:bookmarkStart w:id="1134" w:name="_Toc288554644"/>
      <w:bookmarkStart w:id="1135" w:name="_Toc286392655"/>
      <w:bookmarkStart w:id="1136" w:name="_Toc276129099"/>
      <w:bookmarkStart w:id="1137" w:name="_Toc69997468"/>
      <w:bookmarkStart w:id="1138" w:name="_Toc529794354"/>
      <w:bookmarkStart w:id="1139" w:name="_Toc169514571"/>
      <w:r w:rsidRPr="003A684D">
        <w:rPr>
          <w:lang w:val="es-MX"/>
        </w:rPr>
        <w:t>Vandalismo</w:t>
      </w:r>
      <w:bookmarkEnd w:id="1133"/>
      <w:bookmarkEnd w:id="1134"/>
      <w:bookmarkEnd w:id="1135"/>
      <w:bookmarkEnd w:id="1136"/>
      <w:r w:rsidRPr="003A684D">
        <w:rPr>
          <w:lang w:val="es-MX"/>
        </w:rPr>
        <w:t xml:space="preserve"> (todos los niveles de grado)</w:t>
      </w:r>
      <w:bookmarkEnd w:id="1137"/>
      <w:bookmarkEnd w:id="1138"/>
      <w:bookmarkEnd w:id="1139"/>
    </w:p>
    <w:p w14:paraId="3C99A6BC" w14:textId="77777777" w:rsidR="00FA0822" w:rsidRPr="003A684D" w:rsidRDefault="00FA0822" w:rsidP="000C21C3">
      <w:pPr>
        <w:rPr>
          <w:lang w:val="es-MX"/>
        </w:rPr>
      </w:pPr>
      <w:r w:rsidRPr="003A684D">
        <w:rPr>
          <w:lang w:val="es-MX"/>
        </w:rPr>
        <w:t xml:space="preserve">No se tolera que se tire basura, que se destruya o se haga daño a la propiedad escolar. Los estudiantes deberán pagar los daños que causen y estarán sujetos a procedimientos penales, así como a consecuencias disciplinarias, en conformidad con el Código de Conducta Estudiantil. </w:t>
      </w:r>
    </w:p>
    <w:p w14:paraId="6D9E4778" w14:textId="77777777" w:rsidR="00FA0822" w:rsidRPr="003A684D" w:rsidRDefault="00FA0822" w:rsidP="00FA0822">
      <w:pPr>
        <w:pStyle w:val="Heading3"/>
        <w:rPr>
          <w:lang w:val="es-MX"/>
        </w:rPr>
      </w:pPr>
      <w:bookmarkStart w:id="1140" w:name="_Toc294173727"/>
      <w:bookmarkStart w:id="1141" w:name="_Toc288554645"/>
      <w:bookmarkStart w:id="1142" w:name="_Toc286392656"/>
      <w:bookmarkStart w:id="1143" w:name="_Toc276129100"/>
      <w:bookmarkStart w:id="1144" w:name="_Toc69997469"/>
      <w:bookmarkStart w:id="1145" w:name="_Toc529794355"/>
      <w:bookmarkStart w:id="1146" w:name="_Ref507765853"/>
      <w:bookmarkStart w:id="1147" w:name="_Toc169514572"/>
      <w:r w:rsidRPr="003A684D">
        <w:rPr>
          <w:lang w:val="es-MX"/>
        </w:rPr>
        <w:t>Videocámaras</w:t>
      </w:r>
      <w:bookmarkEnd w:id="1140"/>
      <w:bookmarkEnd w:id="1141"/>
      <w:bookmarkEnd w:id="1142"/>
      <w:bookmarkEnd w:id="1143"/>
      <w:r w:rsidRPr="003A684D">
        <w:rPr>
          <w:lang w:val="es-MX"/>
        </w:rPr>
        <w:t xml:space="preserve"> (todos los niveles de grado)</w:t>
      </w:r>
      <w:bookmarkEnd w:id="1144"/>
      <w:bookmarkEnd w:id="1145"/>
      <w:bookmarkEnd w:id="1146"/>
      <w:bookmarkEnd w:id="1147"/>
    </w:p>
    <w:p w14:paraId="6C28CA3E" w14:textId="77777777" w:rsidR="00FA0822" w:rsidRPr="003A684D" w:rsidRDefault="00FA0822" w:rsidP="000C21C3">
      <w:pPr>
        <w:rPr>
          <w:lang w:val="es-MX"/>
        </w:rPr>
      </w:pPr>
      <w:r w:rsidRPr="003A684D">
        <w:rPr>
          <w:lang w:val="es-MX"/>
        </w:rPr>
        <w:t>A los efectos de la seguridad, el distrito utiliza equipos de grabación de audio y video para monitorear la conducta de los estudiantes, incluso en autobuses y áreas comunes del campus. No se dirá a los estudiantes cuando el equipo esté en funcionamiento.</w:t>
      </w:r>
    </w:p>
    <w:p w14:paraId="73E38BE8" w14:textId="77777777" w:rsidR="00FA0822" w:rsidRPr="003A684D" w:rsidRDefault="00FA0822" w:rsidP="000C21C3">
      <w:pPr>
        <w:rPr>
          <w:lang w:val="es-MX"/>
        </w:rPr>
      </w:pPr>
      <w:r w:rsidRPr="003A684D">
        <w:rPr>
          <w:lang w:val="es-MX"/>
        </w:rPr>
        <w:t>El director revisará las grabaciones de audio y video conforme sea necesario y documentará la mala conducta de los estudiantes. Las medidas disciplinarias se tomarán de acuerdo con el Código de Conducta Estudiantil.</w:t>
      </w:r>
    </w:p>
    <w:p w14:paraId="7B7B25F5" w14:textId="4CDF6DDF" w:rsidR="00FA0822" w:rsidRPr="003A684D" w:rsidRDefault="00FA0822" w:rsidP="000C21C3">
      <w:pPr>
        <w:rPr>
          <w:lang w:val="es-MX"/>
        </w:rPr>
      </w:pPr>
      <w:r w:rsidRPr="003A684D">
        <w:rPr>
          <w:lang w:val="es-MX"/>
        </w:rPr>
        <w:t xml:space="preserve">En conformidad con la ley estatal, el padre de un estudiante que reciba servicios de educación especial, un miembro del personal (según define la ley este término), un director o subdirector, o la junta puede hacer una solicitud escrita para que el distrito coloque equipos de grabación de audio y video en ciertos salones de educación especial independientes. El distrito avisará antes de colocar una videocámara en un salón u otro entorno en el que un niño reciba servicios de educación especial. Para obtener más información o solicitar la instalación y operación de este equipo, </w:t>
      </w:r>
      <w:r w:rsidR="00384F93" w:rsidRPr="003A684D">
        <w:rPr>
          <w:lang w:val="es-MX"/>
        </w:rPr>
        <w:t>comuníquese con</w:t>
      </w:r>
      <w:r w:rsidRPr="003A684D">
        <w:rPr>
          <w:lang w:val="es-MX"/>
        </w:rPr>
        <w:t xml:space="preserve"> el director a quien el distrito ha designado para coordinar la implementación y el cumplimiento de esta ley.</w:t>
      </w:r>
    </w:p>
    <w:p w14:paraId="3E6C30C0" w14:textId="09CD3AC6" w:rsidR="00FA0822" w:rsidRPr="003A684D" w:rsidRDefault="00FA0822" w:rsidP="000C21C3">
      <w:pPr>
        <w:rPr>
          <w:lang w:val="es-MX"/>
        </w:rPr>
      </w:pPr>
      <w:r w:rsidRPr="003A684D">
        <w:rPr>
          <w:lang w:val="es-MX"/>
        </w:rPr>
        <w:t>[Vea el reglamento EHBAF(LOCAL) para obtener más información</w:t>
      </w:r>
      <w:r w:rsidR="003D18EB">
        <w:rPr>
          <w:lang w:val="es-MX"/>
        </w:rPr>
        <w:t>.</w:t>
      </w:r>
      <w:r w:rsidRPr="003A684D">
        <w:rPr>
          <w:lang w:val="es-MX"/>
        </w:rPr>
        <w:t>]</w:t>
      </w:r>
    </w:p>
    <w:p w14:paraId="5796FC42" w14:textId="39745AD0" w:rsidR="00FA0822" w:rsidRPr="003A684D" w:rsidRDefault="00FA0822" w:rsidP="000C21C3">
      <w:pPr>
        <w:rPr>
          <w:lang w:val="es-MX"/>
        </w:rPr>
      </w:pPr>
      <w:r w:rsidRPr="003A684D">
        <w:rPr>
          <w:lang w:val="es-MX"/>
        </w:rPr>
        <w:t>[Para videos y otras grabaciones por parte de los padres o visitantes a los salones de clase virtuales o en persona, consulte</w:t>
      </w:r>
      <w:r w:rsidR="00724FC0" w:rsidRPr="003A684D">
        <w:rPr>
          <w:lang w:val="es-MX"/>
        </w:rPr>
        <w:t xml:space="preserve"> </w:t>
      </w:r>
      <w:r w:rsidR="00724FC0" w:rsidRPr="002F604C">
        <w:rPr>
          <w:b/>
          <w:bCs/>
          <w:lang w:val="es-MX"/>
        </w:rPr>
        <w:fldChar w:fldCharType="begin"/>
      </w:r>
      <w:r w:rsidR="00724FC0" w:rsidRPr="002F604C">
        <w:rPr>
          <w:b/>
          <w:bCs/>
          <w:lang w:val="es-MX"/>
        </w:rPr>
        <w:instrText xml:space="preserve"> REF _Ref7522556 \h  \* MERGEFORMAT </w:instrText>
      </w:r>
      <w:r w:rsidR="00724FC0" w:rsidRPr="002F604C">
        <w:rPr>
          <w:b/>
          <w:bCs/>
          <w:lang w:val="es-MX"/>
        </w:rPr>
      </w:r>
      <w:r w:rsidR="00724FC0" w:rsidRPr="002F604C">
        <w:rPr>
          <w:b/>
          <w:bCs/>
          <w:lang w:val="es-MX"/>
        </w:rPr>
        <w:fldChar w:fldCharType="separate"/>
      </w:r>
      <w:r w:rsidR="00724FC0" w:rsidRPr="002F604C">
        <w:rPr>
          <w:b/>
          <w:bCs/>
          <w:lang w:val="es-MX"/>
        </w:rPr>
        <w:t>Consentimiento para la grabación de audio o video de un estudiante cuando la ley aún no lo permite</w:t>
      </w:r>
      <w:r w:rsidR="00724FC0" w:rsidRPr="002F604C">
        <w:rPr>
          <w:b/>
          <w:bCs/>
          <w:lang w:val="es-MX"/>
        </w:rPr>
        <w:fldChar w:fldCharType="end"/>
      </w:r>
      <w:r w:rsidRPr="003D18EB">
        <w:rPr>
          <w:lang w:val="es-MX"/>
        </w:rPr>
        <w:t>]</w:t>
      </w:r>
      <w:r w:rsidR="004D12FF">
        <w:rPr>
          <w:lang w:val="es-MX"/>
        </w:rPr>
        <w:t>.</w:t>
      </w:r>
    </w:p>
    <w:p w14:paraId="565846E4" w14:textId="77777777" w:rsidR="00FA0822" w:rsidRPr="003A684D" w:rsidRDefault="00FA0822" w:rsidP="00FA0822">
      <w:pPr>
        <w:pStyle w:val="Heading3"/>
        <w:rPr>
          <w:lang w:val="es-MX"/>
        </w:rPr>
      </w:pPr>
      <w:bookmarkStart w:id="1148" w:name="_Toc294173728"/>
      <w:bookmarkStart w:id="1149" w:name="_Toc288554646"/>
      <w:bookmarkStart w:id="1150" w:name="_Toc286392657"/>
      <w:bookmarkStart w:id="1151" w:name="_Toc276129101"/>
      <w:bookmarkStart w:id="1152" w:name="_Toc69997470"/>
      <w:bookmarkStart w:id="1153" w:name="_Toc529794356"/>
      <w:bookmarkStart w:id="1154" w:name="_Toc169514573"/>
      <w:r w:rsidRPr="003A684D">
        <w:rPr>
          <w:lang w:val="es-MX"/>
        </w:rPr>
        <w:lastRenderedPageBreak/>
        <w:t>Visitantes a la escuela</w:t>
      </w:r>
      <w:bookmarkEnd w:id="1148"/>
      <w:bookmarkEnd w:id="1149"/>
      <w:bookmarkEnd w:id="1150"/>
      <w:bookmarkEnd w:id="1151"/>
      <w:r w:rsidRPr="003A684D">
        <w:rPr>
          <w:lang w:val="es-MX"/>
        </w:rPr>
        <w:t xml:space="preserve"> (todos los niveles de grado)</w:t>
      </w:r>
      <w:bookmarkEnd w:id="1152"/>
      <w:bookmarkEnd w:id="1153"/>
      <w:bookmarkEnd w:id="1154"/>
    </w:p>
    <w:p w14:paraId="13A48DA5" w14:textId="77777777" w:rsidR="00FA0822" w:rsidRPr="003A684D" w:rsidRDefault="00FA0822" w:rsidP="00FA0822">
      <w:pPr>
        <w:pStyle w:val="Heading4"/>
        <w:rPr>
          <w:lang w:val="es-MX"/>
        </w:rPr>
      </w:pPr>
      <w:bookmarkStart w:id="1155" w:name="_Toc294173729"/>
      <w:bookmarkStart w:id="1156" w:name="_Toc288554647"/>
      <w:bookmarkStart w:id="1157" w:name="_Toc286392658"/>
      <w:bookmarkStart w:id="1158" w:name="_Toc276129102"/>
      <w:r w:rsidRPr="003A684D">
        <w:rPr>
          <w:iCs w:val="0"/>
          <w:lang w:val="es-MX"/>
        </w:rPr>
        <w:t>Visitantes generales</w:t>
      </w:r>
      <w:bookmarkEnd w:id="1155"/>
      <w:bookmarkEnd w:id="1156"/>
      <w:bookmarkEnd w:id="1157"/>
      <w:bookmarkEnd w:id="1158"/>
    </w:p>
    <w:p w14:paraId="2A6792C6" w14:textId="77777777" w:rsidR="00F653EB" w:rsidRPr="003A684D" w:rsidRDefault="00FA0822" w:rsidP="000C21C3">
      <w:pPr>
        <w:rPr>
          <w:lang w:val="es-MX"/>
        </w:rPr>
      </w:pPr>
      <w:r w:rsidRPr="003A684D">
        <w:rPr>
          <w:lang w:val="es-MX"/>
        </w:rPr>
        <w:t>Los padres y otras personas pueden visitar las escuelas del distrito. Para seguridad de las personas en la escuela y para evitar perturbar el período de instrucción, todos los visitantes deben</w:t>
      </w:r>
      <w:r w:rsidR="00F653EB" w:rsidRPr="003A684D">
        <w:rPr>
          <w:lang w:val="es-MX"/>
        </w:rPr>
        <w:t>:</w:t>
      </w:r>
    </w:p>
    <w:p w14:paraId="42618F35" w14:textId="68F18AF2" w:rsidR="00F653EB" w:rsidRPr="003A684D" w:rsidRDefault="00F653EB" w:rsidP="00404662">
      <w:pPr>
        <w:pStyle w:val="ListBullet"/>
        <w:rPr>
          <w:lang w:val="es-MX"/>
        </w:rPr>
      </w:pPr>
      <w:r w:rsidRPr="003A684D">
        <w:rPr>
          <w:lang w:val="es-MX"/>
        </w:rPr>
        <w:t>Solicitar permiso para ingresar a la escuela en la entrada principal, a menos que un empleado del distrito i</w:t>
      </w:r>
      <w:r w:rsidR="006C6602" w:rsidRPr="003A684D">
        <w:rPr>
          <w:lang w:val="es-MX"/>
        </w:rPr>
        <w:t>ndique</w:t>
      </w:r>
      <w:r w:rsidRPr="003A684D">
        <w:rPr>
          <w:lang w:val="es-MX"/>
        </w:rPr>
        <w:t xml:space="preserve"> lo contrario</w:t>
      </w:r>
    </w:p>
    <w:p w14:paraId="7398E19E" w14:textId="7C15064F" w:rsidR="00F653EB" w:rsidRPr="003A684D" w:rsidRDefault="00F653EB" w:rsidP="00404662">
      <w:pPr>
        <w:pStyle w:val="ListBullet"/>
        <w:rPr>
          <w:lang w:val="es-MX"/>
        </w:rPr>
      </w:pPr>
      <w:r w:rsidRPr="003A684D">
        <w:rPr>
          <w:lang w:val="es-MX"/>
        </w:rPr>
        <w:t>P</w:t>
      </w:r>
      <w:r w:rsidR="00FA0822" w:rsidRPr="003A684D">
        <w:rPr>
          <w:lang w:val="es-MX"/>
        </w:rPr>
        <w:t>resentarse primero en la oficina principal</w:t>
      </w:r>
    </w:p>
    <w:p w14:paraId="03EA4C04" w14:textId="536071D2" w:rsidR="00F653EB" w:rsidRPr="003A684D" w:rsidRDefault="00F653EB" w:rsidP="00404662">
      <w:pPr>
        <w:pStyle w:val="ListBullet"/>
        <w:rPr>
          <w:lang w:val="es-MX"/>
        </w:rPr>
      </w:pPr>
      <w:r w:rsidRPr="003A684D">
        <w:rPr>
          <w:lang w:val="es-MX"/>
        </w:rPr>
        <w:t>Estar dispuesto a mostrar identificación</w:t>
      </w:r>
    </w:p>
    <w:p w14:paraId="48CEB734" w14:textId="183A7399" w:rsidR="00F653EB" w:rsidRPr="003A684D" w:rsidRDefault="00F653EB" w:rsidP="00404662">
      <w:pPr>
        <w:pStyle w:val="ListBullet"/>
        <w:rPr>
          <w:lang w:val="es-MX"/>
        </w:rPr>
      </w:pPr>
      <w:r w:rsidRPr="003A684D">
        <w:rPr>
          <w:lang w:val="es-MX"/>
        </w:rPr>
        <w:t>Salir de la escuela por la entrada principal y dejar todas las puertas exteriores cerradas, trabadas y aseguradas a menos que haya un empleado del distrito que la supervise activamente</w:t>
      </w:r>
    </w:p>
    <w:p w14:paraId="2ADAAD3D" w14:textId="6627EAFD" w:rsidR="00FA0822" w:rsidRPr="003A684D" w:rsidRDefault="00F653EB" w:rsidP="00404662">
      <w:pPr>
        <w:pStyle w:val="ListBullet"/>
        <w:rPr>
          <w:lang w:val="es-MX"/>
        </w:rPr>
      </w:pPr>
      <w:r w:rsidRPr="003A684D">
        <w:rPr>
          <w:lang w:val="es-MX"/>
        </w:rPr>
        <w:t>C</w:t>
      </w:r>
      <w:r w:rsidR="00FA0822" w:rsidRPr="003A684D">
        <w:rPr>
          <w:lang w:val="es-MX"/>
        </w:rPr>
        <w:t>umplir con todos los reglamentos y los procedimientos correspondientes del distrito</w:t>
      </w:r>
    </w:p>
    <w:p w14:paraId="10134E1A" w14:textId="407FDCBE" w:rsidR="00C446D5" w:rsidRPr="003A684D" w:rsidRDefault="00C446D5" w:rsidP="000C21C3">
      <w:pPr>
        <w:rPr>
          <w:lang w:val="es-MX"/>
        </w:rPr>
      </w:pPr>
      <w:r w:rsidRPr="003A684D">
        <w:rPr>
          <w:lang w:val="es-MX"/>
        </w:rPr>
        <w:t>Si lo solicita un empleado del distrito, un visitante debe proporcionar identificación, como una licencia de conductor, otra identificación con fotografía expedida por una entidad de gobierno, o identificación de empleado o estudiante expedida por el distrito. Una persona que se niegue a proporcionar identificación y que de manera razonable parezca no tener una razón legítima para estar en la propiedad del distrito puede ser sacada de la propiedad del distrito.</w:t>
      </w:r>
    </w:p>
    <w:p w14:paraId="2234BCC7" w14:textId="12CDC2D3" w:rsidR="00FA0822" w:rsidRPr="003A684D" w:rsidRDefault="00FA0822" w:rsidP="000C21C3">
      <w:pPr>
        <w:rPr>
          <w:lang w:val="es-MX"/>
        </w:rPr>
      </w:pPr>
      <w:r w:rsidRPr="003A684D">
        <w:rPr>
          <w:lang w:val="es-MX"/>
        </w:rPr>
        <w:t>Las personas pueden visitar los salones de clases</w:t>
      </w:r>
      <w:r w:rsidR="00A3593B" w:rsidRPr="003A684D">
        <w:rPr>
          <w:lang w:val="es-MX"/>
        </w:rPr>
        <w:t xml:space="preserve"> u observar la instrucción virtual</w:t>
      </w:r>
      <w:r w:rsidRPr="003A684D">
        <w:rPr>
          <w:lang w:val="es-MX"/>
        </w:rPr>
        <w:t xml:space="preserve"> durante el período de instrucción únicamente con la aprobación del director y del maestro. Los visitantes no pueden interferir con la instrucción ni perturbar el ambiente escolar normal. </w:t>
      </w:r>
    </w:p>
    <w:p w14:paraId="5C3AD9EF" w14:textId="77777777" w:rsidR="00FA0822" w:rsidRPr="003A684D" w:rsidRDefault="00FA0822" w:rsidP="000C21C3">
      <w:pPr>
        <w:rPr>
          <w:lang w:val="es-MX"/>
        </w:rPr>
      </w:pPr>
      <w:r w:rsidRPr="003A684D">
        <w:rPr>
          <w:lang w:val="es-MX"/>
        </w:rPr>
        <w:t>Se espera que todos los visitantes demuestren las normas más elevadas de cortesía y conducta. No se permitirá el mal comportamiento o las violaciones de la privacidad de los estudiantes.</w:t>
      </w:r>
    </w:p>
    <w:p w14:paraId="58C79624" w14:textId="049636E9" w:rsidR="00FA0822" w:rsidRPr="003A684D" w:rsidRDefault="00FA0822" w:rsidP="000C21C3">
      <w:pPr>
        <w:rPr>
          <w:lang w:val="es-MX"/>
        </w:rPr>
      </w:pPr>
      <w:r w:rsidRPr="003A684D">
        <w:rPr>
          <w:lang w:val="es-MX"/>
        </w:rPr>
        <w:t>[Para videos y otras grabaciones por parte de los padres o visitantes a los salones de clase virtuales o en persona, consulte</w:t>
      </w:r>
      <w:r w:rsidR="00724FC0" w:rsidRPr="003A684D">
        <w:rPr>
          <w:lang w:val="es-MX"/>
        </w:rPr>
        <w:t xml:space="preserve"> </w:t>
      </w:r>
      <w:r w:rsidR="00724FC0" w:rsidRPr="002F604C">
        <w:rPr>
          <w:b/>
          <w:bCs/>
          <w:lang w:val="es-MX"/>
        </w:rPr>
        <w:fldChar w:fldCharType="begin"/>
      </w:r>
      <w:r w:rsidR="00724FC0" w:rsidRPr="002F604C">
        <w:rPr>
          <w:b/>
          <w:bCs/>
          <w:lang w:val="es-MX"/>
        </w:rPr>
        <w:instrText xml:space="preserve"> REF _Ref7522556 \h  \* MERGEFORMAT </w:instrText>
      </w:r>
      <w:r w:rsidR="00724FC0" w:rsidRPr="002F604C">
        <w:rPr>
          <w:b/>
          <w:bCs/>
          <w:lang w:val="es-MX"/>
        </w:rPr>
      </w:r>
      <w:r w:rsidR="00724FC0" w:rsidRPr="002F604C">
        <w:rPr>
          <w:b/>
          <w:bCs/>
          <w:lang w:val="es-MX"/>
        </w:rPr>
        <w:fldChar w:fldCharType="separate"/>
      </w:r>
      <w:r w:rsidR="00724FC0" w:rsidRPr="002F604C">
        <w:rPr>
          <w:b/>
          <w:bCs/>
          <w:lang w:val="es-MX"/>
        </w:rPr>
        <w:t>Consentimiento para la grabación de audio o video de un estudiante cuando la ley aún no lo permite</w:t>
      </w:r>
      <w:r w:rsidR="00724FC0" w:rsidRPr="002F604C">
        <w:rPr>
          <w:b/>
          <w:bCs/>
          <w:lang w:val="es-MX"/>
        </w:rPr>
        <w:fldChar w:fldCharType="end"/>
      </w:r>
      <w:r w:rsidRPr="00B63663">
        <w:rPr>
          <w:lang w:val="es-MX"/>
        </w:rPr>
        <w:t>]</w:t>
      </w:r>
      <w:r w:rsidR="005658C2">
        <w:rPr>
          <w:lang w:val="es-MX"/>
        </w:rPr>
        <w:t>.</w:t>
      </w:r>
    </w:p>
    <w:p w14:paraId="7BD7C7A1" w14:textId="77777777" w:rsidR="00FA0822" w:rsidRPr="003A684D" w:rsidRDefault="00FA0822" w:rsidP="00FA0822">
      <w:pPr>
        <w:pStyle w:val="Heading4"/>
        <w:rPr>
          <w:lang w:val="es-MX"/>
        </w:rPr>
      </w:pPr>
      <w:r w:rsidRPr="003A684D">
        <w:rPr>
          <w:iCs w:val="0"/>
          <w:lang w:val="es-MX"/>
        </w:rPr>
        <w:t>Personas no autorizadas</w:t>
      </w:r>
    </w:p>
    <w:p w14:paraId="2012628D" w14:textId="1A2E80AA" w:rsidR="00FA0822" w:rsidRPr="003A684D" w:rsidRDefault="00FA0822" w:rsidP="000C21C3">
      <w:pPr>
        <w:rPr>
          <w:lang w:val="es-MX"/>
        </w:rPr>
      </w:pPr>
      <w:r w:rsidRPr="003A684D">
        <w:rPr>
          <w:lang w:val="es-MX"/>
        </w:rPr>
        <w:t>En conformidad con el Código de Educación 37.105, un administrador escolar, funcionario de recursos de la escuela (SRO) o agente de policía del distrito tiene autoridad para denegar la entrada o sacar a una persona de la propiedad del distrito si la persona se niega a salir pacíficamente cuando se le pide y</w:t>
      </w:r>
      <w:r w:rsidR="007A0CB9" w:rsidRPr="003A684D">
        <w:rPr>
          <w:lang w:val="es-MX"/>
        </w:rPr>
        <w:t xml:space="preserve"> si se aplica alguna de las siguientes</w:t>
      </w:r>
      <w:r w:rsidRPr="003A684D">
        <w:rPr>
          <w:lang w:val="es-MX"/>
        </w:rPr>
        <w:t>:</w:t>
      </w:r>
    </w:p>
    <w:p w14:paraId="7C5B86D2" w14:textId="20A41C57" w:rsidR="00FA0822" w:rsidRPr="003A684D" w:rsidRDefault="00FA0822" w:rsidP="000C3676">
      <w:pPr>
        <w:pStyle w:val="ListBullet"/>
        <w:rPr>
          <w:lang w:val="es-MX"/>
        </w:rPr>
      </w:pPr>
      <w:r w:rsidRPr="003A684D">
        <w:rPr>
          <w:lang w:val="es-MX"/>
        </w:rPr>
        <w:t>La persona plantea un riesgo sustancial de daño a alguna persona</w:t>
      </w:r>
    </w:p>
    <w:p w14:paraId="5E50310E" w14:textId="0FB21165" w:rsidR="00FA0822" w:rsidRPr="003A684D" w:rsidRDefault="00FA0822" w:rsidP="000C3676">
      <w:pPr>
        <w:pStyle w:val="ListBullet"/>
        <w:rPr>
          <w:lang w:val="es-MX"/>
        </w:rPr>
      </w:pPr>
      <w:r w:rsidRPr="003A684D">
        <w:rPr>
          <w:lang w:val="es-MX"/>
        </w:rPr>
        <w:t>La persona se comporta de una manera inapropiada para el entorno escolar y continúa con dicha conducta después de que se le ha advertido verbalmente que el comportamiento es inapropiado y puede ocasionar que se le deniegue la entrada o que se le pida que se retire</w:t>
      </w:r>
    </w:p>
    <w:p w14:paraId="4576CF36" w14:textId="77777777" w:rsidR="00FA0822" w:rsidRPr="003A684D" w:rsidRDefault="00FA0822" w:rsidP="000C21C3">
      <w:pPr>
        <w:rPr>
          <w:lang w:val="es-MX"/>
        </w:rPr>
      </w:pPr>
      <w:r w:rsidRPr="003A684D">
        <w:rPr>
          <w:lang w:val="es-MX"/>
        </w:rPr>
        <w:t>En conformidad con los reglamentos FNG(LOCAL) o GF(LOCAL), se pueden presentar apelaciones referentes a la denegación de entrada o peticiones de abandonar la propiedad del distrito.</w:t>
      </w:r>
    </w:p>
    <w:p w14:paraId="79F81E62" w14:textId="77777777" w:rsidR="00FA0822" w:rsidRPr="003A684D" w:rsidRDefault="00FA0822" w:rsidP="000C21C3">
      <w:pPr>
        <w:rPr>
          <w:lang w:val="es-MX"/>
        </w:rPr>
      </w:pPr>
      <w:r w:rsidRPr="003A684D">
        <w:rPr>
          <w:lang w:val="es-MX"/>
        </w:rPr>
        <w:t>[Vea el Código de Conducta Estudiantil].</w:t>
      </w:r>
    </w:p>
    <w:p w14:paraId="3EB298A7" w14:textId="77777777" w:rsidR="00FA0822" w:rsidRPr="003A684D" w:rsidRDefault="00FA0822" w:rsidP="00FA0822">
      <w:pPr>
        <w:pStyle w:val="Heading4"/>
        <w:rPr>
          <w:lang w:val="es-MX"/>
        </w:rPr>
      </w:pPr>
      <w:bookmarkStart w:id="1159" w:name="_Toc294173730"/>
      <w:bookmarkStart w:id="1160" w:name="_Toc288554648"/>
      <w:bookmarkStart w:id="1161" w:name="_Toc286392659"/>
      <w:bookmarkStart w:id="1162" w:name="_Toc276129103"/>
      <w:r w:rsidRPr="003A684D">
        <w:rPr>
          <w:iCs w:val="0"/>
          <w:lang w:val="es-MX"/>
        </w:rPr>
        <w:lastRenderedPageBreak/>
        <w:t>Visitantes que participan en programas especiales para estudiantes</w:t>
      </w:r>
      <w:bookmarkEnd w:id="1159"/>
      <w:bookmarkEnd w:id="1160"/>
      <w:bookmarkEnd w:id="1161"/>
      <w:bookmarkEnd w:id="1162"/>
    </w:p>
    <w:p w14:paraId="64970CAB" w14:textId="77777777" w:rsidR="00FA0822" w:rsidRPr="003A684D" w:rsidRDefault="00FA0822" w:rsidP="00FA0822">
      <w:pPr>
        <w:pStyle w:val="Heading5"/>
        <w:rPr>
          <w:lang w:val="es-MX"/>
        </w:rPr>
      </w:pPr>
      <w:r w:rsidRPr="003A684D">
        <w:rPr>
          <w:bCs/>
          <w:iCs/>
          <w:lang w:val="es-MX"/>
        </w:rPr>
        <w:t>Grupos de negocios, cívicos y juveniles</w:t>
      </w:r>
    </w:p>
    <w:p w14:paraId="11CDD956" w14:textId="77777777" w:rsidR="00FA0822" w:rsidRPr="003A684D" w:rsidRDefault="00FA0822" w:rsidP="000C21C3">
      <w:pPr>
        <w:rPr>
          <w:lang w:val="es-MX"/>
        </w:rPr>
      </w:pPr>
      <w:r w:rsidRPr="003A684D">
        <w:rPr>
          <w:lang w:val="es-MX"/>
        </w:rPr>
        <w:t>El distrito puede invitar a representantes de sociedades patrióticas incluidas en el Título 36 del Código de los Estados Unidos para presentar información a estudiantes interesados sobre la membresía en la sociedad.</w:t>
      </w:r>
    </w:p>
    <w:p w14:paraId="21176A39" w14:textId="77777777" w:rsidR="00FA0822" w:rsidRPr="003A684D" w:rsidRDefault="00FA0822" w:rsidP="00FA0822">
      <w:pPr>
        <w:pStyle w:val="Heading5"/>
        <w:rPr>
          <w:lang w:val="es-MX"/>
        </w:rPr>
      </w:pPr>
      <w:r w:rsidRPr="003A684D">
        <w:rPr>
          <w:bCs/>
          <w:iCs/>
          <w:lang w:val="es-MX"/>
        </w:rPr>
        <w:t>Día de las profesiones</w:t>
      </w:r>
    </w:p>
    <w:p w14:paraId="1A52C61B" w14:textId="5378AA89" w:rsidR="00FA0822" w:rsidRPr="003A684D" w:rsidRDefault="00FA0822" w:rsidP="000C21C3">
      <w:pPr>
        <w:rPr>
          <w:lang w:val="es-MX"/>
        </w:rPr>
      </w:pPr>
      <w:r w:rsidRPr="003A684D">
        <w:rPr>
          <w:lang w:val="es-MX"/>
        </w:rPr>
        <w:t>El distrito invita a representantes de universidades e institutos universitarios y otras instituciones de educación superior, potenciales empleadores y reclutadores militares a presentar información a los estudiantes interesados.</w:t>
      </w:r>
    </w:p>
    <w:p w14:paraId="7486B287" w14:textId="77777777" w:rsidR="00FA0822" w:rsidRPr="003A684D" w:rsidRDefault="00FA0822" w:rsidP="00FA0822">
      <w:pPr>
        <w:pStyle w:val="Heading3"/>
        <w:rPr>
          <w:lang w:val="es-MX"/>
        </w:rPr>
      </w:pPr>
      <w:bookmarkStart w:id="1163" w:name="_Toc69997471"/>
      <w:bookmarkStart w:id="1164" w:name="_Toc529794357"/>
      <w:bookmarkStart w:id="1165" w:name="_Ref508000119"/>
      <w:bookmarkStart w:id="1166" w:name="_Ref166160110"/>
      <w:bookmarkStart w:id="1167" w:name="_Toc169514574"/>
      <w:r w:rsidRPr="003A684D">
        <w:rPr>
          <w:lang w:val="es-MX"/>
        </w:rPr>
        <w:t>Voluntarios (todos los niveles de grado)</w:t>
      </w:r>
      <w:bookmarkEnd w:id="1163"/>
      <w:bookmarkEnd w:id="1164"/>
      <w:bookmarkEnd w:id="1165"/>
      <w:bookmarkEnd w:id="1166"/>
      <w:bookmarkEnd w:id="1167"/>
    </w:p>
    <w:p w14:paraId="6E7BD223" w14:textId="77777777" w:rsidR="00FA0822" w:rsidRPr="003A684D" w:rsidRDefault="00FA0822" w:rsidP="000C21C3">
      <w:pPr>
        <w:rPr>
          <w:lang w:val="es-MX"/>
        </w:rPr>
      </w:pPr>
      <w:r w:rsidRPr="003A684D">
        <w:rPr>
          <w:lang w:val="es-MX"/>
        </w:rPr>
        <w:t xml:space="preserve">El distrito invita y agradece los esfuerzos de los voluntarios que tienen ganas de colaborar con nuestro distrito y nuestros estudiantes. </w:t>
      </w:r>
    </w:p>
    <w:p w14:paraId="1F39748A" w14:textId="5FD2EA60" w:rsidR="00FA0822" w:rsidRDefault="00FA0822" w:rsidP="000C21C3">
      <w:pPr>
        <w:rPr>
          <w:lang w:val="es-MX"/>
        </w:rPr>
      </w:pPr>
      <w:r w:rsidRPr="003A684D">
        <w:rPr>
          <w:lang w:val="es-MX"/>
        </w:rPr>
        <w:t>Si le interesa ser voluntario, póngase en contacto con:</w:t>
      </w:r>
    </w:p>
    <w:p w14:paraId="6D949B26" w14:textId="77777777" w:rsidR="002C6D24" w:rsidRDefault="002C6D24" w:rsidP="002C6D24">
      <w:pPr>
        <w:pStyle w:val="local1"/>
        <w:spacing w:after="0" w:line="240" w:lineRule="auto"/>
      </w:pPr>
      <w:r>
        <w:t xml:space="preserve">Tomas Tamez </w:t>
      </w:r>
    </w:p>
    <w:p w14:paraId="7910F40B" w14:textId="77777777" w:rsidR="002C6D24" w:rsidRDefault="002C6D24" w:rsidP="002C6D24">
      <w:pPr>
        <w:pStyle w:val="local1"/>
        <w:spacing w:after="0" w:line="240" w:lineRule="auto"/>
      </w:pPr>
      <w:r>
        <w:t xml:space="preserve">Parental Involvement Director </w:t>
      </w:r>
    </w:p>
    <w:p w14:paraId="1A6F31ED" w14:textId="77777777" w:rsidR="002C6D24" w:rsidRDefault="002C6D24" w:rsidP="002C6D24">
      <w:pPr>
        <w:pStyle w:val="local1"/>
        <w:spacing w:after="0" w:line="240" w:lineRule="auto"/>
      </w:pPr>
      <w:r>
        <w:t xml:space="preserve">904 Hester Ave. Donna, TX 78537 </w:t>
      </w:r>
    </w:p>
    <w:p w14:paraId="36DB022D" w14:textId="77777777" w:rsidR="002C6D24" w:rsidRDefault="002C6D24" w:rsidP="002C6D24">
      <w:pPr>
        <w:pStyle w:val="local1"/>
        <w:spacing w:after="0" w:line="240" w:lineRule="auto"/>
      </w:pPr>
      <w:r>
        <w:t xml:space="preserve">Email: </w:t>
      </w:r>
      <w:hyperlink r:id="rId132" w:history="1">
        <w:r w:rsidRPr="006A2EF2">
          <w:rPr>
            <w:rStyle w:val="Hyperlink"/>
          </w:rPr>
          <w:t>ttamez@donnaisd.net</w:t>
        </w:r>
      </w:hyperlink>
      <w:r>
        <w:t xml:space="preserve"> </w:t>
      </w:r>
    </w:p>
    <w:p w14:paraId="0AEF5137" w14:textId="77777777" w:rsidR="002C6D24" w:rsidRDefault="002C6D24" w:rsidP="002C6D24">
      <w:pPr>
        <w:pStyle w:val="local1"/>
        <w:spacing w:after="0" w:line="240" w:lineRule="auto"/>
      </w:pPr>
      <w:r>
        <w:t>956-464-1600</w:t>
      </w:r>
    </w:p>
    <w:p w14:paraId="43A623FC" w14:textId="77777777" w:rsidR="002C6D24" w:rsidRDefault="002C6D24" w:rsidP="000C21C3">
      <w:pPr>
        <w:rPr>
          <w:lang w:val="es-MX"/>
        </w:rPr>
      </w:pPr>
    </w:p>
    <w:p w14:paraId="249B31F2" w14:textId="1A0B6ECB" w:rsidR="00FA0822" w:rsidRPr="003A684D" w:rsidRDefault="00FA0822" w:rsidP="000C21C3">
      <w:pPr>
        <w:rPr>
          <w:lang w:val="es-MX"/>
        </w:rPr>
      </w:pPr>
      <w:r w:rsidRPr="002C6D24">
        <w:rPr>
          <w:lang w:val="es-MX"/>
        </w:rPr>
        <w:t>Sujeto a excepciones de conformidad con la ley estatal y los procedimientos del distrito, otros voluntarios estarán sujetos a la verificación de los antecedentes penales estatales, y el voluntario deberá pagar todos los costos de la verificación de antecedentes.</w:t>
      </w:r>
    </w:p>
    <w:p w14:paraId="314F1C9F" w14:textId="77777777" w:rsidR="00FA0822" w:rsidRPr="003A684D" w:rsidRDefault="00FA0822" w:rsidP="00FA0822">
      <w:pPr>
        <w:pStyle w:val="Heading3"/>
        <w:rPr>
          <w:lang w:val="es-MX"/>
        </w:rPr>
      </w:pPr>
      <w:bookmarkStart w:id="1168" w:name="_Toc69997472"/>
      <w:bookmarkStart w:id="1169" w:name="_Toc529794358"/>
      <w:bookmarkStart w:id="1170" w:name="_Toc169514575"/>
      <w:r w:rsidRPr="003A684D">
        <w:rPr>
          <w:lang w:val="es-MX"/>
        </w:rPr>
        <w:t>Registro de votantes (solo niveles de grado de secundaria)</w:t>
      </w:r>
      <w:bookmarkEnd w:id="1168"/>
      <w:bookmarkEnd w:id="1169"/>
      <w:bookmarkEnd w:id="1170"/>
    </w:p>
    <w:p w14:paraId="4309D208" w14:textId="77777777" w:rsidR="00FA0822" w:rsidRPr="003A684D" w:rsidRDefault="00FA0822" w:rsidP="000C21C3">
      <w:pPr>
        <w:rPr>
          <w:lang w:val="es-MX"/>
        </w:rPr>
      </w:pPr>
      <w:r w:rsidRPr="003A684D">
        <w:rPr>
          <w:lang w:val="es-MX"/>
        </w:rPr>
        <w:t>Un estudiante que reúna los requisitos para votar en una elección local, estatal o federal puede obtener una solicitud de registro de votante en la oficina principal del campus.</w:t>
      </w:r>
    </w:p>
    <w:p w14:paraId="6ACB67AD" w14:textId="0C816B01" w:rsidR="00FA0822" w:rsidRPr="003A684D" w:rsidRDefault="00FA0822" w:rsidP="00FA0822">
      <w:pPr>
        <w:pStyle w:val="Heading3"/>
        <w:rPr>
          <w:lang w:val="es-MX"/>
        </w:rPr>
      </w:pPr>
      <w:bookmarkStart w:id="1171" w:name="_Toc294173731"/>
      <w:bookmarkStart w:id="1172" w:name="_Toc288554649"/>
      <w:bookmarkStart w:id="1173" w:name="_Toc286392660"/>
      <w:bookmarkStart w:id="1174" w:name="_Toc276129104"/>
      <w:bookmarkStart w:id="1175" w:name="_Toc69997473"/>
      <w:bookmarkStart w:id="1176" w:name="_Toc529794359"/>
      <w:bookmarkStart w:id="1177" w:name="_Toc169514576"/>
      <w:r w:rsidRPr="003A684D">
        <w:rPr>
          <w:lang w:val="es-MX"/>
        </w:rPr>
        <w:t>Baja de la escuela</w:t>
      </w:r>
      <w:bookmarkEnd w:id="1171"/>
      <w:bookmarkEnd w:id="1172"/>
      <w:bookmarkEnd w:id="1173"/>
      <w:bookmarkEnd w:id="1174"/>
      <w:r w:rsidR="00CA4454" w:rsidRPr="003A684D">
        <w:rPr>
          <w:lang w:val="es-MX"/>
        </w:rPr>
        <w:t xml:space="preserve"> </w:t>
      </w:r>
      <w:r w:rsidRPr="003A684D">
        <w:rPr>
          <w:lang w:val="es-MX"/>
        </w:rPr>
        <w:t>(</w:t>
      </w:r>
      <w:r w:rsidR="00A862B9" w:rsidRPr="003A684D">
        <w:rPr>
          <w:lang w:val="es-MX"/>
        </w:rPr>
        <w:t>t</w:t>
      </w:r>
      <w:r w:rsidRPr="003A684D">
        <w:rPr>
          <w:lang w:val="es-MX"/>
        </w:rPr>
        <w:t>odos los niveles de grado)</w:t>
      </w:r>
      <w:bookmarkEnd w:id="1175"/>
      <w:bookmarkEnd w:id="1176"/>
      <w:bookmarkEnd w:id="1177"/>
    </w:p>
    <w:p w14:paraId="185551D5" w14:textId="77777777" w:rsidR="00FA0822" w:rsidRPr="003A684D" w:rsidRDefault="00FA0822" w:rsidP="000C21C3">
      <w:pPr>
        <w:rPr>
          <w:lang w:val="es-MX"/>
        </w:rPr>
      </w:pPr>
      <w:r w:rsidRPr="003A684D">
        <w:rPr>
          <w:lang w:val="es-MX"/>
        </w:rPr>
        <w:t>Para dar de baja a un estudiante menor de 18 años de la escuela, el padre o tutor deben presentar una solicitud escrita al director, donde se especifiquen los motivos de la baja y el último día que asistirá el estudiante. Los formularios de baja están disponibles en la oficina del director.</w:t>
      </w:r>
    </w:p>
    <w:p w14:paraId="1C312722" w14:textId="77777777" w:rsidR="00FA0822" w:rsidRPr="003A684D" w:rsidRDefault="00FA0822" w:rsidP="000C21C3">
      <w:pPr>
        <w:rPr>
          <w:lang w:val="es-MX"/>
        </w:rPr>
      </w:pPr>
      <w:r w:rsidRPr="003A684D">
        <w:rPr>
          <w:lang w:val="es-MX"/>
        </w:rPr>
        <w:t>Un estudiante de 18 años de edad o más que está casado o ha sido declarado menor emancipado por un tribunal puede dejar la escuela sin la firma de los padres.</w:t>
      </w:r>
    </w:p>
    <w:p w14:paraId="2D18169E" w14:textId="0DC23361" w:rsidR="00FA0822" w:rsidRPr="003A684D" w:rsidRDefault="00FA0822" w:rsidP="00FA0822">
      <w:pPr>
        <w:rPr>
          <w:lang w:val="es-MX"/>
        </w:rPr>
      </w:pPr>
      <w:r w:rsidRPr="003A684D">
        <w:rPr>
          <w:lang w:val="es-MX"/>
        </w:rPr>
        <w:t>Avise a la escuela por lo menos tres días antes de la baja para que se puedan preparar los expedientes y documentos.</w:t>
      </w:r>
    </w:p>
    <w:p w14:paraId="1E32B026" w14:textId="3014E814" w:rsidR="00FA0822" w:rsidRPr="003A684D" w:rsidRDefault="00FA0822" w:rsidP="00FA0822">
      <w:pPr>
        <w:rPr>
          <w:lang w:val="es-MX"/>
        </w:rPr>
        <w:sectPr w:rsidR="00FA0822" w:rsidRPr="003A684D" w:rsidSect="00CF6CAA">
          <w:pgSz w:w="12240" w:h="15840"/>
          <w:pgMar w:top="1440" w:right="1440" w:bottom="1440" w:left="1440" w:header="720" w:footer="720" w:gutter="0"/>
          <w:cols w:space="720"/>
          <w:docGrid w:linePitch="360"/>
        </w:sectPr>
      </w:pPr>
    </w:p>
    <w:p w14:paraId="5D1F2DA4" w14:textId="17D26E01" w:rsidR="00357B2F" w:rsidRPr="003A684D" w:rsidRDefault="00357B2F" w:rsidP="007A5AAF">
      <w:pPr>
        <w:pStyle w:val="Heading2"/>
        <w:rPr>
          <w:lang w:val="es-MX"/>
        </w:rPr>
      </w:pPr>
      <w:bookmarkStart w:id="1178" w:name="_Toc169514577"/>
      <w:r w:rsidRPr="003A684D">
        <w:rPr>
          <w:lang w:val="es-MX"/>
        </w:rPr>
        <w:lastRenderedPageBreak/>
        <w:t>Glosario</w:t>
      </w:r>
      <w:bookmarkEnd w:id="19"/>
      <w:bookmarkEnd w:id="20"/>
      <w:bookmarkEnd w:id="21"/>
      <w:bookmarkEnd w:id="22"/>
      <w:bookmarkEnd w:id="23"/>
      <w:bookmarkEnd w:id="1178"/>
    </w:p>
    <w:p w14:paraId="55C22E08" w14:textId="77777777" w:rsidR="008858BC" w:rsidRPr="003A684D" w:rsidRDefault="008858BC" w:rsidP="000C21C3">
      <w:pPr>
        <w:rPr>
          <w:lang w:val="es-MX"/>
        </w:rPr>
      </w:pPr>
      <w:r w:rsidRPr="003A684D">
        <w:rPr>
          <w:b/>
          <w:bCs/>
          <w:lang w:val="es-MX"/>
        </w:rPr>
        <w:t>ACT:</w:t>
      </w:r>
      <w:r w:rsidRPr="003A684D">
        <w:rPr>
          <w:lang w:val="es-MX"/>
        </w:rPr>
        <w:t xml:space="preserve"> la “Prueba Universitaria Americana” es uno de los dos exámenes de admisión a la universidad o a institutos universitarios usados con más frecuencia. Ciertas universidades pueden exigir la prueba para la admisión.</w:t>
      </w:r>
    </w:p>
    <w:p w14:paraId="156CD209" w14:textId="77777777" w:rsidR="008858BC" w:rsidRPr="003A684D" w:rsidRDefault="008858BC" w:rsidP="000C21C3">
      <w:pPr>
        <w:rPr>
          <w:lang w:val="es-MX"/>
        </w:rPr>
      </w:pPr>
      <w:r w:rsidRPr="003A684D">
        <w:rPr>
          <w:b/>
          <w:bCs/>
          <w:lang w:val="es-MX"/>
        </w:rPr>
        <w:t>ACT-Aspire:</w:t>
      </w:r>
      <w:r w:rsidRPr="003A684D">
        <w:rPr>
          <w:lang w:val="es-MX"/>
        </w:rPr>
        <w:t xml:space="preserve"> está diseñada como una evaluación de preparación para la evaluación ACT. Por lo general, los estudiantes la rinden en el grado 10.</w:t>
      </w:r>
    </w:p>
    <w:p w14:paraId="0AC250AE" w14:textId="77777777" w:rsidR="008858BC" w:rsidRPr="003A684D" w:rsidRDefault="008858BC" w:rsidP="000C21C3">
      <w:pPr>
        <w:rPr>
          <w:lang w:val="es-MX"/>
        </w:rPr>
      </w:pPr>
      <w:r w:rsidRPr="003A684D">
        <w:rPr>
          <w:b/>
          <w:bCs/>
          <w:lang w:val="es-MX"/>
        </w:rPr>
        <w:t>ARD:</w:t>
      </w:r>
      <w:r w:rsidRPr="003A684D">
        <w:rPr>
          <w:lang w:val="es-MX"/>
        </w:rPr>
        <w:t xml:space="preserve"> siglas en inglés de “admisión, revisión y retiro”. El comité de ARD se conforma para cada estudiante identificado con necesidad de una evaluación individual completa para servicios de educación especial. El estudiante elegible y sus padres son miembros del comité.</w:t>
      </w:r>
    </w:p>
    <w:p w14:paraId="141074AA" w14:textId="77777777" w:rsidR="00FB283F" w:rsidRPr="003A684D" w:rsidRDefault="00FB283F" w:rsidP="000C21C3">
      <w:pPr>
        <w:rPr>
          <w:lang w:val="es-MX"/>
        </w:rPr>
      </w:pPr>
      <w:r w:rsidRPr="003A684D">
        <w:rPr>
          <w:b/>
          <w:bCs/>
          <w:lang w:val="es-MX"/>
        </w:rPr>
        <w:t xml:space="preserve">Código de Conducta Estudiantil: </w:t>
      </w:r>
      <w:r w:rsidRPr="003A684D">
        <w:rPr>
          <w:lang w:val="es-MX"/>
        </w:rPr>
        <w:t>se desarrolla con el asesoramiento del comité a nivel distrital y la junta lo adopta; identifica las circunstancias, en consonancia con la ley, en las que un estudiante puede ser retirado del salón de clase, del campus o de un vehículo del distrito; establece las condiciones que autorizan o exigen que el director u otro administrador transfiera al estudiante a un DAEP, y describe las condiciones para la suspensión fuera de la escuela y para la expulsión. El Código de Conducta Estudiantil también aborda el aviso a los padres con respecto a la infracción de un estudiante de una de sus disposiciones.</w:t>
      </w:r>
    </w:p>
    <w:p w14:paraId="5B9DD988" w14:textId="4DCE2314" w:rsidR="008858BC" w:rsidRPr="003A684D" w:rsidRDefault="008858BC" w:rsidP="000C21C3">
      <w:pPr>
        <w:rPr>
          <w:lang w:val="es-MX"/>
        </w:rPr>
      </w:pPr>
      <w:r w:rsidRPr="003A684D">
        <w:rPr>
          <w:b/>
          <w:bCs/>
          <w:lang w:val="es-MX"/>
        </w:rPr>
        <w:t>Comité de revisión de asistencia:</w:t>
      </w:r>
      <w:r w:rsidRPr="003A684D">
        <w:rPr>
          <w:lang w:val="es-MX"/>
        </w:rPr>
        <w:t xml:space="preserve"> es responsable de revisar las ausencias de un estudiante cuando la asistencia cae por debajo del 90 por ciento o, en algunos casos, del 75 por ciento, de los días en los que se dicta la clase. Según las pautas adoptadas por la junta, el comité determinará si hubo circunstancias atenuantes para las ausencias y si el estudiante debe satisfacer ciertas condiciones para aprobar el curso y recuperar el crédito o una calificación final que se perdió debido a las ausencias.</w:t>
      </w:r>
    </w:p>
    <w:p w14:paraId="618C884E" w14:textId="77777777" w:rsidR="00FB283F" w:rsidRPr="003A684D" w:rsidRDefault="00FB283F" w:rsidP="000C21C3">
      <w:pPr>
        <w:rPr>
          <w:b/>
          <w:lang w:val="es-MX"/>
        </w:rPr>
      </w:pPr>
      <w:r w:rsidRPr="003A684D">
        <w:rPr>
          <w:b/>
          <w:bCs/>
          <w:lang w:val="es-MX"/>
        </w:rPr>
        <w:t xml:space="preserve">CPS: </w:t>
      </w:r>
      <w:r w:rsidRPr="003A684D">
        <w:rPr>
          <w:lang w:val="es-MX"/>
        </w:rPr>
        <w:t>siglas en inglés de “Servicios de Protección Infantil”.</w:t>
      </w:r>
    </w:p>
    <w:p w14:paraId="4805C4E8" w14:textId="77777777" w:rsidR="008858BC" w:rsidRPr="003A684D" w:rsidRDefault="008858BC" w:rsidP="000C21C3">
      <w:pPr>
        <w:rPr>
          <w:lang w:val="es-MX"/>
        </w:rPr>
      </w:pPr>
      <w:r w:rsidRPr="003A684D">
        <w:rPr>
          <w:b/>
          <w:bCs/>
          <w:lang w:val="es-MX"/>
        </w:rPr>
        <w:t xml:space="preserve">DAEP: </w:t>
      </w:r>
      <w:r w:rsidRPr="003A684D">
        <w:rPr>
          <w:lang w:val="es-MX"/>
        </w:rPr>
        <w:t>siglas en inglés de “programa disciplinario de educación alternativa”, un programa para estudiantes que han infringido determinadas disposiciones del Código de Conducta Estudiantil.</w:t>
      </w:r>
    </w:p>
    <w:p w14:paraId="205FD4BF" w14:textId="77777777" w:rsidR="008858BC" w:rsidRPr="003A684D" w:rsidRDefault="008858BC" w:rsidP="000C21C3">
      <w:pPr>
        <w:rPr>
          <w:lang w:val="es-MX"/>
        </w:rPr>
      </w:pPr>
      <w:r w:rsidRPr="003A684D">
        <w:rPr>
          <w:b/>
          <w:bCs/>
          <w:lang w:val="es-MX"/>
        </w:rPr>
        <w:t xml:space="preserve">DFPS: </w:t>
      </w:r>
      <w:r w:rsidRPr="003A684D">
        <w:rPr>
          <w:lang w:val="es-MX"/>
        </w:rPr>
        <w:t>siglas en inglés de “Departamento de Familia y Servicios de Protección de Texas”.</w:t>
      </w:r>
    </w:p>
    <w:p w14:paraId="17715C69" w14:textId="77777777" w:rsidR="008858BC" w:rsidRPr="003A684D" w:rsidRDefault="008858BC" w:rsidP="000C21C3">
      <w:pPr>
        <w:rPr>
          <w:lang w:val="es-MX"/>
        </w:rPr>
      </w:pPr>
      <w:r w:rsidRPr="003A684D">
        <w:rPr>
          <w:b/>
          <w:bCs/>
          <w:lang w:val="es-MX"/>
        </w:rPr>
        <w:t xml:space="preserve">DPS: </w:t>
      </w:r>
      <w:r w:rsidRPr="003A684D">
        <w:rPr>
          <w:lang w:val="es-MX"/>
        </w:rPr>
        <w:t>siglas en inglés de “Departamento de Seguridad Pública de Texas”.</w:t>
      </w:r>
    </w:p>
    <w:p w14:paraId="72F2E462" w14:textId="77777777" w:rsidR="008858BC" w:rsidRPr="003A684D" w:rsidRDefault="008858BC" w:rsidP="000C21C3">
      <w:pPr>
        <w:rPr>
          <w:lang w:val="es-MX"/>
        </w:rPr>
      </w:pPr>
      <w:r w:rsidRPr="003A684D">
        <w:rPr>
          <w:b/>
          <w:bCs/>
          <w:lang w:val="es-MX"/>
        </w:rPr>
        <w:t xml:space="preserve">DSHS: </w:t>
      </w:r>
      <w:r w:rsidRPr="003A684D">
        <w:rPr>
          <w:lang w:val="es-MX"/>
        </w:rPr>
        <w:t>siglas en inglés de “Departamento Estatal de Servicios de Salud de Texas”.</w:t>
      </w:r>
    </w:p>
    <w:p w14:paraId="2615BC85" w14:textId="2F6B26C9" w:rsidR="00A73189" w:rsidRPr="003A684D" w:rsidRDefault="00A73189" w:rsidP="000C21C3">
      <w:pPr>
        <w:rPr>
          <w:b/>
          <w:bCs/>
          <w:lang w:val="es-MX"/>
        </w:rPr>
      </w:pPr>
      <w:r w:rsidRPr="003A684D">
        <w:rPr>
          <w:b/>
          <w:bCs/>
          <w:lang w:val="es-MX"/>
        </w:rPr>
        <w:t xml:space="preserve">Equipo escolar de seguridad y apoyo: </w:t>
      </w:r>
      <w:r w:rsidRPr="003A684D">
        <w:rPr>
          <w:lang w:val="es-MX"/>
        </w:rPr>
        <w:t>equipo establecido en cada campus que tiene la responsabilidad de realizar una evaluación de amenazas respecto de personas que hacen amenazas de violencia o muestran una conducta perjudicial, amenazadora o violenta, y de determinar la intervención adecuada y de ofrecer orientación a los estudiantes y a los empleados de la escuela de reconocer conductas perjudiciales, amenazadoras o violentas que puedan representar una amenaza para la comunidad, la escuela o la persona.</w:t>
      </w:r>
      <w:r w:rsidRPr="003A684D">
        <w:rPr>
          <w:b/>
          <w:bCs/>
          <w:lang w:val="es-MX"/>
        </w:rPr>
        <w:t xml:space="preserve"> </w:t>
      </w:r>
    </w:p>
    <w:p w14:paraId="6B30854D" w14:textId="72BF0AFF" w:rsidR="008858BC" w:rsidRPr="003A684D" w:rsidRDefault="00CC0223" w:rsidP="000C21C3">
      <w:pPr>
        <w:rPr>
          <w:lang w:val="es-MX"/>
        </w:rPr>
      </w:pPr>
      <w:r w:rsidRPr="003A684D">
        <w:rPr>
          <w:b/>
          <w:bCs/>
          <w:lang w:val="es-MX"/>
        </w:rPr>
        <w:t xml:space="preserve">ED: </w:t>
      </w:r>
      <w:r w:rsidRPr="003A684D">
        <w:rPr>
          <w:lang w:val="es-MX"/>
        </w:rPr>
        <w:t>siglas en inglés de “Departamento de Educación”.</w:t>
      </w:r>
    </w:p>
    <w:p w14:paraId="4A704560" w14:textId="77777777" w:rsidR="008858BC" w:rsidRPr="003A684D" w:rsidRDefault="008858BC" w:rsidP="000C21C3">
      <w:pPr>
        <w:rPr>
          <w:lang w:val="es-MX"/>
        </w:rPr>
      </w:pPr>
      <w:r w:rsidRPr="003A684D">
        <w:rPr>
          <w:b/>
          <w:bCs/>
          <w:lang w:val="es-MX"/>
        </w:rPr>
        <w:t>ESSA:</w:t>
      </w:r>
      <w:r w:rsidRPr="003A684D">
        <w:rPr>
          <w:lang w:val="es-MX"/>
        </w:rPr>
        <w:t xml:space="preserve"> siglas en inglés de la ley federal Cada Estudiante Triunfa.</w:t>
      </w:r>
    </w:p>
    <w:p w14:paraId="7ED2CD83" w14:textId="438507A8" w:rsidR="00D92788" w:rsidRPr="003A684D" w:rsidRDefault="00D92788" w:rsidP="000C21C3">
      <w:pPr>
        <w:rPr>
          <w:lang w:val="es-MX"/>
        </w:rPr>
      </w:pPr>
      <w:r w:rsidRPr="003A684D">
        <w:rPr>
          <w:b/>
          <w:lang w:val="es-MX"/>
        </w:rPr>
        <w:t xml:space="preserve">Estudiante bilingüe emergente </w:t>
      </w:r>
      <w:r w:rsidRPr="003A684D">
        <w:rPr>
          <w:lang w:val="es-MX"/>
        </w:rPr>
        <w:t>se refiere a un estudiante con dominio limitado del inglés. Otros términos relacionados incluyen estudiante de inglés, estudiante del idioma inglés y estudiante con capacidad limitada del inglés.</w:t>
      </w:r>
    </w:p>
    <w:p w14:paraId="685DACD3" w14:textId="77777777" w:rsidR="00FB283F" w:rsidRPr="003A684D" w:rsidRDefault="00FB283F" w:rsidP="000C21C3">
      <w:pPr>
        <w:rPr>
          <w:lang w:val="es-MX"/>
        </w:rPr>
      </w:pPr>
      <w:r w:rsidRPr="003A684D">
        <w:rPr>
          <w:b/>
          <w:bCs/>
          <w:lang w:val="es-MX"/>
        </w:rPr>
        <w:t xml:space="preserve">Evaluaciones de EOC (fin de curso): </w:t>
      </w:r>
      <w:r w:rsidRPr="003A684D">
        <w:rPr>
          <w:lang w:val="es-MX"/>
        </w:rPr>
        <w:t>son evaluaciones obligatorias del estado y forman parte del programa STAAR. Se requiere un desempeño satisfactorio en las evaluaciones de EOC para la graduación. Estos exámenes se administrarán en Inglés I, Inglés II, Álgebra I, Biología e Historia de EE. UU.</w:t>
      </w:r>
    </w:p>
    <w:p w14:paraId="06209CDE" w14:textId="0D09D0DD" w:rsidR="00FB283F" w:rsidRPr="003A684D" w:rsidRDefault="00FB283F" w:rsidP="000C21C3">
      <w:pPr>
        <w:rPr>
          <w:lang w:val="es-MX"/>
        </w:rPr>
      </w:pPr>
      <w:r w:rsidRPr="003A684D">
        <w:rPr>
          <w:b/>
          <w:bCs/>
          <w:lang w:val="es-MX"/>
        </w:rPr>
        <w:lastRenderedPageBreak/>
        <w:t>Evaluaciones obligatorias del estado:</w:t>
      </w:r>
      <w:r w:rsidRPr="003A684D">
        <w:rPr>
          <w:lang w:val="es-MX"/>
        </w:rPr>
        <w:t xml:space="preserve"> se exigen a los estudiantes en determinados niveles de grado y en materias especificadas. Salvo en circunstancias limitadas, los estudiantes deben pasar las evaluaciones de EOC STAAR para graduarse. Los estudiantes tienen varias oportunidades para rendir las pruebas, si es necesario, para </w:t>
      </w:r>
      <w:r w:rsidR="00A3593B" w:rsidRPr="003A684D">
        <w:rPr>
          <w:lang w:val="es-MX"/>
        </w:rPr>
        <w:t xml:space="preserve">la </w:t>
      </w:r>
      <w:r w:rsidRPr="003A684D">
        <w:rPr>
          <w:lang w:val="es-MX"/>
        </w:rPr>
        <w:t>graduación.</w:t>
      </w:r>
    </w:p>
    <w:p w14:paraId="50224C71" w14:textId="77777777" w:rsidR="008858BC" w:rsidRPr="003A684D" w:rsidRDefault="008858BC" w:rsidP="000C21C3">
      <w:pPr>
        <w:rPr>
          <w:lang w:val="es-MX"/>
        </w:rPr>
      </w:pPr>
      <w:r w:rsidRPr="003A684D">
        <w:rPr>
          <w:b/>
          <w:bCs/>
          <w:lang w:val="es-MX"/>
        </w:rPr>
        <w:t xml:space="preserve">FERPA: </w:t>
      </w:r>
      <w:r w:rsidRPr="003A684D">
        <w:rPr>
          <w:lang w:val="es-MX"/>
        </w:rPr>
        <w:t>se refiere a la Ley federal de Derechos Educativos y Privacidad de la Familia, que otorga protecciones de privacidad específicas a los expedientes de los estudiantes. La ley incluye determinadas excepciones, por ejemplo, para la información del directorio, a menos que el padre de un estudiante o un estudiante de 18 años o más instruya a la escuela que no revele la información del directorio.</w:t>
      </w:r>
    </w:p>
    <w:p w14:paraId="4EDB595A" w14:textId="77777777" w:rsidR="008858BC" w:rsidRPr="003A684D" w:rsidRDefault="008858BC" w:rsidP="000C21C3">
      <w:pPr>
        <w:rPr>
          <w:lang w:val="es-MX"/>
        </w:rPr>
      </w:pPr>
      <w:r w:rsidRPr="003A684D">
        <w:rPr>
          <w:b/>
          <w:bCs/>
          <w:lang w:val="es-MX"/>
        </w:rPr>
        <w:t xml:space="preserve">IEP: </w:t>
      </w:r>
      <w:r w:rsidRPr="003A684D">
        <w:rPr>
          <w:lang w:val="es-MX"/>
        </w:rPr>
        <w:t>siglas en inglés de “programa de educación individualizado”; es el registro escrito que el comité de ARD prepara para un estudiante con discapacidades que es elegible para recibir servicios de educación especial.</w:t>
      </w:r>
    </w:p>
    <w:p w14:paraId="4FFFA46A" w14:textId="77AC685C" w:rsidR="008858BC" w:rsidRPr="003A684D" w:rsidRDefault="008858BC" w:rsidP="000C21C3">
      <w:pPr>
        <w:rPr>
          <w:lang w:val="es-MX"/>
        </w:rPr>
      </w:pPr>
      <w:r w:rsidRPr="003A684D">
        <w:rPr>
          <w:b/>
          <w:bCs/>
          <w:lang w:val="es-MX"/>
        </w:rPr>
        <w:t>IGC:</w:t>
      </w:r>
      <w:r w:rsidRPr="003A684D">
        <w:rPr>
          <w:lang w:val="es-MX"/>
        </w:rPr>
        <w:t xml:space="preserve"> es el comité de graduación individual, formado en conformidad con la ley estatal, para determinar la elegibilidad de un estudiante para graduarse cuando el estudiante no ha demostrado un desempeño satisfactorio en no más de dos de las evaluaciones requeridas por el estado.</w:t>
      </w:r>
      <w:r w:rsidR="00C446D5" w:rsidRPr="003A684D">
        <w:rPr>
          <w:lang w:val="es-MX"/>
        </w:rPr>
        <w:t xml:space="preserve"> Se puede proporcionar instrucción acelerada asignando a un estudiante a un maestro de aula que tenga certificación como maestro experto, ejemplar o reconocido, o brindando instrucción complementaria además de la instrucción regular.</w:t>
      </w:r>
    </w:p>
    <w:p w14:paraId="1478B53B" w14:textId="7B51D9F6" w:rsidR="00FB283F" w:rsidRPr="003A684D" w:rsidRDefault="00FB283F" w:rsidP="000C21C3">
      <w:pPr>
        <w:rPr>
          <w:lang w:val="es-MX"/>
        </w:rPr>
      </w:pPr>
      <w:r w:rsidRPr="003A684D">
        <w:rPr>
          <w:b/>
          <w:bCs/>
          <w:lang w:val="es-MX"/>
        </w:rPr>
        <w:t>Instrucción acelerada</w:t>
      </w:r>
      <w:r w:rsidRPr="003A684D">
        <w:rPr>
          <w:lang w:val="es-MX"/>
        </w:rPr>
        <w:t xml:space="preserve">: </w:t>
      </w:r>
      <w:r w:rsidR="00C446D5" w:rsidRPr="003A684D">
        <w:rPr>
          <w:b/>
          <w:lang w:val="es-MX"/>
        </w:rPr>
        <w:t>incluyendo instrucción complementaria</w:t>
      </w:r>
      <w:r w:rsidR="00A3593B" w:rsidRPr="003A684D">
        <w:rPr>
          <w:lang w:val="es-MX"/>
        </w:rPr>
        <w:t xml:space="preserve">; </w:t>
      </w:r>
      <w:r w:rsidRPr="003A684D">
        <w:rPr>
          <w:lang w:val="es-MX"/>
        </w:rPr>
        <w:t xml:space="preserve">es un programa </w:t>
      </w:r>
      <w:r w:rsidR="00C446D5" w:rsidRPr="003A684D">
        <w:rPr>
          <w:lang w:val="es-MX"/>
        </w:rPr>
        <w:t xml:space="preserve">educativo </w:t>
      </w:r>
      <w:r w:rsidRPr="003A684D">
        <w:rPr>
          <w:lang w:val="es-MX"/>
        </w:rPr>
        <w:t>intensivo diseñado para ayudar a un estudiante en particular a adquirir el conocimiento y las habilidades que se necesitan en su nivel de grado. Se requieren cuando un estudiante no alcanza los estándares de aprobación en una evaluación obligatoria del estado.</w:t>
      </w:r>
    </w:p>
    <w:p w14:paraId="1D5364BB" w14:textId="77777777" w:rsidR="008858BC" w:rsidRPr="003A684D" w:rsidRDefault="008858BC" w:rsidP="000C21C3">
      <w:pPr>
        <w:rPr>
          <w:lang w:val="es-MX"/>
        </w:rPr>
      </w:pPr>
      <w:r w:rsidRPr="003A684D">
        <w:rPr>
          <w:b/>
          <w:bCs/>
          <w:lang w:val="es-MX"/>
        </w:rPr>
        <w:t>ISS:</w:t>
      </w:r>
      <w:r w:rsidRPr="003A684D">
        <w:rPr>
          <w:lang w:val="es-MX"/>
        </w:rPr>
        <w:t xml:space="preserve"> se refiere a la suspensión en la escuela, una medida disciplinaria que se aplica a la mala conducta, descrita en el Código de Conducta Estudiantil. Aunque se diferencia de la suspensión fuera de la escuela y del traslado a un DAEP, la ISS retira al estudiante del salón de clase regular.</w:t>
      </w:r>
    </w:p>
    <w:p w14:paraId="234C14D4" w14:textId="77777777" w:rsidR="008858BC" w:rsidRPr="003A684D" w:rsidRDefault="008858BC" w:rsidP="000C21C3">
      <w:pPr>
        <w:rPr>
          <w:lang w:val="es-MX"/>
        </w:rPr>
      </w:pPr>
      <w:r w:rsidRPr="003A684D">
        <w:rPr>
          <w:b/>
          <w:bCs/>
          <w:lang w:val="es-MX"/>
        </w:rPr>
        <w:t>PGP:</w:t>
      </w:r>
      <w:r w:rsidRPr="003A684D">
        <w:rPr>
          <w:lang w:val="es-MX"/>
        </w:rPr>
        <w:t xml:space="preserve"> siglas de “plan de graduación personal”, que es obligatorio para los estudiantes de preparatoria y para cualquier estudiante de la escuela media que desapruebe una sección de una evaluación obligatoria del estado o que el distrito determine que no es probable que obtenga un diploma de preparatoria antes del quinto año escolar después de que inicia el grado 9.</w:t>
      </w:r>
    </w:p>
    <w:p w14:paraId="38C7DA04" w14:textId="77777777" w:rsidR="008858BC" w:rsidRPr="003A684D" w:rsidRDefault="008858BC" w:rsidP="000C21C3">
      <w:pPr>
        <w:rPr>
          <w:lang w:val="es-MX"/>
        </w:rPr>
      </w:pPr>
      <w:r w:rsidRPr="003A684D">
        <w:rPr>
          <w:b/>
          <w:bCs/>
          <w:lang w:val="es-MX"/>
        </w:rPr>
        <w:t xml:space="preserve">PSAT: </w:t>
      </w:r>
      <w:r w:rsidRPr="003A684D">
        <w:rPr>
          <w:lang w:val="es-MX"/>
        </w:rPr>
        <w:t>es la evaluación de preparación para las SAT. También sirve de base para otorgar Becas Nacionales por Mérito.</w:t>
      </w:r>
    </w:p>
    <w:p w14:paraId="66038C7D" w14:textId="77777777" w:rsidR="008858BC" w:rsidRPr="003A684D" w:rsidRDefault="008858BC" w:rsidP="000C21C3">
      <w:pPr>
        <w:rPr>
          <w:lang w:val="es-MX"/>
        </w:rPr>
      </w:pPr>
      <w:r w:rsidRPr="003A684D">
        <w:rPr>
          <w:b/>
          <w:bCs/>
          <w:lang w:val="es-MX"/>
        </w:rPr>
        <w:t xml:space="preserve">SAT: </w:t>
      </w:r>
      <w:r w:rsidRPr="003A684D">
        <w:rPr>
          <w:lang w:val="es-MX"/>
        </w:rPr>
        <w:t>se refiere a la Prueba de Aptitud Escolar, uno de los dos exámenes de admisión a la universidad o a institutos universitarios usados con más frecuencia. Ciertas universidades o institutos universitarios pueden exigir la prueba para la admisión.</w:t>
      </w:r>
    </w:p>
    <w:p w14:paraId="078D132A" w14:textId="77777777" w:rsidR="00FB283F" w:rsidRPr="003A684D" w:rsidRDefault="00FB283F" w:rsidP="000C21C3">
      <w:pPr>
        <w:rPr>
          <w:lang w:val="es-MX"/>
        </w:rPr>
      </w:pPr>
      <w:r w:rsidRPr="003A684D">
        <w:rPr>
          <w:b/>
          <w:bCs/>
          <w:lang w:val="es-MX"/>
        </w:rPr>
        <w:t xml:space="preserve">Sección 504: </w:t>
      </w:r>
      <w:r w:rsidRPr="003A684D">
        <w:rPr>
          <w:lang w:val="es-MX"/>
        </w:rPr>
        <w:t>es la ley federal que prohíbe la discriminación en contra de un estudiante con una discapacidad, que les exige a las escuelas proveer oportunidades igualitarias de servicios, programas y participación en las actividades. A menos que se determine que el estudiante reúne los requisitos para servicios de educación especial en virtud de la Ley de Educación para Individuos con Discapacidades (IDEA), se proveerá educación general con adaptaciones de instrucción adecuadas.</w:t>
      </w:r>
    </w:p>
    <w:p w14:paraId="31318ABA" w14:textId="77777777" w:rsidR="008858BC" w:rsidRPr="003A684D" w:rsidRDefault="008858BC" w:rsidP="000C21C3">
      <w:pPr>
        <w:rPr>
          <w:lang w:val="es-MX"/>
        </w:rPr>
      </w:pPr>
      <w:r w:rsidRPr="003A684D">
        <w:rPr>
          <w:b/>
          <w:bCs/>
          <w:lang w:val="es-MX"/>
        </w:rPr>
        <w:t>SHAC:</w:t>
      </w:r>
      <w:r w:rsidRPr="003A684D">
        <w:rPr>
          <w:lang w:val="es-MX"/>
        </w:rPr>
        <w:t xml:space="preserve"> siglas en inglés de “Consejo Asesor sobre Salud Escolar”, un grupo de por lo menos cinco miembros, cuya mayoría deben ser padres, designado por la junta escolar para ayudar a garantizar que los valores y problemas de salud de la comunidad local se reflejen en la </w:t>
      </w:r>
      <w:r w:rsidRPr="003A684D">
        <w:rPr>
          <w:lang w:val="es-MX"/>
        </w:rPr>
        <w:lastRenderedPageBreak/>
        <w:t>instrucción de educación de salud del distrito, así como para ayudar con otros asuntos del bienestar de los estudiantes y los empleados.</w:t>
      </w:r>
    </w:p>
    <w:p w14:paraId="2A875AF3" w14:textId="77777777" w:rsidR="008858BC" w:rsidRPr="003A684D" w:rsidRDefault="008858BC" w:rsidP="000C21C3">
      <w:pPr>
        <w:rPr>
          <w:lang w:val="es-MX"/>
        </w:rPr>
      </w:pPr>
      <w:r w:rsidRPr="003A684D">
        <w:rPr>
          <w:b/>
          <w:bCs/>
          <w:lang w:val="es-MX"/>
        </w:rPr>
        <w:t>STAAR:</w:t>
      </w:r>
      <w:r w:rsidRPr="003A684D">
        <w:rPr>
          <w:lang w:val="es-MX"/>
        </w:rPr>
        <w:t xml:space="preserve"> siglas en inglés de “Evaluaciones de la Preparación Académica del Estado de Texas”, el sistema del estado de evaluaciones estandarizadas de logros académicos.</w:t>
      </w:r>
    </w:p>
    <w:p w14:paraId="25B8F6CB" w14:textId="77777777" w:rsidR="008858BC" w:rsidRPr="003A684D" w:rsidRDefault="008858BC" w:rsidP="000C21C3">
      <w:pPr>
        <w:rPr>
          <w:lang w:val="es-MX"/>
        </w:rPr>
      </w:pPr>
      <w:r w:rsidRPr="003A684D">
        <w:rPr>
          <w:b/>
          <w:bCs/>
          <w:lang w:val="es-MX"/>
        </w:rPr>
        <w:t>STAAR Alternate 2:</w:t>
      </w:r>
      <w:r w:rsidRPr="003A684D">
        <w:rPr>
          <w:lang w:val="es-MX"/>
        </w:rPr>
        <w:t xml:space="preserve"> es una evaluación alternativa obligatoria del estado diseñada para estudiantes con discapacidades cognitivas graves que reciben servicios de educación especial y que cumplen los requisitos de participación, según la determinación del comité de ARD del estudiante.</w:t>
      </w:r>
    </w:p>
    <w:p w14:paraId="43E08D68" w14:textId="77777777" w:rsidR="008858BC" w:rsidRPr="003A684D" w:rsidRDefault="008858BC" w:rsidP="000C21C3">
      <w:pPr>
        <w:rPr>
          <w:lang w:val="es-MX"/>
        </w:rPr>
      </w:pPr>
      <w:r w:rsidRPr="003A684D">
        <w:rPr>
          <w:b/>
          <w:bCs/>
          <w:lang w:val="es-MX"/>
        </w:rPr>
        <w:t>STAAR Spanish:</w:t>
      </w:r>
      <w:r w:rsidRPr="003A684D">
        <w:rPr>
          <w:lang w:val="es-MX"/>
        </w:rPr>
        <w:t xml:space="preserve"> es una evaluación alternativa obligatoria del estado administrada a los estudiantes elegibles para quienes la versión en español de STAAR es la medición más apropiada de su avance académico.</w:t>
      </w:r>
    </w:p>
    <w:p w14:paraId="35C2E183" w14:textId="77777777" w:rsidR="008858BC" w:rsidRPr="003A684D" w:rsidRDefault="008858BC" w:rsidP="000C21C3">
      <w:pPr>
        <w:rPr>
          <w:lang w:val="es-MX"/>
        </w:rPr>
      </w:pPr>
      <w:r w:rsidRPr="003A684D">
        <w:rPr>
          <w:b/>
          <w:bCs/>
          <w:lang w:val="es-MX"/>
        </w:rPr>
        <w:t>TAC:</w:t>
      </w:r>
      <w:r w:rsidRPr="003A684D">
        <w:rPr>
          <w:lang w:val="es-MX"/>
        </w:rPr>
        <w:t xml:space="preserve"> siglas en inglés de “Código Administrativo de Texas”.</w:t>
      </w:r>
    </w:p>
    <w:p w14:paraId="105230F0" w14:textId="77777777" w:rsidR="008858BC" w:rsidRPr="003A684D" w:rsidRDefault="008858BC" w:rsidP="000C21C3">
      <w:pPr>
        <w:rPr>
          <w:lang w:val="es-MX"/>
        </w:rPr>
      </w:pPr>
      <w:r w:rsidRPr="003A684D">
        <w:rPr>
          <w:b/>
          <w:bCs/>
          <w:lang w:val="es-MX"/>
        </w:rPr>
        <w:t xml:space="preserve">TEA: </w:t>
      </w:r>
      <w:r w:rsidRPr="003A684D">
        <w:rPr>
          <w:lang w:val="es-MX"/>
        </w:rPr>
        <w:t>siglas en inglés de “Agencia de Educación de Texas”, que supervisa la educación pública primaria y secundaria en Texas.</w:t>
      </w:r>
    </w:p>
    <w:p w14:paraId="069CB42E" w14:textId="0E23A263" w:rsidR="008858BC" w:rsidRPr="003A684D" w:rsidRDefault="008858BC" w:rsidP="000C21C3">
      <w:pPr>
        <w:rPr>
          <w:lang w:val="es-MX"/>
        </w:rPr>
      </w:pPr>
      <w:r w:rsidRPr="003A684D">
        <w:rPr>
          <w:b/>
          <w:bCs/>
          <w:lang w:val="es-MX"/>
        </w:rPr>
        <w:t>TELPAS:</w:t>
      </w:r>
      <w:r w:rsidRPr="003A684D">
        <w:rPr>
          <w:lang w:val="es-MX"/>
        </w:rPr>
        <w:t xml:space="preserve"> siglas en inglés de “Sistema de Evaluación de Dominio del Idioma Inglés de Texas”, que mide el progreso del aprendizaje del idioma inglés de los estudiantes </w:t>
      </w:r>
      <w:r w:rsidR="00D92788" w:rsidRPr="003A684D">
        <w:rPr>
          <w:lang w:val="es-MX"/>
        </w:rPr>
        <w:t>bilingües emergentes</w:t>
      </w:r>
      <w:r w:rsidRPr="003A684D">
        <w:rPr>
          <w:lang w:val="es-MX"/>
        </w:rPr>
        <w:t xml:space="preserve"> y se administra a quienes reúnen los requisitos de participación desde el kínder hasta el grado 12.</w:t>
      </w:r>
    </w:p>
    <w:p w14:paraId="44B8F179" w14:textId="77777777" w:rsidR="008858BC" w:rsidRPr="003A684D" w:rsidRDefault="008858BC" w:rsidP="000C21C3">
      <w:pPr>
        <w:rPr>
          <w:lang w:val="es-MX"/>
        </w:rPr>
      </w:pPr>
      <w:r w:rsidRPr="003A684D">
        <w:rPr>
          <w:b/>
          <w:bCs/>
          <w:lang w:val="es-MX"/>
        </w:rPr>
        <w:t xml:space="preserve">TSI: </w:t>
      </w:r>
      <w:r w:rsidRPr="003A684D">
        <w:rPr>
          <w:lang w:val="es-MX"/>
        </w:rPr>
        <w:t>siglas en inglés de “Iniciativa de Éxito de Texas”, una evaluación diseñada para medir las habilidades en lectura, matemáticas y escritura que los estudiantes que ingresan a primer año de la universidad deberían tener para triunfar en los programas de grado de las universidades e institutos universitarios públicos de Texas.</w:t>
      </w:r>
    </w:p>
    <w:p w14:paraId="0614819B" w14:textId="77777777" w:rsidR="008858BC" w:rsidRPr="003A684D" w:rsidRDefault="008858BC" w:rsidP="000C21C3">
      <w:pPr>
        <w:rPr>
          <w:lang w:val="es-MX"/>
        </w:rPr>
      </w:pPr>
      <w:r w:rsidRPr="003A684D">
        <w:rPr>
          <w:b/>
          <w:bCs/>
          <w:lang w:val="es-MX"/>
        </w:rPr>
        <w:t xml:space="preserve">TXVSN: </w:t>
      </w:r>
      <w:r w:rsidRPr="003A684D">
        <w:rPr>
          <w:lang w:val="es-MX"/>
        </w:rPr>
        <w:t>siglas en inglés de “Red Escolar Virtual de Texas”, que provee cursos en línea para que los estudiantes de Texas complementen los programas de instrucción de los distritos de escuelas públicas. Los cursos son dictados por instructores cualificados y tienen el rigor y el alcance equivalentes a un curso dictado en un entorno de aula tradicional.</w:t>
      </w:r>
    </w:p>
    <w:p w14:paraId="7A71B7EA" w14:textId="5BBCD832" w:rsidR="00957D02" w:rsidRPr="003A684D" w:rsidRDefault="008858BC" w:rsidP="000C21C3">
      <w:pPr>
        <w:rPr>
          <w:lang w:val="es-MX"/>
        </w:rPr>
      </w:pPr>
      <w:r w:rsidRPr="003A684D">
        <w:rPr>
          <w:b/>
          <w:bCs/>
          <w:lang w:val="es-MX"/>
        </w:rPr>
        <w:t>UIL:</w:t>
      </w:r>
      <w:r w:rsidRPr="003A684D">
        <w:rPr>
          <w:lang w:val="es-MX"/>
        </w:rPr>
        <w:t xml:space="preserve"> siglas en inglés de “Liga Interescolar Universitaria”, la organización voluntaria sin fines de lucro de todo el estado que vigila los concursos educativos extracurriculares académicos, deportivos y musicales.</w:t>
      </w:r>
    </w:p>
    <w:p w14:paraId="590B9533" w14:textId="77777777" w:rsidR="008858BC" w:rsidRPr="003A684D" w:rsidRDefault="008858BC" w:rsidP="000C21C3">
      <w:pPr>
        <w:rPr>
          <w:lang w:val="es-MX"/>
        </w:rPr>
      </w:pPr>
    </w:p>
    <w:p w14:paraId="24202812" w14:textId="776AD8C9" w:rsidR="008858BC" w:rsidRPr="003A684D" w:rsidRDefault="008858BC" w:rsidP="000C21C3">
      <w:pPr>
        <w:rPr>
          <w:lang w:val="es-MX"/>
        </w:rPr>
        <w:sectPr w:rsidR="008858BC" w:rsidRPr="003A684D" w:rsidSect="00CF6CAA">
          <w:pgSz w:w="12240" w:h="15840"/>
          <w:pgMar w:top="1440" w:right="1440" w:bottom="1440" w:left="1440" w:header="720" w:footer="720" w:gutter="0"/>
          <w:cols w:space="720"/>
          <w:docGrid w:linePitch="360"/>
        </w:sectPr>
      </w:pPr>
    </w:p>
    <w:p w14:paraId="1DC0429F" w14:textId="61DE493D" w:rsidR="00F21336" w:rsidRPr="002C6D24" w:rsidRDefault="00957D02" w:rsidP="002C6D24">
      <w:pPr>
        <w:pStyle w:val="Heading2"/>
        <w:rPr>
          <w:lang w:val="es-MX"/>
        </w:rPr>
      </w:pPr>
      <w:bookmarkStart w:id="1179" w:name="_Toc13654676"/>
      <w:bookmarkStart w:id="1180" w:name="_Toc6996735"/>
      <w:bookmarkStart w:id="1181" w:name="_Toc529794361"/>
      <w:bookmarkStart w:id="1182" w:name="Appendix1"/>
      <w:bookmarkStart w:id="1183" w:name="_Toc169514578"/>
      <w:bookmarkStart w:id="1184" w:name="_Toc276129107"/>
      <w:bookmarkStart w:id="1185" w:name="_Toc286392663"/>
      <w:bookmarkStart w:id="1186" w:name="_Toc288554652"/>
      <w:bookmarkStart w:id="1187" w:name="_Toc294173734"/>
      <w:r w:rsidRPr="003A684D">
        <w:rPr>
          <w:lang w:val="es-MX"/>
        </w:rPr>
        <w:lastRenderedPageBreak/>
        <w:t>Reglamento para la ausencia de intimidación</w:t>
      </w:r>
      <w:bookmarkEnd w:id="1179"/>
      <w:bookmarkEnd w:id="1180"/>
      <w:bookmarkEnd w:id="1181"/>
      <w:bookmarkEnd w:id="1182"/>
      <w:bookmarkEnd w:id="1183"/>
    </w:p>
    <w:p w14:paraId="134E5406" w14:textId="6B3E08E8" w:rsidR="00957D02" w:rsidRPr="003A684D" w:rsidRDefault="00957D02" w:rsidP="000C21C3">
      <w:pPr>
        <w:rPr>
          <w:lang w:val="es-MX"/>
        </w:rPr>
      </w:pPr>
      <w:bookmarkStart w:id="1188" w:name="_Hlk7093079"/>
      <w:r w:rsidRPr="003A684D">
        <w:rPr>
          <w:b/>
          <w:bCs/>
          <w:lang w:val="es-MX"/>
        </w:rPr>
        <w:t>Nota:</w:t>
      </w:r>
      <w:r w:rsidRPr="003A684D">
        <w:rPr>
          <w:lang w:val="es-MX"/>
        </w:rPr>
        <w:t xml:space="preserve"> Los reglamentos de la junta escolar se pueden revisar en cualquier momento. Para ver el contexto legal y la copia más reciente del reglamento, visite</w:t>
      </w:r>
      <w:r w:rsidR="002C6D24">
        <w:rPr>
          <w:lang w:val="es-MX"/>
        </w:rPr>
        <w:t xml:space="preserve"> </w:t>
      </w:r>
      <w:hyperlink r:id="rId133" w:history="1">
        <w:r w:rsidR="002C6D24" w:rsidRPr="0044056E">
          <w:rPr>
            <w:rStyle w:val="Hyperlink"/>
            <w:i/>
          </w:rPr>
          <w:t>https://drive.google.com/file/d/13kDW0Y7gfX4UOUVTKdFJYEjBBaxx6YvD/view?usp=sharing</w:t>
        </w:r>
      </w:hyperlink>
      <w:r w:rsidR="002C6D24">
        <w:rPr>
          <w:i/>
        </w:rPr>
        <w:t xml:space="preserve"> </w:t>
      </w:r>
      <w:r w:rsidR="002C6D24">
        <w:t>.</w:t>
      </w:r>
      <w:r w:rsidR="002C6D24">
        <w:rPr>
          <w:lang w:val="es-MX"/>
        </w:rPr>
        <w:t xml:space="preserve"> </w:t>
      </w:r>
      <w:r w:rsidRPr="003A684D">
        <w:rPr>
          <w:lang w:val="es-MX"/>
        </w:rPr>
        <w:t>A continuación, se presenta el texto del reglamento FFI(LOCAL) del</w:t>
      </w:r>
      <w:r w:rsidR="002C6D24">
        <w:rPr>
          <w:lang w:val="es-MX"/>
        </w:rPr>
        <w:t xml:space="preserve"> distrito escolar de Donna </w:t>
      </w:r>
      <w:r w:rsidRPr="003A684D">
        <w:rPr>
          <w:lang w:val="es-MX"/>
        </w:rPr>
        <w:t>a la fecha en que se terminó este manual para este año escolar.</w:t>
      </w:r>
      <w:bookmarkEnd w:id="1188"/>
    </w:p>
    <w:p w14:paraId="3EFA2722" w14:textId="77777777" w:rsidR="00957D02" w:rsidRPr="003A684D" w:rsidRDefault="00957D02" w:rsidP="00957D02">
      <w:pPr>
        <w:pStyle w:val="Heading3"/>
        <w:rPr>
          <w:lang w:val="es-MX"/>
        </w:rPr>
      </w:pPr>
      <w:bookmarkStart w:id="1189" w:name="_Toc13654677"/>
      <w:bookmarkStart w:id="1190" w:name="_Toc6996736"/>
      <w:bookmarkStart w:id="1191" w:name="_Toc529794362"/>
      <w:bookmarkStart w:id="1192" w:name="_Toc169514579"/>
      <w:r w:rsidRPr="003A684D">
        <w:rPr>
          <w:lang w:val="es-MX"/>
        </w:rPr>
        <w:t>Bienestar de los estudiantes: Sin acoso escolar</w:t>
      </w:r>
      <w:bookmarkEnd w:id="1189"/>
      <w:bookmarkEnd w:id="1190"/>
      <w:bookmarkEnd w:id="1191"/>
      <w:bookmarkEnd w:id="1192"/>
    </w:p>
    <w:p w14:paraId="2D16860B" w14:textId="43A4A7D6" w:rsidR="002C6D24" w:rsidRDefault="00957D02" w:rsidP="002C6D24">
      <w:r w:rsidRPr="001E6C77">
        <w:t>Reglamento FFI(LOCAL) adoptado el</w:t>
      </w:r>
      <w:bookmarkStart w:id="1193" w:name="_Hlk7093166"/>
      <w:bookmarkEnd w:id="1184"/>
      <w:bookmarkEnd w:id="1185"/>
      <w:bookmarkEnd w:id="1186"/>
      <w:bookmarkEnd w:id="1187"/>
      <w:r w:rsidR="002C6D24">
        <w:t xml:space="preserve"> 11/17/2017</w:t>
      </w:r>
    </w:p>
    <w:p w14:paraId="084A66AF" w14:textId="77777777" w:rsidR="002C6D24" w:rsidRDefault="002C6D24" w:rsidP="002C6D24">
      <w:pPr>
        <w:pStyle w:val="local1"/>
      </w:pPr>
      <w:r>
        <w:t>Nota: Esta p</w:t>
      </w:r>
      <w:r>
        <w:rPr>
          <w:rFonts w:cs="Arial"/>
        </w:rPr>
        <w:t>ó</w:t>
      </w:r>
      <w:r>
        <w:t>liza habla del acoso del los estudiates del distrito. Para el proposito de esta p</w:t>
      </w:r>
      <w:r>
        <w:rPr>
          <w:rFonts w:cs="Arial"/>
        </w:rPr>
        <w:t>ó</w:t>
      </w:r>
      <w:r>
        <w:t>liza, el termino acoso tambien incluye acoso cybern</w:t>
      </w:r>
      <w:r>
        <w:rPr>
          <w:rFonts w:cs="Arial"/>
        </w:rPr>
        <w:t>é</w:t>
      </w:r>
      <w:r>
        <w:t xml:space="preserve">tico. </w:t>
      </w:r>
    </w:p>
    <w:p w14:paraId="295205B1" w14:textId="77777777" w:rsidR="002C6D24" w:rsidRDefault="002C6D24" w:rsidP="002C6D24">
      <w:pPr>
        <w:pStyle w:val="local1"/>
      </w:pPr>
      <w:r>
        <w:t>Para las provisiones en torno de discriminaci</w:t>
      </w:r>
      <w:r>
        <w:rPr>
          <w:rFonts w:cs="Arial"/>
        </w:rPr>
        <w:t>ó</w:t>
      </w:r>
      <w:r>
        <w:t>n y acoso involucrando a los estudiates del Distrito, vea FFH (LOCAL). Note que FFI sera utilizado en conjunci</w:t>
      </w:r>
      <w:r>
        <w:rPr>
          <w:rFonts w:cs="Arial"/>
        </w:rPr>
        <w:t>ó</w:t>
      </w:r>
      <w:r>
        <w:t>n con FFH para ciertas conductas prohib</w:t>
      </w:r>
      <w:r>
        <w:rPr>
          <w:rFonts w:cs="Arial"/>
        </w:rPr>
        <w:t>í</w:t>
      </w:r>
      <w:r>
        <w:t>das. Para reportar requisitos relacionados con el abuso y negligencia, vea FFG.</w:t>
      </w:r>
    </w:p>
    <w:p w14:paraId="4AB12108" w14:textId="77777777" w:rsidR="002C6D24" w:rsidRDefault="002C6D24" w:rsidP="002C6D24">
      <w:pPr>
        <w:pStyle w:val="local1"/>
      </w:pPr>
      <w:r>
        <w:t>Acoso Prohib</w:t>
      </w:r>
      <w:r>
        <w:rPr>
          <w:rFonts w:cs="Arial"/>
        </w:rPr>
        <w:t>í</w:t>
      </w:r>
      <w:r>
        <w:t>do</w:t>
      </w:r>
    </w:p>
    <w:p w14:paraId="084CFF8F" w14:textId="77777777" w:rsidR="002C6D24" w:rsidRDefault="002C6D24" w:rsidP="002C6D24">
      <w:pPr>
        <w:pStyle w:val="local1"/>
      </w:pPr>
      <w:r>
        <w:t>El Distrito prohibe el acoso, incluyendo acoso cybern</w:t>
      </w:r>
      <w:r>
        <w:rPr>
          <w:rFonts w:cs="Arial"/>
        </w:rPr>
        <w:t>é</w:t>
      </w:r>
      <w:r>
        <w:t>tico, como definido por la ley estatal. Las represalias en contra de culquier persona involucrada en el proceso de quejas es una violaci</w:t>
      </w:r>
      <w:r>
        <w:rPr>
          <w:rFonts w:cs="Arial"/>
        </w:rPr>
        <w:t>ó</w:t>
      </w:r>
      <w:r>
        <w:t>n de la p</w:t>
      </w:r>
      <w:r>
        <w:rPr>
          <w:rFonts w:cs="Arial"/>
        </w:rPr>
        <w:t>ó</w:t>
      </w:r>
      <w:r>
        <w:t xml:space="preserve">liza del Distrito y es prohibida. </w:t>
      </w:r>
    </w:p>
    <w:p w14:paraId="0CF4C7A6" w14:textId="77777777" w:rsidR="002C6D24" w:rsidRDefault="002C6D24" w:rsidP="002C6D24">
      <w:pPr>
        <w:pStyle w:val="local1"/>
      </w:pPr>
      <w:r>
        <w:t>Ejemplos</w:t>
      </w:r>
    </w:p>
    <w:p w14:paraId="259BF5B6" w14:textId="77777777" w:rsidR="002C6D24" w:rsidRDefault="002C6D24" w:rsidP="002C6D24">
      <w:pPr>
        <w:pStyle w:val="local1"/>
      </w:pPr>
      <w:r>
        <w:t>El acoso de un estudiante puede ocurrir como contacto f</w:t>
      </w:r>
      <w:r>
        <w:rPr>
          <w:rFonts w:cs="Arial"/>
        </w:rPr>
        <w:t>í</w:t>
      </w:r>
      <w:r>
        <w:t>sico o de metodo electr</w:t>
      </w:r>
      <w:r>
        <w:rPr>
          <w:rFonts w:cs="Arial"/>
        </w:rPr>
        <w:t>ó</w:t>
      </w:r>
      <w:r>
        <w:t>nico y puede incluir novatada, amenazas, burlas, confinamiento, asalto, demandas de dinero, destrucci</w:t>
      </w:r>
      <w:r>
        <w:rPr>
          <w:rFonts w:cs="Arial"/>
        </w:rPr>
        <w:t>ó</w:t>
      </w:r>
      <w:r>
        <w:t>n de propiedad, robo de posesiones valiosas, llamar nombres, difundir rumores, o ostracismo.</w:t>
      </w:r>
    </w:p>
    <w:p w14:paraId="6B2E08C1" w14:textId="77777777" w:rsidR="002C6D24" w:rsidRDefault="002C6D24" w:rsidP="002C6D24">
      <w:pPr>
        <w:pStyle w:val="local1"/>
      </w:pPr>
      <w:r>
        <w:t>Represalias</w:t>
      </w:r>
    </w:p>
    <w:p w14:paraId="6012B272" w14:textId="77777777" w:rsidR="002C6D24" w:rsidRDefault="002C6D24" w:rsidP="002C6D24">
      <w:pPr>
        <w:pStyle w:val="local1"/>
      </w:pPr>
      <w:r>
        <w:t xml:space="preserve">El Distrito prohibe las represalias por un estudiate o empleado del Distrito en contra de cualquier persona que de buena fe hace un reporte de acoso, sirve como testigo, o participa en la investigacion. </w:t>
      </w:r>
    </w:p>
    <w:p w14:paraId="4854B3A1" w14:textId="77777777" w:rsidR="002C6D24" w:rsidRDefault="002C6D24" w:rsidP="002C6D24">
      <w:pPr>
        <w:pStyle w:val="local1"/>
      </w:pPr>
      <w:r>
        <w:t>Ejemplos</w:t>
      </w:r>
    </w:p>
    <w:p w14:paraId="747BF6C2" w14:textId="77777777" w:rsidR="002C6D24" w:rsidRDefault="002C6D24" w:rsidP="002C6D24">
      <w:pPr>
        <w:pStyle w:val="local1"/>
      </w:pPr>
      <w:r>
        <w:t>Ejemplos de represalias puede incluir amenazas, difundir rumores, ostracismo, asalto, destrucci</w:t>
      </w:r>
      <w:r>
        <w:rPr>
          <w:rFonts w:cs="Arial"/>
        </w:rPr>
        <w:t>ó</w:t>
      </w:r>
      <w:r>
        <w:t xml:space="preserve">n de propiedad, castigos injustificados, o reducciones de grados sin alguna necesidad. Represalias ilegales no inclueyen pequenos desaires, o molestias. </w:t>
      </w:r>
    </w:p>
    <w:p w14:paraId="52B6776C" w14:textId="77777777" w:rsidR="002C6D24" w:rsidRDefault="002C6D24" w:rsidP="002C6D24">
      <w:pPr>
        <w:pStyle w:val="local1"/>
      </w:pPr>
      <w:r>
        <w:t>Reclamos Falsos</w:t>
      </w:r>
    </w:p>
    <w:p w14:paraId="3D104952" w14:textId="77777777" w:rsidR="002C6D24" w:rsidRDefault="002C6D24" w:rsidP="002C6D24">
      <w:pPr>
        <w:pStyle w:val="local1"/>
      </w:pPr>
      <w:r>
        <w:t>Un estudiante que intencionalmente hace un reclamo falso, ofrece una declaraci</w:t>
      </w:r>
      <w:r>
        <w:rPr>
          <w:rFonts w:cs="Arial"/>
        </w:rPr>
        <w:t>ó</w:t>
      </w:r>
      <w:r>
        <w:t>n falsa, or se reusa a cooperar con la investigaci</w:t>
      </w:r>
      <w:r>
        <w:rPr>
          <w:rFonts w:cs="Arial"/>
        </w:rPr>
        <w:t>ó</w:t>
      </w:r>
      <w:r>
        <w:t>n del distrito en torno a un acoso ser</w:t>
      </w:r>
      <w:r>
        <w:rPr>
          <w:rFonts w:cs="Arial"/>
        </w:rPr>
        <w:t>á</w:t>
      </w:r>
      <w:r>
        <w:t xml:space="preserve"> sujeto a una acci</w:t>
      </w:r>
      <w:r>
        <w:rPr>
          <w:rFonts w:cs="Arial"/>
        </w:rPr>
        <w:t>ó</w:t>
      </w:r>
      <w:r>
        <w:t xml:space="preserve">n apropiada de disciplina. </w:t>
      </w:r>
    </w:p>
    <w:p w14:paraId="34D99586" w14:textId="77777777" w:rsidR="002C6D24" w:rsidRDefault="002C6D24" w:rsidP="002C6D24">
      <w:pPr>
        <w:pStyle w:val="local1"/>
      </w:pPr>
      <w:r>
        <w:t>Reportes a Tiempo</w:t>
      </w:r>
    </w:p>
    <w:p w14:paraId="1A49FB24" w14:textId="77777777" w:rsidR="002C6D24" w:rsidRDefault="002C6D24" w:rsidP="002C6D24">
      <w:pPr>
        <w:pStyle w:val="local1"/>
      </w:pPr>
      <w:r>
        <w:t>Los reportes de acoso ser</w:t>
      </w:r>
      <w:r>
        <w:rPr>
          <w:rFonts w:cs="Arial"/>
        </w:rPr>
        <w:t>á</w:t>
      </w:r>
      <w:r>
        <w:t xml:space="preserve">n hechos lo mas pronto possible despues del acto alegado o tener conocimiento del acto alegado. </w:t>
      </w:r>
    </w:p>
    <w:p w14:paraId="2334562B" w14:textId="77777777" w:rsidR="002C6D24" w:rsidRDefault="002C6D24" w:rsidP="002C6D24">
      <w:pPr>
        <w:pStyle w:val="local1"/>
      </w:pPr>
    </w:p>
    <w:p w14:paraId="29DA6B0A" w14:textId="77777777" w:rsidR="002C6D24" w:rsidRDefault="002C6D24" w:rsidP="002C6D24">
      <w:pPr>
        <w:pStyle w:val="local1"/>
      </w:pPr>
      <w:r>
        <w:t>Procedimientos de Reportes</w:t>
      </w:r>
    </w:p>
    <w:p w14:paraId="3B493A0C" w14:textId="77777777" w:rsidR="002C6D24" w:rsidRDefault="002C6D24" w:rsidP="002C6D24">
      <w:pPr>
        <w:pStyle w:val="local1"/>
      </w:pPr>
      <w:r>
        <w:lastRenderedPageBreak/>
        <w:t>Reportes de Estudiates</w:t>
      </w:r>
    </w:p>
    <w:p w14:paraId="0344A8EB" w14:textId="77777777" w:rsidR="002C6D24" w:rsidRDefault="002C6D24" w:rsidP="002C6D24">
      <w:pPr>
        <w:pStyle w:val="local1"/>
      </w:pPr>
      <w:r>
        <w:t>Para obtener asistencia e intervenci</w:t>
      </w:r>
      <w:r>
        <w:rPr>
          <w:rFonts w:cs="Arial"/>
        </w:rPr>
        <w:t>ó</w:t>
      </w:r>
      <w:r>
        <w:t>n, cualquier estudiate que piensa que el o ella ha experimentado acoso o piensa que otro estudiate ha experimentado acoso deber</w:t>
      </w:r>
      <w:r>
        <w:rPr>
          <w:rFonts w:cs="Arial"/>
        </w:rPr>
        <w:t>á</w:t>
      </w:r>
      <w:r>
        <w:t xml:space="preserve"> reportar inmediatamente los actos alegados a un maestro, consejera de la escuela, director, o otro empleado del distrito. El Superintendente deber</w:t>
      </w:r>
      <w:r>
        <w:rPr>
          <w:rFonts w:cs="Arial"/>
        </w:rPr>
        <w:t>á</w:t>
      </w:r>
      <w:r>
        <w:t xml:space="preserve"> establecer procedimientos dejando que un estudiate haga un reporte alegando de acoso anonimamente. </w:t>
      </w:r>
    </w:p>
    <w:p w14:paraId="7C10E894" w14:textId="77777777" w:rsidR="002C6D24" w:rsidRDefault="002C6D24" w:rsidP="002C6D24">
      <w:pPr>
        <w:pStyle w:val="local1"/>
      </w:pPr>
      <w:r>
        <w:t>Reporte de Empleado</w:t>
      </w:r>
    </w:p>
    <w:p w14:paraId="2FB7723A" w14:textId="77777777" w:rsidR="002C6D24" w:rsidRDefault="002C6D24" w:rsidP="002C6D24">
      <w:pPr>
        <w:pStyle w:val="local1"/>
      </w:pPr>
      <w:r>
        <w:t>Cualquier empleado del distrito que sospeche or reciva notificaci</w:t>
      </w:r>
      <w:r>
        <w:rPr>
          <w:rFonts w:cs="Arial"/>
        </w:rPr>
        <w:t>ó</w:t>
      </w:r>
      <w:r>
        <w:t xml:space="preserve">n que un estudiante o un grupo de estudiantes han o pueden haber experimentado acoso debera notificar inmediatamente al director del planten o persona asignada. </w:t>
      </w:r>
    </w:p>
    <w:p w14:paraId="2BA5DA3D" w14:textId="77777777" w:rsidR="002C6D24" w:rsidRDefault="002C6D24" w:rsidP="002C6D24">
      <w:pPr>
        <w:pStyle w:val="local1"/>
      </w:pPr>
      <w:r>
        <w:t>Formato de Reporte</w:t>
      </w:r>
    </w:p>
    <w:p w14:paraId="14B20E5C" w14:textId="77777777" w:rsidR="002C6D24" w:rsidRDefault="002C6D24" w:rsidP="002C6D24">
      <w:pPr>
        <w:pStyle w:val="local1"/>
      </w:pPr>
      <w:r>
        <w:t>Un reporte puede ser hecho por escrito o oralment. El director or designado deber</w:t>
      </w:r>
      <w:r>
        <w:rPr>
          <w:rFonts w:cs="Arial"/>
        </w:rPr>
        <w:t>á</w:t>
      </w:r>
      <w:r>
        <w:t xml:space="preserve"> reducer cualquier reporte oral a uno en forma escrita.</w:t>
      </w:r>
    </w:p>
    <w:p w14:paraId="0DDD9BBE" w14:textId="77777777" w:rsidR="002C6D24" w:rsidRDefault="002C6D24" w:rsidP="002C6D24">
      <w:pPr>
        <w:pStyle w:val="local1"/>
      </w:pPr>
      <w:r>
        <w:t>Notificaci</w:t>
      </w:r>
      <w:r>
        <w:rPr>
          <w:rFonts w:cs="Arial"/>
        </w:rPr>
        <w:t>ó</w:t>
      </w:r>
      <w:r>
        <w:t>n del Reporte</w:t>
      </w:r>
    </w:p>
    <w:p w14:paraId="09AC83F8" w14:textId="77777777" w:rsidR="002C6D24" w:rsidRDefault="002C6D24" w:rsidP="002C6D24">
      <w:pPr>
        <w:pStyle w:val="local1"/>
      </w:pPr>
      <w:r>
        <w:t>Cuando una alegaci</w:t>
      </w:r>
      <w:r>
        <w:rPr>
          <w:rFonts w:cs="Arial"/>
        </w:rPr>
        <w:t>ó</w:t>
      </w:r>
      <w:r>
        <w:t>n de acoso es reportada, el director o asignado deber</w:t>
      </w:r>
      <w:r>
        <w:rPr>
          <w:rFonts w:cs="Arial"/>
        </w:rPr>
        <w:t>á</w:t>
      </w:r>
      <w:r>
        <w:t xml:space="preserve"> notificar al padre de la presunta v</w:t>
      </w:r>
      <w:r>
        <w:rPr>
          <w:rFonts w:cs="Arial"/>
        </w:rPr>
        <w:t>í</w:t>
      </w:r>
      <w:r>
        <w:t>ctima en o antes del tercer d</w:t>
      </w:r>
      <w:r>
        <w:rPr>
          <w:rFonts w:cs="Arial"/>
        </w:rPr>
        <w:t>í</w:t>
      </w:r>
      <w:r>
        <w:t>a de trabajo despues que el incidente es reportado. El director or asignado deber</w:t>
      </w:r>
      <w:r>
        <w:rPr>
          <w:rFonts w:cs="Arial"/>
        </w:rPr>
        <w:t>á</w:t>
      </w:r>
      <w:r>
        <w:t xml:space="preserve"> tambien notificar al padre del presunto estudiante que cometio la conducta dentro de un tiempo reasonable despues que el incidente es reportado. </w:t>
      </w:r>
    </w:p>
    <w:p w14:paraId="3A4F808F" w14:textId="77777777" w:rsidR="002C6D24" w:rsidRDefault="002C6D24" w:rsidP="002C6D24">
      <w:pPr>
        <w:pStyle w:val="local1"/>
      </w:pPr>
      <w:r>
        <w:t>Conducta Prohibida</w:t>
      </w:r>
    </w:p>
    <w:p w14:paraId="1703C206" w14:textId="77777777" w:rsidR="002C6D24" w:rsidRDefault="002C6D24" w:rsidP="002C6D24">
      <w:pPr>
        <w:pStyle w:val="local1"/>
      </w:pPr>
      <w:r>
        <w:t>El director o designado deber</w:t>
      </w:r>
      <w:r>
        <w:rPr>
          <w:rFonts w:cs="Arial"/>
        </w:rPr>
        <w:t>á</w:t>
      </w:r>
      <w:r>
        <w:t xml:space="preserve"> determinar si las alegaciones en el reporte, si se comprueban, constituye conducta prohib</w:t>
      </w:r>
      <w:r>
        <w:rPr>
          <w:rFonts w:cs="Arial"/>
        </w:rPr>
        <w:t>í</w:t>
      </w:r>
      <w:r>
        <w:t>da como est</w:t>
      </w:r>
      <w:r>
        <w:rPr>
          <w:rFonts w:cs="Arial"/>
        </w:rPr>
        <w:t>á</w:t>
      </w:r>
      <w:r>
        <w:t xml:space="preserve"> definida en la poliza FFH, incluyendo violencia en el noviazgo y acoso o discriminaci</w:t>
      </w:r>
      <w:r>
        <w:rPr>
          <w:rFonts w:cs="Arial"/>
        </w:rPr>
        <w:t>ó</w:t>
      </w:r>
      <w:r>
        <w:t>n en base de raza, color, religi</w:t>
      </w:r>
      <w:r>
        <w:rPr>
          <w:rFonts w:cs="Arial"/>
        </w:rPr>
        <w:t>ó</w:t>
      </w:r>
      <w:r>
        <w:t>n, sexo, g</w:t>
      </w:r>
      <w:r>
        <w:rPr>
          <w:rFonts w:cs="Arial"/>
        </w:rPr>
        <w:t>é</w:t>
      </w:r>
      <w:r>
        <w:t>nero, nacionalidad, o desabilidad. Si acaso, el Distrito deber</w:t>
      </w:r>
      <w:r>
        <w:rPr>
          <w:rFonts w:cs="Arial"/>
        </w:rPr>
        <w:t>á</w:t>
      </w:r>
      <w:r>
        <w:t xml:space="preserve"> proceder bajo la poliza FFH. Si las alegaciones pueden constituir acoso o conducta prohibida, la investigacion bajo FFH deber</w:t>
      </w:r>
      <w:r>
        <w:rPr>
          <w:rFonts w:cs="Arial"/>
        </w:rPr>
        <w:t>á</w:t>
      </w:r>
      <w:r>
        <w:t xml:space="preserve"> incluir una determinaci</w:t>
      </w:r>
      <w:r>
        <w:rPr>
          <w:rFonts w:cs="Arial"/>
        </w:rPr>
        <w:t>ó</w:t>
      </w:r>
      <w:r>
        <w:t xml:space="preserve">n en cada tipo de conducta. </w:t>
      </w:r>
    </w:p>
    <w:p w14:paraId="06370C04" w14:textId="77777777" w:rsidR="002C6D24" w:rsidRDefault="002C6D24" w:rsidP="002C6D24">
      <w:pPr>
        <w:pStyle w:val="local1"/>
      </w:pPr>
      <w:r>
        <w:t>Investigaci</w:t>
      </w:r>
      <w:r>
        <w:rPr>
          <w:rFonts w:cs="Arial"/>
        </w:rPr>
        <w:t>ó</w:t>
      </w:r>
      <w:r>
        <w:t>n del Reporte</w:t>
      </w:r>
    </w:p>
    <w:p w14:paraId="08D4B2E6" w14:textId="77777777" w:rsidR="002C6D24" w:rsidRDefault="002C6D24" w:rsidP="002C6D24">
      <w:pPr>
        <w:pStyle w:val="local1"/>
      </w:pPr>
      <w:r>
        <w:t>El Director o designado deber</w:t>
      </w:r>
      <w:r>
        <w:rPr>
          <w:rFonts w:cs="Arial"/>
        </w:rPr>
        <w:t>á</w:t>
      </w:r>
      <w:r>
        <w:t xml:space="preserve"> conducir una investigaci</w:t>
      </w:r>
      <w:r>
        <w:rPr>
          <w:rFonts w:cs="Arial"/>
        </w:rPr>
        <w:t>ó</w:t>
      </w:r>
      <w:r>
        <w:t>n apropiada basada en las alegaciones en el reporte. El Director o designado deber</w:t>
      </w:r>
      <w:r>
        <w:rPr>
          <w:rFonts w:cs="Arial"/>
        </w:rPr>
        <w:t>á</w:t>
      </w:r>
      <w:r>
        <w:t xml:space="preserve"> tomar acci</w:t>
      </w:r>
      <w:r>
        <w:rPr>
          <w:rFonts w:cs="Arial"/>
        </w:rPr>
        <w:t>ó</w:t>
      </w:r>
      <w:r>
        <w:t>n interina calculada para prevenir acoso durante el curso de una investigaci</w:t>
      </w:r>
      <w:r>
        <w:rPr>
          <w:rFonts w:cs="Arial"/>
        </w:rPr>
        <w:t>ó</w:t>
      </w:r>
      <w:r>
        <w:t xml:space="preserve">n, si es apropiada. </w:t>
      </w:r>
    </w:p>
    <w:p w14:paraId="62DFD2EE" w14:textId="77777777" w:rsidR="002C6D24" w:rsidRDefault="002C6D24" w:rsidP="002C6D24">
      <w:pPr>
        <w:pStyle w:val="local1"/>
      </w:pPr>
      <w:r>
        <w:t>Concluyendo la Investigaci</w:t>
      </w:r>
      <w:r>
        <w:rPr>
          <w:rFonts w:cs="Arial"/>
        </w:rPr>
        <w:t>ó</w:t>
      </w:r>
      <w:r>
        <w:t>n</w:t>
      </w:r>
    </w:p>
    <w:p w14:paraId="3FABE933" w14:textId="77777777" w:rsidR="002C6D24" w:rsidRDefault="002C6D24" w:rsidP="002C6D24">
      <w:pPr>
        <w:pStyle w:val="local1"/>
      </w:pPr>
      <w:r>
        <w:t>Circumstancias atenuates ausente, la investigaci</w:t>
      </w:r>
      <w:r>
        <w:rPr>
          <w:rFonts w:cs="Arial"/>
        </w:rPr>
        <w:t>ó</w:t>
      </w:r>
      <w:r>
        <w:t>n deber ser completada en diez dias de trabajo del distrito desde el dia del reporte inicial alegando el acoso; pero, el director or designado deber</w:t>
      </w:r>
      <w:r>
        <w:rPr>
          <w:rFonts w:cs="Arial"/>
        </w:rPr>
        <w:t>á</w:t>
      </w:r>
      <w:r>
        <w:t xml:space="preserve"> tomar tiempo adicional para terminar una investigaci</w:t>
      </w:r>
      <w:r>
        <w:rPr>
          <w:rFonts w:cs="Arial"/>
        </w:rPr>
        <w:t>ó</w:t>
      </w:r>
      <w:r>
        <w:t>n completa.</w:t>
      </w:r>
    </w:p>
    <w:p w14:paraId="411E2337" w14:textId="77777777" w:rsidR="002C6D24" w:rsidRDefault="002C6D24" w:rsidP="002C6D24">
      <w:pPr>
        <w:pStyle w:val="local1"/>
      </w:pPr>
      <w:r>
        <w:t>El Director o designado deber</w:t>
      </w:r>
      <w:r>
        <w:rPr>
          <w:rFonts w:cs="Arial"/>
        </w:rPr>
        <w:t>á</w:t>
      </w:r>
      <w:r>
        <w:t xml:space="preserve"> preparar un reporte final por escrito de la investigaci</w:t>
      </w:r>
      <w:r>
        <w:rPr>
          <w:rFonts w:cs="Arial"/>
        </w:rPr>
        <w:t>ó</w:t>
      </w:r>
      <w:r>
        <w:t>n. El reporte deber</w:t>
      </w:r>
      <w:r>
        <w:rPr>
          <w:rFonts w:cs="Arial"/>
        </w:rPr>
        <w:t>á</w:t>
      </w:r>
      <w:r>
        <w:t xml:space="preserve"> incluir una determinaci</w:t>
      </w:r>
      <w:r>
        <w:rPr>
          <w:rFonts w:cs="Arial"/>
        </w:rPr>
        <w:t>ó</w:t>
      </w:r>
      <w:r>
        <w:t>n si ocurrio el acoso, y si es as</w:t>
      </w:r>
      <w:r>
        <w:rPr>
          <w:rFonts w:cs="Arial"/>
        </w:rPr>
        <w:t>í</w:t>
      </w:r>
      <w:r>
        <w:t xml:space="preserve">, si la victima uso defensa propia reasonable. Una copia del reporte se debera mandar al Superintendente or designado. </w:t>
      </w:r>
    </w:p>
    <w:p w14:paraId="3C39DF14" w14:textId="77777777" w:rsidR="002C6D24" w:rsidRDefault="002C6D24" w:rsidP="002C6D24">
      <w:pPr>
        <w:pStyle w:val="local1"/>
      </w:pPr>
    </w:p>
    <w:p w14:paraId="132FE3E6" w14:textId="77777777" w:rsidR="002C6D24" w:rsidRDefault="002C6D24" w:rsidP="002C6D24">
      <w:pPr>
        <w:pStyle w:val="local1"/>
      </w:pPr>
    </w:p>
    <w:p w14:paraId="2F46BC08" w14:textId="77777777" w:rsidR="002C6D24" w:rsidRDefault="002C6D24" w:rsidP="002C6D24">
      <w:pPr>
        <w:pStyle w:val="local1"/>
      </w:pPr>
      <w:r>
        <w:t>Notificaci</w:t>
      </w:r>
      <w:r>
        <w:rPr>
          <w:rFonts w:cs="Arial"/>
        </w:rPr>
        <w:t>ó</w:t>
      </w:r>
      <w:r>
        <w:t>n a los Padres</w:t>
      </w:r>
    </w:p>
    <w:p w14:paraId="47A851B4" w14:textId="77777777" w:rsidR="002C6D24" w:rsidRDefault="002C6D24" w:rsidP="002C6D24">
      <w:pPr>
        <w:pStyle w:val="local1"/>
      </w:pPr>
      <w:r>
        <w:lastRenderedPageBreak/>
        <w:t>Si un incidente de acoso es confirmado, el director o asignado deber</w:t>
      </w:r>
      <w:r>
        <w:rPr>
          <w:rFonts w:cs="Arial"/>
        </w:rPr>
        <w:t>á</w:t>
      </w:r>
      <w:r>
        <w:t xml:space="preserve"> notificar a los padres de la victima y del estudiante que cometio el acoso inmediatamente. </w:t>
      </w:r>
    </w:p>
    <w:p w14:paraId="1F533538" w14:textId="77777777" w:rsidR="002C6D24" w:rsidRDefault="002C6D24" w:rsidP="002C6D24">
      <w:pPr>
        <w:pStyle w:val="local1"/>
      </w:pPr>
      <w:r>
        <w:t>Acci</w:t>
      </w:r>
      <w:r>
        <w:rPr>
          <w:rFonts w:cs="Arial"/>
        </w:rPr>
        <w:t>ó</w:t>
      </w:r>
      <w:r>
        <w:t>n del Distrito</w:t>
      </w:r>
    </w:p>
    <w:p w14:paraId="562D5C1E" w14:textId="77777777" w:rsidR="002C6D24" w:rsidRDefault="002C6D24" w:rsidP="002C6D24">
      <w:pPr>
        <w:pStyle w:val="local1"/>
      </w:pPr>
      <w:r>
        <w:t>Acoso</w:t>
      </w:r>
    </w:p>
    <w:p w14:paraId="2533BC46" w14:textId="77777777" w:rsidR="002C6D24" w:rsidRDefault="002C6D24" w:rsidP="002C6D24">
      <w:pPr>
        <w:pStyle w:val="local1"/>
      </w:pPr>
      <w:r>
        <w:t>Si los resultados de una investigaci</w:t>
      </w:r>
      <w:r>
        <w:rPr>
          <w:rFonts w:cs="Arial"/>
        </w:rPr>
        <w:t>ó</w:t>
      </w:r>
      <w:r>
        <w:t>n indica que el acoso ocurrio, el distrito deber</w:t>
      </w:r>
      <w:r>
        <w:rPr>
          <w:rFonts w:cs="Arial"/>
        </w:rPr>
        <w:t>á</w:t>
      </w:r>
      <w:r>
        <w:t xml:space="preserve"> responder inmediatamente tomado acci</w:t>
      </w:r>
      <w:r>
        <w:rPr>
          <w:rFonts w:cs="Arial"/>
        </w:rPr>
        <w:t>ó</w:t>
      </w:r>
      <w:r>
        <w:t>n disciplinaria de acuerdo con el C</w:t>
      </w:r>
      <w:r>
        <w:rPr>
          <w:rFonts w:cs="Arial"/>
        </w:rPr>
        <w:t>ó</w:t>
      </w:r>
      <w:r>
        <w:t>digo de Conducta del Distrito y puede tomar acci</w:t>
      </w:r>
      <w:r>
        <w:rPr>
          <w:rFonts w:cs="Arial"/>
        </w:rPr>
        <w:t>ó</w:t>
      </w:r>
      <w:r>
        <w:t xml:space="preserve">n correctiva rasonablemente calculada para responder a la conducta. El distrito puede notificar al departament de la ley en ciertas circumstancias. </w:t>
      </w:r>
    </w:p>
    <w:p w14:paraId="4CCA86F2" w14:textId="77777777" w:rsidR="002C6D24" w:rsidRDefault="002C6D24" w:rsidP="002C6D24">
      <w:pPr>
        <w:pStyle w:val="local1"/>
      </w:pPr>
      <w:r>
        <w:t>Disciplina</w:t>
      </w:r>
    </w:p>
    <w:p w14:paraId="10A7D0A0" w14:textId="77777777" w:rsidR="002C6D24" w:rsidRDefault="002C6D24" w:rsidP="002C6D24">
      <w:pPr>
        <w:pStyle w:val="local1"/>
      </w:pPr>
      <w:r>
        <w:t>Un estudiate que es victima de acoso y que utilize defensa propia rasonable como respuesta al acoso no ser</w:t>
      </w:r>
      <w:r>
        <w:rPr>
          <w:rFonts w:cs="Arial"/>
        </w:rPr>
        <w:t>á</w:t>
      </w:r>
      <w:r>
        <w:t xml:space="preserve"> sometido a acci</w:t>
      </w:r>
      <w:r>
        <w:rPr>
          <w:rFonts w:cs="Arial"/>
        </w:rPr>
        <w:t>ó</w:t>
      </w:r>
      <w:r>
        <w:t>n disciplinaria.</w:t>
      </w:r>
    </w:p>
    <w:p w14:paraId="10FB5462" w14:textId="77777777" w:rsidR="002C6D24" w:rsidRDefault="002C6D24" w:rsidP="002C6D24">
      <w:pPr>
        <w:pStyle w:val="local1"/>
      </w:pPr>
      <w:r>
        <w:t>La disciplina de un estudiante con una desabilidad ser</w:t>
      </w:r>
      <w:r>
        <w:rPr>
          <w:rFonts w:cs="Arial"/>
        </w:rPr>
        <w:t>á</w:t>
      </w:r>
      <w:r>
        <w:t xml:space="preserve"> sujeto a las leyes estatales y federales aplicables al Codigo de Conducta del Estudiante.</w:t>
      </w:r>
    </w:p>
    <w:p w14:paraId="14E0E74E" w14:textId="77777777" w:rsidR="002C6D24" w:rsidRDefault="002C6D24" w:rsidP="002C6D24">
      <w:pPr>
        <w:pStyle w:val="local1"/>
      </w:pPr>
      <w:r>
        <w:t>Acci</w:t>
      </w:r>
      <w:r>
        <w:rPr>
          <w:rFonts w:cs="Arial"/>
        </w:rPr>
        <w:t>ó</w:t>
      </w:r>
      <w:r>
        <w:t>n Correctiva</w:t>
      </w:r>
    </w:p>
    <w:p w14:paraId="13165B8D" w14:textId="77777777" w:rsidR="002C6D24" w:rsidRDefault="002C6D24" w:rsidP="002C6D24">
      <w:pPr>
        <w:pStyle w:val="local1"/>
      </w:pPr>
      <w:r>
        <w:t>Ejemplos de una acci</w:t>
      </w:r>
      <w:r>
        <w:rPr>
          <w:rFonts w:cs="Arial"/>
        </w:rPr>
        <w:t>ó</w:t>
      </w:r>
      <w:r>
        <w:t>n correctiva puede inclu</w:t>
      </w:r>
      <w:r>
        <w:rPr>
          <w:rFonts w:cs="Arial"/>
        </w:rPr>
        <w:t>í</w:t>
      </w:r>
      <w:r>
        <w:t>r un programa de entrenamiento para los individuos involucrados en la queja, un programa de educaci</w:t>
      </w:r>
      <w:r>
        <w:rPr>
          <w:rFonts w:cs="Arial"/>
        </w:rPr>
        <w:t>ó</w:t>
      </w:r>
      <w:r>
        <w:t xml:space="preserve">n comprensiva para la comunidad escolar, preguntas de seguimiento para determinar si cualquier incidente es nuevo o instancias de represalias han ocurrido, involucrando a los padres y estudiantes en el esfuerzo de identificar problemas y mejorar el clima de las escuela, aumentar el monitoreo de las </w:t>
      </w:r>
      <w:r>
        <w:rPr>
          <w:rFonts w:cs="Arial"/>
        </w:rPr>
        <w:t>á</w:t>
      </w:r>
      <w:r>
        <w:t>reas donde el acoso ha sucedido, y reafirmar la p</w:t>
      </w:r>
      <w:r>
        <w:rPr>
          <w:rFonts w:cs="Arial"/>
        </w:rPr>
        <w:t>ó</w:t>
      </w:r>
      <w:r>
        <w:t xml:space="preserve">liza del distrito en contra del acoso. </w:t>
      </w:r>
    </w:p>
    <w:p w14:paraId="5BC2FD3F" w14:textId="77777777" w:rsidR="002C6D24" w:rsidRDefault="002C6D24" w:rsidP="002C6D24">
      <w:pPr>
        <w:pStyle w:val="local1"/>
      </w:pPr>
      <w:r>
        <w:t>Transferencias</w:t>
      </w:r>
    </w:p>
    <w:p w14:paraId="627A4F99" w14:textId="77777777" w:rsidR="002C6D24" w:rsidRDefault="002C6D24" w:rsidP="002C6D24">
      <w:pPr>
        <w:pStyle w:val="local1"/>
      </w:pPr>
      <w:r>
        <w:t>El Director o designado deber</w:t>
      </w:r>
      <w:r>
        <w:rPr>
          <w:rFonts w:cs="Arial"/>
        </w:rPr>
        <w:t>á</w:t>
      </w:r>
      <w:r>
        <w:t xml:space="preserve"> referir al FDB para provisiones de transferencias. </w:t>
      </w:r>
    </w:p>
    <w:p w14:paraId="094C8823" w14:textId="77777777" w:rsidR="002C6D24" w:rsidRDefault="002C6D24" w:rsidP="002C6D24">
      <w:pPr>
        <w:pStyle w:val="local1"/>
      </w:pPr>
      <w:r>
        <w:t>Consejer</w:t>
      </w:r>
      <w:r>
        <w:rPr>
          <w:rFonts w:cs="Arial"/>
        </w:rPr>
        <w:t>í</w:t>
      </w:r>
      <w:r>
        <w:t>a</w:t>
      </w:r>
    </w:p>
    <w:p w14:paraId="580F5B3D" w14:textId="77777777" w:rsidR="002C6D24" w:rsidRDefault="002C6D24" w:rsidP="002C6D24">
      <w:pPr>
        <w:pStyle w:val="local1"/>
      </w:pPr>
      <w:r>
        <w:t>El Director o designado deber</w:t>
      </w:r>
      <w:r>
        <w:rPr>
          <w:rFonts w:cs="Arial"/>
        </w:rPr>
        <w:t>á</w:t>
      </w:r>
      <w:r>
        <w:t xml:space="preserve"> notificar a la victima, el estudiante que cometio el acoso, y cualquier estudiante que fue testigo del acoso de cualquier tipo de consejer</w:t>
      </w:r>
      <w:r>
        <w:rPr>
          <w:rFonts w:cs="Arial"/>
        </w:rPr>
        <w:t>í</w:t>
      </w:r>
      <w:r>
        <w:t>a.</w:t>
      </w:r>
    </w:p>
    <w:p w14:paraId="602C19A9" w14:textId="77777777" w:rsidR="002C6D24" w:rsidRDefault="002C6D24" w:rsidP="002C6D24">
      <w:pPr>
        <w:pStyle w:val="local1"/>
      </w:pPr>
      <w:r>
        <w:t>Conducta Inapropiada</w:t>
      </w:r>
    </w:p>
    <w:p w14:paraId="16E154D2" w14:textId="77777777" w:rsidR="002C6D24" w:rsidRDefault="002C6D24" w:rsidP="002C6D24">
      <w:pPr>
        <w:pStyle w:val="local1"/>
      </w:pPr>
      <w:r>
        <w:t>Si la investigaci</w:t>
      </w:r>
      <w:r>
        <w:rPr>
          <w:rFonts w:cs="Arial"/>
        </w:rPr>
        <w:t>ó</w:t>
      </w:r>
      <w:r>
        <w:t>n revela conducta inapropiada que no subio al nivel prohibido de conducta o acoso, el distrito puede tomar acci</w:t>
      </w:r>
      <w:r>
        <w:rPr>
          <w:rFonts w:cs="Arial"/>
        </w:rPr>
        <w:t>ó</w:t>
      </w:r>
      <w:r>
        <w:t>n de acuerdo con el c</w:t>
      </w:r>
      <w:r>
        <w:rPr>
          <w:rFonts w:cs="Arial"/>
        </w:rPr>
        <w:t>ó</w:t>
      </w:r>
      <w:r>
        <w:t>digo de conducta del Estudiate o cualquier acci</w:t>
      </w:r>
      <w:r>
        <w:rPr>
          <w:rFonts w:cs="Arial"/>
        </w:rPr>
        <w:t>ó</w:t>
      </w:r>
      <w:r>
        <w:t xml:space="preserve">n correctiva apropiada. </w:t>
      </w:r>
    </w:p>
    <w:p w14:paraId="5D7FA965" w14:textId="77777777" w:rsidR="002C6D24" w:rsidRDefault="002C6D24" w:rsidP="002C6D24">
      <w:pPr>
        <w:pStyle w:val="local1"/>
      </w:pPr>
      <w:r>
        <w:t>Confidencialidad</w:t>
      </w:r>
    </w:p>
    <w:p w14:paraId="05926EDF" w14:textId="77777777" w:rsidR="002C6D24" w:rsidRDefault="002C6D24" w:rsidP="002C6D24">
      <w:pPr>
        <w:pStyle w:val="local1"/>
      </w:pPr>
      <w:r>
        <w:t>Al mas grande extento possible, el distrito deber</w:t>
      </w:r>
      <w:r>
        <w:rPr>
          <w:rFonts w:cs="Arial"/>
        </w:rPr>
        <w:t>á</w:t>
      </w:r>
      <w:r>
        <w:t xml:space="preserve"> respetar la privacidad de la queja, a las personas en que la queja es encontra, y los testigos. Revelaciones limitadas pueden ser necesarias para poder conducir una investigaci</w:t>
      </w:r>
      <w:r>
        <w:rPr>
          <w:rFonts w:cs="Arial"/>
        </w:rPr>
        <w:t>ó</w:t>
      </w:r>
      <w:r>
        <w:t>n completa.</w:t>
      </w:r>
    </w:p>
    <w:p w14:paraId="5DB4190E" w14:textId="77777777" w:rsidR="002C6D24" w:rsidRDefault="002C6D24" w:rsidP="002C6D24">
      <w:pPr>
        <w:pStyle w:val="local1"/>
      </w:pPr>
      <w:r>
        <w:t>Apelaci</w:t>
      </w:r>
      <w:r>
        <w:rPr>
          <w:rFonts w:cs="Arial"/>
        </w:rPr>
        <w:t>ó</w:t>
      </w:r>
      <w:r>
        <w:t>n</w:t>
      </w:r>
    </w:p>
    <w:p w14:paraId="61322931" w14:textId="77777777" w:rsidR="002C6D24" w:rsidRDefault="002C6D24" w:rsidP="002C6D24">
      <w:pPr>
        <w:pStyle w:val="local1"/>
      </w:pPr>
      <w:r>
        <w:t>Un estudiate que est</w:t>
      </w:r>
      <w:r>
        <w:rPr>
          <w:rFonts w:cs="Arial"/>
        </w:rPr>
        <w:t>á</w:t>
      </w:r>
      <w:r>
        <w:t xml:space="preserve"> disatisfecho con el resultado de la investigaci</w:t>
      </w:r>
      <w:r>
        <w:rPr>
          <w:rFonts w:cs="Arial"/>
        </w:rPr>
        <w:t>ó</w:t>
      </w:r>
      <w:r>
        <w:t>n puede aplear via FNG (LOCAL), empezando en el nivel apropiado.</w:t>
      </w:r>
    </w:p>
    <w:p w14:paraId="5C632759" w14:textId="77777777" w:rsidR="002C6D24" w:rsidRDefault="002C6D24" w:rsidP="002C6D24">
      <w:pPr>
        <w:pStyle w:val="local1"/>
      </w:pPr>
      <w:r>
        <w:t>Retenci</w:t>
      </w:r>
      <w:r>
        <w:rPr>
          <w:rFonts w:cs="Arial"/>
        </w:rPr>
        <w:t>ó</w:t>
      </w:r>
      <w:r>
        <w:t>n de Records</w:t>
      </w:r>
    </w:p>
    <w:p w14:paraId="62E96669" w14:textId="77777777" w:rsidR="002C6D24" w:rsidRDefault="002C6D24" w:rsidP="002C6D24">
      <w:pPr>
        <w:pStyle w:val="local1"/>
      </w:pPr>
      <w:r>
        <w:t>La retenci</w:t>
      </w:r>
      <w:r>
        <w:rPr>
          <w:rFonts w:cs="Arial"/>
        </w:rPr>
        <w:t>ó</w:t>
      </w:r>
      <w:r>
        <w:t>n de records ser</w:t>
      </w:r>
      <w:r>
        <w:rPr>
          <w:rFonts w:cs="Arial"/>
        </w:rPr>
        <w:t>á</w:t>
      </w:r>
      <w:r>
        <w:t xml:space="preserve"> de acuerdo con CPC (LOCAL).</w:t>
      </w:r>
    </w:p>
    <w:p w14:paraId="2F0AA542" w14:textId="77777777" w:rsidR="002C6D24" w:rsidRDefault="002C6D24" w:rsidP="002C6D24">
      <w:pPr>
        <w:pStyle w:val="local1"/>
      </w:pPr>
    </w:p>
    <w:p w14:paraId="4672AA05" w14:textId="77777777" w:rsidR="002C6D24" w:rsidRDefault="002C6D24" w:rsidP="002C6D24">
      <w:pPr>
        <w:pStyle w:val="local1"/>
      </w:pPr>
      <w:r>
        <w:t>Acceso a la p</w:t>
      </w:r>
      <w:r>
        <w:rPr>
          <w:rFonts w:cs="Arial"/>
        </w:rPr>
        <w:t>ó</w:t>
      </w:r>
      <w:r>
        <w:t>liza y procedimientos</w:t>
      </w:r>
    </w:p>
    <w:p w14:paraId="37F161E0" w14:textId="77777777" w:rsidR="002C6D24" w:rsidRPr="00357B2F" w:rsidRDefault="002C6D24" w:rsidP="002C6D24">
      <w:pPr>
        <w:pStyle w:val="local1"/>
      </w:pPr>
      <w:r>
        <w:t>Esta p</w:t>
      </w:r>
      <w:r>
        <w:rPr>
          <w:rFonts w:cs="Arial"/>
        </w:rPr>
        <w:t>ó</w:t>
      </w:r>
      <w:r>
        <w:t>liza y cualquier procedimiento que la acompa</w:t>
      </w:r>
      <w:r>
        <w:rPr>
          <w:rFonts w:cs="Arial"/>
        </w:rPr>
        <w:t>ñ</w:t>
      </w:r>
      <w:r>
        <w:t>a ser</w:t>
      </w:r>
      <w:r>
        <w:rPr>
          <w:rFonts w:cs="Arial"/>
        </w:rPr>
        <w:t>á</w:t>
      </w:r>
      <w:r>
        <w:t>n distribuidos anualmente en el manual del empleado y estudiante. Copias de la p</w:t>
      </w:r>
      <w:r>
        <w:rPr>
          <w:rFonts w:cs="Arial"/>
        </w:rPr>
        <w:t>ó</w:t>
      </w:r>
      <w:r>
        <w:t>liza y procedimientos ser</w:t>
      </w:r>
      <w:r>
        <w:rPr>
          <w:rFonts w:cs="Arial"/>
        </w:rPr>
        <w:t>á</w:t>
      </w:r>
      <w:r>
        <w:t>n puestos en la pagina web del distrito, al extento aplicable, y estar</w:t>
      </w:r>
      <w:r>
        <w:rPr>
          <w:rFonts w:cs="Arial"/>
        </w:rPr>
        <w:t>á</w:t>
      </w:r>
      <w:r>
        <w:t xml:space="preserve"> accessible en cada plantel y las oficinas administrativas del distrito. </w:t>
      </w:r>
    </w:p>
    <w:p w14:paraId="1EC7A066" w14:textId="77777777" w:rsidR="002C6D24" w:rsidRPr="002C6D24" w:rsidRDefault="002C6D24" w:rsidP="002C6D24"/>
    <w:bookmarkEnd w:id="1193"/>
    <w:p w14:paraId="092DA653" w14:textId="76CFFCBF" w:rsidR="00865006" w:rsidRPr="001E6C77" w:rsidRDefault="00865006" w:rsidP="000C21C3"/>
    <w:sectPr w:rsidR="00865006" w:rsidRPr="001E6C77" w:rsidSect="00CF6CAA">
      <w:footerReference w:type="default" r:id="rId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BFE2" w14:textId="77777777" w:rsidR="004E0EED" w:rsidRDefault="004E0EED" w:rsidP="00CC44B7">
      <w:pPr>
        <w:spacing w:after="0"/>
      </w:pPr>
      <w:r>
        <w:separator/>
      </w:r>
    </w:p>
  </w:endnote>
  <w:endnote w:type="continuationSeparator" w:id="0">
    <w:p w14:paraId="654E813D" w14:textId="77777777" w:rsidR="004E0EED" w:rsidRDefault="004E0EED" w:rsidP="00CC44B7">
      <w:pPr>
        <w:spacing w:after="0"/>
      </w:pPr>
      <w:r>
        <w:continuationSeparator/>
      </w:r>
    </w:p>
  </w:endnote>
  <w:endnote w:type="continuationNotice" w:id="1">
    <w:p w14:paraId="758CF5EF" w14:textId="77777777" w:rsidR="004E0EED" w:rsidRDefault="004E0E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F1FA6" w14:textId="0D13DBB7" w:rsidR="007B5594" w:rsidRPr="00C70A24" w:rsidRDefault="007B5594" w:rsidP="00476D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66900"/>
      <w:docPartObj>
        <w:docPartGallery w:val="Page Numbers (Bottom of Page)"/>
        <w:docPartUnique/>
      </w:docPartObj>
    </w:sdtPr>
    <w:sdtContent>
      <w:sdt>
        <w:sdtPr>
          <w:id w:val="-1777320686"/>
          <w:docPartObj>
            <w:docPartGallery w:val="Page Numbers (Top of Page)"/>
            <w:docPartUnique/>
          </w:docPartObj>
        </w:sdtPr>
        <w:sdtContent>
          <w:p w14:paraId="1A6A97A3" w14:textId="144A82A7" w:rsidR="007B5594" w:rsidRPr="00C70A24" w:rsidRDefault="007B5594" w:rsidP="00E37824">
            <w:pPr>
              <w:pStyle w:val="Footer"/>
              <w:jc w:val="right"/>
            </w:pPr>
            <w:r>
              <w:rPr>
                <w:rFonts w:cs="Arial"/>
                <w:lang w:val="es"/>
              </w:rPr>
              <w:t xml:space="preserve">Página </w:t>
            </w:r>
            <w:r>
              <w:rPr>
                <w:rFonts w:cs="Arial"/>
                <w:lang w:val="es"/>
              </w:rPr>
              <w:fldChar w:fldCharType="begin"/>
            </w:r>
            <w:r>
              <w:rPr>
                <w:rFonts w:cs="Arial"/>
                <w:lang w:val="es"/>
              </w:rPr>
              <w:instrText xml:space="preserve"> PAGE </w:instrText>
            </w:r>
            <w:r>
              <w:rPr>
                <w:rFonts w:cs="Arial"/>
                <w:lang w:val="es"/>
              </w:rPr>
              <w:fldChar w:fldCharType="separate"/>
            </w:r>
            <w:r w:rsidR="00543873">
              <w:rPr>
                <w:rFonts w:cs="Arial"/>
                <w:noProof/>
                <w:lang w:val="es"/>
              </w:rPr>
              <w:t>109</w:t>
            </w:r>
            <w:r>
              <w:rPr>
                <w:rFonts w:cs="Arial"/>
                <w:lang w:val="es"/>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323828"/>
      <w:docPartObj>
        <w:docPartGallery w:val="Page Numbers (Bottom of Page)"/>
        <w:docPartUnique/>
      </w:docPartObj>
    </w:sdtPr>
    <w:sdtContent>
      <w:sdt>
        <w:sdtPr>
          <w:id w:val="-17621483"/>
          <w:docPartObj>
            <w:docPartGallery w:val="Page Numbers (Top of Page)"/>
            <w:docPartUnique/>
          </w:docPartObj>
        </w:sdtPr>
        <w:sdtContent>
          <w:p w14:paraId="27B1CCF4" w14:textId="399F0F15" w:rsidR="007B5594" w:rsidRDefault="007B5594" w:rsidP="00755C53">
            <w:pPr>
              <w:jc w:val="right"/>
            </w:pPr>
            <w:r>
              <w:rPr>
                <w:lang w:val="es"/>
              </w:rPr>
              <w:t xml:space="preserve">Página </w:t>
            </w:r>
            <w:r>
              <w:rPr>
                <w:lang w:val="es"/>
              </w:rPr>
              <w:fldChar w:fldCharType="begin"/>
            </w:r>
            <w:r>
              <w:rPr>
                <w:lang w:val="es"/>
              </w:rPr>
              <w:instrText xml:space="preserve"> PAGE </w:instrText>
            </w:r>
            <w:r>
              <w:rPr>
                <w:lang w:val="es"/>
              </w:rPr>
              <w:fldChar w:fldCharType="separate"/>
            </w:r>
            <w:r w:rsidR="00543873">
              <w:rPr>
                <w:noProof/>
                <w:lang w:val="es"/>
              </w:rPr>
              <w:t>113</w:t>
            </w:r>
            <w:r>
              <w:rPr>
                <w:lang w:val="es"/>
              </w:rPr>
              <w:fldChar w:fldCharType="end"/>
            </w:r>
            <w:r>
              <w:rPr>
                <w:lang w:val="es"/>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C039C" w14:textId="77777777" w:rsidR="004E0EED" w:rsidRDefault="004E0EED" w:rsidP="00CC44B7">
      <w:pPr>
        <w:spacing w:after="0"/>
      </w:pPr>
      <w:r>
        <w:separator/>
      </w:r>
    </w:p>
  </w:footnote>
  <w:footnote w:type="continuationSeparator" w:id="0">
    <w:p w14:paraId="0C6C65F5" w14:textId="77777777" w:rsidR="004E0EED" w:rsidRDefault="004E0EED" w:rsidP="00CC44B7">
      <w:pPr>
        <w:spacing w:after="0"/>
      </w:pPr>
      <w:r>
        <w:continuationSeparator/>
      </w:r>
    </w:p>
  </w:footnote>
  <w:footnote w:type="continuationNotice" w:id="1">
    <w:p w14:paraId="72DD21FA" w14:textId="77777777" w:rsidR="004E0EED" w:rsidRDefault="004E0EED">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2421" w14:textId="69DF1236" w:rsidR="007B5594" w:rsidRPr="006601AF" w:rsidRDefault="007B5594" w:rsidP="00A90CC4">
    <w:pPr>
      <w:pStyle w:val="Header"/>
      <w:jc w:val="center"/>
      <w:rPr>
        <w:sz w:val="28"/>
        <w:szCs w:val="28"/>
        <w:lang w:val="es-ES"/>
      </w:rPr>
    </w:pPr>
    <w:r w:rsidRPr="00B20196">
      <w:rPr>
        <w:sz w:val="28"/>
        <w:szCs w:val="28"/>
      </w:rPr>
      <w:fldChar w:fldCharType="begin"/>
    </w:r>
    <w:r w:rsidRPr="006601AF">
      <w:rPr>
        <w:sz w:val="28"/>
        <w:szCs w:val="28"/>
        <w:lang w:val="es-ES"/>
      </w:rPr>
      <w:instrText xml:space="preserve"> STYLEREF  "Heading 1"  \* MERGEFORMAT </w:instrText>
    </w:r>
    <w:r w:rsidRPr="00B20196">
      <w:rPr>
        <w:sz w:val="28"/>
        <w:szCs w:val="28"/>
      </w:rPr>
      <w:fldChar w:fldCharType="separate"/>
    </w:r>
    <w:r w:rsidR="00543873" w:rsidRPr="00543873">
      <w:rPr>
        <w:b/>
        <w:bCs/>
        <w:noProof/>
        <w:sz w:val="28"/>
        <w:szCs w:val="28"/>
        <w:lang w:val="es-ES"/>
      </w:rPr>
      <w:t>Manual para Estudiantes de Donna ISD</w:t>
    </w:r>
    <w:r w:rsidRPr="00B20196">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C87"/>
    <w:multiLevelType w:val="multilevel"/>
    <w:tmpl w:val="FEBAF1D6"/>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BF61D0"/>
    <w:multiLevelType w:val="multilevel"/>
    <w:tmpl w:val="54F8FED2"/>
    <w:styleLink w:val="FormBullets"/>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360"/>
        </w:tabs>
        <w:ind w:left="360" w:hanging="360"/>
      </w:pPr>
      <w:rPr>
        <w:rFonts w:ascii="Arial" w:hAnsi="Arial" w:hint="default"/>
      </w:rPr>
    </w:lvl>
    <w:lvl w:ilvl="2">
      <w:start w:val="1"/>
      <w:numFmt w:val="bullet"/>
      <w:lvlRestart w:val="0"/>
      <w:lvlText w:val="¨"/>
      <w:lvlJc w:val="left"/>
      <w:pPr>
        <w:tabs>
          <w:tab w:val="num" w:pos="360"/>
        </w:tabs>
        <w:ind w:left="360" w:hanging="360"/>
      </w:pPr>
      <w:rPr>
        <w:rFonts w:ascii="Wingdings" w:hAnsi="Wingdings" w:hint="default"/>
      </w:rPr>
    </w:lvl>
    <w:lvl w:ilvl="3">
      <w:start w:val="1"/>
      <w:numFmt w:val="bullet"/>
      <w:lvlRestart w:val="1"/>
      <w:lvlText w:val="¨"/>
      <w:lvlJc w:val="left"/>
      <w:pPr>
        <w:tabs>
          <w:tab w:val="num" w:pos="720"/>
        </w:tabs>
        <w:ind w:left="720" w:hanging="360"/>
      </w:pPr>
      <w:rPr>
        <w:rFonts w:ascii="Wingdings" w:hAnsi="Wingdings" w:hint="default"/>
      </w:rPr>
    </w:lvl>
    <w:lvl w:ilvl="4">
      <w:start w:val="1"/>
      <w:numFmt w:val="bullet"/>
      <w:lvlText w:val="■"/>
      <w:lvlJc w:val="left"/>
      <w:pPr>
        <w:tabs>
          <w:tab w:val="num" w:pos="720"/>
        </w:tabs>
        <w:ind w:left="720" w:hanging="36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B7087"/>
    <w:multiLevelType w:val="hybridMultilevel"/>
    <w:tmpl w:val="55E0DD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0225E9"/>
    <w:multiLevelType w:val="hybridMultilevel"/>
    <w:tmpl w:val="0D3AAB5A"/>
    <w:lvl w:ilvl="0" w:tplc="F1ECB436">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784A9C"/>
    <w:multiLevelType w:val="hybridMultilevel"/>
    <w:tmpl w:val="1A2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81E8B"/>
    <w:multiLevelType w:val="multilevel"/>
    <w:tmpl w:val="FEBAF1D6"/>
    <w:numStyleLink w:val="numberedlist"/>
  </w:abstractNum>
  <w:abstractNum w:abstractNumId="6" w15:restartNumberingAfterBreak="0">
    <w:nsid w:val="1BBE0C5B"/>
    <w:multiLevelType w:val="hybridMultilevel"/>
    <w:tmpl w:val="592E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D8A5C1A"/>
    <w:multiLevelType w:val="hybridMultilevel"/>
    <w:tmpl w:val="9C18BA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18D533B"/>
    <w:multiLevelType w:val="multilevel"/>
    <w:tmpl w:val="3ED4B858"/>
    <w:styleLink w:val="BulletsforMSHB"/>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9" w15:restartNumberingAfterBreak="0">
    <w:nsid w:val="21AD1932"/>
    <w:multiLevelType w:val="multilevel"/>
    <w:tmpl w:val="3ED4B858"/>
    <w:numStyleLink w:val="BulletsforMSHB"/>
  </w:abstractNum>
  <w:abstractNum w:abstractNumId="10" w15:restartNumberingAfterBreak="0">
    <w:nsid w:val="23286CD6"/>
    <w:multiLevelType w:val="hybridMultilevel"/>
    <w:tmpl w:val="22E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7193E"/>
    <w:multiLevelType w:val="hybridMultilevel"/>
    <w:tmpl w:val="501C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575D5"/>
    <w:multiLevelType w:val="multilevel"/>
    <w:tmpl w:val="CCC4005C"/>
    <w:styleLink w:val="ListnumbersforMSH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CFD1082"/>
    <w:multiLevelType w:val="hybridMultilevel"/>
    <w:tmpl w:val="D8860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D5B32AE"/>
    <w:multiLevelType w:val="hybridMultilevel"/>
    <w:tmpl w:val="DFDCAB9C"/>
    <w:lvl w:ilvl="0" w:tplc="B2BC805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411283"/>
    <w:multiLevelType w:val="hybridMultilevel"/>
    <w:tmpl w:val="989E5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1C3A10"/>
    <w:multiLevelType w:val="multilevel"/>
    <w:tmpl w:val="81A292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80A99"/>
    <w:multiLevelType w:val="hybridMultilevel"/>
    <w:tmpl w:val="962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65A5E"/>
    <w:multiLevelType w:val="multilevel"/>
    <w:tmpl w:val="FCD06ECA"/>
    <w:lvl w:ilvl="0">
      <w:start w:val="1"/>
      <w:numFmt w:val="bullet"/>
      <w:lvlText w:val=""/>
      <w:lvlJc w:val="left"/>
      <w:pPr>
        <w:tabs>
          <w:tab w:val="num" w:pos="504"/>
        </w:tabs>
        <w:ind w:left="504" w:hanging="504"/>
      </w:pPr>
      <w:rPr>
        <w:rFonts w:ascii="Symbol" w:hAnsi="Symbol"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926781"/>
    <w:multiLevelType w:val="hybridMultilevel"/>
    <w:tmpl w:val="FFDE8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D603FE"/>
    <w:multiLevelType w:val="hybridMultilevel"/>
    <w:tmpl w:val="CDEC5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3" w15:restartNumberingAfterBreak="0">
    <w:nsid w:val="4A3B76EC"/>
    <w:multiLevelType w:val="hybridMultilevel"/>
    <w:tmpl w:val="58C6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14F1"/>
    <w:multiLevelType w:val="hybridMultilevel"/>
    <w:tmpl w:val="ADCC1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841443"/>
    <w:multiLevelType w:val="hybridMultilevel"/>
    <w:tmpl w:val="F8E8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709F3"/>
    <w:multiLevelType w:val="multilevel"/>
    <w:tmpl w:val="4D229DEA"/>
    <w:styleLink w:val="Formlistnumber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28"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9" w15:restartNumberingAfterBreak="0">
    <w:nsid w:val="63615302"/>
    <w:multiLevelType w:val="hybridMultilevel"/>
    <w:tmpl w:val="8A1CE6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31" w15:restartNumberingAfterBreak="0">
    <w:nsid w:val="6608103D"/>
    <w:multiLevelType w:val="hybridMultilevel"/>
    <w:tmpl w:val="31E6C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654352"/>
    <w:multiLevelType w:val="hybridMultilevel"/>
    <w:tmpl w:val="E4AA0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4B2C69"/>
    <w:multiLevelType w:val="hybridMultilevel"/>
    <w:tmpl w:val="CA92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2D3C87"/>
    <w:multiLevelType w:val="hybridMultilevel"/>
    <w:tmpl w:val="7DC2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9"/>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4">
    <w:abstractNumId w:val="1"/>
  </w:num>
  <w:num w:numId="5">
    <w:abstractNumId w:val="26"/>
  </w:num>
  <w:num w:numId="6">
    <w:abstractNumId w:val="12"/>
  </w:num>
  <w:num w:numId="7">
    <w:abstractNumId w:val="0"/>
  </w:num>
  <w:num w:numId="8">
    <w:abstractNumId w:val="5"/>
  </w:num>
  <w:num w:numId="9">
    <w:abstractNumId w:val="22"/>
  </w:num>
  <w:num w:numId="10">
    <w:abstractNumId w:val="17"/>
  </w:num>
  <w:num w:numId="11">
    <w:abstractNumId w:val="30"/>
  </w:num>
  <w:num w:numId="12">
    <w:abstractNumId w:val="3"/>
  </w:num>
  <w:num w:numId="13">
    <w:abstractNumId w:val="28"/>
  </w:num>
  <w:num w:numId="14">
    <w:abstractNumId w:val="27"/>
  </w:num>
  <w:num w:numId="15">
    <w:abstractNumId w:val="2"/>
  </w:num>
  <w:num w:numId="16">
    <w:abstractNumId w:val="6"/>
  </w:num>
  <w:num w:numId="17">
    <w:abstractNumId w:val="29"/>
  </w:num>
  <w:num w:numId="18">
    <w:abstractNumId w:val="7"/>
  </w:num>
  <w:num w:numId="19">
    <w:abstractNumId w:val="13"/>
  </w:num>
  <w:num w:numId="20">
    <w:abstractNumId w:val="33"/>
  </w:num>
  <w:num w:numId="21">
    <w:abstractNumId w:val="14"/>
  </w:num>
  <w:num w:numId="22">
    <w:abstractNumId w:val="18"/>
  </w:num>
  <w:num w:numId="23">
    <w:abstractNumId w:val="25"/>
  </w:num>
  <w:num w:numId="24">
    <w:abstractNumId w:val="34"/>
  </w:num>
  <w:num w:numId="25">
    <w:abstractNumId w:val="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5"/>
  </w:num>
  <w:num w:numId="29">
    <w:abstractNumId w:val="24"/>
  </w:num>
  <w:num w:numId="30">
    <w:abstractNumId w:val="21"/>
  </w:num>
  <w:num w:numId="31">
    <w:abstractNumId w:val="31"/>
  </w:num>
  <w:num w:numId="32">
    <w:abstractNumId w:val="32"/>
  </w:num>
  <w:num w:numId="33">
    <w:abstractNumId w:val="20"/>
  </w:num>
  <w:num w:numId="34">
    <w:abstractNumId w:val="10"/>
  </w:num>
  <w:num w:numId="35">
    <w:abstractNumId w:val="19"/>
  </w:num>
  <w:num w:numId="3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419" w:vendorID="64" w:dllVersion="0" w:nlCheck="1" w:checkStyle="0"/>
  <w:activeWritingStyle w:appName="MSWord" w:lang="en-US" w:vendorID="64" w:dllVersion="0" w:nlCheck="1" w:checkStyle="0"/>
  <w:activeWritingStyle w:appName="MSWord" w:lang="es-U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ES" w:vendorID="64" w:dllVersion="0" w:nlCheck="1" w:checkStyle="0"/>
  <w:activeWritingStyle w:appName="MSWord" w:lang="e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EF"/>
    <w:rsid w:val="00001493"/>
    <w:rsid w:val="0000152A"/>
    <w:rsid w:val="00001BB3"/>
    <w:rsid w:val="000023BA"/>
    <w:rsid w:val="0000268C"/>
    <w:rsid w:val="0000298F"/>
    <w:rsid w:val="0000339C"/>
    <w:rsid w:val="000034BE"/>
    <w:rsid w:val="00003D6B"/>
    <w:rsid w:val="0000481C"/>
    <w:rsid w:val="000049E3"/>
    <w:rsid w:val="00004FE1"/>
    <w:rsid w:val="00005021"/>
    <w:rsid w:val="000054F6"/>
    <w:rsid w:val="00005AE5"/>
    <w:rsid w:val="00005B4F"/>
    <w:rsid w:val="00005DEC"/>
    <w:rsid w:val="0000601D"/>
    <w:rsid w:val="0000614E"/>
    <w:rsid w:val="0000665C"/>
    <w:rsid w:val="00006786"/>
    <w:rsid w:val="00006B86"/>
    <w:rsid w:val="000070A3"/>
    <w:rsid w:val="000070F7"/>
    <w:rsid w:val="000071D2"/>
    <w:rsid w:val="000079BF"/>
    <w:rsid w:val="00007A89"/>
    <w:rsid w:val="00007BEA"/>
    <w:rsid w:val="000105B6"/>
    <w:rsid w:val="000108F4"/>
    <w:rsid w:val="00010C2E"/>
    <w:rsid w:val="00010FFD"/>
    <w:rsid w:val="00011207"/>
    <w:rsid w:val="000116CA"/>
    <w:rsid w:val="000117C9"/>
    <w:rsid w:val="00011EF2"/>
    <w:rsid w:val="00011FE6"/>
    <w:rsid w:val="00012270"/>
    <w:rsid w:val="0001229A"/>
    <w:rsid w:val="00012FE8"/>
    <w:rsid w:val="000130C3"/>
    <w:rsid w:val="0001319A"/>
    <w:rsid w:val="00013218"/>
    <w:rsid w:val="00013432"/>
    <w:rsid w:val="00013E3C"/>
    <w:rsid w:val="000140F4"/>
    <w:rsid w:val="00014978"/>
    <w:rsid w:val="00014DCE"/>
    <w:rsid w:val="0001593D"/>
    <w:rsid w:val="00015DDD"/>
    <w:rsid w:val="00015E92"/>
    <w:rsid w:val="0001617A"/>
    <w:rsid w:val="00016187"/>
    <w:rsid w:val="0001641B"/>
    <w:rsid w:val="00016FA2"/>
    <w:rsid w:val="00017EEC"/>
    <w:rsid w:val="00020906"/>
    <w:rsid w:val="00020BC8"/>
    <w:rsid w:val="00020CAD"/>
    <w:rsid w:val="00020D28"/>
    <w:rsid w:val="00021159"/>
    <w:rsid w:val="00021751"/>
    <w:rsid w:val="00021992"/>
    <w:rsid w:val="00021FA2"/>
    <w:rsid w:val="0002219A"/>
    <w:rsid w:val="000227D6"/>
    <w:rsid w:val="00022909"/>
    <w:rsid w:val="00023777"/>
    <w:rsid w:val="00023C5F"/>
    <w:rsid w:val="00023C8D"/>
    <w:rsid w:val="00023E05"/>
    <w:rsid w:val="000243E5"/>
    <w:rsid w:val="00024663"/>
    <w:rsid w:val="000250B1"/>
    <w:rsid w:val="000251E1"/>
    <w:rsid w:val="0002636A"/>
    <w:rsid w:val="000265B3"/>
    <w:rsid w:val="000270C5"/>
    <w:rsid w:val="00027898"/>
    <w:rsid w:val="00027958"/>
    <w:rsid w:val="00027CBA"/>
    <w:rsid w:val="00030128"/>
    <w:rsid w:val="00030A44"/>
    <w:rsid w:val="00030EA3"/>
    <w:rsid w:val="0003137A"/>
    <w:rsid w:val="0003156E"/>
    <w:rsid w:val="0003166D"/>
    <w:rsid w:val="000327FC"/>
    <w:rsid w:val="00032C07"/>
    <w:rsid w:val="00032EDA"/>
    <w:rsid w:val="00033458"/>
    <w:rsid w:val="00033F82"/>
    <w:rsid w:val="0003488D"/>
    <w:rsid w:val="00034991"/>
    <w:rsid w:val="00034D38"/>
    <w:rsid w:val="00034D61"/>
    <w:rsid w:val="000350A2"/>
    <w:rsid w:val="00035722"/>
    <w:rsid w:val="00035EA6"/>
    <w:rsid w:val="00036464"/>
    <w:rsid w:val="00036468"/>
    <w:rsid w:val="0003675C"/>
    <w:rsid w:val="00036891"/>
    <w:rsid w:val="00036B10"/>
    <w:rsid w:val="00036E42"/>
    <w:rsid w:val="00037624"/>
    <w:rsid w:val="000376E0"/>
    <w:rsid w:val="0004000C"/>
    <w:rsid w:val="00040067"/>
    <w:rsid w:val="00040F89"/>
    <w:rsid w:val="0004104E"/>
    <w:rsid w:val="000410C1"/>
    <w:rsid w:val="000410E5"/>
    <w:rsid w:val="00041D9A"/>
    <w:rsid w:val="0004296B"/>
    <w:rsid w:val="00043329"/>
    <w:rsid w:val="0004341D"/>
    <w:rsid w:val="00043A8B"/>
    <w:rsid w:val="00043BE2"/>
    <w:rsid w:val="00043D7A"/>
    <w:rsid w:val="000440D7"/>
    <w:rsid w:val="000442AC"/>
    <w:rsid w:val="000442D6"/>
    <w:rsid w:val="000444E8"/>
    <w:rsid w:val="000449F1"/>
    <w:rsid w:val="00044FDB"/>
    <w:rsid w:val="00045902"/>
    <w:rsid w:val="00045C84"/>
    <w:rsid w:val="00045FB1"/>
    <w:rsid w:val="0004601F"/>
    <w:rsid w:val="000461E8"/>
    <w:rsid w:val="00046231"/>
    <w:rsid w:val="000469C7"/>
    <w:rsid w:val="00046D29"/>
    <w:rsid w:val="00046E09"/>
    <w:rsid w:val="000474F9"/>
    <w:rsid w:val="00047973"/>
    <w:rsid w:val="00047BFA"/>
    <w:rsid w:val="0005024A"/>
    <w:rsid w:val="0005111D"/>
    <w:rsid w:val="00051544"/>
    <w:rsid w:val="00051574"/>
    <w:rsid w:val="00052058"/>
    <w:rsid w:val="00052126"/>
    <w:rsid w:val="00052769"/>
    <w:rsid w:val="0005324F"/>
    <w:rsid w:val="000534ED"/>
    <w:rsid w:val="000539E0"/>
    <w:rsid w:val="00053F3F"/>
    <w:rsid w:val="000541A6"/>
    <w:rsid w:val="000551FC"/>
    <w:rsid w:val="000557CA"/>
    <w:rsid w:val="00055D8B"/>
    <w:rsid w:val="0005616B"/>
    <w:rsid w:val="00056395"/>
    <w:rsid w:val="00056746"/>
    <w:rsid w:val="00056B53"/>
    <w:rsid w:val="00056EF0"/>
    <w:rsid w:val="00057CF8"/>
    <w:rsid w:val="00057DFC"/>
    <w:rsid w:val="00057ED2"/>
    <w:rsid w:val="00060E9A"/>
    <w:rsid w:val="00061973"/>
    <w:rsid w:val="00061AA5"/>
    <w:rsid w:val="00061C62"/>
    <w:rsid w:val="00061F25"/>
    <w:rsid w:val="0006216E"/>
    <w:rsid w:val="000629F5"/>
    <w:rsid w:val="00063093"/>
    <w:rsid w:val="000631A7"/>
    <w:rsid w:val="00063959"/>
    <w:rsid w:val="00064523"/>
    <w:rsid w:val="000648D9"/>
    <w:rsid w:val="00064DA2"/>
    <w:rsid w:val="00064DEB"/>
    <w:rsid w:val="00064FE3"/>
    <w:rsid w:val="00065122"/>
    <w:rsid w:val="00065408"/>
    <w:rsid w:val="000655D8"/>
    <w:rsid w:val="00065B3B"/>
    <w:rsid w:val="00065BD0"/>
    <w:rsid w:val="0006641F"/>
    <w:rsid w:val="000664F5"/>
    <w:rsid w:val="0006667E"/>
    <w:rsid w:val="00066BF7"/>
    <w:rsid w:val="00066D2C"/>
    <w:rsid w:val="000676F3"/>
    <w:rsid w:val="00070194"/>
    <w:rsid w:val="000708D6"/>
    <w:rsid w:val="00070BC7"/>
    <w:rsid w:val="00070DEF"/>
    <w:rsid w:val="00070E25"/>
    <w:rsid w:val="0007109E"/>
    <w:rsid w:val="00071336"/>
    <w:rsid w:val="000713FF"/>
    <w:rsid w:val="00071D13"/>
    <w:rsid w:val="000720E1"/>
    <w:rsid w:val="000722FD"/>
    <w:rsid w:val="00072675"/>
    <w:rsid w:val="00072695"/>
    <w:rsid w:val="0007276B"/>
    <w:rsid w:val="00072986"/>
    <w:rsid w:val="00072BD0"/>
    <w:rsid w:val="00072D00"/>
    <w:rsid w:val="000732BA"/>
    <w:rsid w:val="00073857"/>
    <w:rsid w:val="00074774"/>
    <w:rsid w:val="00074775"/>
    <w:rsid w:val="00074BC9"/>
    <w:rsid w:val="000753A7"/>
    <w:rsid w:val="00075659"/>
    <w:rsid w:val="0007590E"/>
    <w:rsid w:val="00075FAB"/>
    <w:rsid w:val="000772CD"/>
    <w:rsid w:val="00077687"/>
    <w:rsid w:val="00077B94"/>
    <w:rsid w:val="00081159"/>
    <w:rsid w:val="00081457"/>
    <w:rsid w:val="0008151C"/>
    <w:rsid w:val="00081C3B"/>
    <w:rsid w:val="00081DFB"/>
    <w:rsid w:val="00081F3B"/>
    <w:rsid w:val="000820C8"/>
    <w:rsid w:val="00082103"/>
    <w:rsid w:val="0008239B"/>
    <w:rsid w:val="00082BD4"/>
    <w:rsid w:val="00083235"/>
    <w:rsid w:val="00083E2B"/>
    <w:rsid w:val="000858A1"/>
    <w:rsid w:val="0008657A"/>
    <w:rsid w:val="00086A12"/>
    <w:rsid w:val="00086D76"/>
    <w:rsid w:val="000874FF"/>
    <w:rsid w:val="0008775C"/>
    <w:rsid w:val="00087CD1"/>
    <w:rsid w:val="00087D98"/>
    <w:rsid w:val="00087F99"/>
    <w:rsid w:val="000901C2"/>
    <w:rsid w:val="0009042E"/>
    <w:rsid w:val="00090569"/>
    <w:rsid w:val="00090957"/>
    <w:rsid w:val="00090978"/>
    <w:rsid w:val="00090C74"/>
    <w:rsid w:val="00091486"/>
    <w:rsid w:val="000915AC"/>
    <w:rsid w:val="00091658"/>
    <w:rsid w:val="00091FDE"/>
    <w:rsid w:val="000927E9"/>
    <w:rsid w:val="000930A7"/>
    <w:rsid w:val="00093939"/>
    <w:rsid w:val="00093C68"/>
    <w:rsid w:val="000941A4"/>
    <w:rsid w:val="000944DC"/>
    <w:rsid w:val="00094E16"/>
    <w:rsid w:val="000952A7"/>
    <w:rsid w:val="0009570D"/>
    <w:rsid w:val="00095ADF"/>
    <w:rsid w:val="00095C27"/>
    <w:rsid w:val="00096221"/>
    <w:rsid w:val="00096BAC"/>
    <w:rsid w:val="00096F1C"/>
    <w:rsid w:val="000973BA"/>
    <w:rsid w:val="00097AF9"/>
    <w:rsid w:val="00097D48"/>
    <w:rsid w:val="00097D56"/>
    <w:rsid w:val="000A0109"/>
    <w:rsid w:val="000A033B"/>
    <w:rsid w:val="000A0378"/>
    <w:rsid w:val="000A0649"/>
    <w:rsid w:val="000A096C"/>
    <w:rsid w:val="000A0BE2"/>
    <w:rsid w:val="000A0F25"/>
    <w:rsid w:val="000A1384"/>
    <w:rsid w:val="000A17A5"/>
    <w:rsid w:val="000A1D12"/>
    <w:rsid w:val="000A1F9C"/>
    <w:rsid w:val="000A263B"/>
    <w:rsid w:val="000A2838"/>
    <w:rsid w:val="000A330A"/>
    <w:rsid w:val="000A330D"/>
    <w:rsid w:val="000A340E"/>
    <w:rsid w:val="000A3B95"/>
    <w:rsid w:val="000A3D1C"/>
    <w:rsid w:val="000A3DED"/>
    <w:rsid w:val="000A41BF"/>
    <w:rsid w:val="000A46A9"/>
    <w:rsid w:val="000A4934"/>
    <w:rsid w:val="000A5369"/>
    <w:rsid w:val="000A55F5"/>
    <w:rsid w:val="000A5D6B"/>
    <w:rsid w:val="000A608F"/>
    <w:rsid w:val="000A6167"/>
    <w:rsid w:val="000A61EC"/>
    <w:rsid w:val="000A622F"/>
    <w:rsid w:val="000A635D"/>
    <w:rsid w:val="000A6B3B"/>
    <w:rsid w:val="000A7134"/>
    <w:rsid w:val="000A7453"/>
    <w:rsid w:val="000A773B"/>
    <w:rsid w:val="000A7976"/>
    <w:rsid w:val="000B0214"/>
    <w:rsid w:val="000B0744"/>
    <w:rsid w:val="000B091E"/>
    <w:rsid w:val="000B0A1F"/>
    <w:rsid w:val="000B0DED"/>
    <w:rsid w:val="000B0EDF"/>
    <w:rsid w:val="000B1267"/>
    <w:rsid w:val="000B12DD"/>
    <w:rsid w:val="000B1403"/>
    <w:rsid w:val="000B1FD1"/>
    <w:rsid w:val="000B2581"/>
    <w:rsid w:val="000B2718"/>
    <w:rsid w:val="000B2944"/>
    <w:rsid w:val="000B3411"/>
    <w:rsid w:val="000B347F"/>
    <w:rsid w:val="000B3570"/>
    <w:rsid w:val="000B3C54"/>
    <w:rsid w:val="000B3C64"/>
    <w:rsid w:val="000B3E27"/>
    <w:rsid w:val="000B40ED"/>
    <w:rsid w:val="000B483E"/>
    <w:rsid w:val="000B4894"/>
    <w:rsid w:val="000B497C"/>
    <w:rsid w:val="000B4D3E"/>
    <w:rsid w:val="000B50C8"/>
    <w:rsid w:val="000B52E4"/>
    <w:rsid w:val="000B53EC"/>
    <w:rsid w:val="000B5552"/>
    <w:rsid w:val="000B5596"/>
    <w:rsid w:val="000B58E5"/>
    <w:rsid w:val="000B592A"/>
    <w:rsid w:val="000B60F3"/>
    <w:rsid w:val="000B6B62"/>
    <w:rsid w:val="000B6F24"/>
    <w:rsid w:val="000B721F"/>
    <w:rsid w:val="000B73A1"/>
    <w:rsid w:val="000B7799"/>
    <w:rsid w:val="000B783C"/>
    <w:rsid w:val="000C05AE"/>
    <w:rsid w:val="000C0828"/>
    <w:rsid w:val="000C0EC2"/>
    <w:rsid w:val="000C120D"/>
    <w:rsid w:val="000C137B"/>
    <w:rsid w:val="000C15DA"/>
    <w:rsid w:val="000C194B"/>
    <w:rsid w:val="000C211E"/>
    <w:rsid w:val="000C215A"/>
    <w:rsid w:val="000C21C3"/>
    <w:rsid w:val="000C244D"/>
    <w:rsid w:val="000C267B"/>
    <w:rsid w:val="000C280A"/>
    <w:rsid w:val="000C2815"/>
    <w:rsid w:val="000C326C"/>
    <w:rsid w:val="000C3676"/>
    <w:rsid w:val="000C37DB"/>
    <w:rsid w:val="000C3973"/>
    <w:rsid w:val="000C3E2B"/>
    <w:rsid w:val="000C4621"/>
    <w:rsid w:val="000C48AA"/>
    <w:rsid w:val="000C4AC0"/>
    <w:rsid w:val="000C542B"/>
    <w:rsid w:val="000C5739"/>
    <w:rsid w:val="000C5A62"/>
    <w:rsid w:val="000C639D"/>
    <w:rsid w:val="000C641E"/>
    <w:rsid w:val="000C6853"/>
    <w:rsid w:val="000C6BF2"/>
    <w:rsid w:val="000C6CD9"/>
    <w:rsid w:val="000C71ED"/>
    <w:rsid w:val="000C73FF"/>
    <w:rsid w:val="000D075D"/>
    <w:rsid w:val="000D0B6A"/>
    <w:rsid w:val="000D0DDE"/>
    <w:rsid w:val="000D1578"/>
    <w:rsid w:val="000D1932"/>
    <w:rsid w:val="000D1C6E"/>
    <w:rsid w:val="000D23A5"/>
    <w:rsid w:val="000D25AB"/>
    <w:rsid w:val="000D275F"/>
    <w:rsid w:val="000D27F6"/>
    <w:rsid w:val="000D2C84"/>
    <w:rsid w:val="000D2EB4"/>
    <w:rsid w:val="000D3847"/>
    <w:rsid w:val="000D3881"/>
    <w:rsid w:val="000D3DA8"/>
    <w:rsid w:val="000D4007"/>
    <w:rsid w:val="000D407D"/>
    <w:rsid w:val="000D4C5A"/>
    <w:rsid w:val="000D5163"/>
    <w:rsid w:val="000D5687"/>
    <w:rsid w:val="000D5981"/>
    <w:rsid w:val="000D5C1F"/>
    <w:rsid w:val="000D5C80"/>
    <w:rsid w:val="000D5C81"/>
    <w:rsid w:val="000D62A2"/>
    <w:rsid w:val="000D665E"/>
    <w:rsid w:val="000D6C98"/>
    <w:rsid w:val="000D6FD8"/>
    <w:rsid w:val="000D73DE"/>
    <w:rsid w:val="000D78C3"/>
    <w:rsid w:val="000D7A9D"/>
    <w:rsid w:val="000D7B6B"/>
    <w:rsid w:val="000D7E64"/>
    <w:rsid w:val="000E0108"/>
    <w:rsid w:val="000E0AC2"/>
    <w:rsid w:val="000E0FD4"/>
    <w:rsid w:val="000E12DE"/>
    <w:rsid w:val="000E168F"/>
    <w:rsid w:val="000E1AD7"/>
    <w:rsid w:val="000E1C4E"/>
    <w:rsid w:val="000E22F4"/>
    <w:rsid w:val="000E2312"/>
    <w:rsid w:val="000E31A2"/>
    <w:rsid w:val="000E3823"/>
    <w:rsid w:val="000E392F"/>
    <w:rsid w:val="000E3944"/>
    <w:rsid w:val="000E3DC1"/>
    <w:rsid w:val="000E3DCD"/>
    <w:rsid w:val="000E4C46"/>
    <w:rsid w:val="000E4E83"/>
    <w:rsid w:val="000E52E8"/>
    <w:rsid w:val="000E55AF"/>
    <w:rsid w:val="000E5C21"/>
    <w:rsid w:val="000E74F8"/>
    <w:rsid w:val="000E7BB1"/>
    <w:rsid w:val="000F08F7"/>
    <w:rsid w:val="000F0B30"/>
    <w:rsid w:val="000F0CF4"/>
    <w:rsid w:val="000F0D38"/>
    <w:rsid w:val="000F1159"/>
    <w:rsid w:val="000F12D8"/>
    <w:rsid w:val="000F1EE2"/>
    <w:rsid w:val="000F2191"/>
    <w:rsid w:val="000F274A"/>
    <w:rsid w:val="000F29C3"/>
    <w:rsid w:val="000F3B59"/>
    <w:rsid w:val="000F4FC7"/>
    <w:rsid w:val="000F507A"/>
    <w:rsid w:val="000F52AF"/>
    <w:rsid w:val="000F5418"/>
    <w:rsid w:val="000F5A28"/>
    <w:rsid w:val="000F5C30"/>
    <w:rsid w:val="000F5ED2"/>
    <w:rsid w:val="000F612D"/>
    <w:rsid w:val="000F65D5"/>
    <w:rsid w:val="000F6BE3"/>
    <w:rsid w:val="000F71B6"/>
    <w:rsid w:val="000F78B7"/>
    <w:rsid w:val="000F7DCC"/>
    <w:rsid w:val="001000D2"/>
    <w:rsid w:val="00100362"/>
    <w:rsid w:val="0010075D"/>
    <w:rsid w:val="001009BD"/>
    <w:rsid w:val="00100D3C"/>
    <w:rsid w:val="00100D55"/>
    <w:rsid w:val="00100FF7"/>
    <w:rsid w:val="00101162"/>
    <w:rsid w:val="00101257"/>
    <w:rsid w:val="001014B0"/>
    <w:rsid w:val="00102191"/>
    <w:rsid w:val="001023DF"/>
    <w:rsid w:val="00102655"/>
    <w:rsid w:val="00102D72"/>
    <w:rsid w:val="00102FA1"/>
    <w:rsid w:val="001031D5"/>
    <w:rsid w:val="001035B2"/>
    <w:rsid w:val="001037F2"/>
    <w:rsid w:val="00103E05"/>
    <w:rsid w:val="00103F64"/>
    <w:rsid w:val="00103F96"/>
    <w:rsid w:val="001047B6"/>
    <w:rsid w:val="001048B7"/>
    <w:rsid w:val="001049F7"/>
    <w:rsid w:val="001050AF"/>
    <w:rsid w:val="00105521"/>
    <w:rsid w:val="001056A3"/>
    <w:rsid w:val="001058A3"/>
    <w:rsid w:val="00105CBD"/>
    <w:rsid w:val="00106244"/>
    <w:rsid w:val="00106B19"/>
    <w:rsid w:val="001078D4"/>
    <w:rsid w:val="00107A26"/>
    <w:rsid w:val="00107C77"/>
    <w:rsid w:val="00110628"/>
    <w:rsid w:val="00110A3F"/>
    <w:rsid w:val="00110AA0"/>
    <w:rsid w:val="00110AD3"/>
    <w:rsid w:val="00110C2E"/>
    <w:rsid w:val="00110CCE"/>
    <w:rsid w:val="00110F0F"/>
    <w:rsid w:val="001114F5"/>
    <w:rsid w:val="0011173B"/>
    <w:rsid w:val="00111892"/>
    <w:rsid w:val="00111D5B"/>
    <w:rsid w:val="001120FD"/>
    <w:rsid w:val="0011291D"/>
    <w:rsid w:val="00112BC1"/>
    <w:rsid w:val="00112F89"/>
    <w:rsid w:val="00113688"/>
    <w:rsid w:val="0011374E"/>
    <w:rsid w:val="00113786"/>
    <w:rsid w:val="001137D8"/>
    <w:rsid w:val="00113A15"/>
    <w:rsid w:val="00113AD5"/>
    <w:rsid w:val="00114BE0"/>
    <w:rsid w:val="00114CDC"/>
    <w:rsid w:val="00114E04"/>
    <w:rsid w:val="0011533D"/>
    <w:rsid w:val="00115525"/>
    <w:rsid w:val="0011568C"/>
    <w:rsid w:val="00115EC0"/>
    <w:rsid w:val="001167FA"/>
    <w:rsid w:val="0011713E"/>
    <w:rsid w:val="001171CD"/>
    <w:rsid w:val="00117E25"/>
    <w:rsid w:val="00120057"/>
    <w:rsid w:val="001206BE"/>
    <w:rsid w:val="001208C6"/>
    <w:rsid w:val="0012185B"/>
    <w:rsid w:val="00121B3B"/>
    <w:rsid w:val="00122EAC"/>
    <w:rsid w:val="00123A6F"/>
    <w:rsid w:val="00123DB3"/>
    <w:rsid w:val="001243E1"/>
    <w:rsid w:val="001247E3"/>
    <w:rsid w:val="001249FD"/>
    <w:rsid w:val="00124BA6"/>
    <w:rsid w:val="00125121"/>
    <w:rsid w:val="00125654"/>
    <w:rsid w:val="00125785"/>
    <w:rsid w:val="001257B2"/>
    <w:rsid w:val="001265B5"/>
    <w:rsid w:val="001273E7"/>
    <w:rsid w:val="00127460"/>
    <w:rsid w:val="001274E5"/>
    <w:rsid w:val="0012761E"/>
    <w:rsid w:val="00127AF2"/>
    <w:rsid w:val="0013037C"/>
    <w:rsid w:val="0013064D"/>
    <w:rsid w:val="00130742"/>
    <w:rsid w:val="00130C62"/>
    <w:rsid w:val="00130DF7"/>
    <w:rsid w:val="0013122B"/>
    <w:rsid w:val="001312D9"/>
    <w:rsid w:val="00131910"/>
    <w:rsid w:val="0013213A"/>
    <w:rsid w:val="00132677"/>
    <w:rsid w:val="00132788"/>
    <w:rsid w:val="00132C4C"/>
    <w:rsid w:val="00133210"/>
    <w:rsid w:val="00133298"/>
    <w:rsid w:val="00133CBE"/>
    <w:rsid w:val="00134505"/>
    <w:rsid w:val="001345C4"/>
    <w:rsid w:val="001347CC"/>
    <w:rsid w:val="001349A0"/>
    <w:rsid w:val="00135A29"/>
    <w:rsid w:val="00135A57"/>
    <w:rsid w:val="00135C6D"/>
    <w:rsid w:val="00135E57"/>
    <w:rsid w:val="0013611A"/>
    <w:rsid w:val="00136684"/>
    <w:rsid w:val="00136B9B"/>
    <w:rsid w:val="00136ECC"/>
    <w:rsid w:val="00136F5C"/>
    <w:rsid w:val="00137B35"/>
    <w:rsid w:val="00137C36"/>
    <w:rsid w:val="0014094A"/>
    <w:rsid w:val="00140ABF"/>
    <w:rsid w:val="00140B69"/>
    <w:rsid w:val="00141288"/>
    <w:rsid w:val="00141636"/>
    <w:rsid w:val="00141980"/>
    <w:rsid w:val="00142127"/>
    <w:rsid w:val="0014268C"/>
    <w:rsid w:val="001433F6"/>
    <w:rsid w:val="001437BD"/>
    <w:rsid w:val="00143A10"/>
    <w:rsid w:val="00143ED1"/>
    <w:rsid w:val="001446CD"/>
    <w:rsid w:val="00144B04"/>
    <w:rsid w:val="001459C8"/>
    <w:rsid w:val="00145DA1"/>
    <w:rsid w:val="001461E2"/>
    <w:rsid w:val="00146438"/>
    <w:rsid w:val="00146BED"/>
    <w:rsid w:val="00146DC8"/>
    <w:rsid w:val="00146F0C"/>
    <w:rsid w:val="001472B0"/>
    <w:rsid w:val="0014735D"/>
    <w:rsid w:val="001477DD"/>
    <w:rsid w:val="00147A88"/>
    <w:rsid w:val="00147D66"/>
    <w:rsid w:val="001502D5"/>
    <w:rsid w:val="00150323"/>
    <w:rsid w:val="0015069B"/>
    <w:rsid w:val="00150E96"/>
    <w:rsid w:val="00150EE3"/>
    <w:rsid w:val="001513E2"/>
    <w:rsid w:val="00151401"/>
    <w:rsid w:val="00151AA4"/>
    <w:rsid w:val="00152600"/>
    <w:rsid w:val="00152BDF"/>
    <w:rsid w:val="001540D7"/>
    <w:rsid w:val="00155065"/>
    <w:rsid w:val="00155440"/>
    <w:rsid w:val="00155AD1"/>
    <w:rsid w:val="00155E44"/>
    <w:rsid w:val="00155FC6"/>
    <w:rsid w:val="00156189"/>
    <w:rsid w:val="00156955"/>
    <w:rsid w:val="00156D20"/>
    <w:rsid w:val="00157256"/>
    <w:rsid w:val="00157332"/>
    <w:rsid w:val="0015754C"/>
    <w:rsid w:val="00157C5F"/>
    <w:rsid w:val="0016011D"/>
    <w:rsid w:val="0016039C"/>
    <w:rsid w:val="001606C9"/>
    <w:rsid w:val="00160B24"/>
    <w:rsid w:val="0016103D"/>
    <w:rsid w:val="001612DF"/>
    <w:rsid w:val="001614CC"/>
    <w:rsid w:val="0016177E"/>
    <w:rsid w:val="00162127"/>
    <w:rsid w:val="00162338"/>
    <w:rsid w:val="00162654"/>
    <w:rsid w:val="00163169"/>
    <w:rsid w:val="001631B9"/>
    <w:rsid w:val="00163E19"/>
    <w:rsid w:val="00163EBE"/>
    <w:rsid w:val="00163EEF"/>
    <w:rsid w:val="00164554"/>
    <w:rsid w:val="0016473D"/>
    <w:rsid w:val="001650A9"/>
    <w:rsid w:val="00165B51"/>
    <w:rsid w:val="00165BE6"/>
    <w:rsid w:val="00166321"/>
    <w:rsid w:val="00166C0D"/>
    <w:rsid w:val="00166EFD"/>
    <w:rsid w:val="0016768C"/>
    <w:rsid w:val="001676F6"/>
    <w:rsid w:val="00170193"/>
    <w:rsid w:val="001704E7"/>
    <w:rsid w:val="00170999"/>
    <w:rsid w:val="00170DAD"/>
    <w:rsid w:val="001714D5"/>
    <w:rsid w:val="00171534"/>
    <w:rsid w:val="001715AF"/>
    <w:rsid w:val="0017226D"/>
    <w:rsid w:val="001722FA"/>
    <w:rsid w:val="00172ACE"/>
    <w:rsid w:val="00172D21"/>
    <w:rsid w:val="001736C6"/>
    <w:rsid w:val="001736D7"/>
    <w:rsid w:val="00173B6D"/>
    <w:rsid w:val="00173C4B"/>
    <w:rsid w:val="0017412C"/>
    <w:rsid w:val="001746E1"/>
    <w:rsid w:val="001748DF"/>
    <w:rsid w:val="001749A6"/>
    <w:rsid w:val="00174D1F"/>
    <w:rsid w:val="00175189"/>
    <w:rsid w:val="0017556B"/>
    <w:rsid w:val="00175981"/>
    <w:rsid w:val="00175C44"/>
    <w:rsid w:val="00176306"/>
    <w:rsid w:val="00176655"/>
    <w:rsid w:val="00176AC6"/>
    <w:rsid w:val="00176C70"/>
    <w:rsid w:val="00177703"/>
    <w:rsid w:val="0017790D"/>
    <w:rsid w:val="00177C5D"/>
    <w:rsid w:val="001800AE"/>
    <w:rsid w:val="00180AE1"/>
    <w:rsid w:val="00180B55"/>
    <w:rsid w:val="00180F45"/>
    <w:rsid w:val="001818F4"/>
    <w:rsid w:val="00181DFF"/>
    <w:rsid w:val="001828D0"/>
    <w:rsid w:val="00182AE0"/>
    <w:rsid w:val="00182E64"/>
    <w:rsid w:val="00183D08"/>
    <w:rsid w:val="00183E84"/>
    <w:rsid w:val="001841A9"/>
    <w:rsid w:val="00184362"/>
    <w:rsid w:val="00184570"/>
    <w:rsid w:val="001846CB"/>
    <w:rsid w:val="0018476B"/>
    <w:rsid w:val="00184BE9"/>
    <w:rsid w:val="00184C10"/>
    <w:rsid w:val="00184C71"/>
    <w:rsid w:val="0018564C"/>
    <w:rsid w:val="0018599B"/>
    <w:rsid w:val="00185EB0"/>
    <w:rsid w:val="001864FB"/>
    <w:rsid w:val="00186938"/>
    <w:rsid w:val="00186C23"/>
    <w:rsid w:val="00187352"/>
    <w:rsid w:val="001875BE"/>
    <w:rsid w:val="00187C32"/>
    <w:rsid w:val="00187F45"/>
    <w:rsid w:val="001900EF"/>
    <w:rsid w:val="0019036D"/>
    <w:rsid w:val="0019078D"/>
    <w:rsid w:val="00190F1F"/>
    <w:rsid w:val="001910F6"/>
    <w:rsid w:val="001916F5"/>
    <w:rsid w:val="001918FB"/>
    <w:rsid w:val="0019197C"/>
    <w:rsid w:val="00191A5E"/>
    <w:rsid w:val="00191D9E"/>
    <w:rsid w:val="001924E9"/>
    <w:rsid w:val="001928CC"/>
    <w:rsid w:val="00194A4A"/>
    <w:rsid w:val="00194D69"/>
    <w:rsid w:val="00195606"/>
    <w:rsid w:val="001957C4"/>
    <w:rsid w:val="0019599E"/>
    <w:rsid w:val="00195AC0"/>
    <w:rsid w:val="0019639C"/>
    <w:rsid w:val="0019700E"/>
    <w:rsid w:val="001974F0"/>
    <w:rsid w:val="0019759E"/>
    <w:rsid w:val="001A065F"/>
    <w:rsid w:val="001A0B55"/>
    <w:rsid w:val="001A0B59"/>
    <w:rsid w:val="001A0EC3"/>
    <w:rsid w:val="001A1569"/>
    <w:rsid w:val="001A1C16"/>
    <w:rsid w:val="001A2261"/>
    <w:rsid w:val="001A22E1"/>
    <w:rsid w:val="001A230E"/>
    <w:rsid w:val="001A2836"/>
    <w:rsid w:val="001A2F96"/>
    <w:rsid w:val="001A30DE"/>
    <w:rsid w:val="001A362F"/>
    <w:rsid w:val="001A38E6"/>
    <w:rsid w:val="001A3A36"/>
    <w:rsid w:val="001A3E60"/>
    <w:rsid w:val="001A4293"/>
    <w:rsid w:val="001A435A"/>
    <w:rsid w:val="001A57D8"/>
    <w:rsid w:val="001A586D"/>
    <w:rsid w:val="001A5A41"/>
    <w:rsid w:val="001A700F"/>
    <w:rsid w:val="001A7025"/>
    <w:rsid w:val="001A7184"/>
    <w:rsid w:val="001A74C3"/>
    <w:rsid w:val="001A7530"/>
    <w:rsid w:val="001A75FD"/>
    <w:rsid w:val="001B0450"/>
    <w:rsid w:val="001B0C9D"/>
    <w:rsid w:val="001B0E92"/>
    <w:rsid w:val="001B106C"/>
    <w:rsid w:val="001B11C5"/>
    <w:rsid w:val="001B1512"/>
    <w:rsid w:val="001B1628"/>
    <w:rsid w:val="001B1F36"/>
    <w:rsid w:val="001B232A"/>
    <w:rsid w:val="001B297D"/>
    <w:rsid w:val="001B2F8B"/>
    <w:rsid w:val="001B33BC"/>
    <w:rsid w:val="001B3721"/>
    <w:rsid w:val="001B3EE3"/>
    <w:rsid w:val="001B430F"/>
    <w:rsid w:val="001B45FA"/>
    <w:rsid w:val="001B460F"/>
    <w:rsid w:val="001B4735"/>
    <w:rsid w:val="001B4ACA"/>
    <w:rsid w:val="001B4C5A"/>
    <w:rsid w:val="001B5064"/>
    <w:rsid w:val="001B54F7"/>
    <w:rsid w:val="001B5C23"/>
    <w:rsid w:val="001B67F2"/>
    <w:rsid w:val="001B7085"/>
    <w:rsid w:val="001B70D7"/>
    <w:rsid w:val="001B7168"/>
    <w:rsid w:val="001B7301"/>
    <w:rsid w:val="001B75AF"/>
    <w:rsid w:val="001B7627"/>
    <w:rsid w:val="001B7C36"/>
    <w:rsid w:val="001B7E73"/>
    <w:rsid w:val="001B7F9E"/>
    <w:rsid w:val="001C03CF"/>
    <w:rsid w:val="001C08D5"/>
    <w:rsid w:val="001C0F3B"/>
    <w:rsid w:val="001C1758"/>
    <w:rsid w:val="001C1A4C"/>
    <w:rsid w:val="001C1CD9"/>
    <w:rsid w:val="001C1FF4"/>
    <w:rsid w:val="001C25F7"/>
    <w:rsid w:val="001C32A5"/>
    <w:rsid w:val="001C3420"/>
    <w:rsid w:val="001C398E"/>
    <w:rsid w:val="001C3AEA"/>
    <w:rsid w:val="001C406C"/>
    <w:rsid w:val="001C46D8"/>
    <w:rsid w:val="001C4D5F"/>
    <w:rsid w:val="001C4E9E"/>
    <w:rsid w:val="001C501D"/>
    <w:rsid w:val="001C5E6F"/>
    <w:rsid w:val="001C697F"/>
    <w:rsid w:val="001C7162"/>
    <w:rsid w:val="001C7448"/>
    <w:rsid w:val="001C75D9"/>
    <w:rsid w:val="001C7A26"/>
    <w:rsid w:val="001C7C95"/>
    <w:rsid w:val="001C7F86"/>
    <w:rsid w:val="001C7FD8"/>
    <w:rsid w:val="001D0199"/>
    <w:rsid w:val="001D058A"/>
    <w:rsid w:val="001D0920"/>
    <w:rsid w:val="001D09CB"/>
    <w:rsid w:val="001D0EFE"/>
    <w:rsid w:val="001D1901"/>
    <w:rsid w:val="001D1A88"/>
    <w:rsid w:val="001D1AE4"/>
    <w:rsid w:val="001D1DAD"/>
    <w:rsid w:val="001D26E7"/>
    <w:rsid w:val="001D2BFC"/>
    <w:rsid w:val="001D2F69"/>
    <w:rsid w:val="001D3486"/>
    <w:rsid w:val="001D3760"/>
    <w:rsid w:val="001D3A4D"/>
    <w:rsid w:val="001D3E69"/>
    <w:rsid w:val="001D43D5"/>
    <w:rsid w:val="001D457B"/>
    <w:rsid w:val="001D4B79"/>
    <w:rsid w:val="001D4E7A"/>
    <w:rsid w:val="001D5284"/>
    <w:rsid w:val="001D5A1A"/>
    <w:rsid w:val="001D5F89"/>
    <w:rsid w:val="001D5FBD"/>
    <w:rsid w:val="001D5FF8"/>
    <w:rsid w:val="001D620D"/>
    <w:rsid w:val="001D64A5"/>
    <w:rsid w:val="001D6D95"/>
    <w:rsid w:val="001D727B"/>
    <w:rsid w:val="001D7299"/>
    <w:rsid w:val="001D735A"/>
    <w:rsid w:val="001D74E5"/>
    <w:rsid w:val="001D7D5D"/>
    <w:rsid w:val="001E0212"/>
    <w:rsid w:val="001E0849"/>
    <w:rsid w:val="001E08E8"/>
    <w:rsid w:val="001E0940"/>
    <w:rsid w:val="001E1055"/>
    <w:rsid w:val="001E107F"/>
    <w:rsid w:val="001E1091"/>
    <w:rsid w:val="001E13D4"/>
    <w:rsid w:val="001E1493"/>
    <w:rsid w:val="001E203F"/>
    <w:rsid w:val="001E26D1"/>
    <w:rsid w:val="001E28D7"/>
    <w:rsid w:val="001E2DA9"/>
    <w:rsid w:val="001E3057"/>
    <w:rsid w:val="001E3196"/>
    <w:rsid w:val="001E3A93"/>
    <w:rsid w:val="001E400F"/>
    <w:rsid w:val="001E409F"/>
    <w:rsid w:val="001E444F"/>
    <w:rsid w:val="001E4477"/>
    <w:rsid w:val="001E48D3"/>
    <w:rsid w:val="001E4EEE"/>
    <w:rsid w:val="001E604C"/>
    <w:rsid w:val="001E6250"/>
    <w:rsid w:val="001E6309"/>
    <w:rsid w:val="001E6592"/>
    <w:rsid w:val="001E6C77"/>
    <w:rsid w:val="001E7771"/>
    <w:rsid w:val="001E7970"/>
    <w:rsid w:val="001E7A69"/>
    <w:rsid w:val="001F0388"/>
    <w:rsid w:val="001F04EF"/>
    <w:rsid w:val="001F07DF"/>
    <w:rsid w:val="001F0E7A"/>
    <w:rsid w:val="001F1109"/>
    <w:rsid w:val="001F13D2"/>
    <w:rsid w:val="001F153B"/>
    <w:rsid w:val="001F1B00"/>
    <w:rsid w:val="001F1CA0"/>
    <w:rsid w:val="001F2050"/>
    <w:rsid w:val="001F2C1D"/>
    <w:rsid w:val="001F3131"/>
    <w:rsid w:val="001F328F"/>
    <w:rsid w:val="001F3A88"/>
    <w:rsid w:val="001F3DCE"/>
    <w:rsid w:val="001F45B6"/>
    <w:rsid w:val="001F4630"/>
    <w:rsid w:val="001F4655"/>
    <w:rsid w:val="001F47B1"/>
    <w:rsid w:val="001F4EBE"/>
    <w:rsid w:val="001F4EF4"/>
    <w:rsid w:val="001F50C7"/>
    <w:rsid w:val="001F50EC"/>
    <w:rsid w:val="001F6321"/>
    <w:rsid w:val="001F6597"/>
    <w:rsid w:val="001F673D"/>
    <w:rsid w:val="001F6F3E"/>
    <w:rsid w:val="001F720F"/>
    <w:rsid w:val="001F7C24"/>
    <w:rsid w:val="001F7F9F"/>
    <w:rsid w:val="002003A4"/>
    <w:rsid w:val="002003E8"/>
    <w:rsid w:val="002003EA"/>
    <w:rsid w:val="0020052E"/>
    <w:rsid w:val="002009AE"/>
    <w:rsid w:val="00200BB6"/>
    <w:rsid w:val="0020121E"/>
    <w:rsid w:val="00201388"/>
    <w:rsid w:val="00201789"/>
    <w:rsid w:val="002018E7"/>
    <w:rsid w:val="00201A48"/>
    <w:rsid w:val="002022EE"/>
    <w:rsid w:val="00202498"/>
    <w:rsid w:val="00202561"/>
    <w:rsid w:val="002025B8"/>
    <w:rsid w:val="0020273A"/>
    <w:rsid w:val="0020295D"/>
    <w:rsid w:val="0020319D"/>
    <w:rsid w:val="00203D15"/>
    <w:rsid w:val="00203F44"/>
    <w:rsid w:val="002046FF"/>
    <w:rsid w:val="00204F92"/>
    <w:rsid w:val="00205039"/>
    <w:rsid w:val="00205D77"/>
    <w:rsid w:val="00205D9B"/>
    <w:rsid w:val="00205E69"/>
    <w:rsid w:val="00205EBE"/>
    <w:rsid w:val="00205F37"/>
    <w:rsid w:val="0020615F"/>
    <w:rsid w:val="002063B2"/>
    <w:rsid w:val="002064C0"/>
    <w:rsid w:val="00206552"/>
    <w:rsid w:val="00207386"/>
    <w:rsid w:val="002076BE"/>
    <w:rsid w:val="002076F0"/>
    <w:rsid w:val="00207D71"/>
    <w:rsid w:val="00207D7E"/>
    <w:rsid w:val="00207FEF"/>
    <w:rsid w:val="00210408"/>
    <w:rsid w:val="00210BBB"/>
    <w:rsid w:val="00210E32"/>
    <w:rsid w:val="00211150"/>
    <w:rsid w:val="002111A2"/>
    <w:rsid w:val="00211242"/>
    <w:rsid w:val="0021158B"/>
    <w:rsid w:val="002120B6"/>
    <w:rsid w:val="002120E9"/>
    <w:rsid w:val="0021331B"/>
    <w:rsid w:val="0021379C"/>
    <w:rsid w:val="00213CE9"/>
    <w:rsid w:val="002142B2"/>
    <w:rsid w:val="002144E6"/>
    <w:rsid w:val="0021483B"/>
    <w:rsid w:val="002150B0"/>
    <w:rsid w:val="00215A28"/>
    <w:rsid w:val="00215E95"/>
    <w:rsid w:val="0021616B"/>
    <w:rsid w:val="00216B78"/>
    <w:rsid w:val="00216CF5"/>
    <w:rsid w:val="00217119"/>
    <w:rsid w:val="002175B7"/>
    <w:rsid w:val="00217611"/>
    <w:rsid w:val="00220776"/>
    <w:rsid w:val="00220BE7"/>
    <w:rsid w:val="0022219F"/>
    <w:rsid w:val="002221A6"/>
    <w:rsid w:val="00222A39"/>
    <w:rsid w:val="00222B89"/>
    <w:rsid w:val="00222C63"/>
    <w:rsid w:val="00222CC7"/>
    <w:rsid w:val="00222F56"/>
    <w:rsid w:val="002238F6"/>
    <w:rsid w:val="00223AD1"/>
    <w:rsid w:val="00223F22"/>
    <w:rsid w:val="002246A7"/>
    <w:rsid w:val="00224B71"/>
    <w:rsid w:val="00224C87"/>
    <w:rsid w:val="00224E93"/>
    <w:rsid w:val="0022509B"/>
    <w:rsid w:val="0022560E"/>
    <w:rsid w:val="00225739"/>
    <w:rsid w:val="002263E4"/>
    <w:rsid w:val="00226A7B"/>
    <w:rsid w:val="00226B3F"/>
    <w:rsid w:val="00226F5B"/>
    <w:rsid w:val="00227568"/>
    <w:rsid w:val="0022765D"/>
    <w:rsid w:val="00227996"/>
    <w:rsid w:val="00227B22"/>
    <w:rsid w:val="00227D4B"/>
    <w:rsid w:val="002300DD"/>
    <w:rsid w:val="002300DE"/>
    <w:rsid w:val="00230168"/>
    <w:rsid w:val="00230CEA"/>
    <w:rsid w:val="00231A1D"/>
    <w:rsid w:val="00231FFC"/>
    <w:rsid w:val="00232650"/>
    <w:rsid w:val="002326A5"/>
    <w:rsid w:val="00232C82"/>
    <w:rsid w:val="00233028"/>
    <w:rsid w:val="00233185"/>
    <w:rsid w:val="0023322C"/>
    <w:rsid w:val="00234AB9"/>
    <w:rsid w:val="00234B66"/>
    <w:rsid w:val="00234F8F"/>
    <w:rsid w:val="002352D1"/>
    <w:rsid w:val="002357EB"/>
    <w:rsid w:val="0023591F"/>
    <w:rsid w:val="00235D3F"/>
    <w:rsid w:val="0023631D"/>
    <w:rsid w:val="0023645C"/>
    <w:rsid w:val="00236B50"/>
    <w:rsid w:val="00236B75"/>
    <w:rsid w:val="00240158"/>
    <w:rsid w:val="002405CF"/>
    <w:rsid w:val="00240DEA"/>
    <w:rsid w:val="00242226"/>
    <w:rsid w:val="00242314"/>
    <w:rsid w:val="00242774"/>
    <w:rsid w:val="002427A2"/>
    <w:rsid w:val="00242A84"/>
    <w:rsid w:val="00242C5A"/>
    <w:rsid w:val="00243910"/>
    <w:rsid w:val="00244411"/>
    <w:rsid w:val="002448B9"/>
    <w:rsid w:val="00245AF8"/>
    <w:rsid w:val="00245BBA"/>
    <w:rsid w:val="0024653D"/>
    <w:rsid w:val="002465B1"/>
    <w:rsid w:val="0024668E"/>
    <w:rsid w:val="00246C1F"/>
    <w:rsid w:val="00246D7D"/>
    <w:rsid w:val="00246EB9"/>
    <w:rsid w:val="00246F16"/>
    <w:rsid w:val="00246F3D"/>
    <w:rsid w:val="00246F5B"/>
    <w:rsid w:val="0024762E"/>
    <w:rsid w:val="00247786"/>
    <w:rsid w:val="00250335"/>
    <w:rsid w:val="002506E3"/>
    <w:rsid w:val="0025099F"/>
    <w:rsid w:val="00251773"/>
    <w:rsid w:val="002522DB"/>
    <w:rsid w:val="00252884"/>
    <w:rsid w:val="00252A96"/>
    <w:rsid w:val="00252CD0"/>
    <w:rsid w:val="00255045"/>
    <w:rsid w:val="00255160"/>
    <w:rsid w:val="002556CE"/>
    <w:rsid w:val="0025581E"/>
    <w:rsid w:val="00255844"/>
    <w:rsid w:val="00255FD9"/>
    <w:rsid w:val="0025653F"/>
    <w:rsid w:val="0025683D"/>
    <w:rsid w:val="00256CE2"/>
    <w:rsid w:val="00256D11"/>
    <w:rsid w:val="002572A6"/>
    <w:rsid w:val="00257883"/>
    <w:rsid w:val="00257B92"/>
    <w:rsid w:val="00257C96"/>
    <w:rsid w:val="00257F36"/>
    <w:rsid w:val="00260058"/>
    <w:rsid w:val="002601AB"/>
    <w:rsid w:val="0026117E"/>
    <w:rsid w:val="0026146B"/>
    <w:rsid w:val="00261D9A"/>
    <w:rsid w:val="00262016"/>
    <w:rsid w:val="002620D9"/>
    <w:rsid w:val="0026239C"/>
    <w:rsid w:val="0026252A"/>
    <w:rsid w:val="002629D5"/>
    <w:rsid w:val="00262A39"/>
    <w:rsid w:val="00262C21"/>
    <w:rsid w:val="0026319B"/>
    <w:rsid w:val="002631E8"/>
    <w:rsid w:val="00263C2F"/>
    <w:rsid w:val="002641F3"/>
    <w:rsid w:val="00264DBF"/>
    <w:rsid w:val="00264F12"/>
    <w:rsid w:val="00266205"/>
    <w:rsid w:val="002668DB"/>
    <w:rsid w:val="00266E9F"/>
    <w:rsid w:val="00267258"/>
    <w:rsid w:val="002672F0"/>
    <w:rsid w:val="00267615"/>
    <w:rsid w:val="00267FB2"/>
    <w:rsid w:val="00270EE3"/>
    <w:rsid w:val="002716EA"/>
    <w:rsid w:val="00272B1B"/>
    <w:rsid w:val="00273439"/>
    <w:rsid w:val="00274237"/>
    <w:rsid w:val="00274832"/>
    <w:rsid w:val="002749D6"/>
    <w:rsid w:val="00274E80"/>
    <w:rsid w:val="00275372"/>
    <w:rsid w:val="0027558D"/>
    <w:rsid w:val="002757F9"/>
    <w:rsid w:val="00276095"/>
    <w:rsid w:val="002761CB"/>
    <w:rsid w:val="002763F5"/>
    <w:rsid w:val="002771AC"/>
    <w:rsid w:val="002771C7"/>
    <w:rsid w:val="00277EA4"/>
    <w:rsid w:val="00280225"/>
    <w:rsid w:val="0028045A"/>
    <w:rsid w:val="00280523"/>
    <w:rsid w:val="00280E6A"/>
    <w:rsid w:val="00280EEF"/>
    <w:rsid w:val="00280F68"/>
    <w:rsid w:val="00281180"/>
    <w:rsid w:val="002817E3"/>
    <w:rsid w:val="002821A1"/>
    <w:rsid w:val="002824F9"/>
    <w:rsid w:val="00283019"/>
    <w:rsid w:val="002830E4"/>
    <w:rsid w:val="00283317"/>
    <w:rsid w:val="00283551"/>
    <w:rsid w:val="00283814"/>
    <w:rsid w:val="00283E64"/>
    <w:rsid w:val="002840A2"/>
    <w:rsid w:val="002840DB"/>
    <w:rsid w:val="0028483D"/>
    <w:rsid w:val="002848F4"/>
    <w:rsid w:val="0028498C"/>
    <w:rsid w:val="002849B9"/>
    <w:rsid w:val="002862A8"/>
    <w:rsid w:val="0028657E"/>
    <w:rsid w:val="00286604"/>
    <w:rsid w:val="00286617"/>
    <w:rsid w:val="00286DCD"/>
    <w:rsid w:val="0028737B"/>
    <w:rsid w:val="002874E9"/>
    <w:rsid w:val="00287596"/>
    <w:rsid w:val="00287B16"/>
    <w:rsid w:val="00287CC0"/>
    <w:rsid w:val="00287D59"/>
    <w:rsid w:val="002904DF"/>
    <w:rsid w:val="00290B7D"/>
    <w:rsid w:val="00290F23"/>
    <w:rsid w:val="00291011"/>
    <w:rsid w:val="00291096"/>
    <w:rsid w:val="0029136E"/>
    <w:rsid w:val="00291E68"/>
    <w:rsid w:val="002928DC"/>
    <w:rsid w:val="00292D39"/>
    <w:rsid w:val="00292D3E"/>
    <w:rsid w:val="00293491"/>
    <w:rsid w:val="00293852"/>
    <w:rsid w:val="00293A15"/>
    <w:rsid w:val="00293A48"/>
    <w:rsid w:val="00293BF0"/>
    <w:rsid w:val="00293EE9"/>
    <w:rsid w:val="002942A0"/>
    <w:rsid w:val="0029453D"/>
    <w:rsid w:val="00294638"/>
    <w:rsid w:val="0029481C"/>
    <w:rsid w:val="00294EC6"/>
    <w:rsid w:val="0029625B"/>
    <w:rsid w:val="0029693F"/>
    <w:rsid w:val="00297372"/>
    <w:rsid w:val="002975C4"/>
    <w:rsid w:val="0029798F"/>
    <w:rsid w:val="00297B3B"/>
    <w:rsid w:val="00297D07"/>
    <w:rsid w:val="00297D1D"/>
    <w:rsid w:val="002A0138"/>
    <w:rsid w:val="002A022E"/>
    <w:rsid w:val="002A0829"/>
    <w:rsid w:val="002A0AE7"/>
    <w:rsid w:val="002A2059"/>
    <w:rsid w:val="002A20C6"/>
    <w:rsid w:val="002A3140"/>
    <w:rsid w:val="002A366E"/>
    <w:rsid w:val="002A421D"/>
    <w:rsid w:val="002A430C"/>
    <w:rsid w:val="002A47AF"/>
    <w:rsid w:val="002A4E03"/>
    <w:rsid w:val="002A4F78"/>
    <w:rsid w:val="002A50C7"/>
    <w:rsid w:val="002A5185"/>
    <w:rsid w:val="002A5352"/>
    <w:rsid w:val="002A5513"/>
    <w:rsid w:val="002A565D"/>
    <w:rsid w:val="002A5D2C"/>
    <w:rsid w:val="002A5F68"/>
    <w:rsid w:val="002A615D"/>
    <w:rsid w:val="002A6253"/>
    <w:rsid w:val="002A62D4"/>
    <w:rsid w:val="002A641A"/>
    <w:rsid w:val="002A6626"/>
    <w:rsid w:val="002A6650"/>
    <w:rsid w:val="002A66CD"/>
    <w:rsid w:val="002A67DE"/>
    <w:rsid w:val="002A7227"/>
    <w:rsid w:val="002A75EB"/>
    <w:rsid w:val="002A7919"/>
    <w:rsid w:val="002A7930"/>
    <w:rsid w:val="002A7DB3"/>
    <w:rsid w:val="002B0E3D"/>
    <w:rsid w:val="002B0F43"/>
    <w:rsid w:val="002B117B"/>
    <w:rsid w:val="002B1276"/>
    <w:rsid w:val="002B1308"/>
    <w:rsid w:val="002B1337"/>
    <w:rsid w:val="002B1E53"/>
    <w:rsid w:val="002B1E58"/>
    <w:rsid w:val="002B2120"/>
    <w:rsid w:val="002B237B"/>
    <w:rsid w:val="002B26C9"/>
    <w:rsid w:val="002B2A3E"/>
    <w:rsid w:val="002B2F2F"/>
    <w:rsid w:val="002B2FE1"/>
    <w:rsid w:val="002B308B"/>
    <w:rsid w:val="002B3279"/>
    <w:rsid w:val="002B3A29"/>
    <w:rsid w:val="002B3CC1"/>
    <w:rsid w:val="002B3E98"/>
    <w:rsid w:val="002B45C5"/>
    <w:rsid w:val="002B481E"/>
    <w:rsid w:val="002B4F4A"/>
    <w:rsid w:val="002B5618"/>
    <w:rsid w:val="002B5B6B"/>
    <w:rsid w:val="002B5E26"/>
    <w:rsid w:val="002B5ED7"/>
    <w:rsid w:val="002B5F82"/>
    <w:rsid w:val="002B5FDB"/>
    <w:rsid w:val="002B60B3"/>
    <w:rsid w:val="002B60C8"/>
    <w:rsid w:val="002B64A7"/>
    <w:rsid w:val="002B6589"/>
    <w:rsid w:val="002B683F"/>
    <w:rsid w:val="002B69E3"/>
    <w:rsid w:val="002B734A"/>
    <w:rsid w:val="002B772C"/>
    <w:rsid w:val="002B7B96"/>
    <w:rsid w:val="002B7F45"/>
    <w:rsid w:val="002B7FF4"/>
    <w:rsid w:val="002C029C"/>
    <w:rsid w:val="002C03E4"/>
    <w:rsid w:val="002C0558"/>
    <w:rsid w:val="002C08FC"/>
    <w:rsid w:val="002C09DF"/>
    <w:rsid w:val="002C118B"/>
    <w:rsid w:val="002C133A"/>
    <w:rsid w:val="002C160D"/>
    <w:rsid w:val="002C1891"/>
    <w:rsid w:val="002C1A5B"/>
    <w:rsid w:val="002C200D"/>
    <w:rsid w:val="002C2487"/>
    <w:rsid w:val="002C2A07"/>
    <w:rsid w:val="002C2B4D"/>
    <w:rsid w:val="002C2CE9"/>
    <w:rsid w:val="002C2F9D"/>
    <w:rsid w:val="002C3256"/>
    <w:rsid w:val="002C3BC9"/>
    <w:rsid w:val="002C3FCC"/>
    <w:rsid w:val="002C4923"/>
    <w:rsid w:val="002C4A4F"/>
    <w:rsid w:val="002C5397"/>
    <w:rsid w:val="002C5B65"/>
    <w:rsid w:val="002C5C8D"/>
    <w:rsid w:val="002C64AE"/>
    <w:rsid w:val="002C6B3D"/>
    <w:rsid w:val="002C6D24"/>
    <w:rsid w:val="002C709F"/>
    <w:rsid w:val="002C74D2"/>
    <w:rsid w:val="002C7843"/>
    <w:rsid w:val="002C7AE9"/>
    <w:rsid w:val="002C7D59"/>
    <w:rsid w:val="002D00F3"/>
    <w:rsid w:val="002D0EE8"/>
    <w:rsid w:val="002D17BE"/>
    <w:rsid w:val="002D17C8"/>
    <w:rsid w:val="002D18D5"/>
    <w:rsid w:val="002D22C8"/>
    <w:rsid w:val="002D24A1"/>
    <w:rsid w:val="002D2559"/>
    <w:rsid w:val="002D28C9"/>
    <w:rsid w:val="002D2E99"/>
    <w:rsid w:val="002D2F5A"/>
    <w:rsid w:val="002D36EF"/>
    <w:rsid w:val="002D3A02"/>
    <w:rsid w:val="002D4495"/>
    <w:rsid w:val="002D46C7"/>
    <w:rsid w:val="002D49F4"/>
    <w:rsid w:val="002D5AB5"/>
    <w:rsid w:val="002D6577"/>
    <w:rsid w:val="002D6F35"/>
    <w:rsid w:val="002D71FA"/>
    <w:rsid w:val="002D799C"/>
    <w:rsid w:val="002D7DE7"/>
    <w:rsid w:val="002E02E9"/>
    <w:rsid w:val="002E04E5"/>
    <w:rsid w:val="002E064F"/>
    <w:rsid w:val="002E0740"/>
    <w:rsid w:val="002E0BD6"/>
    <w:rsid w:val="002E0CCA"/>
    <w:rsid w:val="002E1190"/>
    <w:rsid w:val="002E1251"/>
    <w:rsid w:val="002E1434"/>
    <w:rsid w:val="002E1EEA"/>
    <w:rsid w:val="002E2088"/>
    <w:rsid w:val="002E22DB"/>
    <w:rsid w:val="002E2884"/>
    <w:rsid w:val="002E2901"/>
    <w:rsid w:val="002E2E2D"/>
    <w:rsid w:val="002E2FF8"/>
    <w:rsid w:val="002E38EB"/>
    <w:rsid w:val="002E3BB1"/>
    <w:rsid w:val="002E438D"/>
    <w:rsid w:val="002E4B0D"/>
    <w:rsid w:val="002E4C52"/>
    <w:rsid w:val="002E5216"/>
    <w:rsid w:val="002E5357"/>
    <w:rsid w:val="002E5DBE"/>
    <w:rsid w:val="002E7355"/>
    <w:rsid w:val="002E7B98"/>
    <w:rsid w:val="002E7D48"/>
    <w:rsid w:val="002E7E9B"/>
    <w:rsid w:val="002F08A2"/>
    <w:rsid w:val="002F12D1"/>
    <w:rsid w:val="002F1531"/>
    <w:rsid w:val="002F169E"/>
    <w:rsid w:val="002F1801"/>
    <w:rsid w:val="002F1CE1"/>
    <w:rsid w:val="002F2203"/>
    <w:rsid w:val="002F2448"/>
    <w:rsid w:val="002F2569"/>
    <w:rsid w:val="002F30EE"/>
    <w:rsid w:val="002F3636"/>
    <w:rsid w:val="002F3ADA"/>
    <w:rsid w:val="002F3B6A"/>
    <w:rsid w:val="002F3D8E"/>
    <w:rsid w:val="002F3D93"/>
    <w:rsid w:val="002F4033"/>
    <w:rsid w:val="002F4191"/>
    <w:rsid w:val="002F43B2"/>
    <w:rsid w:val="002F4431"/>
    <w:rsid w:val="002F45AD"/>
    <w:rsid w:val="002F47A2"/>
    <w:rsid w:val="002F5116"/>
    <w:rsid w:val="002F604C"/>
    <w:rsid w:val="002F6690"/>
    <w:rsid w:val="002F6BEC"/>
    <w:rsid w:val="002F700B"/>
    <w:rsid w:val="002F798F"/>
    <w:rsid w:val="002F79FC"/>
    <w:rsid w:val="002F7A44"/>
    <w:rsid w:val="002F7CF1"/>
    <w:rsid w:val="003002F0"/>
    <w:rsid w:val="003004C1"/>
    <w:rsid w:val="00301071"/>
    <w:rsid w:val="003015DF"/>
    <w:rsid w:val="0030167E"/>
    <w:rsid w:val="00301BE2"/>
    <w:rsid w:val="00301DE0"/>
    <w:rsid w:val="003026F0"/>
    <w:rsid w:val="003027F3"/>
    <w:rsid w:val="00302A0A"/>
    <w:rsid w:val="0030320C"/>
    <w:rsid w:val="00303CFA"/>
    <w:rsid w:val="00304693"/>
    <w:rsid w:val="00304821"/>
    <w:rsid w:val="00304B4C"/>
    <w:rsid w:val="0030511D"/>
    <w:rsid w:val="00305243"/>
    <w:rsid w:val="003054B3"/>
    <w:rsid w:val="003055A8"/>
    <w:rsid w:val="0030596A"/>
    <w:rsid w:val="00305A8B"/>
    <w:rsid w:val="00305B35"/>
    <w:rsid w:val="00305F5C"/>
    <w:rsid w:val="00306051"/>
    <w:rsid w:val="00306138"/>
    <w:rsid w:val="0030613E"/>
    <w:rsid w:val="00306259"/>
    <w:rsid w:val="00306599"/>
    <w:rsid w:val="00306915"/>
    <w:rsid w:val="00306E4B"/>
    <w:rsid w:val="0030772F"/>
    <w:rsid w:val="00307B6D"/>
    <w:rsid w:val="00307F6E"/>
    <w:rsid w:val="003100FA"/>
    <w:rsid w:val="00310319"/>
    <w:rsid w:val="00310691"/>
    <w:rsid w:val="003107A8"/>
    <w:rsid w:val="003109BF"/>
    <w:rsid w:val="003115CB"/>
    <w:rsid w:val="003116C0"/>
    <w:rsid w:val="003120D3"/>
    <w:rsid w:val="003124A7"/>
    <w:rsid w:val="00312734"/>
    <w:rsid w:val="00312D36"/>
    <w:rsid w:val="00313ADD"/>
    <w:rsid w:val="00313FB6"/>
    <w:rsid w:val="0031402F"/>
    <w:rsid w:val="00314394"/>
    <w:rsid w:val="003145DD"/>
    <w:rsid w:val="00315EDA"/>
    <w:rsid w:val="0031610C"/>
    <w:rsid w:val="0031665B"/>
    <w:rsid w:val="0031688C"/>
    <w:rsid w:val="00316AB9"/>
    <w:rsid w:val="003170A0"/>
    <w:rsid w:val="003170AC"/>
    <w:rsid w:val="0031718B"/>
    <w:rsid w:val="0031789D"/>
    <w:rsid w:val="003203A2"/>
    <w:rsid w:val="00320A92"/>
    <w:rsid w:val="00320D96"/>
    <w:rsid w:val="00321444"/>
    <w:rsid w:val="0032224B"/>
    <w:rsid w:val="003222E3"/>
    <w:rsid w:val="0032283F"/>
    <w:rsid w:val="003231F9"/>
    <w:rsid w:val="003232C7"/>
    <w:rsid w:val="0032337A"/>
    <w:rsid w:val="00324738"/>
    <w:rsid w:val="003247F3"/>
    <w:rsid w:val="00324A53"/>
    <w:rsid w:val="003256FA"/>
    <w:rsid w:val="00325D3A"/>
    <w:rsid w:val="0032601B"/>
    <w:rsid w:val="00326C02"/>
    <w:rsid w:val="0032724D"/>
    <w:rsid w:val="003276C6"/>
    <w:rsid w:val="00327AD6"/>
    <w:rsid w:val="00330184"/>
    <w:rsid w:val="00330C13"/>
    <w:rsid w:val="0033117F"/>
    <w:rsid w:val="0033128F"/>
    <w:rsid w:val="00331622"/>
    <w:rsid w:val="00331A04"/>
    <w:rsid w:val="00331B5B"/>
    <w:rsid w:val="00331BDE"/>
    <w:rsid w:val="003324DD"/>
    <w:rsid w:val="0033254A"/>
    <w:rsid w:val="00332EF8"/>
    <w:rsid w:val="003333E9"/>
    <w:rsid w:val="003338DA"/>
    <w:rsid w:val="00333F33"/>
    <w:rsid w:val="0033480A"/>
    <w:rsid w:val="003348B9"/>
    <w:rsid w:val="003349A3"/>
    <w:rsid w:val="00334AF0"/>
    <w:rsid w:val="00334E63"/>
    <w:rsid w:val="003350C9"/>
    <w:rsid w:val="00335703"/>
    <w:rsid w:val="00335ACA"/>
    <w:rsid w:val="003364C4"/>
    <w:rsid w:val="00336A03"/>
    <w:rsid w:val="00337C3E"/>
    <w:rsid w:val="003404EC"/>
    <w:rsid w:val="003405EE"/>
    <w:rsid w:val="00340934"/>
    <w:rsid w:val="00340D05"/>
    <w:rsid w:val="0034156B"/>
    <w:rsid w:val="00341651"/>
    <w:rsid w:val="0034192E"/>
    <w:rsid w:val="00341C78"/>
    <w:rsid w:val="00341C7A"/>
    <w:rsid w:val="003421F6"/>
    <w:rsid w:val="003422EE"/>
    <w:rsid w:val="0034245F"/>
    <w:rsid w:val="00342C4F"/>
    <w:rsid w:val="003440BE"/>
    <w:rsid w:val="003443B3"/>
    <w:rsid w:val="00344705"/>
    <w:rsid w:val="0034485A"/>
    <w:rsid w:val="00344BA4"/>
    <w:rsid w:val="00344D52"/>
    <w:rsid w:val="00345008"/>
    <w:rsid w:val="003461AB"/>
    <w:rsid w:val="0034678F"/>
    <w:rsid w:val="003468E0"/>
    <w:rsid w:val="00346EEA"/>
    <w:rsid w:val="00346F83"/>
    <w:rsid w:val="003474CF"/>
    <w:rsid w:val="003474D0"/>
    <w:rsid w:val="003475AF"/>
    <w:rsid w:val="003476D8"/>
    <w:rsid w:val="003478A2"/>
    <w:rsid w:val="00347C0F"/>
    <w:rsid w:val="00347D14"/>
    <w:rsid w:val="0035002D"/>
    <w:rsid w:val="00350654"/>
    <w:rsid w:val="003506FA"/>
    <w:rsid w:val="00350857"/>
    <w:rsid w:val="00350A18"/>
    <w:rsid w:val="00350B8C"/>
    <w:rsid w:val="00350DCC"/>
    <w:rsid w:val="00350FA1"/>
    <w:rsid w:val="00351632"/>
    <w:rsid w:val="00351852"/>
    <w:rsid w:val="003518C8"/>
    <w:rsid w:val="00351973"/>
    <w:rsid w:val="00351A7E"/>
    <w:rsid w:val="00351BD3"/>
    <w:rsid w:val="003524AD"/>
    <w:rsid w:val="00352EA3"/>
    <w:rsid w:val="003532DB"/>
    <w:rsid w:val="00353378"/>
    <w:rsid w:val="003537D4"/>
    <w:rsid w:val="003537E1"/>
    <w:rsid w:val="00353DF1"/>
    <w:rsid w:val="003546E7"/>
    <w:rsid w:val="003547B5"/>
    <w:rsid w:val="003555BE"/>
    <w:rsid w:val="0035589C"/>
    <w:rsid w:val="003558C2"/>
    <w:rsid w:val="00356E14"/>
    <w:rsid w:val="00357B2F"/>
    <w:rsid w:val="00357CC9"/>
    <w:rsid w:val="003604C2"/>
    <w:rsid w:val="003605C7"/>
    <w:rsid w:val="0036061A"/>
    <w:rsid w:val="00360656"/>
    <w:rsid w:val="00360EE3"/>
    <w:rsid w:val="00361015"/>
    <w:rsid w:val="00361209"/>
    <w:rsid w:val="00361246"/>
    <w:rsid w:val="003613FB"/>
    <w:rsid w:val="00361D15"/>
    <w:rsid w:val="00361E1C"/>
    <w:rsid w:val="0036204A"/>
    <w:rsid w:val="0036210E"/>
    <w:rsid w:val="0036219D"/>
    <w:rsid w:val="003626A7"/>
    <w:rsid w:val="00362BD4"/>
    <w:rsid w:val="003633ED"/>
    <w:rsid w:val="003635E7"/>
    <w:rsid w:val="00363E74"/>
    <w:rsid w:val="00364257"/>
    <w:rsid w:val="003642F2"/>
    <w:rsid w:val="00364372"/>
    <w:rsid w:val="00364922"/>
    <w:rsid w:val="00364C1C"/>
    <w:rsid w:val="00364C33"/>
    <w:rsid w:val="00364EB7"/>
    <w:rsid w:val="00365052"/>
    <w:rsid w:val="0036593D"/>
    <w:rsid w:val="00365FEE"/>
    <w:rsid w:val="003666D3"/>
    <w:rsid w:val="00366A75"/>
    <w:rsid w:val="00366B72"/>
    <w:rsid w:val="00366D92"/>
    <w:rsid w:val="003672E9"/>
    <w:rsid w:val="0036761A"/>
    <w:rsid w:val="00367957"/>
    <w:rsid w:val="00367A93"/>
    <w:rsid w:val="00367D7B"/>
    <w:rsid w:val="00367D90"/>
    <w:rsid w:val="00367FD2"/>
    <w:rsid w:val="0037016B"/>
    <w:rsid w:val="00370583"/>
    <w:rsid w:val="00370802"/>
    <w:rsid w:val="003709D9"/>
    <w:rsid w:val="00370F8B"/>
    <w:rsid w:val="003710BD"/>
    <w:rsid w:val="003713CB"/>
    <w:rsid w:val="003729CC"/>
    <w:rsid w:val="00372DEC"/>
    <w:rsid w:val="00373308"/>
    <w:rsid w:val="0037336E"/>
    <w:rsid w:val="00373DD2"/>
    <w:rsid w:val="003741FC"/>
    <w:rsid w:val="00374E7F"/>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8083A"/>
    <w:rsid w:val="00380D2B"/>
    <w:rsid w:val="003815F2"/>
    <w:rsid w:val="00381A21"/>
    <w:rsid w:val="00381DB2"/>
    <w:rsid w:val="00382001"/>
    <w:rsid w:val="0038202B"/>
    <w:rsid w:val="00383948"/>
    <w:rsid w:val="00383F82"/>
    <w:rsid w:val="003844A8"/>
    <w:rsid w:val="00384B2F"/>
    <w:rsid w:val="00384F93"/>
    <w:rsid w:val="00385393"/>
    <w:rsid w:val="003857F3"/>
    <w:rsid w:val="0038597D"/>
    <w:rsid w:val="00385AD7"/>
    <w:rsid w:val="00385DE4"/>
    <w:rsid w:val="003860C8"/>
    <w:rsid w:val="00386292"/>
    <w:rsid w:val="003863B6"/>
    <w:rsid w:val="0038694D"/>
    <w:rsid w:val="003869BA"/>
    <w:rsid w:val="00386B4A"/>
    <w:rsid w:val="003875AF"/>
    <w:rsid w:val="00390A0B"/>
    <w:rsid w:val="00390AB1"/>
    <w:rsid w:val="00390AEC"/>
    <w:rsid w:val="00390C34"/>
    <w:rsid w:val="00391664"/>
    <w:rsid w:val="00391D02"/>
    <w:rsid w:val="003925ED"/>
    <w:rsid w:val="00392990"/>
    <w:rsid w:val="00393274"/>
    <w:rsid w:val="003935A3"/>
    <w:rsid w:val="003938CF"/>
    <w:rsid w:val="00393D18"/>
    <w:rsid w:val="00393EAB"/>
    <w:rsid w:val="00394079"/>
    <w:rsid w:val="00394392"/>
    <w:rsid w:val="0039454D"/>
    <w:rsid w:val="00394E35"/>
    <w:rsid w:val="00394FC7"/>
    <w:rsid w:val="00395332"/>
    <w:rsid w:val="003957CD"/>
    <w:rsid w:val="0039596F"/>
    <w:rsid w:val="00395AC4"/>
    <w:rsid w:val="00395BDB"/>
    <w:rsid w:val="00395C6F"/>
    <w:rsid w:val="00395D1C"/>
    <w:rsid w:val="003966EA"/>
    <w:rsid w:val="00397143"/>
    <w:rsid w:val="003974D3"/>
    <w:rsid w:val="00397538"/>
    <w:rsid w:val="00397589"/>
    <w:rsid w:val="00397B74"/>
    <w:rsid w:val="00397C87"/>
    <w:rsid w:val="00397CF0"/>
    <w:rsid w:val="00397EF8"/>
    <w:rsid w:val="003A010A"/>
    <w:rsid w:val="003A022B"/>
    <w:rsid w:val="003A09D6"/>
    <w:rsid w:val="003A0CBF"/>
    <w:rsid w:val="003A0FC4"/>
    <w:rsid w:val="003A10D3"/>
    <w:rsid w:val="003A1F9D"/>
    <w:rsid w:val="003A2521"/>
    <w:rsid w:val="003A2765"/>
    <w:rsid w:val="003A28D4"/>
    <w:rsid w:val="003A30C2"/>
    <w:rsid w:val="003A3831"/>
    <w:rsid w:val="003A41B6"/>
    <w:rsid w:val="003A430B"/>
    <w:rsid w:val="003A468C"/>
    <w:rsid w:val="003A4A49"/>
    <w:rsid w:val="003A4A69"/>
    <w:rsid w:val="003A4A95"/>
    <w:rsid w:val="003A595D"/>
    <w:rsid w:val="003A5C7A"/>
    <w:rsid w:val="003A5C93"/>
    <w:rsid w:val="003A684D"/>
    <w:rsid w:val="003A6C90"/>
    <w:rsid w:val="003A72BF"/>
    <w:rsid w:val="003A75C3"/>
    <w:rsid w:val="003A7904"/>
    <w:rsid w:val="003A7D65"/>
    <w:rsid w:val="003A7EC8"/>
    <w:rsid w:val="003B11FB"/>
    <w:rsid w:val="003B12F2"/>
    <w:rsid w:val="003B169D"/>
    <w:rsid w:val="003B206D"/>
    <w:rsid w:val="003B27EB"/>
    <w:rsid w:val="003B3807"/>
    <w:rsid w:val="003B3C24"/>
    <w:rsid w:val="003B3C6F"/>
    <w:rsid w:val="003B3CD0"/>
    <w:rsid w:val="003B4023"/>
    <w:rsid w:val="003B4076"/>
    <w:rsid w:val="003B4110"/>
    <w:rsid w:val="003B491F"/>
    <w:rsid w:val="003B4C8F"/>
    <w:rsid w:val="003B4F04"/>
    <w:rsid w:val="003B5666"/>
    <w:rsid w:val="003B59B3"/>
    <w:rsid w:val="003B5B1B"/>
    <w:rsid w:val="003B64F9"/>
    <w:rsid w:val="003B66C4"/>
    <w:rsid w:val="003B677A"/>
    <w:rsid w:val="003B7175"/>
    <w:rsid w:val="003B75E3"/>
    <w:rsid w:val="003B7C27"/>
    <w:rsid w:val="003B7ED5"/>
    <w:rsid w:val="003B7F80"/>
    <w:rsid w:val="003C0364"/>
    <w:rsid w:val="003C0391"/>
    <w:rsid w:val="003C0419"/>
    <w:rsid w:val="003C07AF"/>
    <w:rsid w:val="003C16B8"/>
    <w:rsid w:val="003C16F7"/>
    <w:rsid w:val="003C246A"/>
    <w:rsid w:val="003C2661"/>
    <w:rsid w:val="003C2E31"/>
    <w:rsid w:val="003C32F8"/>
    <w:rsid w:val="003C3BFE"/>
    <w:rsid w:val="003C3ED6"/>
    <w:rsid w:val="003C467C"/>
    <w:rsid w:val="003C46C3"/>
    <w:rsid w:val="003C4E9C"/>
    <w:rsid w:val="003C506C"/>
    <w:rsid w:val="003C5684"/>
    <w:rsid w:val="003C5856"/>
    <w:rsid w:val="003C5BE6"/>
    <w:rsid w:val="003C5CDA"/>
    <w:rsid w:val="003C5FF8"/>
    <w:rsid w:val="003C6083"/>
    <w:rsid w:val="003C6D0C"/>
    <w:rsid w:val="003C7E8F"/>
    <w:rsid w:val="003C7F9D"/>
    <w:rsid w:val="003D04AA"/>
    <w:rsid w:val="003D0929"/>
    <w:rsid w:val="003D0B53"/>
    <w:rsid w:val="003D14C8"/>
    <w:rsid w:val="003D18EB"/>
    <w:rsid w:val="003D1D65"/>
    <w:rsid w:val="003D1F0C"/>
    <w:rsid w:val="003D2932"/>
    <w:rsid w:val="003D2C29"/>
    <w:rsid w:val="003D2F6C"/>
    <w:rsid w:val="003D4674"/>
    <w:rsid w:val="003D4A83"/>
    <w:rsid w:val="003D4C19"/>
    <w:rsid w:val="003D4D4A"/>
    <w:rsid w:val="003D56DA"/>
    <w:rsid w:val="003D5E1D"/>
    <w:rsid w:val="003D66B1"/>
    <w:rsid w:val="003D7032"/>
    <w:rsid w:val="003D758E"/>
    <w:rsid w:val="003D7B21"/>
    <w:rsid w:val="003E0021"/>
    <w:rsid w:val="003E0352"/>
    <w:rsid w:val="003E066C"/>
    <w:rsid w:val="003E1576"/>
    <w:rsid w:val="003E18D9"/>
    <w:rsid w:val="003E18F2"/>
    <w:rsid w:val="003E19B9"/>
    <w:rsid w:val="003E1E53"/>
    <w:rsid w:val="003E1F40"/>
    <w:rsid w:val="003E2248"/>
    <w:rsid w:val="003E3014"/>
    <w:rsid w:val="003E32E2"/>
    <w:rsid w:val="003E3538"/>
    <w:rsid w:val="003E3CD3"/>
    <w:rsid w:val="003E4855"/>
    <w:rsid w:val="003E48F4"/>
    <w:rsid w:val="003E494F"/>
    <w:rsid w:val="003E4A69"/>
    <w:rsid w:val="003E507E"/>
    <w:rsid w:val="003E57A5"/>
    <w:rsid w:val="003E5E16"/>
    <w:rsid w:val="003E68B8"/>
    <w:rsid w:val="003E6AB1"/>
    <w:rsid w:val="003E7425"/>
    <w:rsid w:val="003E7922"/>
    <w:rsid w:val="003E7DE7"/>
    <w:rsid w:val="003F0129"/>
    <w:rsid w:val="003F016C"/>
    <w:rsid w:val="003F077E"/>
    <w:rsid w:val="003F0844"/>
    <w:rsid w:val="003F0C0C"/>
    <w:rsid w:val="003F10A5"/>
    <w:rsid w:val="003F14AD"/>
    <w:rsid w:val="003F1704"/>
    <w:rsid w:val="003F187C"/>
    <w:rsid w:val="003F1D3D"/>
    <w:rsid w:val="003F25C5"/>
    <w:rsid w:val="003F2E8D"/>
    <w:rsid w:val="003F31F7"/>
    <w:rsid w:val="003F3DF0"/>
    <w:rsid w:val="003F400D"/>
    <w:rsid w:val="003F4386"/>
    <w:rsid w:val="003F4DB9"/>
    <w:rsid w:val="003F4FF9"/>
    <w:rsid w:val="003F5ADD"/>
    <w:rsid w:val="003F6343"/>
    <w:rsid w:val="003F6662"/>
    <w:rsid w:val="003F68FD"/>
    <w:rsid w:val="003F70E9"/>
    <w:rsid w:val="003F72B9"/>
    <w:rsid w:val="003F7D19"/>
    <w:rsid w:val="003F7FFA"/>
    <w:rsid w:val="004006D4"/>
    <w:rsid w:val="004007C8"/>
    <w:rsid w:val="00400F25"/>
    <w:rsid w:val="00401EB5"/>
    <w:rsid w:val="004023E2"/>
    <w:rsid w:val="0040439C"/>
    <w:rsid w:val="004043A3"/>
    <w:rsid w:val="004045FE"/>
    <w:rsid w:val="00404662"/>
    <w:rsid w:val="004048C3"/>
    <w:rsid w:val="0040496A"/>
    <w:rsid w:val="00404978"/>
    <w:rsid w:val="00404BC9"/>
    <w:rsid w:val="00405901"/>
    <w:rsid w:val="004059F7"/>
    <w:rsid w:val="00405E48"/>
    <w:rsid w:val="00406A29"/>
    <w:rsid w:val="00406B35"/>
    <w:rsid w:val="00406B47"/>
    <w:rsid w:val="00406C73"/>
    <w:rsid w:val="0040707E"/>
    <w:rsid w:val="0040751A"/>
    <w:rsid w:val="004076B0"/>
    <w:rsid w:val="00407A90"/>
    <w:rsid w:val="00407D65"/>
    <w:rsid w:val="00410722"/>
    <w:rsid w:val="00410E77"/>
    <w:rsid w:val="0041104C"/>
    <w:rsid w:val="00411967"/>
    <w:rsid w:val="00411B58"/>
    <w:rsid w:val="00411D15"/>
    <w:rsid w:val="00412B1A"/>
    <w:rsid w:val="00412E21"/>
    <w:rsid w:val="0041347C"/>
    <w:rsid w:val="004135D3"/>
    <w:rsid w:val="004138B4"/>
    <w:rsid w:val="00413B1E"/>
    <w:rsid w:val="00413B3F"/>
    <w:rsid w:val="00413F3E"/>
    <w:rsid w:val="00414BF4"/>
    <w:rsid w:val="00414E9B"/>
    <w:rsid w:val="00414EAF"/>
    <w:rsid w:val="004154A9"/>
    <w:rsid w:val="004157A2"/>
    <w:rsid w:val="00415866"/>
    <w:rsid w:val="004158AA"/>
    <w:rsid w:val="00415A1D"/>
    <w:rsid w:val="00415AE6"/>
    <w:rsid w:val="00415BA2"/>
    <w:rsid w:val="00415C8F"/>
    <w:rsid w:val="00415D2F"/>
    <w:rsid w:val="00415F0C"/>
    <w:rsid w:val="004161AE"/>
    <w:rsid w:val="0041708C"/>
    <w:rsid w:val="0041737F"/>
    <w:rsid w:val="0041740A"/>
    <w:rsid w:val="0041793D"/>
    <w:rsid w:val="00417AA3"/>
    <w:rsid w:val="00417BBA"/>
    <w:rsid w:val="00417E22"/>
    <w:rsid w:val="00417F9F"/>
    <w:rsid w:val="0042018A"/>
    <w:rsid w:val="00420412"/>
    <w:rsid w:val="00420F4F"/>
    <w:rsid w:val="00421494"/>
    <w:rsid w:val="00421674"/>
    <w:rsid w:val="00421753"/>
    <w:rsid w:val="00422178"/>
    <w:rsid w:val="004222B8"/>
    <w:rsid w:val="00422EFE"/>
    <w:rsid w:val="00423A53"/>
    <w:rsid w:val="00423C5F"/>
    <w:rsid w:val="00424023"/>
    <w:rsid w:val="004240FE"/>
    <w:rsid w:val="00424638"/>
    <w:rsid w:val="004246C0"/>
    <w:rsid w:val="0042474A"/>
    <w:rsid w:val="00424E66"/>
    <w:rsid w:val="00424F49"/>
    <w:rsid w:val="00425230"/>
    <w:rsid w:val="00425CBC"/>
    <w:rsid w:val="00426AF7"/>
    <w:rsid w:val="00426B71"/>
    <w:rsid w:val="00426E07"/>
    <w:rsid w:val="0042717D"/>
    <w:rsid w:val="004274D9"/>
    <w:rsid w:val="00427C84"/>
    <w:rsid w:val="00427E25"/>
    <w:rsid w:val="00427E8F"/>
    <w:rsid w:val="0043004E"/>
    <w:rsid w:val="00430307"/>
    <w:rsid w:val="00430644"/>
    <w:rsid w:val="0043091D"/>
    <w:rsid w:val="00430CAA"/>
    <w:rsid w:val="00431374"/>
    <w:rsid w:val="0043146F"/>
    <w:rsid w:val="004317A8"/>
    <w:rsid w:val="004326CB"/>
    <w:rsid w:val="0043348F"/>
    <w:rsid w:val="00433748"/>
    <w:rsid w:val="00434BF2"/>
    <w:rsid w:val="0043552C"/>
    <w:rsid w:val="0043579E"/>
    <w:rsid w:val="004363FF"/>
    <w:rsid w:val="004369C7"/>
    <w:rsid w:val="00436F3B"/>
    <w:rsid w:val="00437107"/>
    <w:rsid w:val="004371CC"/>
    <w:rsid w:val="00437B42"/>
    <w:rsid w:val="00437D2A"/>
    <w:rsid w:val="00437DF6"/>
    <w:rsid w:val="0044086C"/>
    <w:rsid w:val="0044099B"/>
    <w:rsid w:val="00441BE5"/>
    <w:rsid w:val="004425FC"/>
    <w:rsid w:val="0044260A"/>
    <w:rsid w:val="00442CE6"/>
    <w:rsid w:val="00443862"/>
    <w:rsid w:val="004439D9"/>
    <w:rsid w:val="00443CA2"/>
    <w:rsid w:val="00443EAC"/>
    <w:rsid w:val="00444353"/>
    <w:rsid w:val="004445C9"/>
    <w:rsid w:val="00444AA6"/>
    <w:rsid w:val="00445168"/>
    <w:rsid w:val="0044552B"/>
    <w:rsid w:val="004455C3"/>
    <w:rsid w:val="0044586F"/>
    <w:rsid w:val="00445921"/>
    <w:rsid w:val="00445DC1"/>
    <w:rsid w:val="00446479"/>
    <w:rsid w:val="00446516"/>
    <w:rsid w:val="004467F5"/>
    <w:rsid w:val="00446D0B"/>
    <w:rsid w:val="00446ED6"/>
    <w:rsid w:val="00447A5F"/>
    <w:rsid w:val="00447A98"/>
    <w:rsid w:val="00447A9A"/>
    <w:rsid w:val="004502A4"/>
    <w:rsid w:val="004503D4"/>
    <w:rsid w:val="00450B58"/>
    <w:rsid w:val="00450E14"/>
    <w:rsid w:val="0045106B"/>
    <w:rsid w:val="004510B3"/>
    <w:rsid w:val="0045129A"/>
    <w:rsid w:val="00451793"/>
    <w:rsid w:val="004518B4"/>
    <w:rsid w:val="00451FDF"/>
    <w:rsid w:val="0045240B"/>
    <w:rsid w:val="004526B5"/>
    <w:rsid w:val="00452B48"/>
    <w:rsid w:val="00452DD2"/>
    <w:rsid w:val="0045375C"/>
    <w:rsid w:val="00453C3D"/>
    <w:rsid w:val="00453DF8"/>
    <w:rsid w:val="00453E52"/>
    <w:rsid w:val="0045437C"/>
    <w:rsid w:val="00454978"/>
    <w:rsid w:val="00454F35"/>
    <w:rsid w:val="0045543A"/>
    <w:rsid w:val="00455830"/>
    <w:rsid w:val="00456095"/>
    <w:rsid w:val="0045692C"/>
    <w:rsid w:val="00456AB7"/>
    <w:rsid w:val="00456FA4"/>
    <w:rsid w:val="00457102"/>
    <w:rsid w:val="0045759C"/>
    <w:rsid w:val="00457C8E"/>
    <w:rsid w:val="0046003D"/>
    <w:rsid w:val="004609E0"/>
    <w:rsid w:val="00460C61"/>
    <w:rsid w:val="00460DF0"/>
    <w:rsid w:val="0046134E"/>
    <w:rsid w:val="004614EB"/>
    <w:rsid w:val="00461682"/>
    <w:rsid w:val="00461CC5"/>
    <w:rsid w:val="004633E4"/>
    <w:rsid w:val="00463678"/>
    <w:rsid w:val="00463BB0"/>
    <w:rsid w:val="00463C4A"/>
    <w:rsid w:val="00464870"/>
    <w:rsid w:val="00464E87"/>
    <w:rsid w:val="004650C6"/>
    <w:rsid w:val="004657DE"/>
    <w:rsid w:val="00465A31"/>
    <w:rsid w:val="00465B61"/>
    <w:rsid w:val="00465BA6"/>
    <w:rsid w:val="004669BC"/>
    <w:rsid w:val="00466A55"/>
    <w:rsid w:val="00466C21"/>
    <w:rsid w:val="00466CC6"/>
    <w:rsid w:val="00466CFB"/>
    <w:rsid w:val="00467B74"/>
    <w:rsid w:val="00470144"/>
    <w:rsid w:val="00470229"/>
    <w:rsid w:val="0047095F"/>
    <w:rsid w:val="00470C29"/>
    <w:rsid w:val="00471719"/>
    <w:rsid w:val="004717EE"/>
    <w:rsid w:val="00471B6E"/>
    <w:rsid w:val="00471F7C"/>
    <w:rsid w:val="00472BC3"/>
    <w:rsid w:val="00472E9F"/>
    <w:rsid w:val="00473C7A"/>
    <w:rsid w:val="0047412F"/>
    <w:rsid w:val="00474754"/>
    <w:rsid w:val="00474882"/>
    <w:rsid w:val="004748DB"/>
    <w:rsid w:val="00474BDD"/>
    <w:rsid w:val="00474BF4"/>
    <w:rsid w:val="00474C86"/>
    <w:rsid w:val="00474F04"/>
    <w:rsid w:val="004753D7"/>
    <w:rsid w:val="00475868"/>
    <w:rsid w:val="00475C23"/>
    <w:rsid w:val="00475EA5"/>
    <w:rsid w:val="0047614F"/>
    <w:rsid w:val="00476B1F"/>
    <w:rsid w:val="00476D6D"/>
    <w:rsid w:val="00476EE0"/>
    <w:rsid w:val="004771AA"/>
    <w:rsid w:val="004771F8"/>
    <w:rsid w:val="00477F9F"/>
    <w:rsid w:val="00480243"/>
    <w:rsid w:val="00480A48"/>
    <w:rsid w:val="00480A95"/>
    <w:rsid w:val="00480C96"/>
    <w:rsid w:val="00481030"/>
    <w:rsid w:val="004816B9"/>
    <w:rsid w:val="00481EA0"/>
    <w:rsid w:val="00482AFB"/>
    <w:rsid w:val="00482DA2"/>
    <w:rsid w:val="0048322D"/>
    <w:rsid w:val="0048338F"/>
    <w:rsid w:val="004835E9"/>
    <w:rsid w:val="0048388F"/>
    <w:rsid w:val="00483AA7"/>
    <w:rsid w:val="00484499"/>
    <w:rsid w:val="004846E6"/>
    <w:rsid w:val="004847F2"/>
    <w:rsid w:val="00484997"/>
    <w:rsid w:val="00484F21"/>
    <w:rsid w:val="00484F52"/>
    <w:rsid w:val="00485057"/>
    <w:rsid w:val="00485184"/>
    <w:rsid w:val="004852A5"/>
    <w:rsid w:val="004852F9"/>
    <w:rsid w:val="00485E7E"/>
    <w:rsid w:val="00485EA0"/>
    <w:rsid w:val="00485FD7"/>
    <w:rsid w:val="00486394"/>
    <w:rsid w:val="004863EB"/>
    <w:rsid w:val="00486960"/>
    <w:rsid w:val="00486B1C"/>
    <w:rsid w:val="00486C14"/>
    <w:rsid w:val="00486E83"/>
    <w:rsid w:val="004873EF"/>
    <w:rsid w:val="00487AB8"/>
    <w:rsid w:val="00487ADF"/>
    <w:rsid w:val="0049115F"/>
    <w:rsid w:val="00491C98"/>
    <w:rsid w:val="00491E18"/>
    <w:rsid w:val="004920E0"/>
    <w:rsid w:val="0049257D"/>
    <w:rsid w:val="00492BF8"/>
    <w:rsid w:val="00492D46"/>
    <w:rsid w:val="00492E76"/>
    <w:rsid w:val="0049395A"/>
    <w:rsid w:val="00493964"/>
    <w:rsid w:val="00494592"/>
    <w:rsid w:val="0049470F"/>
    <w:rsid w:val="00495952"/>
    <w:rsid w:val="004962E4"/>
    <w:rsid w:val="004963ED"/>
    <w:rsid w:val="00496634"/>
    <w:rsid w:val="00496C4F"/>
    <w:rsid w:val="00497456"/>
    <w:rsid w:val="00497923"/>
    <w:rsid w:val="00497942"/>
    <w:rsid w:val="00497C6D"/>
    <w:rsid w:val="004A01BC"/>
    <w:rsid w:val="004A03FD"/>
    <w:rsid w:val="004A04D5"/>
    <w:rsid w:val="004A0FEB"/>
    <w:rsid w:val="004A1182"/>
    <w:rsid w:val="004A1F03"/>
    <w:rsid w:val="004A1F4A"/>
    <w:rsid w:val="004A1FB8"/>
    <w:rsid w:val="004A20B3"/>
    <w:rsid w:val="004A2287"/>
    <w:rsid w:val="004A2333"/>
    <w:rsid w:val="004A25C6"/>
    <w:rsid w:val="004A273F"/>
    <w:rsid w:val="004A3C00"/>
    <w:rsid w:val="004A42EF"/>
    <w:rsid w:val="004A46C1"/>
    <w:rsid w:val="004A558C"/>
    <w:rsid w:val="004A5ED0"/>
    <w:rsid w:val="004A6F19"/>
    <w:rsid w:val="004A71B7"/>
    <w:rsid w:val="004A7645"/>
    <w:rsid w:val="004A79A2"/>
    <w:rsid w:val="004A7AFE"/>
    <w:rsid w:val="004A7F6C"/>
    <w:rsid w:val="004B01CF"/>
    <w:rsid w:val="004B03C8"/>
    <w:rsid w:val="004B14AF"/>
    <w:rsid w:val="004B14BC"/>
    <w:rsid w:val="004B17CE"/>
    <w:rsid w:val="004B1F28"/>
    <w:rsid w:val="004B27CF"/>
    <w:rsid w:val="004B29DA"/>
    <w:rsid w:val="004B29E3"/>
    <w:rsid w:val="004B2AB3"/>
    <w:rsid w:val="004B3763"/>
    <w:rsid w:val="004B4785"/>
    <w:rsid w:val="004B4AA9"/>
    <w:rsid w:val="004B53A3"/>
    <w:rsid w:val="004B574A"/>
    <w:rsid w:val="004B589A"/>
    <w:rsid w:val="004B5B3F"/>
    <w:rsid w:val="004B5F7F"/>
    <w:rsid w:val="004B6482"/>
    <w:rsid w:val="004B6E41"/>
    <w:rsid w:val="004B7581"/>
    <w:rsid w:val="004B7C31"/>
    <w:rsid w:val="004B7E2E"/>
    <w:rsid w:val="004C009B"/>
    <w:rsid w:val="004C090A"/>
    <w:rsid w:val="004C1561"/>
    <w:rsid w:val="004C1CFF"/>
    <w:rsid w:val="004C22F5"/>
    <w:rsid w:val="004C2307"/>
    <w:rsid w:val="004C2815"/>
    <w:rsid w:val="004C2887"/>
    <w:rsid w:val="004C30B7"/>
    <w:rsid w:val="004C3B0B"/>
    <w:rsid w:val="004C3D4B"/>
    <w:rsid w:val="004C3FEE"/>
    <w:rsid w:val="004C58A7"/>
    <w:rsid w:val="004C5A21"/>
    <w:rsid w:val="004C5A8D"/>
    <w:rsid w:val="004C5B7C"/>
    <w:rsid w:val="004C5BA5"/>
    <w:rsid w:val="004C6632"/>
    <w:rsid w:val="004C6654"/>
    <w:rsid w:val="004C672F"/>
    <w:rsid w:val="004C67B4"/>
    <w:rsid w:val="004C72A6"/>
    <w:rsid w:val="004C74AE"/>
    <w:rsid w:val="004C76EC"/>
    <w:rsid w:val="004C770B"/>
    <w:rsid w:val="004C7E57"/>
    <w:rsid w:val="004D078D"/>
    <w:rsid w:val="004D08DE"/>
    <w:rsid w:val="004D08F1"/>
    <w:rsid w:val="004D11A4"/>
    <w:rsid w:val="004D12FF"/>
    <w:rsid w:val="004D1759"/>
    <w:rsid w:val="004D1B61"/>
    <w:rsid w:val="004D1BD0"/>
    <w:rsid w:val="004D2381"/>
    <w:rsid w:val="004D27AE"/>
    <w:rsid w:val="004D33E1"/>
    <w:rsid w:val="004D3AA8"/>
    <w:rsid w:val="004D3B49"/>
    <w:rsid w:val="004D3DC0"/>
    <w:rsid w:val="004D42DF"/>
    <w:rsid w:val="004D43E1"/>
    <w:rsid w:val="004D4A48"/>
    <w:rsid w:val="004D4D2A"/>
    <w:rsid w:val="004D4DC3"/>
    <w:rsid w:val="004D51CA"/>
    <w:rsid w:val="004D565D"/>
    <w:rsid w:val="004D5FA0"/>
    <w:rsid w:val="004D6238"/>
    <w:rsid w:val="004D627F"/>
    <w:rsid w:val="004D77C5"/>
    <w:rsid w:val="004D7BB0"/>
    <w:rsid w:val="004E031C"/>
    <w:rsid w:val="004E04E7"/>
    <w:rsid w:val="004E08B8"/>
    <w:rsid w:val="004E0A5C"/>
    <w:rsid w:val="004E0C1D"/>
    <w:rsid w:val="004E0EED"/>
    <w:rsid w:val="004E135D"/>
    <w:rsid w:val="004E1F7A"/>
    <w:rsid w:val="004E25E2"/>
    <w:rsid w:val="004E275C"/>
    <w:rsid w:val="004E2B22"/>
    <w:rsid w:val="004E2BBD"/>
    <w:rsid w:val="004E2E80"/>
    <w:rsid w:val="004E321E"/>
    <w:rsid w:val="004E3541"/>
    <w:rsid w:val="004E3970"/>
    <w:rsid w:val="004E39C5"/>
    <w:rsid w:val="004E40F6"/>
    <w:rsid w:val="004E46C0"/>
    <w:rsid w:val="004E49F4"/>
    <w:rsid w:val="004E4F1E"/>
    <w:rsid w:val="004E56BE"/>
    <w:rsid w:val="004E5788"/>
    <w:rsid w:val="004E59A8"/>
    <w:rsid w:val="004E5E76"/>
    <w:rsid w:val="004E60E4"/>
    <w:rsid w:val="004E6119"/>
    <w:rsid w:val="004E647A"/>
    <w:rsid w:val="004E6555"/>
    <w:rsid w:val="004E65FC"/>
    <w:rsid w:val="004E69E7"/>
    <w:rsid w:val="004E69F2"/>
    <w:rsid w:val="004E6DD7"/>
    <w:rsid w:val="004E73CF"/>
    <w:rsid w:val="004E741A"/>
    <w:rsid w:val="004E771B"/>
    <w:rsid w:val="004E787C"/>
    <w:rsid w:val="004E7C13"/>
    <w:rsid w:val="004E7F38"/>
    <w:rsid w:val="004F053E"/>
    <w:rsid w:val="004F10E6"/>
    <w:rsid w:val="004F2A81"/>
    <w:rsid w:val="004F2D6F"/>
    <w:rsid w:val="004F2DA7"/>
    <w:rsid w:val="004F323E"/>
    <w:rsid w:val="004F3622"/>
    <w:rsid w:val="004F381C"/>
    <w:rsid w:val="004F39E4"/>
    <w:rsid w:val="004F3E0A"/>
    <w:rsid w:val="004F4158"/>
    <w:rsid w:val="004F4963"/>
    <w:rsid w:val="004F4A2B"/>
    <w:rsid w:val="004F4B36"/>
    <w:rsid w:val="004F4C98"/>
    <w:rsid w:val="004F4D41"/>
    <w:rsid w:val="004F4FC8"/>
    <w:rsid w:val="004F53F5"/>
    <w:rsid w:val="004F54C1"/>
    <w:rsid w:val="004F5730"/>
    <w:rsid w:val="004F5FE8"/>
    <w:rsid w:val="004F629D"/>
    <w:rsid w:val="004F6811"/>
    <w:rsid w:val="004F6BB0"/>
    <w:rsid w:val="004F7032"/>
    <w:rsid w:val="004F7A45"/>
    <w:rsid w:val="004F7C13"/>
    <w:rsid w:val="0050011F"/>
    <w:rsid w:val="00500897"/>
    <w:rsid w:val="00500B16"/>
    <w:rsid w:val="005020A7"/>
    <w:rsid w:val="005022D0"/>
    <w:rsid w:val="0050252E"/>
    <w:rsid w:val="0050278D"/>
    <w:rsid w:val="00502FB0"/>
    <w:rsid w:val="00503911"/>
    <w:rsid w:val="00503A6A"/>
    <w:rsid w:val="00503EFB"/>
    <w:rsid w:val="00503F6C"/>
    <w:rsid w:val="005040D1"/>
    <w:rsid w:val="005043E6"/>
    <w:rsid w:val="00504748"/>
    <w:rsid w:val="00505129"/>
    <w:rsid w:val="005053C7"/>
    <w:rsid w:val="00505735"/>
    <w:rsid w:val="00505A7B"/>
    <w:rsid w:val="00505BEE"/>
    <w:rsid w:val="00505E3F"/>
    <w:rsid w:val="00506446"/>
    <w:rsid w:val="00506A4E"/>
    <w:rsid w:val="00506AB6"/>
    <w:rsid w:val="005075E4"/>
    <w:rsid w:val="00507903"/>
    <w:rsid w:val="00507B67"/>
    <w:rsid w:val="00507C65"/>
    <w:rsid w:val="00507EC0"/>
    <w:rsid w:val="00510954"/>
    <w:rsid w:val="00510C22"/>
    <w:rsid w:val="0051178A"/>
    <w:rsid w:val="00511980"/>
    <w:rsid w:val="00511A19"/>
    <w:rsid w:val="00512A36"/>
    <w:rsid w:val="00512B96"/>
    <w:rsid w:val="00512BEE"/>
    <w:rsid w:val="00512CED"/>
    <w:rsid w:val="00512E63"/>
    <w:rsid w:val="00512FB4"/>
    <w:rsid w:val="005136AD"/>
    <w:rsid w:val="005143F0"/>
    <w:rsid w:val="005145B6"/>
    <w:rsid w:val="00514D7A"/>
    <w:rsid w:val="0051578C"/>
    <w:rsid w:val="00515FB3"/>
    <w:rsid w:val="005162C1"/>
    <w:rsid w:val="00516457"/>
    <w:rsid w:val="005169C9"/>
    <w:rsid w:val="00516A22"/>
    <w:rsid w:val="00517732"/>
    <w:rsid w:val="0052018E"/>
    <w:rsid w:val="00520256"/>
    <w:rsid w:val="0052025E"/>
    <w:rsid w:val="005204B0"/>
    <w:rsid w:val="005212BB"/>
    <w:rsid w:val="005214FD"/>
    <w:rsid w:val="0052277D"/>
    <w:rsid w:val="005228DF"/>
    <w:rsid w:val="0052295C"/>
    <w:rsid w:val="00522A6A"/>
    <w:rsid w:val="00522BD3"/>
    <w:rsid w:val="00523242"/>
    <w:rsid w:val="00523876"/>
    <w:rsid w:val="00523CB4"/>
    <w:rsid w:val="00523CE8"/>
    <w:rsid w:val="005240F7"/>
    <w:rsid w:val="005241BC"/>
    <w:rsid w:val="00524351"/>
    <w:rsid w:val="00524D00"/>
    <w:rsid w:val="005269DC"/>
    <w:rsid w:val="00526BB0"/>
    <w:rsid w:val="00526CC3"/>
    <w:rsid w:val="00527B81"/>
    <w:rsid w:val="00527BCD"/>
    <w:rsid w:val="00527DAC"/>
    <w:rsid w:val="00530200"/>
    <w:rsid w:val="0053075B"/>
    <w:rsid w:val="005308D3"/>
    <w:rsid w:val="0053198C"/>
    <w:rsid w:val="0053217A"/>
    <w:rsid w:val="0053285F"/>
    <w:rsid w:val="005329BA"/>
    <w:rsid w:val="00533018"/>
    <w:rsid w:val="0053312E"/>
    <w:rsid w:val="005331D9"/>
    <w:rsid w:val="005332F3"/>
    <w:rsid w:val="0053344F"/>
    <w:rsid w:val="00533CD1"/>
    <w:rsid w:val="00533F0E"/>
    <w:rsid w:val="005342EE"/>
    <w:rsid w:val="00534BDC"/>
    <w:rsid w:val="00534D15"/>
    <w:rsid w:val="00534FCE"/>
    <w:rsid w:val="0053517D"/>
    <w:rsid w:val="00535599"/>
    <w:rsid w:val="005356EE"/>
    <w:rsid w:val="00535821"/>
    <w:rsid w:val="005359DA"/>
    <w:rsid w:val="005359F3"/>
    <w:rsid w:val="00535BA9"/>
    <w:rsid w:val="00536A2D"/>
    <w:rsid w:val="00537431"/>
    <w:rsid w:val="00537485"/>
    <w:rsid w:val="005375E8"/>
    <w:rsid w:val="005377F4"/>
    <w:rsid w:val="005378BB"/>
    <w:rsid w:val="00537B21"/>
    <w:rsid w:val="00540085"/>
    <w:rsid w:val="0054008C"/>
    <w:rsid w:val="005402D1"/>
    <w:rsid w:val="005404F3"/>
    <w:rsid w:val="005405F0"/>
    <w:rsid w:val="00541265"/>
    <w:rsid w:val="005412F7"/>
    <w:rsid w:val="00541830"/>
    <w:rsid w:val="00541897"/>
    <w:rsid w:val="0054207E"/>
    <w:rsid w:val="00542979"/>
    <w:rsid w:val="00542BD7"/>
    <w:rsid w:val="00542F9A"/>
    <w:rsid w:val="00543397"/>
    <w:rsid w:val="00543873"/>
    <w:rsid w:val="00543DCC"/>
    <w:rsid w:val="00544697"/>
    <w:rsid w:val="00544FFC"/>
    <w:rsid w:val="005452A9"/>
    <w:rsid w:val="005458C7"/>
    <w:rsid w:val="00545D1B"/>
    <w:rsid w:val="00545EC1"/>
    <w:rsid w:val="00546164"/>
    <w:rsid w:val="00546456"/>
    <w:rsid w:val="0054668D"/>
    <w:rsid w:val="00546BE0"/>
    <w:rsid w:val="005471FA"/>
    <w:rsid w:val="00547586"/>
    <w:rsid w:val="00547832"/>
    <w:rsid w:val="00547A26"/>
    <w:rsid w:val="00550265"/>
    <w:rsid w:val="00550480"/>
    <w:rsid w:val="00550739"/>
    <w:rsid w:val="005507D7"/>
    <w:rsid w:val="00551595"/>
    <w:rsid w:val="005517E9"/>
    <w:rsid w:val="00551A6C"/>
    <w:rsid w:val="0055262F"/>
    <w:rsid w:val="00552E02"/>
    <w:rsid w:val="00553024"/>
    <w:rsid w:val="0055337B"/>
    <w:rsid w:val="00553795"/>
    <w:rsid w:val="00553888"/>
    <w:rsid w:val="00554000"/>
    <w:rsid w:val="005540E3"/>
    <w:rsid w:val="00554523"/>
    <w:rsid w:val="00554718"/>
    <w:rsid w:val="00554755"/>
    <w:rsid w:val="00554B61"/>
    <w:rsid w:val="00555589"/>
    <w:rsid w:val="005564E9"/>
    <w:rsid w:val="0055687D"/>
    <w:rsid w:val="00556D8F"/>
    <w:rsid w:val="00556F3D"/>
    <w:rsid w:val="005577A9"/>
    <w:rsid w:val="00557CC3"/>
    <w:rsid w:val="005603A6"/>
    <w:rsid w:val="00560FC1"/>
    <w:rsid w:val="00561070"/>
    <w:rsid w:val="00561635"/>
    <w:rsid w:val="00561C36"/>
    <w:rsid w:val="00561C83"/>
    <w:rsid w:val="00561F30"/>
    <w:rsid w:val="00562813"/>
    <w:rsid w:val="00562B09"/>
    <w:rsid w:val="00562DEB"/>
    <w:rsid w:val="00562E4F"/>
    <w:rsid w:val="00562EAF"/>
    <w:rsid w:val="00563666"/>
    <w:rsid w:val="005636E6"/>
    <w:rsid w:val="0056452B"/>
    <w:rsid w:val="00564BA8"/>
    <w:rsid w:val="00565759"/>
    <w:rsid w:val="005658C2"/>
    <w:rsid w:val="0056594C"/>
    <w:rsid w:val="005659C9"/>
    <w:rsid w:val="00565BB2"/>
    <w:rsid w:val="0056605E"/>
    <w:rsid w:val="00566480"/>
    <w:rsid w:val="00566EAD"/>
    <w:rsid w:val="005670DF"/>
    <w:rsid w:val="0056728F"/>
    <w:rsid w:val="00567CA8"/>
    <w:rsid w:val="00567CBB"/>
    <w:rsid w:val="00567D7C"/>
    <w:rsid w:val="00567DA6"/>
    <w:rsid w:val="00567F5F"/>
    <w:rsid w:val="005700FB"/>
    <w:rsid w:val="0057180F"/>
    <w:rsid w:val="0057251F"/>
    <w:rsid w:val="00572C5F"/>
    <w:rsid w:val="00572E60"/>
    <w:rsid w:val="00573354"/>
    <w:rsid w:val="005736E9"/>
    <w:rsid w:val="00573C64"/>
    <w:rsid w:val="0057478D"/>
    <w:rsid w:val="005749E4"/>
    <w:rsid w:val="005759E0"/>
    <w:rsid w:val="0057716E"/>
    <w:rsid w:val="005773E2"/>
    <w:rsid w:val="0057781C"/>
    <w:rsid w:val="00577CE3"/>
    <w:rsid w:val="005805AF"/>
    <w:rsid w:val="005813D4"/>
    <w:rsid w:val="005820C5"/>
    <w:rsid w:val="0058215E"/>
    <w:rsid w:val="00582D93"/>
    <w:rsid w:val="00583048"/>
    <w:rsid w:val="0058330D"/>
    <w:rsid w:val="00583729"/>
    <w:rsid w:val="00583EE8"/>
    <w:rsid w:val="00584D9D"/>
    <w:rsid w:val="00584E95"/>
    <w:rsid w:val="00584F95"/>
    <w:rsid w:val="00584FB9"/>
    <w:rsid w:val="005854F0"/>
    <w:rsid w:val="00585A3D"/>
    <w:rsid w:val="00586021"/>
    <w:rsid w:val="00586076"/>
    <w:rsid w:val="005860C3"/>
    <w:rsid w:val="00586456"/>
    <w:rsid w:val="005868D9"/>
    <w:rsid w:val="005879EE"/>
    <w:rsid w:val="00587DEB"/>
    <w:rsid w:val="00587FA3"/>
    <w:rsid w:val="005901D6"/>
    <w:rsid w:val="0059045B"/>
    <w:rsid w:val="005908B1"/>
    <w:rsid w:val="00590E4D"/>
    <w:rsid w:val="00590E4F"/>
    <w:rsid w:val="00591161"/>
    <w:rsid w:val="0059136C"/>
    <w:rsid w:val="0059146A"/>
    <w:rsid w:val="00591474"/>
    <w:rsid w:val="00591569"/>
    <w:rsid w:val="00591C0F"/>
    <w:rsid w:val="005921ED"/>
    <w:rsid w:val="00592323"/>
    <w:rsid w:val="0059275B"/>
    <w:rsid w:val="005927C1"/>
    <w:rsid w:val="00592995"/>
    <w:rsid w:val="00592CE1"/>
    <w:rsid w:val="00592CE2"/>
    <w:rsid w:val="00592DDE"/>
    <w:rsid w:val="00593362"/>
    <w:rsid w:val="00593AF4"/>
    <w:rsid w:val="00593E9A"/>
    <w:rsid w:val="005940BF"/>
    <w:rsid w:val="00594238"/>
    <w:rsid w:val="0059453E"/>
    <w:rsid w:val="00594980"/>
    <w:rsid w:val="005952D7"/>
    <w:rsid w:val="005952E3"/>
    <w:rsid w:val="00595D99"/>
    <w:rsid w:val="0059645D"/>
    <w:rsid w:val="005965A2"/>
    <w:rsid w:val="00596685"/>
    <w:rsid w:val="00596D85"/>
    <w:rsid w:val="0059729B"/>
    <w:rsid w:val="00597A9D"/>
    <w:rsid w:val="00597DDF"/>
    <w:rsid w:val="005A0A04"/>
    <w:rsid w:val="005A0C7B"/>
    <w:rsid w:val="005A1105"/>
    <w:rsid w:val="005A1844"/>
    <w:rsid w:val="005A1917"/>
    <w:rsid w:val="005A1B71"/>
    <w:rsid w:val="005A1F9C"/>
    <w:rsid w:val="005A220A"/>
    <w:rsid w:val="005A2E15"/>
    <w:rsid w:val="005A31B9"/>
    <w:rsid w:val="005A322D"/>
    <w:rsid w:val="005A368F"/>
    <w:rsid w:val="005A36AD"/>
    <w:rsid w:val="005A3772"/>
    <w:rsid w:val="005A4949"/>
    <w:rsid w:val="005A49F3"/>
    <w:rsid w:val="005A5267"/>
    <w:rsid w:val="005A526C"/>
    <w:rsid w:val="005A5509"/>
    <w:rsid w:val="005A552D"/>
    <w:rsid w:val="005A5C4B"/>
    <w:rsid w:val="005A6563"/>
    <w:rsid w:val="005A69C2"/>
    <w:rsid w:val="005A6B51"/>
    <w:rsid w:val="005A6C15"/>
    <w:rsid w:val="005A6C40"/>
    <w:rsid w:val="005A734B"/>
    <w:rsid w:val="005A75A4"/>
    <w:rsid w:val="005A7941"/>
    <w:rsid w:val="005B00E4"/>
    <w:rsid w:val="005B01CA"/>
    <w:rsid w:val="005B0200"/>
    <w:rsid w:val="005B0AC6"/>
    <w:rsid w:val="005B11D4"/>
    <w:rsid w:val="005B13AE"/>
    <w:rsid w:val="005B1443"/>
    <w:rsid w:val="005B1726"/>
    <w:rsid w:val="005B19FA"/>
    <w:rsid w:val="005B1AE8"/>
    <w:rsid w:val="005B1FA7"/>
    <w:rsid w:val="005B2D3B"/>
    <w:rsid w:val="005B2FB7"/>
    <w:rsid w:val="005B3695"/>
    <w:rsid w:val="005B3CA5"/>
    <w:rsid w:val="005B3F97"/>
    <w:rsid w:val="005B411A"/>
    <w:rsid w:val="005B4245"/>
    <w:rsid w:val="005B42B6"/>
    <w:rsid w:val="005B4375"/>
    <w:rsid w:val="005B514F"/>
    <w:rsid w:val="005B5173"/>
    <w:rsid w:val="005B52B4"/>
    <w:rsid w:val="005B52D7"/>
    <w:rsid w:val="005B6F00"/>
    <w:rsid w:val="005B7875"/>
    <w:rsid w:val="005B7DA0"/>
    <w:rsid w:val="005C0FF9"/>
    <w:rsid w:val="005C1090"/>
    <w:rsid w:val="005C118E"/>
    <w:rsid w:val="005C12B2"/>
    <w:rsid w:val="005C29E6"/>
    <w:rsid w:val="005C2FA5"/>
    <w:rsid w:val="005C3B24"/>
    <w:rsid w:val="005C3C0E"/>
    <w:rsid w:val="005C489F"/>
    <w:rsid w:val="005C4C28"/>
    <w:rsid w:val="005C5F2F"/>
    <w:rsid w:val="005C6433"/>
    <w:rsid w:val="005C6824"/>
    <w:rsid w:val="005C683A"/>
    <w:rsid w:val="005C6B5E"/>
    <w:rsid w:val="005C6C84"/>
    <w:rsid w:val="005C743D"/>
    <w:rsid w:val="005C7560"/>
    <w:rsid w:val="005C7578"/>
    <w:rsid w:val="005C7996"/>
    <w:rsid w:val="005C7FFD"/>
    <w:rsid w:val="005D085E"/>
    <w:rsid w:val="005D1187"/>
    <w:rsid w:val="005D13AA"/>
    <w:rsid w:val="005D174A"/>
    <w:rsid w:val="005D17B0"/>
    <w:rsid w:val="005D1C98"/>
    <w:rsid w:val="005D2349"/>
    <w:rsid w:val="005D244D"/>
    <w:rsid w:val="005D26A3"/>
    <w:rsid w:val="005D2A53"/>
    <w:rsid w:val="005D2B4D"/>
    <w:rsid w:val="005D2E33"/>
    <w:rsid w:val="005D35F5"/>
    <w:rsid w:val="005D377E"/>
    <w:rsid w:val="005D424D"/>
    <w:rsid w:val="005D491E"/>
    <w:rsid w:val="005D5239"/>
    <w:rsid w:val="005D52AC"/>
    <w:rsid w:val="005D52F5"/>
    <w:rsid w:val="005D697B"/>
    <w:rsid w:val="005D6B69"/>
    <w:rsid w:val="005D73E2"/>
    <w:rsid w:val="005D7752"/>
    <w:rsid w:val="005D7A54"/>
    <w:rsid w:val="005E0515"/>
    <w:rsid w:val="005E06D0"/>
    <w:rsid w:val="005E0A29"/>
    <w:rsid w:val="005E0CE2"/>
    <w:rsid w:val="005E0D94"/>
    <w:rsid w:val="005E0E09"/>
    <w:rsid w:val="005E1729"/>
    <w:rsid w:val="005E1843"/>
    <w:rsid w:val="005E1C80"/>
    <w:rsid w:val="005E2744"/>
    <w:rsid w:val="005E2B4E"/>
    <w:rsid w:val="005E2E4C"/>
    <w:rsid w:val="005E3AF9"/>
    <w:rsid w:val="005E3F8F"/>
    <w:rsid w:val="005E43C9"/>
    <w:rsid w:val="005E451A"/>
    <w:rsid w:val="005E4822"/>
    <w:rsid w:val="005E4C03"/>
    <w:rsid w:val="005E5077"/>
    <w:rsid w:val="005E50B1"/>
    <w:rsid w:val="005E69C6"/>
    <w:rsid w:val="005E6EE4"/>
    <w:rsid w:val="005E76A0"/>
    <w:rsid w:val="005E7A93"/>
    <w:rsid w:val="005E7BE8"/>
    <w:rsid w:val="005E7D90"/>
    <w:rsid w:val="005E7F92"/>
    <w:rsid w:val="005F0AC9"/>
    <w:rsid w:val="005F0AE1"/>
    <w:rsid w:val="005F0B21"/>
    <w:rsid w:val="005F1183"/>
    <w:rsid w:val="005F12E7"/>
    <w:rsid w:val="005F1739"/>
    <w:rsid w:val="005F1A8B"/>
    <w:rsid w:val="005F1D55"/>
    <w:rsid w:val="005F2CA7"/>
    <w:rsid w:val="005F35C8"/>
    <w:rsid w:val="005F3AA3"/>
    <w:rsid w:val="005F3B98"/>
    <w:rsid w:val="005F4095"/>
    <w:rsid w:val="005F4C17"/>
    <w:rsid w:val="005F4E2A"/>
    <w:rsid w:val="005F58BA"/>
    <w:rsid w:val="005F58ED"/>
    <w:rsid w:val="005F683D"/>
    <w:rsid w:val="005F6BFA"/>
    <w:rsid w:val="005F7083"/>
    <w:rsid w:val="005F74EA"/>
    <w:rsid w:val="005F7C5A"/>
    <w:rsid w:val="00600280"/>
    <w:rsid w:val="0060047A"/>
    <w:rsid w:val="0060165F"/>
    <w:rsid w:val="006019FB"/>
    <w:rsid w:val="00601A06"/>
    <w:rsid w:val="00601B9A"/>
    <w:rsid w:val="00601CDE"/>
    <w:rsid w:val="00601D47"/>
    <w:rsid w:val="00601EC9"/>
    <w:rsid w:val="00602082"/>
    <w:rsid w:val="00602350"/>
    <w:rsid w:val="006026C9"/>
    <w:rsid w:val="006029F1"/>
    <w:rsid w:val="00603180"/>
    <w:rsid w:val="00603945"/>
    <w:rsid w:val="0060422E"/>
    <w:rsid w:val="006045F5"/>
    <w:rsid w:val="00604AED"/>
    <w:rsid w:val="006050CB"/>
    <w:rsid w:val="0060562D"/>
    <w:rsid w:val="00605770"/>
    <w:rsid w:val="00605C9F"/>
    <w:rsid w:val="006062EF"/>
    <w:rsid w:val="006066E0"/>
    <w:rsid w:val="006074F7"/>
    <w:rsid w:val="006075D2"/>
    <w:rsid w:val="00607825"/>
    <w:rsid w:val="006079A6"/>
    <w:rsid w:val="00607EFC"/>
    <w:rsid w:val="00607F99"/>
    <w:rsid w:val="006103E1"/>
    <w:rsid w:val="006106A5"/>
    <w:rsid w:val="00610BF5"/>
    <w:rsid w:val="00610F09"/>
    <w:rsid w:val="00611159"/>
    <w:rsid w:val="0061169E"/>
    <w:rsid w:val="00611B00"/>
    <w:rsid w:val="006121BD"/>
    <w:rsid w:val="0061234D"/>
    <w:rsid w:val="006128A8"/>
    <w:rsid w:val="00613D60"/>
    <w:rsid w:val="006140DE"/>
    <w:rsid w:val="00614752"/>
    <w:rsid w:val="006147C9"/>
    <w:rsid w:val="00614EB9"/>
    <w:rsid w:val="006155FE"/>
    <w:rsid w:val="00615DC0"/>
    <w:rsid w:val="00615DCE"/>
    <w:rsid w:val="006172C6"/>
    <w:rsid w:val="006176DD"/>
    <w:rsid w:val="006209B0"/>
    <w:rsid w:val="00620E42"/>
    <w:rsid w:val="006212DE"/>
    <w:rsid w:val="006214A2"/>
    <w:rsid w:val="00621577"/>
    <w:rsid w:val="00621861"/>
    <w:rsid w:val="00621B4D"/>
    <w:rsid w:val="00621EA4"/>
    <w:rsid w:val="00622124"/>
    <w:rsid w:val="006227D8"/>
    <w:rsid w:val="0062285B"/>
    <w:rsid w:val="00622BE8"/>
    <w:rsid w:val="00622CDD"/>
    <w:rsid w:val="00622DE6"/>
    <w:rsid w:val="00622E70"/>
    <w:rsid w:val="006235B1"/>
    <w:rsid w:val="00623EC4"/>
    <w:rsid w:val="006242F8"/>
    <w:rsid w:val="006243AD"/>
    <w:rsid w:val="00624640"/>
    <w:rsid w:val="00624877"/>
    <w:rsid w:val="006249B0"/>
    <w:rsid w:val="006249B9"/>
    <w:rsid w:val="006249D3"/>
    <w:rsid w:val="006252BD"/>
    <w:rsid w:val="006258FF"/>
    <w:rsid w:val="00626B0C"/>
    <w:rsid w:val="00627AF6"/>
    <w:rsid w:val="0063059D"/>
    <w:rsid w:val="00630AF7"/>
    <w:rsid w:val="00631226"/>
    <w:rsid w:val="00631CD8"/>
    <w:rsid w:val="00632747"/>
    <w:rsid w:val="006330E4"/>
    <w:rsid w:val="0063364B"/>
    <w:rsid w:val="00633975"/>
    <w:rsid w:val="00633C4F"/>
    <w:rsid w:val="00634627"/>
    <w:rsid w:val="00634702"/>
    <w:rsid w:val="00634B8C"/>
    <w:rsid w:val="00634F51"/>
    <w:rsid w:val="00635376"/>
    <w:rsid w:val="00635E93"/>
    <w:rsid w:val="00636209"/>
    <w:rsid w:val="00636393"/>
    <w:rsid w:val="006363C3"/>
    <w:rsid w:val="00636566"/>
    <w:rsid w:val="00636EEE"/>
    <w:rsid w:val="006372BB"/>
    <w:rsid w:val="006378BE"/>
    <w:rsid w:val="0063796C"/>
    <w:rsid w:val="0063799B"/>
    <w:rsid w:val="00637DBB"/>
    <w:rsid w:val="00640232"/>
    <w:rsid w:val="006402CE"/>
    <w:rsid w:val="0064080A"/>
    <w:rsid w:val="00640AB4"/>
    <w:rsid w:val="006412FA"/>
    <w:rsid w:val="00641806"/>
    <w:rsid w:val="006418AA"/>
    <w:rsid w:val="006419D1"/>
    <w:rsid w:val="0064295A"/>
    <w:rsid w:val="00642BB9"/>
    <w:rsid w:val="00642D7E"/>
    <w:rsid w:val="00642F07"/>
    <w:rsid w:val="00642F37"/>
    <w:rsid w:val="00642FD7"/>
    <w:rsid w:val="0064380F"/>
    <w:rsid w:val="00643AFA"/>
    <w:rsid w:val="00643FC3"/>
    <w:rsid w:val="006445E6"/>
    <w:rsid w:val="0064483A"/>
    <w:rsid w:val="00644B79"/>
    <w:rsid w:val="00644E5F"/>
    <w:rsid w:val="006467DD"/>
    <w:rsid w:val="006467EE"/>
    <w:rsid w:val="00650ED7"/>
    <w:rsid w:val="0065106C"/>
    <w:rsid w:val="006513D5"/>
    <w:rsid w:val="006513FE"/>
    <w:rsid w:val="006519A7"/>
    <w:rsid w:val="00651B77"/>
    <w:rsid w:val="006520B1"/>
    <w:rsid w:val="00652A50"/>
    <w:rsid w:val="00652F4A"/>
    <w:rsid w:val="006530E7"/>
    <w:rsid w:val="006532D0"/>
    <w:rsid w:val="0065347E"/>
    <w:rsid w:val="00654414"/>
    <w:rsid w:val="00655B65"/>
    <w:rsid w:val="0065644B"/>
    <w:rsid w:val="006571CE"/>
    <w:rsid w:val="00657BEB"/>
    <w:rsid w:val="00657BF9"/>
    <w:rsid w:val="006601AF"/>
    <w:rsid w:val="006602F2"/>
    <w:rsid w:val="00661235"/>
    <w:rsid w:val="006614A1"/>
    <w:rsid w:val="006619DF"/>
    <w:rsid w:val="00661BBA"/>
    <w:rsid w:val="00661C7C"/>
    <w:rsid w:val="00661E96"/>
    <w:rsid w:val="00662874"/>
    <w:rsid w:val="006628BC"/>
    <w:rsid w:val="00662A3B"/>
    <w:rsid w:val="00662AD3"/>
    <w:rsid w:val="00662B54"/>
    <w:rsid w:val="00662BA9"/>
    <w:rsid w:val="00662F19"/>
    <w:rsid w:val="006632FA"/>
    <w:rsid w:val="006635EA"/>
    <w:rsid w:val="00663F45"/>
    <w:rsid w:val="0066400B"/>
    <w:rsid w:val="006640C7"/>
    <w:rsid w:val="006647A7"/>
    <w:rsid w:val="00664AAF"/>
    <w:rsid w:val="00664BC8"/>
    <w:rsid w:val="00665A51"/>
    <w:rsid w:val="006662F5"/>
    <w:rsid w:val="006666F4"/>
    <w:rsid w:val="0066691B"/>
    <w:rsid w:val="0066761A"/>
    <w:rsid w:val="00667C10"/>
    <w:rsid w:val="0067010E"/>
    <w:rsid w:val="00670966"/>
    <w:rsid w:val="00670ACC"/>
    <w:rsid w:val="00670C16"/>
    <w:rsid w:val="00670D51"/>
    <w:rsid w:val="00670F17"/>
    <w:rsid w:val="00671178"/>
    <w:rsid w:val="00672180"/>
    <w:rsid w:val="006721A7"/>
    <w:rsid w:val="00672E96"/>
    <w:rsid w:val="00672F5B"/>
    <w:rsid w:val="00672FFC"/>
    <w:rsid w:val="00673226"/>
    <w:rsid w:val="00673B30"/>
    <w:rsid w:val="00673CED"/>
    <w:rsid w:val="00674770"/>
    <w:rsid w:val="006748C5"/>
    <w:rsid w:val="00674930"/>
    <w:rsid w:val="00674DB1"/>
    <w:rsid w:val="00675606"/>
    <w:rsid w:val="00675A53"/>
    <w:rsid w:val="00675B85"/>
    <w:rsid w:val="00675BFC"/>
    <w:rsid w:val="00675CF1"/>
    <w:rsid w:val="00675E64"/>
    <w:rsid w:val="00675E89"/>
    <w:rsid w:val="00676389"/>
    <w:rsid w:val="006768D2"/>
    <w:rsid w:val="00677D19"/>
    <w:rsid w:val="0068038C"/>
    <w:rsid w:val="00681533"/>
    <w:rsid w:val="006816A8"/>
    <w:rsid w:val="006817D9"/>
    <w:rsid w:val="00682587"/>
    <w:rsid w:val="006825FD"/>
    <w:rsid w:val="00682722"/>
    <w:rsid w:val="00682785"/>
    <w:rsid w:val="00682A8C"/>
    <w:rsid w:val="00682DAC"/>
    <w:rsid w:val="00682DD1"/>
    <w:rsid w:val="006830C9"/>
    <w:rsid w:val="0068452F"/>
    <w:rsid w:val="006845AA"/>
    <w:rsid w:val="006845E1"/>
    <w:rsid w:val="00684991"/>
    <w:rsid w:val="00684D7D"/>
    <w:rsid w:val="006853B4"/>
    <w:rsid w:val="0068556E"/>
    <w:rsid w:val="006855A6"/>
    <w:rsid w:val="00685AFD"/>
    <w:rsid w:val="00685D4D"/>
    <w:rsid w:val="00685DBA"/>
    <w:rsid w:val="006862F7"/>
    <w:rsid w:val="00686C3E"/>
    <w:rsid w:val="0068713F"/>
    <w:rsid w:val="00687C1C"/>
    <w:rsid w:val="00687DB3"/>
    <w:rsid w:val="00687E24"/>
    <w:rsid w:val="006906BC"/>
    <w:rsid w:val="00690905"/>
    <w:rsid w:val="00690951"/>
    <w:rsid w:val="00690B4B"/>
    <w:rsid w:val="00690E3F"/>
    <w:rsid w:val="0069170A"/>
    <w:rsid w:val="0069172D"/>
    <w:rsid w:val="00691A51"/>
    <w:rsid w:val="00691CFA"/>
    <w:rsid w:val="006921A1"/>
    <w:rsid w:val="006924FD"/>
    <w:rsid w:val="00692550"/>
    <w:rsid w:val="00692716"/>
    <w:rsid w:val="00692EA9"/>
    <w:rsid w:val="0069306F"/>
    <w:rsid w:val="00693934"/>
    <w:rsid w:val="00693EC5"/>
    <w:rsid w:val="0069400A"/>
    <w:rsid w:val="00695723"/>
    <w:rsid w:val="0069596D"/>
    <w:rsid w:val="00695F82"/>
    <w:rsid w:val="006960A1"/>
    <w:rsid w:val="00696824"/>
    <w:rsid w:val="00696880"/>
    <w:rsid w:val="00696A40"/>
    <w:rsid w:val="00696DC9"/>
    <w:rsid w:val="00697866"/>
    <w:rsid w:val="00697958"/>
    <w:rsid w:val="006A01D9"/>
    <w:rsid w:val="006A058A"/>
    <w:rsid w:val="006A0AF5"/>
    <w:rsid w:val="006A0E79"/>
    <w:rsid w:val="006A0F17"/>
    <w:rsid w:val="006A1AE0"/>
    <w:rsid w:val="006A1CB9"/>
    <w:rsid w:val="006A1F99"/>
    <w:rsid w:val="006A2545"/>
    <w:rsid w:val="006A282E"/>
    <w:rsid w:val="006A2A9D"/>
    <w:rsid w:val="006A2C14"/>
    <w:rsid w:val="006A2E7F"/>
    <w:rsid w:val="006A38ED"/>
    <w:rsid w:val="006A3DE8"/>
    <w:rsid w:val="006A40F1"/>
    <w:rsid w:val="006A4C9F"/>
    <w:rsid w:val="006A50D4"/>
    <w:rsid w:val="006A52E7"/>
    <w:rsid w:val="006A549F"/>
    <w:rsid w:val="006A54D9"/>
    <w:rsid w:val="006A5540"/>
    <w:rsid w:val="006A5BC2"/>
    <w:rsid w:val="006A62AE"/>
    <w:rsid w:val="006A6334"/>
    <w:rsid w:val="006A72D3"/>
    <w:rsid w:val="006B0805"/>
    <w:rsid w:val="006B0EF7"/>
    <w:rsid w:val="006B1A37"/>
    <w:rsid w:val="006B1D91"/>
    <w:rsid w:val="006B2070"/>
    <w:rsid w:val="006B2564"/>
    <w:rsid w:val="006B26CB"/>
    <w:rsid w:val="006B31E9"/>
    <w:rsid w:val="006B347A"/>
    <w:rsid w:val="006B41F8"/>
    <w:rsid w:val="006B43DF"/>
    <w:rsid w:val="006B476E"/>
    <w:rsid w:val="006B4954"/>
    <w:rsid w:val="006B4EF0"/>
    <w:rsid w:val="006B4F30"/>
    <w:rsid w:val="006B57B4"/>
    <w:rsid w:val="006B5E67"/>
    <w:rsid w:val="006B71EE"/>
    <w:rsid w:val="006B7330"/>
    <w:rsid w:val="006B7401"/>
    <w:rsid w:val="006B7F9B"/>
    <w:rsid w:val="006C02D7"/>
    <w:rsid w:val="006C0391"/>
    <w:rsid w:val="006C0694"/>
    <w:rsid w:val="006C08F5"/>
    <w:rsid w:val="006C0E3B"/>
    <w:rsid w:val="006C1999"/>
    <w:rsid w:val="006C26A1"/>
    <w:rsid w:val="006C28FE"/>
    <w:rsid w:val="006C2AE6"/>
    <w:rsid w:val="006C3284"/>
    <w:rsid w:val="006C357E"/>
    <w:rsid w:val="006C4141"/>
    <w:rsid w:val="006C4BD1"/>
    <w:rsid w:val="006C4E7E"/>
    <w:rsid w:val="006C4F90"/>
    <w:rsid w:val="006C5465"/>
    <w:rsid w:val="006C55BF"/>
    <w:rsid w:val="006C5CEA"/>
    <w:rsid w:val="006C5EA4"/>
    <w:rsid w:val="006C635F"/>
    <w:rsid w:val="006C6602"/>
    <w:rsid w:val="006C6A27"/>
    <w:rsid w:val="006C6BA1"/>
    <w:rsid w:val="006C7095"/>
    <w:rsid w:val="006C775E"/>
    <w:rsid w:val="006C7CAB"/>
    <w:rsid w:val="006D0151"/>
    <w:rsid w:val="006D03BE"/>
    <w:rsid w:val="006D03F4"/>
    <w:rsid w:val="006D0BAF"/>
    <w:rsid w:val="006D1233"/>
    <w:rsid w:val="006D124B"/>
    <w:rsid w:val="006D19CB"/>
    <w:rsid w:val="006D215F"/>
    <w:rsid w:val="006D2640"/>
    <w:rsid w:val="006D33D4"/>
    <w:rsid w:val="006D3562"/>
    <w:rsid w:val="006D38DA"/>
    <w:rsid w:val="006D3BC3"/>
    <w:rsid w:val="006D5192"/>
    <w:rsid w:val="006D5C14"/>
    <w:rsid w:val="006D5CD7"/>
    <w:rsid w:val="006D60D6"/>
    <w:rsid w:val="006D70B8"/>
    <w:rsid w:val="006D7A32"/>
    <w:rsid w:val="006D7A9C"/>
    <w:rsid w:val="006E05B4"/>
    <w:rsid w:val="006E0CD2"/>
    <w:rsid w:val="006E114D"/>
    <w:rsid w:val="006E1158"/>
    <w:rsid w:val="006E1A4B"/>
    <w:rsid w:val="006E1B54"/>
    <w:rsid w:val="006E1D8C"/>
    <w:rsid w:val="006E23A3"/>
    <w:rsid w:val="006E2593"/>
    <w:rsid w:val="006E2749"/>
    <w:rsid w:val="006E2A4B"/>
    <w:rsid w:val="006E328E"/>
    <w:rsid w:val="006E3345"/>
    <w:rsid w:val="006E34BF"/>
    <w:rsid w:val="006E3727"/>
    <w:rsid w:val="006E3BFF"/>
    <w:rsid w:val="006E4C2E"/>
    <w:rsid w:val="006E4F38"/>
    <w:rsid w:val="006E58AE"/>
    <w:rsid w:val="006E5A70"/>
    <w:rsid w:val="006E5D69"/>
    <w:rsid w:val="006E7D2B"/>
    <w:rsid w:val="006F015F"/>
    <w:rsid w:val="006F0644"/>
    <w:rsid w:val="006F09BC"/>
    <w:rsid w:val="006F0D74"/>
    <w:rsid w:val="006F15A9"/>
    <w:rsid w:val="006F18AC"/>
    <w:rsid w:val="006F1E93"/>
    <w:rsid w:val="006F2065"/>
    <w:rsid w:val="006F2452"/>
    <w:rsid w:val="006F2704"/>
    <w:rsid w:val="006F2BCE"/>
    <w:rsid w:val="006F33C0"/>
    <w:rsid w:val="006F340A"/>
    <w:rsid w:val="006F37CB"/>
    <w:rsid w:val="006F41CB"/>
    <w:rsid w:val="006F42A2"/>
    <w:rsid w:val="006F4A36"/>
    <w:rsid w:val="006F4A7F"/>
    <w:rsid w:val="006F4B5F"/>
    <w:rsid w:val="006F5959"/>
    <w:rsid w:val="006F5D45"/>
    <w:rsid w:val="006F5E42"/>
    <w:rsid w:val="006F6938"/>
    <w:rsid w:val="006F7042"/>
    <w:rsid w:val="006F7110"/>
    <w:rsid w:val="006F755D"/>
    <w:rsid w:val="006F7BA7"/>
    <w:rsid w:val="00700709"/>
    <w:rsid w:val="007021DD"/>
    <w:rsid w:val="00702265"/>
    <w:rsid w:val="007022EF"/>
    <w:rsid w:val="007023F3"/>
    <w:rsid w:val="00703182"/>
    <w:rsid w:val="00703A3A"/>
    <w:rsid w:val="00703E10"/>
    <w:rsid w:val="00703FB9"/>
    <w:rsid w:val="00704A25"/>
    <w:rsid w:val="00704C56"/>
    <w:rsid w:val="00705082"/>
    <w:rsid w:val="00705419"/>
    <w:rsid w:val="007059B9"/>
    <w:rsid w:val="0070623C"/>
    <w:rsid w:val="0070647B"/>
    <w:rsid w:val="0070660D"/>
    <w:rsid w:val="007071E7"/>
    <w:rsid w:val="00710575"/>
    <w:rsid w:val="0071116E"/>
    <w:rsid w:val="00711209"/>
    <w:rsid w:val="00711567"/>
    <w:rsid w:val="0071170A"/>
    <w:rsid w:val="0071172E"/>
    <w:rsid w:val="00712060"/>
    <w:rsid w:val="00712799"/>
    <w:rsid w:val="00712873"/>
    <w:rsid w:val="007129AE"/>
    <w:rsid w:val="00712A55"/>
    <w:rsid w:val="0071385E"/>
    <w:rsid w:val="00713ED6"/>
    <w:rsid w:val="007142E5"/>
    <w:rsid w:val="00714651"/>
    <w:rsid w:val="0071549B"/>
    <w:rsid w:val="007154D5"/>
    <w:rsid w:val="007157A0"/>
    <w:rsid w:val="00715C90"/>
    <w:rsid w:val="007164D8"/>
    <w:rsid w:val="00716B17"/>
    <w:rsid w:val="0071722B"/>
    <w:rsid w:val="0071728B"/>
    <w:rsid w:val="00717C00"/>
    <w:rsid w:val="00717ED7"/>
    <w:rsid w:val="00717F5F"/>
    <w:rsid w:val="00720378"/>
    <w:rsid w:val="007209DC"/>
    <w:rsid w:val="00720A17"/>
    <w:rsid w:val="00720A3F"/>
    <w:rsid w:val="00720AD6"/>
    <w:rsid w:val="00720FA4"/>
    <w:rsid w:val="0072139F"/>
    <w:rsid w:val="00721801"/>
    <w:rsid w:val="00721A67"/>
    <w:rsid w:val="0072207E"/>
    <w:rsid w:val="007220BA"/>
    <w:rsid w:val="00722147"/>
    <w:rsid w:val="0072216C"/>
    <w:rsid w:val="00722245"/>
    <w:rsid w:val="007222D3"/>
    <w:rsid w:val="00722598"/>
    <w:rsid w:val="00722623"/>
    <w:rsid w:val="00722965"/>
    <w:rsid w:val="00723764"/>
    <w:rsid w:val="00723B8D"/>
    <w:rsid w:val="0072441D"/>
    <w:rsid w:val="007245E7"/>
    <w:rsid w:val="00724A05"/>
    <w:rsid w:val="00724BC3"/>
    <w:rsid w:val="00724BF8"/>
    <w:rsid w:val="00724FC0"/>
    <w:rsid w:val="0072543C"/>
    <w:rsid w:val="00725713"/>
    <w:rsid w:val="0072594E"/>
    <w:rsid w:val="00725972"/>
    <w:rsid w:val="00725DA0"/>
    <w:rsid w:val="00726025"/>
    <w:rsid w:val="007261C4"/>
    <w:rsid w:val="00726C99"/>
    <w:rsid w:val="00727404"/>
    <w:rsid w:val="00727D5D"/>
    <w:rsid w:val="00730822"/>
    <w:rsid w:val="0073086D"/>
    <w:rsid w:val="0073093E"/>
    <w:rsid w:val="00730B29"/>
    <w:rsid w:val="007312B8"/>
    <w:rsid w:val="0073155B"/>
    <w:rsid w:val="007317B8"/>
    <w:rsid w:val="0073279D"/>
    <w:rsid w:val="007328BF"/>
    <w:rsid w:val="007328D3"/>
    <w:rsid w:val="00732BF0"/>
    <w:rsid w:val="00733768"/>
    <w:rsid w:val="0073376D"/>
    <w:rsid w:val="00734805"/>
    <w:rsid w:val="00734BF2"/>
    <w:rsid w:val="0073500D"/>
    <w:rsid w:val="0073506D"/>
    <w:rsid w:val="007353B2"/>
    <w:rsid w:val="007354B9"/>
    <w:rsid w:val="00735D5C"/>
    <w:rsid w:val="0073648D"/>
    <w:rsid w:val="007369DA"/>
    <w:rsid w:val="007372A5"/>
    <w:rsid w:val="00737C6D"/>
    <w:rsid w:val="00737D71"/>
    <w:rsid w:val="007403C4"/>
    <w:rsid w:val="00740F32"/>
    <w:rsid w:val="00741101"/>
    <w:rsid w:val="00741109"/>
    <w:rsid w:val="007412AE"/>
    <w:rsid w:val="007412C1"/>
    <w:rsid w:val="00741357"/>
    <w:rsid w:val="0074181E"/>
    <w:rsid w:val="0074187F"/>
    <w:rsid w:val="007418B9"/>
    <w:rsid w:val="007419F3"/>
    <w:rsid w:val="00741BA2"/>
    <w:rsid w:val="00742404"/>
    <w:rsid w:val="00742FAD"/>
    <w:rsid w:val="00743184"/>
    <w:rsid w:val="0074364F"/>
    <w:rsid w:val="007437B2"/>
    <w:rsid w:val="00743A11"/>
    <w:rsid w:val="00743AE1"/>
    <w:rsid w:val="00743BEE"/>
    <w:rsid w:val="00743D7B"/>
    <w:rsid w:val="00744364"/>
    <w:rsid w:val="007443B7"/>
    <w:rsid w:val="007450EF"/>
    <w:rsid w:val="00745161"/>
    <w:rsid w:val="0074556E"/>
    <w:rsid w:val="0074562C"/>
    <w:rsid w:val="00745AD0"/>
    <w:rsid w:val="00745C99"/>
    <w:rsid w:val="00745FBE"/>
    <w:rsid w:val="00745FDA"/>
    <w:rsid w:val="007465B0"/>
    <w:rsid w:val="00747256"/>
    <w:rsid w:val="00747CD0"/>
    <w:rsid w:val="00750235"/>
    <w:rsid w:val="0075093F"/>
    <w:rsid w:val="00750AF8"/>
    <w:rsid w:val="00750F03"/>
    <w:rsid w:val="0075147F"/>
    <w:rsid w:val="00751BE4"/>
    <w:rsid w:val="00752064"/>
    <w:rsid w:val="007528A7"/>
    <w:rsid w:val="00752EB0"/>
    <w:rsid w:val="0075308A"/>
    <w:rsid w:val="0075338D"/>
    <w:rsid w:val="00753FF2"/>
    <w:rsid w:val="007540DA"/>
    <w:rsid w:val="007542D3"/>
    <w:rsid w:val="007543F2"/>
    <w:rsid w:val="00754788"/>
    <w:rsid w:val="00754BF2"/>
    <w:rsid w:val="00754FAA"/>
    <w:rsid w:val="00755BA3"/>
    <w:rsid w:val="00755C53"/>
    <w:rsid w:val="00755FA8"/>
    <w:rsid w:val="007565CC"/>
    <w:rsid w:val="007568C1"/>
    <w:rsid w:val="00756CCB"/>
    <w:rsid w:val="00756F8A"/>
    <w:rsid w:val="00757C77"/>
    <w:rsid w:val="00760204"/>
    <w:rsid w:val="007607AA"/>
    <w:rsid w:val="00760A16"/>
    <w:rsid w:val="00760DC1"/>
    <w:rsid w:val="00761601"/>
    <w:rsid w:val="00761BB4"/>
    <w:rsid w:val="00762207"/>
    <w:rsid w:val="007628E9"/>
    <w:rsid w:val="00763446"/>
    <w:rsid w:val="007634F0"/>
    <w:rsid w:val="00763722"/>
    <w:rsid w:val="00763820"/>
    <w:rsid w:val="007642C6"/>
    <w:rsid w:val="007645BD"/>
    <w:rsid w:val="00765730"/>
    <w:rsid w:val="0076645C"/>
    <w:rsid w:val="0076682B"/>
    <w:rsid w:val="00766A3A"/>
    <w:rsid w:val="00766C1E"/>
    <w:rsid w:val="00766FF8"/>
    <w:rsid w:val="00767000"/>
    <w:rsid w:val="0076753D"/>
    <w:rsid w:val="007676E5"/>
    <w:rsid w:val="0076790D"/>
    <w:rsid w:val="00767BB3"/>
    <w:rsid w:val="00767C67"/>
    <w:rsid w:val="00770515"/>
    <w:rsid w:val="00770791"/>
    <w:rsid w:val="00770C06"/>
    <w:rsid w:val="00770C5E"/>
    <w:rsid w:val="00771688"/>
    <w:rsid w:val="007717C5"/>
    <w:rsid w:val="00771DC6"/>
    <w:rsid w:val="00772516"/>
    <w:rsid w:val="00772600"/>
    <w:rsid w:val="00772E92"/>
    <w:rsid w:val="00772EFB"/>
    <w:rsid w:val="00772F81"/>
    <w:rsid w:val="00772FBA"/>
    <w:rsid w:val="00773439"/>
    <w:rsid w:val="00773A07"/>
    <w:rsid w:val="00773F0F"/>
    <w:rsid w:val="007740EE"/>
    <w:rsid w:val="0077518D"/>
    <w:rsid w:val="007752BE"/>
    <w:rsid w:val="007756B6"/>
    <w:rsid w:val="007761E5"/>
    <w:rsid w:val="007762B2"/>
    <w:rsid w:val="0077687A"/>
    <w:rsid w:val="00776DDC"/>
    <w:rsid w:val="00777DB8"/>
    <w:rsid w:val="007810C5"/>
    <w:rsid w:val="0078177F"/>
    <w:rsid w:val="00781985"/>
    <w:rsid w:val="00781B9E"/>
    <w:rsid w:val="00781C24"/>
    <w:rsid w:val="00781FBB"/>
    <w:rsid w:val="0078337E"/>
    <w:rsid w:val="0078338C"/>
    <w:rsid w:val="00783866"/>
    <w:rsid w:val="00783B96"/>
    <w:rsid w:val="007845A9"/>
    <w:rsid w:val="00784FC3"/>
    <w:rsid w:val="007854BE"/>
    <w:rsid w:val="007854EE"/>
    <w:rsid w:val="007857EB"/>
    <w:rsid w:val="00785B67"/>
    <w:rsid w:val="0078657E"/>
    <w:rsid w:val="00786B3B"/>
    <w:rsid w:val="00786DC7"/>
    <w:rsid w:val="0078786A"/>
    <w:rsid w:val="00790190"/>
    <w:rsid w:val="0079027C"/>
    <w:rsid w:val="007907DD"/>
    <w:rsid w:val="007909FA"/>
    <w:rsid w:val="00790AEA"/>
    <w:rsid w:val="00790AEB"/>
    <w:rsid w:val="00790F6D"/>
    <w:rsid w:val="00791297"/>
    <w:rsid w:val="00791658"/>
    <w:rsid w:val="00791689"/>
    <w:rsid w:val="007923C1"/>
    <w:rsid w:val="00792AEE"/>
    <w:rsid w:val="00792D65"/>
    <w:rsid w:val="00792F99"/>
    <w:rsid w:val="007931B1"/>
    <w:rsid w:val="0079351F"/>
    <w:rsid w:val="0079408D"/>
    <w:rsid w:val="007943D6"/>
    <w:rsid w:val="00794400"/>
    <w:rsid w:val="00794D50"/>
    <w:rsid w:val="007955FE"/>
    <w:rsid w:val="0079564C"/>
    <w:rsid w:val="0079575E"/>
    <w:rsid w:val="007958AB"/>
    <w:rsid w:val="00795A56"/>
    <w:rsid w:val="0079621C"/>
    <w:rsid w:val="00796300"/>
    <w:rsid w:val="00796F2D"/>
    <w:rsid w:val="00796F49"/>
    <w:rsid w:val="00796FB0"/>
    <w:rsid w:val="00797877"/>
    <w:rsid w:val="007A00BE"/>
    <w:rsid w:val="007A0293"/>
    <w:rsid w:val="007A0CB9"/>
    <w:rsid w:val="007A164C"/>
    <w:rsid w:val="007A17EB"/>
    <w:rsid w:val="007A1811"/>
    <w:rsid w:val="007A1B9A"/>
    <w:rsid w:val="007A23BC"/>
    <w:rsid w:val="007A24C1"/>
    <w:rsid w:val="007A3735"/>
    <w:rsid w:val="007A38B5"/>
    <w:rsid w:val="007A3D9B"/>
    <w:rsid w:val="007A4092"/>
    <w:rsid w:val="007A4592"/>
    <w:rsid w:val="007A4670"/>
    <w:rsid w:val="007A4AF3"/>
    <w:rsid w:val="007A532F"/>
    <w:rsid w:val="007A53CC"/>
    <w:rsid w:val="007A59AE"/>
    <w:rsid w:val="007A59FA"/>
    <w:rsid w:val="007A59FE"/>
    <w:rsid w:val="007A5AAF"/>
    <w:rsid w:val="007A5EF5"/>
    <w:rsid w:val="007A5F04"/>
    <w:rsid w:val="007A6229"/>
    <w:rsid w:val="007A6AA9"/>
    <w:rsid w:val="007A6AFF"/>
    <w:rsid w:val="007A70DC"/>
    <w:rsid w:val="007A74C9"/>
    <w:rsid w:val="007A776F"/>
    <w:rsid w:val="007A7BEE"/>
    <w:rsid w:val="007A7ED3"/>
    <w:rsid w:val="007B0395"/>
    <w:rsid w:val="007B0498"/>
    <w:rsid w:val="007B04CD"/>
    <w:rsid w:val="007B0520"/>
    <w:rsid w:val="007B077F"/>
    <w:rsid w:val="007B0783"/>
    <w:rsid w:val="007B0858"/>
    <w:rsid w:val="007B0877"/>
    <w:rsid w:val="007B0BB2"/>
    <w:rsid w:val="007B0EF7"/>
    <w:rsid w:val="007B0F7F"/>
    <w:rsid w:val="007B0FDE"/>
    <w:rsid w:val="007B1C23"/>
    <w:rsid w:val="007B1D41"/>
    <w:rsid w:val="007B1FE7"/>
    <w:rsid w:val="007B2008"/>
    <w:rsid w:val="007B2093"/>
    <w:rsid w:val="007B21C7"/>
    <w:rsid w:val="007B2246"/>
    <w:rsid w:val="007B2561"/>
    <w:rsid w:val="007B3EAD"/>
    <w:rsid w:val="007B4649"/>
    <w:rsid w:val="007B4822"/>
    <w:rsid w:val="007B490A"/>
    <w:rsid w:val="007B5068"/>
    <w:rsid w:val="007B5533"/>
    <w:rsid w:val="007B5594"/>
    <w:rsid w:val="007B561F"/>
    <w:rsid w:val="007B5920"/>
    <w:rsid w:val="007B5973"/>
    <w:rsid w:val="007B597E"/>
    <w:rsid w:val="007B5A2E"/>
    <w:rsid w:val="007B5B0D"/>
    <w:rsid w:val="007B5C12"/>
    <w:rsid w:val="007B604E"/>
    <w:rsid w:val="007B6CEF"/>
    <w:rsid w:val="007B6D84"/>
    <w:rsid w:val="007B6E28"/>
    <w:rsid w:val="007B749E"/>
    <w:rsid w:val="007B7918"/>
    <w:rsid w:val="007B7A4C"/>
    <w:rsid w:val="007B7E50"/>
    <w:rsid w:val="007C0171"/>
    <w:rsid w:val="007C07C9"/>
    <w:rsid w:val="007C0864"/>
    <w:rsid w:val="007C0895"/>
    <w:rsid w:val="007C0DB0"/>
    <w:rsid w:val="007C1030"/>
    <w:rsid w:val="007C1087"/>
    <w:rsid w:val="007C1169"/>
    <w:rsid w:val="007C184F"/>
    <w:rsid w:val="007C1F26"/>
    <w:rsid w:val="007C26D5"/>
    <w:rsid w:val="007C2A48"/>
    <w:rsid w:val="007C2CBB"/>
    <w:rsid w:val="007C33CF"/>
    <w:rsid w:val="007C3ACA"/>
    <w:rsid w:val="007C3B42"/>
    <w:rsid w:val="007C410F"/>
    <w:rsid w:val="007C431A"/>
    <w:rsid w:val="007C4B21"/>
    <w:rsid w:val="007C4DF8"/>
    <w:rsid w:val="007C4EF6"/>
    <w:rsid w:val="007C522B"/>
    <w:rsid w:val="007C56E1"/>
    <w:rsid w:val="007C5830"/>
    <w:rsid w:val="007C596E"/>
    <w:rsid w:val="007C611D"/>
    <w:rsid w:val="007C6BFA"/>
    <w:rsid w:val="007C6E2F"/>
    <w:rsid w:val="007C6EFF"/>
    <w:rsid w:val="007C7A3F"/>
    <w:rsid w:val="007D01DA"/>
    <w:rsid w:val="007D02B0"/>
    <w:rsid w:val="007D05F0"/>
    <w:rsid w:val="007D0987"/>
    <w:rsid w:val="007D1298"/>
    <w:rsid w:val="007D13B8"/>
    <w:rsid w:val="007D13DB"/>
    <w:rsid w:val="007D15C0"/>
    <w:rsid w:val="007D19A5"/>
    <w:rsid w:val="007D1AD0"/>
    <w:rsid w:val="007D1B8D"/>
    <w:rsid w:val="007D1D2B"/>
    <w:rsid w:val="007D26AC"/>
    <w:rsid w:val="007D293B"/>
    <w:rsid w:val="007D2A95"/>
    <w:rsid w:val="007D3399"/>
    <w:rsid w:val="007D39F5"/>
    <w:rsid w:val="007D3D2E"/>
    <w:rsid w:val="007D3F4F"/>
    <w:rsid w:val="007D43C5"/>
    <w:rsid w:val="007D44E0"/>
    <w:rsid w:val="007D459A"/>
    <w:rsid w:val="007D4F10"/>
    <w:rsid w:val="007D4F4A"/>
    <w:rsid w:val="007D50C1"/>
    <w:rsid w:val="007D5970"/>
    <w:rsid w:val="007D5BB1"/>
    <w:rsid w:val="007D5C8A"/>
    <w:rsid w:val="007D5CFC"/>
    <w:rsid w:val="007D5D30"/>
    <w:rsid w:val="007D5EFE"/>
    <w:rsid w:val="007D608B"/>
    <w:rsid w:val="007D6800"/>
    <w:rsid w:val="007D6EA5"/>
    <w:rsid w:val="007D7924"/>
    <w:rsid w:val="007D7C44"/>
    <w:rsid w:val="007D7F1F"/>
    <w:rsid w:val="007E05E3"/>
    <w:rsid w:val="007E100B"/>
    <w:rsid w:val="007E11A8"/>
    <w:rsid w:val="007E19DE"/>
    <w:rsid w:val="007E2867"/>
    <w:rsid w:val="007E2A11"/>
    <w:rsid w:val="007E2AA6"/>
    <w:rsid w:val="007E2F24"/>
    <w:rsid w:val="007E2FB5"/>
    <w:rsid w:val="007E3233"/>
    <w:rsid w:val="007E3812"/>
    <w:rsid w:val="007E39CC"/>
    <w:rsid w:val="007E4189"/>
    <w:rsid w:val="007E439A"/>
    <w:rsid w:val="007E4456"/>
    <w:rsid w:val="007E44C4"/>
    <w:rsid w:val="007E5078"/>
    <w:rsid w:val="007E61B9"/>
    <w:rsid w:val="007E6780"/>
    <w:rsid w:val="007E6B6F"/>
    <w:rsid w:val="007E73CA"/>
    <w:rsid w:val="007E7C0E"/>
    <w:rsid w:val="007E7D6B"/>
    <w:rsid w:val="007F1665"/>
    <w:rsid w:val="007F2542"/>
    <w:rsid w:val="007F2C50"/>
    <w:rsid w:val="007F2C8D"/>
    <w:rsid w:val="007F30D9"/>
    <w:rsid w:val="007F37A8"/>
    <w:rsid w:val="007F37B0"/>
    <w:rsid w:val="007F3807"/>
    <w:rsid w:val="007F38ED"/>
    <w:rsid w:val="007F3C67"/>
    <w:rsid w:val="007F3CC9"/>
    <w:rsid w:val="007F3EB3"/>
    <w:rsid w:val="007F4408"/>
    <w:rsid w:val="007F44CF"/>
    <w:rsid w:val="007F45B6"/>
    <w:rsid w:val="007F4A2B"/>
    <w:rsid w:val="007F518B"/>
    <w:rsid w:val="007F570E"/>
    <w:rsid w:val="007F57BE"/>
    <w:rsid w:val="007F63B1"/>
    <w:rsid w:val="007F6406"/>
    <w:rsid w:val="007F68B2"/>
    <w:rsid w:val="007F6FED"/>
    <w:rsid w:val="007F7046"/>
    <w:rsid w:val="007F75A7"/>
    <w:rsid w:val="007F75C9"/>
    <w:rsid w:val="007F78B2"/>
    <w:rsid w:val="008001E4"/>
    <w:rsid w:val="00800550"/>
    <w:rsid w:val="008006F5"/>
    <w:rsid w:val="00800B0C"/>
    <w:rsid w:val="00800B4E"/>
    <w:rsid w:val="00800F0C"/>
    <w:rsid w:val="00801389"/>
    <w:rsid w:val="00801396"/>
    <w:rsid w:val="008015AA"/>
    <w:rsid w:val="00801A31"/>
    <w:rsid w:val="00802234"/>
    <w:rsid w:val="008022ED"/>
    <w:rsid w:val="0080239B"/>
    <w:rsid w:val="00803065"/>
    <w:rsid w:val="008042DB"/>
    <w:rsid w:val="0080447A"/>
    <w:rsid w:val="00804D29"/>
    <w:rsid w:val="0080509B"/>
    <w:rsid w:val="00805159"/>
    <w:rsid w:val="0080516F"/>
    <w:rsid w:val="00805375"/>
    <w:rsid w:val="0080596D"/>
    <w:rsid w:val="00806053"/>
    <w:rsid w:val="00806652"/>
    <w:rsid w:val="00806674"/>
    <w:rsid w:val="0080679A"/>
    <w:rsid w:val="00806B29"/>
    <w:rsid w:val="008070C4"/>
    <w:rsid w:val="008074BD"/>
    <w:rsid w:val="00807EDF"/>
    <w:rsid w:val="00807F49"/>
    <w:rsid w:val="0081000E"/>
    <w:rsid w:val="00810261"/>
    <w:rsid w:val="0081043D"/>
    <w:rsid w:val="00810E90"/>
    <w:rsid w:val="008110C5"/>
    <w:rsid w:val="00811AB4"/>
    <w:rsid w:val="00811D6B"/>
    <w:rsid w:val="00812310"/>
    <w:rsid w:val="00812F3C"/>
    <w:rsid w:val="0081309F"/>
    <w:rsid w:val="0081359D"/>
    <w:rsid w:val="008135F6"/>
    <w:rsid w:val="00813D6B"/>
    <w:rsid w:val="008144B7"/>
    <w:rsid w:val="0081493F"/>
    <w:rsid w:val="008155E6"/>
    <w:rsid w:val="0081652B"/>
    <w:rsid w:val="008166DE"/>
    <w:rsid w:val="008170F0"/>
    <w:rsid w:val="0081738A"/>
    <w:rsid w:val="00817BAA"/>
    <w:rsid w:val="00817DB8"/>
    <w:rsid w:val="00817E65"/>
    <w:rsid w:val="00820006"/>
    <w:rsid w:val="00820298"/>
    <w:rsid w:val="008202A9"/>
    <w:rsid w:val="00820360"/>
    <w:rsid w:val="0082040B"/>
    <w:rsid w:val="00820B14"/>
    <w:rsid w:val="00821343"/>
    <w:rsid w:val="008213D1"/>
    <w:rsid w:val="008215C6"/>
    <w:rsid w:val="00821F09"/>
    <w:rsid w:val="0082256B"/>
    <w:rsid w:val="00822780"/>
    <w:rsid w:val="00823480"/>
    <w:rsid w:val="008235E5"/>
    <w:rsid w:val="008238EA"/>
    <w:rsid w:val="0082428D"/>
    <w:rsid w:val="008243B9"/>
    <w:rsid w:val="00824BE9"/>
    <w:rsid w:val="00824EEF"/>
    <w:rsid w:val="008251B5"/>
    <w:rsid w:val="008258FF"/>
    <w:rsid w:val="00825B19"/>
    <w:rsid w:val="00825FE1"/>
    <w:rsid w:val="00826477"/>
    <w:rsid w:val="00826DAA"/>
    <w:rsid w:val="00827290"/>
    <w:rsid w:val="00827300"/>
    <w:rsid w:val="0082770D"/>
    <w:rsid w:val="008277FC"/>
    <w:rsid w:val="00827AF7"/>
    <w:rsid w:val="00827E0E"/>
    <w:rsid w:val="00827E39"/>
    <w:rsid w:val="00830220"/>
    <w:rsid w:val="0083085D"/>
    <w:rsid w:val="00830863"/>
    <w:rsid w:val="00831596"/>
    <w:rsid w:val="00831711"/>
    <w:rsid w:val="00831832"/>
    <w:rsid w:val="00831891"/>
    <w:rsid w:val="0083193A"/>
    <w:rsid w:val="00831B6F"/>
    <w:rsid w:val="00832640"/>
    <w:rsid w:val="00832AC6"/>
    <w:rsid w:val="00833018"/>
    <w:rsid w:val="008338D3"/>
    <w:rsid w:val="00833BED"/>
    <w:rsid w:val="00833FD9"/>
    <w:rsid w:val="008341D8"/>
    <w:rsid w:val="0083450C"/>
    <w:rsid w:val="0083479B"/>
    <w:rsid w:val="008348FF"/>
    <w:rsid w:val="00834BE6"/>
    <w:rsid w:val="00834F55"/>
    <w:rsid w:val="00834F85"/>
    <w:rsid w:val="008352D8"/>
    <w:rsid w:val="00835559"/>
    <w:rsid w:val="00835607"/>
    <w:rsid w:val="008356E8"/>
    <w:rsid w:val="00835863"/>
    <w:rsid w:val="00835E01"/>
    <w:rsid w:val="00835EC4"/>
    <w:rsid w:val="008361BF"/>
    <w:rsid w:val="0083634D"/>
    <w:rsid w:val="00836665"/>
    <w:rsid w:val="00836B1D"/>
    <w:rsid w:val="0083765E"/>
    <w:rsid w:val="00837749"/>
    <w:rsid w:val="00840778"/>
    <w:rsid w:val="00840AC7"/>
    <w:rsid w:val="00841843"/>
    <w:rsid w:val="00841A95"/>
    <w:rsid w:val="00841B7C"/>
    <w:rsid w:val="00841D4C"/>
    <w:rsid w:val="00842204"/>
    <w:rsid w:val="008435E2"/>
    <w:rsid w:val="00843B03"/>
    <w:rsid w:val="00843D99"/>
    <w:rsid w:val="00843E70"/>
    <w:rsid w:val="00844530"/>
    <w:rsid w:val="0084470C"/>
    <w:rsid w:val="00845254"/>
    <w:rsid w:val="008455B5"/>
    <w:rsid w:val="0084580C"/>
    <w:rsid w:val="00845A8A"/>
    <w:rsid w:val="0084686C"/>
    <w:rsid w:val="00846AA4"/>
    <w:rsid w:val="008476CA"/>
    <w:rsid w:val="00847A6E"/>
    <w:rsid w:val="00847C3C"/>
    <w:rsid w:val="00847C4C"/>
    <w:rsid w:val="00847CBD"/>
    <w:rsid w:val="00850122"/>
    <w:rsid w:val="00850D79"/>
    <w:rsid w:val="00851577"/>
    <w:rsid w:val="0085170B"/>
    <w:rsid w:val="00851A15"/>
    <w:rsid w:val="008521BB"/>
    <w:rsid w:val="00852716"/>
    <w:rsid w:val="00852728"/>
    <w:rsid w:val="00852DAB"/>
    <w:rsid w:val="008532A5"/>
    <w:rsid w:val="008533B4"/>
    <w:rsid w:val="008533C4"/>
    <w:rsid w:val="00854259"/>
    <w:rsid w:val="00854DB3"/>
    <w:rsid w:val="00855620"/>
    <w:rsid w:val="00855B02"/>
    <w:rsid w:val="00855D40"/>
    <w:rsid w:val="00855FC5"/>
    <w:rsid w:val="00856227"/>
    <w:rsid w:val="00856674"/>
    <w:rsid w:val="00856893"/>
    <w:rsid w:val="00856AB3"/>
    <w:rsid w:val="0085782C"/>
    <w:rsid w:val="00857BC3"/>
    <w:rsid w:val="00860095"/>
    <w:rsid w:val="00860416"/>
    <w:rsid w:val="00860503"/>
    <w:rsid w:val="00860535"/>
    <w:rsid w:val="00860997"/>
    <w:rsid w:val="00860C22"/>
    <w:rsid w:val="0086103D"/>
    <w:rsid w:val="008613BC"/>
    <w:rsid w:val="00861AD4"/>
    <w:rsid w:val="00861C43"/>
    <w:rsid w:val="00861ECB"/>
    <w:rsid w:val="008622B5"/>
    <w:rsid w:val="008627F0"/>
    <w:rsid w:val="00862991"/>
    <w:rsid w:val="00863ED2"/>
    <w:rsid w:val="00863F1B"/>
    <w:rsid w:val="00864152"/>
    <w:rsid w:val="00864176"/>
    <w:rsid w:val="00864529"/>
    <w:rsid w:val="00864B5C"/>
    <w:rsid w:val="00865006"/>
    <w:rsid w:val="00865C68"/>
    <w:rsid w:val="00865D90"/>
    <w:rsid w:val="00865FC6"/>
    <w:rsid w:val="00866581"/>
    <w:rsid w:val="00866A46"/>
    <w:rsid w:val="00866E93"/>
    <w:rsid w:val="00867108"/>
    <w:rsid w:val="00867355"/>
    <w:rsid w:val="0086741C"/>
    <w:rsid w:val="0087016E"/>
    <w:rsid w:val="0087059A"/>
    <w:rsid w:val="00870C77"/>
    <w:rsid w:val="00870CB5"/>
    <w:rsid w:val="00870D3A"/>
    <w:rsid w:val="00871180"/>
    <w:rsid w:val="00871407"/>
    <w:rsid w:val="0087229A"/>
    <w:rsid w:val="008724C7"/>
    <w:rsid w:val="008725F8"/>
    <w:rsid w:val="00873722"/>
    <w:rsid w:val="008738AC"/>
    <w:rsid w:val="00873C6C"/>
    <w:rsid w:val="00873F79"/>
    <w:rsid w:val="0087419F"/>
    <w:rsid w:val="008748F8"/>
    <w:rsid w:val="00874BCA"/>
    <w:rsid w:val="0087581B"/>
    <w:rsid w:val="00875876"/>
    <w:rsid w:val="0087613A"/>
    <w:rsid w:val="0087688E"/>
    <w:rsid w:val="00876CFF"/>
    <w:rsid w:val="00877103"/>
    <w:rsid w:val="00877587"/>
    <w:rsid w:val="00881399"/>
    <w:rsid w:val="008815D3"/>
    <w:rsid w:val="008816A2"/>
    <w:rsid w:val="00881E9C"/>
    <w:rsid w:val="00881FFB"/>
    <w:rsid w:val="00882139"/>
    <w:rsid w:val="00882434"/>
    <w:rsid w:val="0088355B"/>
    <w:rsid w:val="00883593"/>
    <w:rsid w:val="008837A2"/>
    <w:rsid w:val="00883809"/>
    <w:rsid w:val="00883C45"/>
    <w:rsid w:val="00883D08"/>
    <w:rsid w:val="00883FF3"/>
    <w:rsid w:val="008844CF"/>
    <w:rsid w:val="00884621"/>
    <w:rsid w:val="0088572A"/>
    <w:rsid w:val="008858BC"/>
    <w:rsid w:val="00885BBF"/>
    <w:rsid w:val="00885CF8"/>
    <w:rsid w:val="0088601F"/>
    <w:rsid w:val="008866F7"/>
    <w:rsid w:val="00886D81"/>
    <w:rsid w:val="008871CF"/>
    <w:rsid w:val="008873C3"/>
    <w:rsid w:val="008875EC"/>
    <w:rsid w:val="00887788"/>
    <w:rsid w:val="00887D9A"/>
    <w:rsid w:val="00887FF0"/>
    <w:rsid w:val="00890408"/>
    <w:rsid w:val="00890AB2"/>
    <w:rsid w:val="0089102A"/>
    <w:rsid w:val="00891AC1"/>
    <w:rsid w:val="00891B81"/>
    <w:rsid w:val="00891E48"/>
    <w:rsid w:val="00891FA9"/>
    <w:rsid w:val="00892A9C"/>
    <w:rsid w:val="00892C04"/>
    <w:rsid w:val="00893824"/>
    <w:rsid w:val="00893A13"/>
    <w:rsid w:val="00894059"/>
    <w:rsid w:val="00894DCB"/>
    <w:rsid w:val="00895012"/>
    <w:rsid w:val="00895F49"/>
    <w:rsid w:val="00896134"/>
    <w:rsid w:val="008961C3"/>
    <w:rsid w:val="008966A7"/>
    <w:rsid w:val="008968B7"/>
    <w:rsid w:val="00897833"/>
    <w:rsid w:val="008979ED"/>
    <w:rsid w:val="00897D6A"/>
    <w:rsid w:val="008A09F9"/>
    <w:rsid w:val="008A0B5B"/>
    <w:rsid w:val="008A1564"/>
    <w:rsid w:val="008A18C2"/>
    <w:rsid w:val="008A217F"/>
    <w:rsid w:val="008A231C"/>
    <w:rsid w:val="008A250B"/>
    <w:rsid w:val="008A25A3"/>
    <w:rsid w:val="008A2D40"/>
    <w:rsid w:val="008A2EB6"/>
    <w:rsid w:val="008A3012"/>
    <w:rsid w:val="008A32CE"/>
    <w:rsid w:val="008A351C"/>
    <w:rsid w:val="008A3D90"/>
    <w:rsid w:val="008A483D"/>
    <w:rsid w:val="008A4CC2"/>
    <w:rsid w:val="008A4D7B"/>
    <w:rsid w:val="008A503B"/>
    <w:rsid w:val="008A504C"/>
    <w:rsid w:val="008A55BC"/>
    <w:rsid w:val="008A5ECD"/>
    <w:rsid w:val="008A5F8D"/>
    <w:rsid w:val="008A620F"/>
    <w:rsid w:val="008A6433"/>
    <w:rsid w:val="008A655C"/>
    <w:rsid w:val="008A6883"/>
    <w:rsid w:val="008A68E2"/>
    <w:rsid w:val="008A68F4"/>
    <w:rsid w:val="008A6B00"/>
    <w:rsid w:val="008A7317"/>
    <w:rsid w:val="008A77D7"/>
    <w:rsid w:val="008A7E7B"/>
    <w:rsid w:val="008A7FD8"/>
    <w:rsid w:val="008B0F3A"/>
    <w:rsid w:val="008B11BC"/>
    <w:rsid w:val="008B17AE"/>
    <w:rsid w:val="008B1D6C"/>
    <w:rsid w:val="008B1DC4"/>
    <w:rsid w:val="008B2118"/>
    <w:rsid w:val="008B2E38"/>
    <w:rsid w:val="008B2EE3"/>
    <w:rsid w:val="008B30B2"/>
    <w:rsid w:val="008B3327"/>
    <w:rsid w:val="008B3573"/>
    <w:rsid w:val="008B3BB3"/>
    <w:rsid w:val="008B3BBE"/>
    <w:rsid w:val="008B3C6A"/>
    <w:rsid w:val="008B3D60"/>
    <w:rsid w:val="008B4AE5"/>
    <w:rsid w:val="008B4DEC"/>
    <w:rsid w:val="008B54C6"/>
    <w:rsid w:val="008B5EB7"/>
    <w:rsid w:val="008B633D"/>
    <w:rsid w:val="008B685B"/>
    <w:rsid w:val="008B6929"/>
    <w:rsid w:val="008B6B4B"/>
    <w:rsid w:val="008B6E4F"/>
    <w:rsid w:val="008B6EB5"/>
    <w:rsid w:val="008B6F84"/>
    <w:rsid w:val="008B72CC"/>
    <w:rsid w:val="008B7D7B"/>
    <w:rsid w:val="008B7E63"/>
    <w:rsid w:val="008C02BA"/>
    <w:rsid w:val="008C10AC"/>
    <w:rsid w:val="008C130D"/>
    <w:rsid w:val="008C1B72"/>
    <w:rsid w:val="008C2464"/>
    <w:rsid w:val="008C246C"/>
    <w:rsid w:val="008C296B"/>
    <w:rsid w:val="008C297B"/>
    <w:rsid w:val="008C3C3B"/>
    <w:rsid w:val="008C40AA"/>
    <w:rsid w:val="008C4204"/>
    <w:rsid w:val="008C4E3E"/>
    <w:rsid w:val="008C52BF"/>
    <w:rsid w:val="008C55E7"/>
    <w:rsid w:val="008C62AF"/>
    <w:rsid w:val="008C6C71"/>
    <w:rsid w:val="008C6C89"/>
    <w:rsid w:val="008C6DD8"/>
    <w:rsid w:val="008C7232"/>
    <w:rsid w:val="008C7B48"/>
    <w:rsid w:val="008D08D0"/>
    <w:rsid w:val="008D12C7"/>
    <w:rsid w:val="008D1506"/>
    <w:rsid w:val="008D1736"/>
    <w:rsid w:val="008D1823"/>
    <w:rsid w:val="008D1C02"/>
    <w:rsid w:val="008D1D12"/>
    <w:rsid w:val="008D2053"/>
    <w:rsid w:val="008D25B1"/>
    <w:rsid w:val="008D2A23"/>
    <w:rsid w:val="008D2E02"/>
    <w:rsid w:val="008D4233"/>
    <w:rsid w:val="008D4456"/>
    <w:rsid w:val="008D4B50"/>
    <w:rsid w:val="008D534F"/>
    <w:rsid w:val="008D574B"/>
    <w:rsid w:val="008D63F5"/>
    <w:rsid w:val="008D6C92"/>
    <w:rsid w:val="008D7445"/>
    <w:rsid w:val="008D79B0"/>
    <w:rsid w:val="008D7EB5"/>
    <w:rsid w:val="008D7EC5"/>
    <w:rsid w:val="008E08CD"/>
    <w:rsid w:val="008E091C"/>
    <w:rsid w:val="008E13F9"/>
    <w:rsid w:val="008E1720"/>
    <w:rsid w:val="008E17D6"/>
    <w:rsid w:val="008E222D"/>
    <w:rsid w:val="008E2527"/>
    <w:rsid w:val="008E2680"/>
    <w:rsid w:val="008E2913"/>
    <w:rsid w:val="008E2E81"/>
    <w:rsid w:val="008E334C"/>
    <w:rsid w:val="008E3453"/>
    <w:rsid w:val="008E3E96"/>
    <w:rsid w:val="008E4124"/>
    <w:rsid w:val="008E42EE"/>
    <w:rsid w:val="008E4497"/>
    <w:rsid w:val="008E4759"/>
    <w:rsid w:val="008E4EA9"/>
    <w:rsid w:val="008E51F9"/>
    <w:rsid w:val="008E5306"/>
    <w:rsid w:val="008E557C"/>
    <w:rsid w:val="008E636E"/>
    <w:rsid w:val="008E65D9"/>
    <w:rsid w:val="008E6795"/>
    <w:rsid w:val="008E6937"/>
    <w:rsid w:val="008E7515"/>
    <w:rsid w:val="008E7ABD"/>
    <w:rsid w:val="008E7C68"/>
    <w:rsid w:val="008F0D4C"/>
    <w:rsid w:val="008F0DAA"/>
    <w:rsid w:val="008F12E3"/>
    <w:rsid w:val="008F13AE"/>
    <w:rsid w:val="008F175B"/>
    <w:rsid w:val="008F183A"/>
    <w:rsid w:val="008F1C03"/>
    <w:rsid w:val="008F1C67"/>
    <w:rsid w:val="008F1F46"/>
    <w:rsid w:val="008F2285"/>
    <w:rsid w:val="008F2440"/>
    <w:rsid w:val="008F2632"/>
    <w:rsid w:val="008F2AFD"/>
    <w:rsid w:val="008F2E3A"/>
    <w:rsid w:val="008F32F8"/>
    <w:rsid w:val="008F342C"/>
    <w:rsid w:val="008F34D5"/>
    <w:rsid w:val="008F35EA"/>
    <w:rsid w:val="008F3857"/>
    <w:rsid w:val="008F3CE1"/>
    <w:rsid w:val="008F49E2"/>
    <w:rsid w:val="008F4C5F"/>
    <w:rsid w:val="008F5040"/>
    <w:rsid w:val="008F53F7"/>
    <w:rsid w:val="008F54F1"/>
    <w:rsid w:val="008F5D7A"/>
    <w:rsid w:val="008F6ABC"/>
    <w:rsid w:val="008F6DF1"/>
    <w:rsid w:val="008F70A8"/>
    <w:rsid w:val="008F72D1"/>
    <w:rsid w:val="008F797E"/>
    <w:rsid w:val="008F7F5E"/>
    <w:rsid w:val="0090019E"/>
    <w:rsid w:val="00900682"/>
    <w:rsid w:val="009006DA"/>
    <w:rsid w:val="00900935"/>
    <w:rsid w:val="00900CA4"/>
    <w:rsid w:val="00900E11"/>
    <w:rsid w:val="009010C2"/>
    <w:rsid w:val="009016BA"/>
    <w:rsid w:val="00901891"/>
    <w:rsid w:val="009018BD"/>
    <w:rsid w:val="00901962"/>
    <w:rsid w:val="009027FE"/>
    <w:rsid w:val="00902B86"/>
    <w:rsid w:val="00902EC6"/>
    <w:rsid w:val="00902EF2"/>
    <w:rsid w:val="009030C3"/>
    <w:rsid w:val="00903285"/>
    <w:rsid w:val="00903546"/>
    <w:rsid w:val="009035D9"/>
    <w:rsid w:val="00903BC8"/>
    <w:rsid w:val="00903CFC"/>
    <w:rsid w:val="0090400B"/>
    <w:rsid w:val="00904E4E"/>
    <w:rsid w:val="0090542C"/>
    <w:rsid w:val="00905797"/>
    <w:rsid w:val="00905B24"/>
    <w:rsid w:val="00905CA7"/>
    <w:rsid w:val="00905F22"/>
    <w:rsid w:val="0090636F"/>
    <w:rsid w:val="00906C7D"/>
    <w:rsid w:val="00906F0B"/>
    <w:rsid w:val="0090710F"/>
    <w:rsid w:val="00907138"/>
    <w:rsid w:val="00907491"/>
    <w:rsid w:val="00907552"/>
    <w:rsid w:val="00910259"/>
    <w:rsid w:val="0091084C"/>
    <w:rsid w:val="00910C0F"/>
    <w:rsid w:val="00910EBF"/>
    <w:rsid w:val="009115E2"/>
    <w:rsid w:val="00912562"/>
    <w:rsid w:val="00912614"/>
    <w:rsid w:val="00912BC7"/>
    <w:rsid w:val="009131C3"/>
    <w:rsid w:val="009132E1"/>
    <w:rsid w:val="009135AD"/>
    <w:rsid w:val="009135CE"/>
    <w:rsid w:val="009139B5"/>
    <w:rsid w:val="00913A31"/>
    <w:rsid w:val="00913BB6"/>
    <w:rsid w:val="00913C4B"/>
    <w:rsid w:val="009142AD"/>
    <w:rsid w:val="009143D1"/>
    <w:rsid w:val="00914F64"/>
    <w:rsid w:val="009155C4"/>
    <w:rsid w:val="0091564F"/>
    <w:rsid w:val="0091592E"/>
    <w:rsid w:val="00915E97"/>
    <w:rsid w:val="00916254"/>
    <w:rsid w:val="00916607"/>
    <w:rsid w:val="009176D4"/>
    <w:rsid w:val="00917832"/>
    <w:rsid w:val="00917BC3"/>
    <w:rsid w:val="0092046E"/>
    <w:rsid w:val="009212B9"/>
    <w:rsid w:val="0092159D"/>
    <w:rsid w:val="00922317"/>
    <w:rsid w:val="00922843"/>
    <w:rsid w:val="00923069"/>
    <w:rsid w:val="009233BA"/>
    <w:rsid w:val="0092361A"/>
    <w:rsid w:val="0092370E"/>
    <w:rsid w:val="00923ED0"/>
    <w:rsid w:val="00923FF3"/>
    <w:rsid w:val="00923FF4"/>
    <w:rsid w:val="00924400"/>
    <w:rsid w:val="00924402"/>
    <w:rsid w:val="009245C0"/>
    <w:rsid w:val="009245D1"/>
    <w:rsid w:val="00924A52"/>
    <w:rsid w:val="00924A5F"/>
    <w:rsid w:val="00924FBA"/>
    <w:rsid w:val="009251D7"/>
    <w:rsid w:val="0092526B"/>
    <w:rsid w:val="0092535B"/>
    <w:rsid w:val="009254AE"/>
    <w:rsid w:val="0092598E"/>
    <w:rsid w:val="00926387"/>
    <w:rsid w:val="0092643D"/>
    <w:rsid w:val="009264A6"/>
    <w:rsid w:val="009266E9"/>
    <w:rsid w:val="00926E1B"/>
    <w:rsid w:val="00927400"/>
    <w:rsid w:val="00927436"/>
    <w:rsid w:val="0092764A"/>
    <w:rsid w:val="00927871"/>
    <w:rsid w:val="009307B7"/>
    <w:rsid w:val="009315A6"/>
    <w:rsid w:val="009315C2"/>
    <w:rsid w:val="0093252A"/>
    <w:rsid w:val="00932921"/>
    <w:rsid w:val="00932CD0"/>
    <w:rsid w:val="00932D5C"/>
    <w:rsid w:val="0093311B"/>
    <w:rsid w:val="00933572"/>
    <w:rsid w:val="009337ED"/>
    <w:rsid w:val="00933BDF"/>
    <w:rsid w:val="00933D6E"/>
    <w:rsid w:val="00933DCF"/>
    <w:rsid w:val="009348EB"/>
    <w:rsid w:val="00935109"/>
    <w:rsid w:val="00935342"/>
    <w:rsid w:val="00935A15"/>
    <w:rsid w:val="00935D13"/>
    <w:rsid w:val="00936AF5"/>
    <w:rsid w:val="00936EC7"/>
    <w:rsid w:val="00937087"/>
    <w:rsid w:val="009376D3"/>
    <w:rsid w:val="0093788B"/>
    <w:rsid w:val="00940938"/>
    <w:rsid w:val="009417C8"/>
    <w:rsid w:val="0094195D"/>
    <w:rsid w:val="0094199F"/>
    <w:rsid w:val="00941B16"/>
    <w:rsid w:val="00942A5E"/>
    <w:rsid w:val="0094351E"/>
    <w:rsid w:val="009435E6"/>
    <w:rsid w:val="00943684"/>
    <w:rsid w:val="00943C8C"/>
    <w:rsid w:val="00943DB7"/>
    <w:rsid w:val="00943E20"/>
    <w:rsid w:val="00944028"/>
    <w:rsid w:val="009442BE"/>
    <w:rsid w:val="009443E4"/>
    <w:rsid w:val="00944437"/>
    <w:rsid w:val="00944479"/>
    <w:rsid w:val="00944729"/>
    <w:rsid w:val="009447E7"/>
    <w:rsid w:val="00945013"/>
    <w:rsid w:val="009453BF"/>
    <w:rsid w:val="00945DF6"/>
    <w:rsid w:val="0094680C"/>
    <w:rsid w:val="00947CFC"/>
    <w:rsid w:val="00947F3E"/>
    <w:rsid w:val="00950128"/>
    <w:rsid w:val="009502FF"/>
    <w:rsid w:val="00950496"/>
    <w:rsid w:val="0095074F"/>
    <w:rsid w:val="00950BB6"/>
    <w:rsid w:val="009510C6"/>
    <w:rsid w:val="009513E8"/>
    <w:rsid w:val="00951A43"/>
    <w:rsid w:val="00951CBD"/>
    <w:rsid w:val="00951E09"/>
    <w:rsid w:val="0095264C"/>
    <w:rsid w:val="00952AA9"/>
    <w:rsid w:val="00953777"/>
    <w:rsid w:val="00953DA0"/>
    <w:rsid w:val="009543DD"/>
    <w:rsid w:val="00954659"/>
    <w:rsid w:val="009546E2"/>
    <w:rsid w:val="009547A0"/>
    <w:rsid w:val="0095484A"/>
    <w:rsid w:val="00955072"/>
    <w:rsid w:val="00955289"/>
    <w:rsid w:val="009553C9"/>
    <w:rsid w:val="0095548B"/>
    <w:rsid w:val="009554F0"/>
    <w:rsid w:val="00955C71"/>
    <w:rsid w:val="00955FB6"/>
    <w:rsid w:val="0095669A"/>
    <w:rsid w:val="0095690F"/>
    <w:rsid w:val="009571B3"/>
    <w:rsid w:val="00957700"/>
    <w:rsid w:val="00957D02"/>
    <w:rsid w:val="00957DA3"/>
    <w:rsid w:val="00957E79"/>
    <w:rsid w:val="009603F5"/>
    <w:rsid w:val="0096085E"/>
    <w:rsid w:val="00960E09"/>
    <w:rsid w:val="00960FAF"/>
    <w:rsid w:val="00961ADC"/>
    <w:rsid w:val="00961C3C"/>
    <w:rsid w:val="0096200E"/>
    <w:rsid w:val="0096215D"/>
    <w:rsid w:val="009621C4"/>
    <w:rsid w:val="0096283A"/>
    <w:rsid w:val="009632B4"/>
    <w:rsid w:val="0096363C"/>
    <w:rsid w:val="0096374E"/>
    <w:rsid w:val="00963AEF"/>
    <w:rsid w:val="0096416D"/>
    <w:rsid w:val="0096430D"/>
    <w:rsid w:val="00964A8F"/>
    <w:rsid w:val="00964AA4"/>
    <w:rsid w:val="00964CBD"/>
    <w:rsid w:val="00964D4B"/>
    <w:rsid w:val="00965314"/>
    <w:rsid w:val="00965698"/>
    <w:rsid w:val="00965CD1"/>
    <w:rsid w:val="00965DC6"/>
    <w:rsid w:val="00965E12"/>
    <w:rsid w:val="00966548"/>
    <w:rsid w:val="009666EA"/>
    <w:rsid w:val="009667C0"/>
    <w:rsid w:val="009668A4"/>
    <w:rsid w:val="009668F2"/>
    <w:rsid w:val="00966A54"/>
    <w:rsid w:val="00966AB2"/>
    <w:rsid w:val="00966D07"/>
    <w:rsid w:val="00966EEC"/>
    <w:rsid w:val="00966F64"/>
    <w:rsid w:val="00966F75"/>
    <w:rsid w:val="00967AAA"/>
    <w:rsid w:val="00970068"/>
    <w:rsid w:val="00970D25"/>
    <w:rsid w:val="00971578"/>
    <w:rsid w:val="00971650"/>
    <w:rsid w:val="009720A8"/>
    <w:rsid w:val="009721C5"/>
    <w:rsid w:val="00972B47"/>
    <w:rsid w:val="0097329A"/>
    <w:rsid w:val="00973EA1"/>
    <w:rsid w:val="009745CA"/>
    <w:rsid w:val="00974970"/>
    <w:rsid w:val="00974B92"/>
    <w:rsid w:val="0097509A"/>
    <w:rsid w:val="00975BEB"/>
    <w:rsid w:val="00976854"/>
    <w:rsid w:val="0097704C"/>
    <w:rsid w:val="009777EF"/>
    <w:rsid w:val="009778FD"/>
    <w:rsid w:val="00980C81"/>
    <w:rsid w:val="00980CDF"/>
    <w:rsid w:val="00980D6E"/>
    <w:rsid w:val="009817A1"/>
    <w:rsid w:val="00981BF9"/>
    <w:rsid w:val="00981CD8"/>
    <w:rsid w:val="0098266E"/>
    <w:rsid w:val="0098287D"/>
    <w:rsid w:val="00982AB6"/>
    <w:rsid w:val="00982B11"/>
    <w:rsid w:val="00982CE8"/>
    <w:rsid w:val="00982ED0"/>
    <w:rsid w:val="00983016"/>
    <w:rsid w:val="00983A07"/>
    <w:rsid w:val="00983C62"/>
    <w:rsid w:val="009846E7"/>
    <w:rsid w:val="0098489A"/>
    <w:rsid w:val="00984E5A"/>
    <w:rsid w:val="00984F03"/>
    <w:rsid w:val="00985084"/>
    <w:rsid w:val="00985135"/>
    <w:rsid w:val="00985715"/>
    <w:rsid w:val="00985933"/>
    <w:rsid w:val="009860FA"/>
    <w:rsid w:val="00986595"/>
    <w:rsid w:val="00986B80"/>
    <w:rsid w:val="00986DDD"/>
    <w:rsid w:val="00986DFD"/>
    <w:rsid w:val="0098714F"/>
    <w:rsid w:val="0098723D"/>
    <w:rsid w:val="009872D9"/>
    <w:rsid w:val="00987B75"/>
    <w:rsid w:val="00990277"/>
    <w:rsid w:val="009902E4"/>
    <w:rsid w:val="00990CBD"/>
    <w:rsid w:val="009916CF"/>
    <w:rsid w:val="00991A66"/>
    <w:rsid w:val="00991E49"/>
    <w:rsid w:val="00991F28"/>
    <w:rsid w:val="009921ED"/>
    <w:rsid w:val="0099230B"/>
    <w:rsid w:val="009924F4"/>
    <w:rsid w:val="0099279B"/>
    <w:rsid w:val="00992B82"/>
    <w:rsid w:val="00994092"/>
    <w:rsid w:val="009946BA"/>
    <w:rsid w:val="00994D56"/>
    <w:rsid w:val="00994F22"/>
    <w:rsid w:val="00995099"/>
    <w:rsid w:val="009950E7"/>
    <w:rsid w:val="00995897"/>
    <w:rsid w:val="00995C0F"/>
    <w:rsid w:val="00995FB9"/>
    <w:rsid w:val="00996328"/>
    <w:rsid w:val="009963DC"/>
    <w:rsid w:val="0099677B"/>
    <w:rsid w:val="0099762D"/>
    <w:rsid w:val="009976D4"/>
    <w:rsid w:val="00997A05"/>
    <w:rsid w:val="00997C90"/>
    <w:rsid w:val="009A01C9"/>
    <w:rsid w:val="009A049B"/>
    <w:rsid w:val="009A0614"/>
    <w:rsid w:val="009A06F0"/>
    <w:rsid w:val="009A0721"/>
    <w:rsid w:val="009A1238"/>
    <w:rsid w:val="009A1830"/>
    <w:rsid w:val="009A1925"/>
    <w:rsid w:val="009A22AB"/>
    <w:rsid w:val="009A26EC"/>
    <w:rsid w:val="009A2B0B"/>
    <w:rsid w:val="009A2B18"/>
    <w:rsid w:val="009A2BE6"/>
    <w:rsid w:val="009A2BF3"/>
    <w:rsid w:val="009A2CAA"/>
    <w:rsid w:val="009A2E17"/>
    <w:rsid w:val="009A3183"/>
    <w:rsid w:val="009A3349"/>
    <w:rsid w:val="009A3949"/>
    <w:rsid w:val="009A3AE4"/>
    <w:rsid w:val="009A3C0B"/>
    <w:rsid w:val="009A3DC8"/>
    <w:rsid w:val="009A3E9E"/>
    <w:rsid w:val="009A42FA"/>
    <w:rsid w:val="009A4439"/>
    <w:rsid w:val="009A4A80"/>
    <w:rsid w:val="009A52B2"/>
    <w:rsid w:val="009A567A"/>
    <w:rsid w:val="009A5D2C"/>
    <w:rsid w:val="009A5EB9"/>
    <w:rsid w:val="009A5FEB"/>
    <w:rsid w:val="009A60EA"/>
    <w:rsid w:val="009A69B2"/>
    <w:rsid w:val="009A7072"/>
    <w:rsid w:val="009A722E"/>
    <w:rsid w:val="009A7E0D"/>
    <w:rsid w:val="009B02A1"/>
    <w:rsid w:val="009B06D8"/>
    <w:rsid w:val="009B07F0"/>
    <w:rsid w:val="009B0EF6"/>
    <w:rsid w:val="009B1627"/>
    <w:rsid w:val="009B17DF"/>
    <w:rsid w:val="009B193C"/>
    <w:rsid w:val="009B230B"/>
    <w:rsid w:val="009B2746"/>
    <w:rsid w:val="009B2B41"/>
    <w:rsid w:val="009B2C46"/>
    <w:rsid w:val="009B3008"/>
    <w:rsid w:val="009B339B"/>
    <w:rsid w:val="009B34ED"/>
    <w:rsid w:val="009B3869"/>
    <w:rsid w:val="009B3F6C"/>
    <w:rsid w:val="009B42FC"/>
    <w:rsid w:val="009B4343"/>
    <w:rsid w:val="009B452E"/>
    <w:rsid w:val="009B46A0"/>
    <w:rsid w:val="009B4AF9"/>
    <w:rsid w:val="009B4EB3"/>
    <w:rsid w:val="009B55EB"/>
    <w:rsid w:val="009B5A7B"/>
    <w:rsid w:val="009B5DE0"/>
    <w:rsid w:val="009B6089"/>
    <w:rsid w:val="009B610D"/>
    <w:rsid w:val="009B6242"/>
    <w:rsid w:val="009B6658"/>
    <w:rsid w:val="009B6901"/>
    <w:rsid w:val="009B69C9"/>
    <w:rsid w:val="009B7174"/>
    <w:rsid w:val="009B78B4"/>
    <w:rsid w:val="009B7981"/>
    <w:rsid w:val="009C008E"/>
    <w:rsid w:val="009C01FC"/>
    <w:rsid w:val="009C0432"/>
    <w:rsid w:val="009C06AD"/>
    <w:rsid w:val="009C0C53"/>
    <w:rsid w:val="009C105F"/>
    <w:rsid w:val="009C197A"/>
    <w:rsid w:val="009C1E96"/>
    <w:rsid w:val="009C2127"/>
    <w:rsid w:val="009C2301"/>
    <w:rsid w:val="009C24C8"/>
    <w:rsid w:val="009C3959"/>
    <w:rsid w:val="009C3B78"/>
    <w:rsid w:val="009C3CA4"/>
    <w:rsid w:val="009C403B"/>
    <w:rsid w:val="009C57C3"/>
    <w:rsid w:val="009C59DB"/>
    <w:rsid w:val="009C6396"/>
    <w:rsid w:val="009C6416"/>
    <w:rsid w:val="009C6605"/>
    <w:rsid w:val="009C6A1C"/>
    <w:rsid w:val="009C7514"/>
    <w:rsid w:val="009C756A"/>
    <w:rsid w:val="009C7CCF"/>
    <w:rsid w:val="009D02BB"/>
    <w:rsid w:val="009D13A5"/>
    <w:rsid w:val="009D1609"/>
    <w:rsid w:val="009D18A0"/>
    <w:rsid w:val="009D271E"/>
    <w:rsid w:val="009D37CA"/>
    <w:rsid w:val="009D38B4"/>
    <w:rsid w:val="009D3E04"/>
    <w:rsid w:val="009D3FBE"/>
    <w:rsid w:val="009D4802"/>
    <w:rsid w:val="009D4D9C"/>
    <w:rsid w:val="009D4E24"/>
    <w:rsid w:val="009D5A62"/>
    <w:rsid w:val="009D5D18"/>
    <w:rsid w:val="009D66C9"/>
    <w:rsid w:val="009D6CD3"/>
    <w:rsid w:val="009D6DEE"/>
    <w:rsid w:val="009D7184"/>
    <w:rsid w:val="009D79A8"/>
    <w:rsid w:val="009D7B8F"/>
    <w:rsid w:val="009E03EA"/>
    <w:rsid w:val="009E05F0"/>
    <w:rsid w:val="009E0A57"/>
    <w:rsid w:val="009E1155"/>
    <w:rsid w:val="009E1421"/>
    <w:rsid w:val="009E1E29"/>
    <w:rsid w:val="009E1E61"/>
    <w:rsid w:val="009E2230"/>
    <w:rsid w:val="009E2870"/>
    <w:rsid w:val="009E30BF"/>
    <w:rsid w:val="009E34FF"/>
    <w:rsid w:val="009E351C"/>
    <w:rsid w:val="009E3551"/>
    <w:rsid w:val="009E3750"/>
    <w:rsid w:val="009E39B6"/>
    <w:rsid w:val="009E3E32"/>
    <w:rsid w:val="009E3EB1"/>
    <w:rsid w:val="009E4019"/>
    <w:rsid w:val="009E420B"/>
    <w:rsid w:val="009E4A9D"/>
    <w:rsid w:val="009E4AB5"/>
    <w:rsid w:val="009E4B18"/>
    <w:rsid w:val="009E509C"/>
    <w:rsid w:val="009E5105"/>
    <w:rsid w:val="009E54CD"/>
    <w:rsid w:val="009E5650"/>
    <w:rsid w:val="009E5A5E"/>
    <w:rsid w:val="009E5F47"/>
    <w:rsid w:val="009E715B"/>
    <w:rsid w:val="009E771B"/>
    <w:rsid w:val="009E7C5D"/>
    <w:rsid w:val="009F07FA"/>
    <w:rsid w:val="009F0D0F"/>
    <w:rsid w:val="009F0FFB"/>
    <w:rsid w:val="009F11AA"/>
    <w:rsid w:val="009F175A"/>
    <w:rsid w:val="009F1DD8"/>
    <w:rsid w:val="009F1F2E"/>
    <w:rsid w:val="009F2114"/>
    <w:rsid w:val="009F2255"/>
    <w:rsid w:val="009F29F3"/>
    <w:rsid w:val="009F3241"/>
    <w:rsid w:val="009F4A9A"/>
    <w:rsid w:val="009F529B"/>
    <w:rsid w:val="009F56C8"/>
    <w:rsid w:val="009F5F19"/>
    <w:rsid w:val="009F6C15"/>
    <w:rsid w:val="009F6DE1"/>
    <w:rsid w:val="009F74ED"/>
    <w:rsid w:val="009F7574"/>
    <w:rsid w:val="009F79EE"/>
    <w:rsid w:val="009F7A5A"/>
    <w:rsid w:val="009F7ACB"/>
    <w:rsid w:val="00A006E0"/>
    <w:rsid w:val="00A009A3"/>
    <w:rsid w:val="00A00C15"/>
    <w:rsid w:val="00A00FD3"/>
    <w:rsid w:val="00A0120F"/>
    <w:rsid w:val="00A01D7D"/>
    <w:rsid w:val="00A023EC"/>
    <w:rsid w:val="00A02536"/>
    <w:rsid w:val="00A0262F"/>
    <w:rsid w:val="00A02888"/>
    <w:rsid w:val="00A02A4B"/>
    <w:rsid w:val="00A02F0B"/>
    <w:rsid w:val="00A032C5"/>
    <w:rsid w:val="00A033BB"/>
    <w:rsid w:val="00A0401C"/>
    <w:rsid w:val="00A04044"/>
    <w:rsid w:val="00A04159"/>
    <w:rsid w:val="00A044C4"/>
    <w:rsid w:val="00A04D54"/>
    <w:rsid w:val="00A057D7"/>
    <w:rsid w:val="00A05D1D"/>
    <w:rsid w:val="00A05EED"/>
    <w:rsid w:val="00A062AD"/>
    <w:rsid w:val="00A0637F"/>
    <w:rsid w:val="00A07029"/>
    <w:rsid w:val="00A07599"/>
    <w:rsid w:val="00A07620"/>
    <w:rsid w:val="00A07D53"/>
    <w:rsid w:val="00A1096A"/>
    <w:rsid w:val="00A10EF1"/>
    <w:rsid w:val="00A11385"/>
    <w:rsid w:val="00A11F49"/>
    <w:rsid w:val="00A127A3"/>
    <w:rsid w:val="00A12EED"/>
    <w:rsid w:val="00A130C2"/>
    <w:rsid w:val="00A13406"/>
    <w:rsid w:val="00A13824"/>
    <w:rsid w:val="00A138CA"/>
    <w:rsid w:val="00A13B3B"/>
    <w:rsid w:val="00A14027"/>
    <w:rsid w:val="00A14098"/>
    <w:rsid w:val="00A14107"/>
    <w:rsid w:val="00A143BD"/>
    <w:rsid w:val="00A143F7"/>
    <w:rsid w:val="00A15E29"/>
    <w:rsid w:val="00A163AB"/>
    <w:rsid w:val="00A164E5"/>
    <w:rsid w:val="00A1687F"/>
    <w:rsid w:val="00A16A4C"/>
    <w:rsid w:val="00A1769C"/>
    <w:rsid w:val="00A208D3"/>
    <w:rsid w:val="00A21C57"/>
    <w:rsid w:val="00A2243B"/>
    <w:rsid w:val="00A226C5"/>
    <w:rsid w:val="00A226E3"/>
    <w:rsid w:val="00A22B6F"/>
    <w:rsid w:val="00A22E53"/>
    <w:rsid w:val="00A23C35"/>
    <w:rsid w:val="00A23FE7"/>
    <w:rsid w:val="00A242AF"/>
    <w:rsid w:val="00A2442D"/>
    <w:rsid w:val="00A247B7"/>
    <w:rsid w:val="00A249CD"/>
    <w:rsid w:val="00A249FF"/>
    <w:rsid w:val="00A24E03"/>
    <w:rsid w:val="00A250E9"/>
    <w:rsid w:val="00A2548D"/>
    <w:rsid w:val="00A25985"/>
    <w:rsid w:val="00A25B31"/>
    <w:rsid w:val="00A25B50"/>
    <w:rsid w:val="00A26184"/>
    <w:rsid w:val="00A26535"/>
    <w:rsid w:val="00A266D9"/>
    <w:rsid w:val="00A26A29"/>
    <w:rsid w:val="00A26CFA"/>
    <w:rsid w:val="00A26FB0"/>
    <w:rsid w:val="00A2727A"/>
    <w:rsid w:val="00A27CCA"/>
    <w:rsid w:val="00A30168"/>
    <w:rsid w:val="00A30319"/>
    <w:rsid w:val="00A3084B"/>
    <w:rsid w:val="00A30CA0"/>
    <w:rsid w:val="00A30F84"/>
    <w:rsid w:val="00A31561"/>
    <w:rsid w:val="00A3182C"/>
    <w:rsid w:val="00A32795"/>
    <w:rsid w:val="00A32B20"/>
    <w:rsid w:val="00A32C65"/>
    <w:rsid w:val="00A32DF2"/>
    <w:rsid w:val="00A33239"/>
    <w:rsid w:val="00A33264"/>
    <w:rsid w:val="00A3327B"/>
    <w:rsid w:val="00A335B0"/>
    <w:rsid w:val="00A33875"/>
    <w:rsid w:val="00A33A2B"/>
    <w:rsid w:val="00A33E30"/>
    <w:rsid w:val="00A33EBB"/>
    <w:rsid w:val="00A34021"/>
    <w:rsid w:val="00A347A2"/>
    <w:rsid w:val="00A352BA"/>
    <w:rsid w:val="00A3593B"/>
    <w:rsid w:val="00A35A3B"/>
    <w:rsid w:val="00A35CE8"/>
    <w:rsid w:val="00A35DAF"/>
    <w:rsid w:val="00A3617F"/>
    <w:rsid w:val="00A3660D"/>
    <w:rsid w:val="00A36658"/>
    <w:rsid w:val="00A37008"/>
    <w:rsid w:val="00A3727F"/>
    <w:rsid w:val="00A37469"/>
    <w:rsid w:val="00A37692"/>
    <w:rsid w:val="00A37ECC"/>
    <w:rsid w:val="00A4062E"/>
    <w:rsid w:val="00A40704"/>
    <w:rsid w:val="00A4093F"/>
    <w:rsid w:val="00A40DEC"/>
    <w:rsid w:val="00A4175E"/>
    <w:rsid w:val="00A41A75"/>
    <w:rsid w:val="00A41C0E"/>
    <w:rsid w:val="00A42129"/>
    <w:rsid w:val="00A43E46"/>
    <w:rsid w:val="00A44A17"/>
    <w:rsid w:val="00A4503F"/>
    <w:rsid w:val="00A457A6"/>
    <w:rsid w:val="00A4582D"/>
    <w:rsid w:val="00A4587C"/>
    <w:rsid w:val="00A46789"/>
    <w:rsid w:val="00A46815"/>
    <w:rsid w:val="00A46B1F"/>
    <w:rsid w:val="00A4712B"/>
    <w:rsid w:val="00A50A19"/>
    <w:rsid w:val="00A50C5B"/>
    <w:rsid w:val="00A50EDC"/>
    <w:rsid w:val="00A50F54"/>
    <w:rsid w:val="00A5127E"/>
    <w:rsid w:val="00A512C7"/>
    <w:rsid w:val="00A516BF"/>
    <w:rsid w:val="00A51A3C"/>
    <w:rsid w:val="00A51CC8"/>
    <w:rsid w:val="00A5223D"/>
    <w:rsid w:val="00A529EE"/>
    <w:rsid w:val="00A52A33"/>
    <w:rsid w:val="00A5311A"/>
    <w:rsid w:val="00A534C6"/>
    <w:rsid w:val="00A5359D"/>
    <w:rsid w:val="00A557E8"/>
    <w:rsid w:val="00A5583A"/>
    <w:rsid w:val="00A558FA"/>
    <w:rsid w:val="00A55D3E"/>
    <w:rsid w:val="00A56409"/>
    <w:rsid w:val="00A5641E"/>
    <w:rsid w:val="00A5649C"/>
    <w:rsid w:val="00A5668E"/>
    <w:rsid w:val="00A56CD4"/>
    <w:rsid w:val="00A5711E"/>
    <w:rsid w:val="00A57879"/>
    <w:rsid w:val="00A600E4"/>
    <w:rsid w:val="00A60A8C"/>
    <w:rsid w:val="00A60D14"/>
    <w:rsid w:val="00A612B2"/>
    <w:rsid w:val="00A6130D"/>
    <w:rsid w:val="00A61584"/>
    <w:rsid w:val="00A61873"/>
    <w:rsid w:val="00A61F68"/>
    <w:rsid w:val="00A62217"/>
    <w:rsid w:val="00A62450"/>
    <w:rsid w:val="00A63F57"/>
    <w:rsid w:val="00A647A6"/>
    <w:rsid w:val="00A65409"/>
    <w:rsid w:val="00A655A3"/>
    <w:rsid w:val="00A65E63"/>
    <w:rsid w:val="00A65ECB"/>
    <w:rsid w:val="00A65FE3"/>
    <w:rsid w:val="00A66C45"/>
    <w:rsid w:val="00A67681"/>
    <w:rsid w:val="00A676B4"/>
    <w:rsid w:val="00A676B8"/>
    <w:rsid w:val="00A67BAB"/>
    <w:rsid w:val="00A701EB"/>
    <w:rsid w:val="00A70B53"/>
    <w:rsid w:val="00A711B9"/>
    <w:rsid w:val="00A716F5"/>
    <w:rsid w:val="00A71A71"/>
    <w:rsid w:val="00A71EA0"/>
    <w:rsid w:val="00A72124"/>
    <w:rsid w:val="00A7274B"/>
    <w:rsid w:val="00A72E1C"/>
    <w:rsid w:val="00A73189"/>
    <w:rsid w:val="00A73343"/>
    <w:rsid w:val="00A7353A"/>
    <w:rsid w:val="00A7377A"/>
    <w:rsid w:val="00A74242"/>
    <w:rsid w:val="00A744AC"/>
    <w:rsid w:val="00A745BE"/>
    <w:rsid w:val="00A751F1"/>
    <w:rsid w:val="00A75892"/>
    <w:rsid w:val="00A75A8D"/>
    <w:rsid w:val="00A75B15"/>
    <w:rsid w:val="00A75EEE"/>
    <w:rsid w:val="00A763DD"/>
    <w:rsid w:val="00A76443"/>
    <w:rsid w:val="00A76658"/>
    <w:rsid w:val="00A76B1F"/>
    <w:rsid w:val="00A80C37"/>
    <w:rsid w:val="00A81691"/>
    <w:rsid w:val="00A81A47"/>
    <w:rsid w:val="00A81C9D"/>
    <w:rsid w:val="00A82519"/>
    <w:rsid w:val="00A827CB"/>
    <w:rsid w:val="00A82894"/>
    <w:rsid w:val="00A82E13"/>
    <w:rsid w:val="00A835B2"/>
    <w:rsid w:val="00A83676"/>
    <w:rsid w:val="00A83810"/>
    <w:rsid w:val="00A84C5A"/>
    <w:rsid w:val="00A850FE"/>
    <w:rsid w:val="00A8583A"/>
    <w:rsid w:val="00A8593A"/>
    <w:rsid w:val="00A85A48"/>
    <w:rsid w:val="00A860E7"/>
    <w:rsid w:val="00A86251"/>
    <w:rsid w:val="00A862B9"/>
    <w:rsid w:val="00A86D23"/>
    <w:rsid w:val="00A87499"/>
    <w:rsid w:val="00A87D0E"/>
    <w:rsid w:val="00A87DBF"/>
    <w:rsid w:val="00A87F24"/>
    <w:rsid w:val="00A90CC4"/>
    <w:rsid w:val="00A9103B"/>
    <w:rsid w:val="00A913B8"/>
    <w:rsid w:val="00A91D87"/>
    <w:rsid w:val="00A92165"/>
    <w:rsid w:val="00A926D3"/>
    <w:rsid w:val="00A92CC8"/>
    <w:rsid w:val="00A93179"/>
    <w:rsid w:val="00A93937"/>
    <w:rsid w:val="00A94868"/>
    <w:rsid w:val="00A94A24"/>
    <w:rsid w:val="00A94B28"/>
    <w:rsid w:val="00A94BB4"/>
    <w:rsid w:val="00A94C18"/>
    <w:rsid w:val="00A94E30"/>
    <w:rsid w:val="00A94E9C"/>
    <w:rsid w:val="00A94F73"/>
    <w:rsid w:val="00A95551"/>
    <w:rsid w:val="00A958B4"/>
    <w:rsid w:val="00A959B2"/>
    <w:rsid w:val="00A959ED"/>
    <w:rsid w:val="00A959FA"/>
    <w:rsid w:val="00A96475"/>
    <w:rsid w:val="00A97057"/>
    <w:rsid w:val="00A979CB"/>
    <w:rsid w:val="00A97B55"/>
    <w:rsid w:val="00AA0198"/>
    <w:rsid w:val="00AA0930"/>
    <w:rsid w:val="00AA0FE7"/>
    <w:rsid w:val="00AA11DC"/>
    <w:rsid w:val="00AA1703"/>
    <w:rsid w:val="00AA1804"/>
    <w:rsid w:val="00AA1989"/>
    <w:rsid w:val="00AA1E69"/>
    <w:rsid w:val="00AA26EE"/>
    <w:rsid w:val="00AA39B6"/>
    <w:rsid w:val="00AA3D36"/>
    <w:rsid w:val="00AA4712"/>
    <w:rsid w:val="00AA49B2"/>
    <w:rsid w:val="00AA4BF7"/>
    <w:rsid w:val="00AA52F3"/>
    <w:rsid w:val="00AA5316"/>
    <w:rsid w:val="00AA5512"/>
    <w:rsid w:val="00AA6DC4"/>
    <w:rsid w:val="00AA6EF3"/>
    <w:rsid w:val="00AA7281"/>
    <w:rsid w:val="00AA7E83"/>
    <w:rsid w:val="00AA7F2A"/>
    <w:rsid w:val="00AB035C"/>
    <w:rsid w:val="00AB0423"/>
    <w:rsid w:val="00AB16A5"/>
    <w:rsid w:val="00AB1931"/>
    <w:rsid w:val="00AB19DF"/>
    <w:rsid w:val="00AB1F40"/>
    <w:rsid w:val="00AB2251"/>
    <w:rsid w:val="00AB27D9"/>
    <w:rsid w:val="00AB2909"/>
    <w:rsid w:val="00AB2B3D"/>
    <w:rsid w:val="00AB323E"/>
    <w:rsid w:val="00AB3252"/>
    <w:rsid w:val="00AB32C2"/>
    <w:rsid w:val="00AB3483"/>
    <w:rsid w:val="00AB34F9"/>
    <w:rsid w:val="00AB3812"/>
    <w:rsid w:val="00AB3A0A"/>
    <w:rsid w:val="00AB42F8"/>
    <w:rsid w:val="00AB463A"/>
    <w:rsid w:val="00AB4672"/>
    <w:rsid w:val="00AB4B7C"/>
    <w:rsid w:val="00AB5D3B"/>
    <w:rsid w:val="00AB6331"/>
    <w:rsid w:val="00AB7690"/>
    <w:rsid w:val="00AC065C"/>
    <w:rsid w:val="00AC0848"/>
    <w:rsid w:val="00AC09AB"/>
    <w:rsid w:val="00AC0F5C"/>
    <w:rsid w:val="00AC109D"/>
    <w:rsid w:val="00AC1402"/>
    <w:rsid w:val="00AC19DB"/>
    <w:rsid w:val="00AC1A06"/>
    <w:rsid w:val="00AC1B47"/>
    <w:rsid w:val="00AC1D95"/>
    <w:rsid w:val="00AC1FD2"/>
    <w:rsid w:val="00AC243E"/>
    <w:rsid w:val="00AC2E6A"/>
    <w:rsid w:val="00AC4401"/>
    <w:rsid w:val="00AC4A41"/>
    <w:rsid w:val="00AC566F"/>
    <w:rsid w:val="00AC570D"/>
    <w:rsid w:val="00AC59C6"/>
    <w:rsid w:val="00AC5C27"/>
    <w:rsid w:val="00AC616E"/>
    <w:rsid w:val="00AC74BB"/>
    <w:rsid w:val="00AC7EF5"/>
    <w:rsid w:val="00AD01A4"/>
    <w:rsid w:val="00AD0793"/>
    <w:rsid w:val="00AD0DA7"/>
    <w:rsid w:val="00AD12EF"/>
    <w:rsid w:val="00AD1C67"/>
    <w:rsid w:val="00AD23EF"/>
    <w:rsid w:val="00AD29CF"/>
    <w:rsid w:val="00AD2A22"/>
    <w:rsid w:val="00AD2BF1"/>
    <w:rsid w:val="00AD2F9F"/>
    <w:rsid w:val="00AD321B"/>
    <w:rsid w:val="00AD374D"/>
    <w:rsid w:val="00AD3F4D"/>
    <w:rsid w:val="00AD3F68"/>
    <w:rsid w:val="00AD41F1"/>
    <w:rsid w:val="00AD42A0"/>
    <w:rsid w:val="00AD454D"/>
    <w:rsid w:val="00AD48CC"/>
    <w:rsid w:val="00AD5156"/>
    <w:rsid w:val="00AD5F01"/>
    <w:rsid w:val="00AD6058"/>
    <w:rsid w:val="00AD6F4B"/>
    <w:rsid w:val="00AD7275"/>
    <w:rsid w:val="00AD7495"/>
    <w:rsid w:val="00AD7CE9"/>
    <w:rsid w:val="00AD7F3B"/>
    <w:rsid w:val="00AE040E"/>
    <w:rsid w:val="00AE0833"/>
    <w:rsid w:val="00AE0B6E"/>
    <w:rsid w:val="00AE11B7"/>
    <w:rsid w:val="00AE15C1"/>
    <w:rsid w:val="00AE2281"/>
    <w:rsid w:val="00AE23DF"/>
    <w:rsid w:val="00AE24C8"/>
    <w:rsid w:val="00AE2506"/>
    <w:rsid w:val="00AE3524"/>
    <w:rsid w:val="00AE3EE3"/>
    <w:rsid w:val="00AE4358"/>
    <w:rsid w:val="00AE466E"/>
    <w:rsid w:val="00AE488E"/>
    <w:rsid w:val="00AE5984"/>
    <w:rsid w:val="00AE5E57"/>
    <w:rsid w:val="00AE6458"/>
    <w:rsid w:val="00AE6961"/>
    <w:rsid w:val="00AE697A"/>
    <w:rsid w:val="00AE6D2F"/>
    <w:rsid w:val="00AE6D84"/>
    <w:rsid w:val="00AE6ED5"/>
    <w:rsid w:val="00AE729C"/>
    <w:rsid w:val="00AE78A4"/>
    <w:rsid w:val="00AE790C"/>
    <w:rsid w:val="00AE798C"/>
    <w:rsid w:val="00AE7A39"/>
    <w:rsid w:val="00AE7BCC"/>
    <w:rsid w:val="00AF0036"/>
    <w:rsid w:val="00AF085C"/>
    <w:rsid w:val="00AF0914"/>
    <w:rsid w:val="00AF0CC8"/>
    <w:rsid w:val="00AF117A"/>
    <w:rsid w:val="00AF11FC"/>
    <w:rsid w:val="00AF1606"/>
    <w:rsid w:val="00AF182E"/>
    <w:rsid w:val="00AF1984"/>
    <w:rsid w:val="00AF198B"/>
    <w:rsid w:val="00AF1CCE"/>
    <w:rsid w:val="00AF233D"/>
    <w:rsid w:val="00AF2E8C"/>
    <w:rsid w:val="00AF2EAA"/>
    <w:rsid w:val="00AF411D"/>
    <w:rsid w:val="00AF426C"/>
    <w:rsid w:val="00AF4D31"/>
    <w:rsid w:val="00AF51B9"/>
    <w:rsid w:val="00AF55EE"/>
    <w:rsid w:val="00AF5C62"/>
    <w:rsid w:val="00AF5EE0"/>
    <w:rsid w:val="00AF688D"/>
    <w:rsid w:val="00AF6915"/>
    <w:rsid w:val="00AF6AF4"/>
    <w:rsid w:val="00AF6CB5"/>
    <w:rsid w:val="00AF6E32"/>
    <w:rsid w:val="00AF74C9"/>
    <w:rsid w:val="00AF7A11"/>
    <w:rsid w:val="00B00B5D"/>
    <w:rsid w:val="00B00B67"/>
    <w:rsid w:val="00B01124"/>
    <w:rsid w:val="00B01245"/>
    <w:rsid w:val="00B01650"/>
    <w:rsid w:val="00B01679"/>
    <w:rsid w:val="00B01A54"/>
    <w:rsid w:val="00B01ED8"/>
    <w:rsid w:val="00B020DF"/>
    <w:rsid w:val="00B021EC"/>
    <w:rsid w:val="00B024F9"/>
    <w:rsid w:val="00B02711"/>
    <w:rsid w:val="00B02EE2"/>
    <w:rsid w:val="00B032E4"/>
    <w:rsid w:val="00B03424"/>
    <w:rsid w:val="00B038B7"/>
    <w:rsid w:val="00B03A09"/>
    <w:rsid w:val="00B03B25"/>
    <w:rsid w:val="00B03D5F"/>
    <w:rsid w:val="00B04049"/>
    <w:rsid w:val="00B05116"/>
    <w:rsid w:val="00B05722"/>
    <w:rsid w:val="00B05794"/>
    <w:rsid w:val="00B06367"/>
    <w:rsid w:val="00B06778"/>
    <w:rsid w:val="00B06882"/>
    <w:rsid w:val="00B06894"/>
    <w:rsid w:val="00B06D17"/>
    <w:rsid w:val="00B0715C"/>
    <w:rsid w:val="00B07161"/>
    <w:rsid w:val="00B07287"/>
    <w:rsid w:val="00B07808"/>
    <w:rsid w:val="00B078DF"/>
    <w:rsid w:val="00B07B5A"/>
    <w:rsid w:val="00B07B9F"/>
    <w:rsid w:val="00B100AD"/>
    <w:rsid w:val="00B10BF2"/>
    <w:rsid w:val="00B10D65"/>
    <w:rsid w:val="00B112D9"/>
    <w:rsid w:val="00B11929"/>
    <w:rsid w:val="00B11D45"/>
    <w:rsid w:val="00B11DEB"/>
    <w:rsid w:val="00B1226B"/>
    <w:rsid w:val="00B122F6"/>
    <w:rsid w:val="00B127D0"/>
    <w:rsid w:val="00B129AC"/>
    <w:rsid w:val="00B132DE"/>
    <w:rsid w:val="00B1403A"/>
    <w:rsid w:val="00B14A5A"/>
    <w:rsid w:val="00B15E98"/>
    <w:rsid w:val="00B16055"/>
    <w:rsid w:val="00B1636D"/>
    <w:rsid w:val="00B163D1"/>
    <w:rsid w:val="00B16533"/>
    <w:rsid w:val="00B17055"/>
    <w:rsid w:val="00B170E3"/>
    <w:rsid w:val="00B17D0C"/>
    <w:rsid w:val="00B17D12"/>
    <w:rsid w:val="00B20196"/>
    <w:rsid w:val="00B202B3"/>
    <w:rsid w:val="00B20ADC"/>
    <w:rsid w:val="00B21166"/>
    <w:rsid w:val="00B216A5"/>
    <w:rsid w:val="00B2193A"/>
    <w:rsid w:val="00B21A83"/>
    <w:rsid w:val="00B21C1B"/>
    <w:rsid w:val="00B21C86"/>
    <w:rsid w:val="00B22583"/>
    <w:rsid w:val="00B22D46"/>
    <w:rsid w:val="00B2346A"/>
    <w:rsid w:val="00B241DF"/>
    <w:rsid w:val="00B24C5F"/>
    <w:rsid w:val="00B24E31"/>
    <w:rsid w:val="00B2508F"/>
    <w:rsid w:val="00B25093"/>
    <w:rsid w:val="00B256B6"/>
    <w:rsid w:val="00B25B19"/>
    <w:rsid w:val="00B262FA"/>
    <w:rsid w:val="00B26437"/>
    <w:rsid w:val="00B26E01"/>
    <w:rsid w:val="00B27CDD"/>
    <w:rsid w:val="00B300FE"/>
    <w:rsid w:val="00B319F9"/>
    <w:rsid w:val="00B323C5"/>
    <w:rsid w:val="00B32C95"/>
    <w:rsid w:val="00B3301A"/>
    <w:rsid w:val="00B330B8"/>
    <w:rsid w:val="00B33207"/>
    <w:rsid w:val="00B338C4"/>
    <w:rsid w:val="00B33B42"/>
    <w:rsid w:val="00B3412E"/>
    <w:rsid w:val="00B34C0D"/>
    <w:rsid w:val="00B35085"/>
    <w:rsid w:val="00B35126"/>
    <w:rsid w:val="00B35A70"/>
    <w:rsid w:val="00B3645E"/>
    <w:rsid w:val="00B36603"/>
    <w:rsid w:val="00B36A2F"/>
    <w:rsid w:val="00B36F7A"/>
    <w:rsid w:val="00B3707D"/>
    <w:rsid w:val="00B372F5"/>
    <w:rsid w:val="00B37300"/>
    <w:rsid w:val="00B373A8"/>
    <w:rsid w:val="00B404AA"/>
    <w:rsid w:val="00B404B7"/>
    <w:rsid w:val="00B41CE4"/>
    <w:rsid w:val="00B42C2C"/>
    <w:rsid w:val="00B42DE4"/>
    <w:rsid w:val="00B43268"/>
    <w:rsid w:val="00B443C9"/>
    <w:rsid w:val="00B44AF3"/>
    <w:rsid w:val="00B44D91"/>
    <w:rsid w:val="00B45017"/>
    <w:rsid w:val="00B450F4"/>
    <w:rsid w:val="00B45DAA"/>
    <w:rsid w:val="00B462E4"/>
    <w:rsid w:val="00B46364"/>
    <w:rsid w:val="00B46929"/>
    <w:rsid w:val="00B46BA5"/>
    <w:rsid w:val="00B46E8B"/>
    <w:rsid w:val="00B474D9"/>
    <w:rsid w:val="00B47D3A"/>
    <w:rsid w:val="00B47DF2"/>
    <w:rsid w:val="00B47F12"/>
    <w:rsid w:val="00B50411"/>
    <w:rsid w:val="00B5044B"/>
    <w:rsid w:val="00B50D9B"/>
    <w:rsid w:val="00B510CC"/>
    <w:rsid w:val="00B51252"/>
    <w:rsid w:val="00B51419"/>
    <w:rsid w:val="00B5191F"/>
    <w:rsid w:val="00B5197F"/>
    <w:rsid w:val="00B51BB2"/>
    <w:rsid w:val="00B51FA3"/>
    <w:rsid w:val="00B52019"/>
    <w:rsid w:val="00B52274"/>
    <w:rsid w:val="00B526E6"/>
    <w:rsid w:val="00B527C7"/>
    <w:rsid w:val="00B5298F"/>
    <w:rsid w:val="00B52AB8"/>
    <w:rsid w:val="00B52D2D"/>
    <w:rsid w:val="00B52E76"/>
    <w:rsid w:val="00B53312"/>
    <w:rsid w:val="00B53619"/>
    <w:rsid w:val="00B53B14"/>
    <w:rsid w:val="00B53BCD"/>
    <w:rsid w:val="00B53C90"/>
    <w:rsid w:val="00B542B6"/>
    <w:rsid w:val="00B54352"/>
    <w:rsid w:val="00B54671"/>
    <w:rsid w:val="00B55500"/>
    <w:rsid w:val="00B5591C"/>
    <w:rsid w:val="00B55C67"/>
    <w:rsid w:val="00B56457"/>
    <w:rsid w:val="00B566DC"/>
    <w:rsid w:val="00B572D8"/>
    <w:rsid w:val="00B5741E"/>
    <w:rsid w:val="00B57539"/>
    <w:rsid w:val="00B5767F"/>
    <w:rsid w:val="00B57964"/>
    <w:rsid w:val="00B60452"/>
    <w:rsid w:val="00B60713"/>
    <w:rsid w:val="00B60D9D"/>
    <w:rsid w:val="00B61194"/>
    <w:rsid w:val="00B612FC"/>
    <w:rsid w:val="00B613AD"/>
    <w:rsid w:val="00B616F9"/>
    <w:rsid w:val="00B61BF1"/>
    <w:rsid w:val="00B621BD"/>
    <w:rsid w:val="00B622C1"/>
    <w:rsid w:val="00B6312B"/>
    <w:rsid w:val="00B6323A"/>
    <w:rsid w:val="00B632A7"/>
    <w:rsid w:val="00B632E0"/>
    <w:rsid w:val="00B63546"/>
    <w:rsid w:val="00B63663"/>
    <w:rsid w:val="00B63A47"/>
    <w:rsid w:val="00B63F8B"/>
    <w:rsid w:val="00B64317"/>
    <w:rsid w:val="00B64A47"/>
    <w:rsid w:val="00B64CF3"/>
    <w:rsid w:val="00B64D11"/>
    <w:rsid w:val="00B6512B"/>
    <w:rsid w:val="00B654B3"/>
    <w:rsid w:val="00B656BC"/>
    <w:rsid w:val="00B65824"/>
    <w:rsid w:val="00B65939"/>
    <w:rsid w:val="00B66524"/>
    <w:rsid w:val="00B6657D"/>
    <w:rsid w:val="00B666B0"/>
    <w:rsid w:val="00B66C1E"/>
    <w:rsid w:val="00B67694"/>
    <w:rsid w:val="00B67746"/>
    <w:rsid w:val="00B70122"/>
    <w:rsid w:val="00B70263"/>
    <w:rsid w:val="00B7044D"/>
    <w:rsid w:val="00B704E3"/>
    <w:rsid w:val="00B70EAC"/>
    <w:rsid w:val="00B711C4"/>
    <w:rsid w:val="00B7162B"/>
    <w:rsid w:val="00B71656"/>
    <w:rsid w:val="00B721B1"/>
    <w:rsid w:val="00B72ED0"/>
    <w:rsid w:val="00B7310A"/>
    <w:rsid w:val="00B7385D"/>
    <w:rsid w:val="00B73BDC"/>
    <w:rsid w:val="00B73CAC"/>
    <w:rsid w:val="00B73DF1"/>
    <w:rsid w:val="00B73DF2"/>
    <w:rsid w:val="00B746B7"/>
    <w:rsid w:val="00B753FF"/>
    <w:rsid w:val="00B7553F"/>
    <w:rsid w:val="00B769B0"/>
    <w:rsid w:val="00B76CE5"/>
    <w:rsid w:val="00B772A5"/>
    <w:rsid w:val="00B77CE7"/>
    <w:rsid w:val="00B80312"/>
    <w:rsid w:val="00B80C3A"/>
    <w:rsid w:val="00B81603"/>
    <w:rsid w:val="00B81E0C"/>
    <w:rsid w:val="00B82D27"/>
    <w:rsid w:val="00B82D79"/>
    <w:rsid w:val="00B833BC"/>
    <w:rsid w:val="00B839ED"/>
    <w:rsid w:val="00B83C89"/>
    <w:rsid w:val="00B83CF1"/>
    <w:rsid w:val="00B84854"/>
    <w:rsid w:val="00B849E4"/>
    <w:rsid w:val="00B84B54"/>
    <w:rsid w:val="00B84E78"/>
    <w:rsid w:val="00B85518"/>
    <w:rsid w:val="00B85B74"/>
    <w:rsid w:val="00B85DAA"/>
    <w:rsid w:val="00B866AD"/>
    <w:rsid w:val="00B86720"/>
    <w:rsid w:val="00B8679F"/>
    <w:rsid w:val="00B869B6"/>
    <w:rsid w:val="00B86B69"/>
    <w:rsid w:val="00B87687"/>
    <w:rsid w:val="00B87EBA"/>
    <w:rsid w:val="00B9017E"/>
    <w:rsid w:val="00B90609"/>
    <w:rsid w:val="00B9132B"/>
    <w:rsid w:val="00B917AF"/>
    <w:rsid w:val="00B91DA7"/>
    <w:rsid w:val="00B927B3"/>
    <w:rsid w:val="00B92ED4"/>
    <w:rsid w:val="00B92F59"/>
    <w:rsid w:val="00B92F6C"/>
    <w:rsid w:val="00B9321F"/>
    <w:rsid w:val="00B9352E"/>
    <w:rsid w:val="00B93572"/>
    <w:rsid w:val="00B93779"/>
    <w:rsid w:val="00B93961"/>
    <w:rsid w:val="00B939E9"/>
    <w:rsid w:val="00B93A8B"/>
    <w:rsid w:val="00B93AF3"/>
    <w:rsid w:val="00B93D74"/>
    <w:rsid w:val="00B940EF"/>
    <w:rsid w:val="00B94149"/>
    <w:rsid w:val="00B9426D"/>
    <w:rsid w:val="00B94DF0"/>
    <w:rsid w:val="00B9592D"/>
    <w:rsid w:val="00B959A0"/>
    <w:rsid w:val="00B96733"/>
    <w:rsid w:val="00B969B3"/>
    <w:rsid w:val="00B9750B"/>
    <w:rsid w:val="00BA0056"/>
    <w:rsid w:val="00BA00A8"/>
    <w:rsid w:val="00BA0F64"/>
    <w:rsid w:val="00BA1A2C"/>
    <w:rsid w:val="00BA1CB8"/>
    <w:rsid w:val="00BA20E9"/>
    <w:rsid w:val="00BA2936"/>
    <w:rsid w:val="00BA2C05"/>
    <w:rsid w:val="00BA2FCB"/>
    <w:rsid w:val="00BA3548"/>
    <w:rsid w:val="00BA401F"/>
    <w:rsid w:val="00BA4041"/>
    <w:rsid w:val="00BA41DE"/>
    <w:rsid w:val="00BA448C"/>
    <w:rsid w:val="00BA5614"/>
    <w:rsid w:val="00BA58D8"/>
    <w:rsid w:val="00BA5E91"/>
    <w:rsid w:val="00BA64F2"/>
    <w:rsid w:val="00BA6507"/>
    <w:rsid w:val="00BA6823"/>
    <w:rsid w:val="00BA69C1"/>
    <w:rsid w:val="00BA6DAF"/>
    <w:rsid w:val="00BA6F20"/>
    <w:rsid w:val="00BA719D"/>
    <w:rsid w:val="00BA729C"/>
    <w:rsid w:val="00BA7324"/>
    <w:rsid w:val="00BA7BD1"/>
    <w:rsid w:val="00BB01BD"/>
    <w:rsid w:val="00BB08F7"/>
    <w:rsid w:val="00BB0925"/>
    <w:rsid w:val="00BB0C0F"/>
    <w:rsid w:val="00BB0D7D"/>
    <w:rsid w:val="00BB1210"/>
    <w:rsid w:val="00BB16FB"/>
    <w:rsid w:val="00BB1AAE"/>
    <w:rsid w:val="00BB1AC9"/>
    <w:rsid w:val="00BB1AD9"/>
    <w:rsid w:val="00BB1BA3"/>
    <w:rsid w:val="00BB2A3A"/>
    <w:rsid w:val="00BB2EA6"/>
    <w:rsid w:val="00BB2EC3"/>
    <w:rsid w:val="00BB30BB"/>
    <w:rsid w:val="00BB37D6"/>
    <w:rsid w:val="00BB4343"/>
    <w:rsid w:val="00BB4EB4"/>
    <w:rsid w:val="00BB51D3"/>
    <w:rsid w:val="00BB56EA"/>
    <w:rsid w:val="00BB5833"/>
    <w:rsid w:val="00BB5979"/>
    <w:rsid w:val="00BB5A93"/>
    <w:rsid w:val="00BB5CE7"/>
    <w:rsid w:val="00BB6132"/>
    <w:rsid w:val="00BB667F"/>
    <w:rsid w:val="00BB66AE"/>
    <w:rsid w:val="00BB6731"/>
    <w:rsid w:val="00BB67AA"/>
    <w:rsid w:val="00BB6E6B"/>
    <w:rsid w:val="00BB7094"/>
    <w:rsid w:val="00BB745E"/>
    <w:rsid w:val="00BB7A73"/>
    <w:rsid w:val="00BC0CA3"/>
    <w:rsid w:val="00BC0D5A"/>
    <w:rsid w:val="00BC1955"/>
    <w:rsid w:val="00BC1E5D"/>
    <w:rsid w:val="00BC1ED7"/>
    <w:rsid w:val="00BC2033"/>
    <w:rsid w:val="00BC2D46"/>
    <w:rsid w:val="00BC2F78"/>
    <w:rsid w:val="00BC2FBF"/>
    <w:rsid w:val="00BC3071"/>
    <w:rsid w:val="00BC30DE"/>
    <w:rsid w:val="00BC3521"/>
    <w:rsid w:val="00BC35A4"/>
    <w:rsid w:val="00BC3A0B"/>
    <w:rsid w:val="00BC4084"/>
    <w:rsid w:val="00BC44FF"/>
    <w:rsid w:val="00BC4B97"/>
    <w:rsid w:val="00BC4C8B"/>
    <w:rsid w:val="00BC5241"/>
    <w:rsid w:val="00BC54A6"/>
    <w:rsid w:val="00BC5D0D"/>
    <w:rsid w:val="00BC5DC1"/>
    <w:rsid w:val="00BC6330"/>
    <w:rsid w:val="00BC68EB"/>
    <w:rsid w:val="00BC7048"/>
    <w:rsid w:val="00BC7336"/>
    <w:rsid w:val="00BC7477"/>
    <w:rsid w:val="00BC76E0"/>
    <w:rsid w:val="00BC7DEE"/>
    <w:rsid w:val="00BD00D2"/>
    <w:rsid w:val="00BD071B"/>
    <w:rsid w:val="00BD0CD8"/>
    <w:rsid w:val="00BD184A"/>
    <w:rsid w:val="00BD1A55"/>
    <w:rsid w:val="00BD1C05"/>
    <w:rsid w:val="00BD1E79"/>
    <w:rsid w:val="00BD243D"/>
    <w:rsid w:val="00BD2461"/>
    <w:rsid w:val="00BD25E8"/>
    <w:rsid w:val="00BD265C"/>
    <w:rsid w:val="00BD2C51"/>
    <w:rsid w:val="00BD2D6F"/>
    <w:rsid w:val="00BD30C0"/>
    <w:rsid w:val="00BD3621"/>
    <w:rsid w:val="00BD37C8"/>
    <w:rsid w:val="00BD3994"/>
    <w:rsid w:val="00BD4470"/>
    <w:rsid w:val="00BD4B2E"/>
    <w:rsid w:val="00BD4BAC"/>
    <w:rsid w:val="00BD4FF6"/>
    <w:rsid w:val="00BD523E"/>
    <w:rsid w:val="00BD59F9"/>
    <w:rsid w:val="00BD60F6"/>
    <w:rsid w:val="00BD61E5"/>
    <w:rsid w:val="00BD6406"/>
    <w:rsid w:val="00BD69D9"/>
    <w:rsid w:val="00BD7089"/>
    <w:rsid w:val="00BD70C4"/>
    <w:rsid w:val="00BD7BA5"/>
    <w:rsid w:val="00BD7C60"/>
    <w:rsid w:val="00BD7E98"/>
    <w:rsid w:val="00BE00AE"/>
    <w:rsid w:val="00BE04D1"/>
    <w:rsid w:val="00BE1536"/>
    <w:rsid w:val="00BE18A1"/>
    <w:rsid w:val="00BE1CD2"/>
    <w:rsid w:val="00BE1E84"/>
    <w:rsid w:val="00BE23EF"/>
    <w:rsid w:val="00BE2F7E"/>
    <w:rsid w:val="00BE3501"/>
    <w:rsid w:val="00BE450F"/>
    <w:rsid w:val="00BE457A"/>
    <w:rsid w:val="00BE4E3F"/>
    <w:rsid w:val="00BE53F0"/>
    <w:rsid w:val="00BE570F"/>
    <w:rsid w:val="00BE5831"/>
    <w:rsid w:val="00BE5F5A"/>
    <w:rsid w:val="00BE6C14"/>
    <w:rsid w:val="00BE6EE7"/>
    <w:rsid w:val="00BE7047"/>
    <w:rsid w:val="00BE711B"/>
    <w:rsid w:val="00BE7389"/>
    <w:rsid w:val="00BE767E"/>
    <w:rsid w:val="00BE7775"/>
    <w:rsid w:val="00BE7A0C"/>
    <w:rsid w:val="00BE7C56"/>
    <w:rsid w:val="00BE7F55"/>
    <w:rsid w:val="00BE7FD3"/>
    <w:rsid w:val="00BF006D"/>
    <w:rsid w:val="00BF041C"/>
    <w:rsid w:val="00BF04C1"/>
    <w:rsid w:val="00BF0513"/>
    <w:rsid w:val="00BF0814"/>
    <w:rsid w:val="00BF0912"/>
    <w:rsid w:val="00BF0D1B"/>
    <w:rsid w:val="00BF0D6F"/>
    <w:rsid w:val="00BF0E79"/>
    <w:rsid w:val="00BF1156"/>
    <w:rsid w:val="00BF1396"/>
    <w:rsid w:val="00BF1616"/>
    <w:rsid w:val="00BF1679"/>
    <w:rsid w:val="00BF188D"/>
    <w:rsid w:val="00BF2DC9"/>
    <w:rsid w:val="00BF31DB"/>
    <w:rsid w:val="00BF40D9"/>
    <w:rsid w:val="00BF448F"/>
    <w:rsid w:val="00BF44AD"/>
    <w:rsid w:val="00BF463F"/>
    <w:rsid w:val="00BF4B33"/>
    <w:rsid w:val="00BF51AD"/>
    <w:rsid w:val="00BF5649"/>
    <w:rsid w:val="00BF5EFC"/>
    <w:rsid w:val="00BF5F9F"/>
    <w:rsid w:val="00BF6474"/>
    <w:rsid w:val="00BF68D3"/>
    <w:rsid w:val="00BF6E92"/>
    <w:rsid w:val="00BF728C"/>
    <w:rsid w:val="00BF7462"/>
    <w:rsid w:val="00BF7626"/>
    <w:rsid w:val="00BF781F"/>
    <w:rsid w:val="00BF7C40"/>
    <w:rsid w:val="00C007BF"/>
    <w:rsid w:val="00C00A39"/>
    <w:rsid w:val="00C01752"/>
    <w:rsid w:val="00C017E0"/>
    <w:rsid w:val="00C01860"/>
    <w:rsid w:val="00C01B85"/>
    <w:rsid w:val="00C01DE2"/>
    <w:rsid w:val="00C01FF9"/>
    <w:rsid w:val="00C02073"/>
    <w:rsid w:val="00C0249B"/>
    <w:rsid w:val="00C02677"/>
    <w:rsid w:val="00C02BDC"/>
    <w:rsid w:val="00C02BF4"/>
    <w:rsid w:val="00C03FE3"/>
    <w:rsid w:val="00C04054"/>
    <w:rsid w:val="00C0448F"/>
    <w:rsid w:val="00C04927"/>
    <w:rsid w:val="00C04F28"/>
    <w:rsid w:val="00C05943"/>
    <w:rsid w:val="00C05CC4"/>
    <w:rsid w:val="00C05FD0"/>
    <w:rsid w:val="00C0670A"/>
    <w:rsid w:val="00C06863"/>
    <w:rsid w:val="00C068E1"/>
    <w:rsid w:val="00C06AF8"/>
    <w:rsid w:val="00C070B3"/>
    <w:rsid w:val="00C07371"/>
    <w:rsid w:val="00C073BE"/>
    <w:rsid w:val="00C07815"/>
    <w:rsid w:val="00C07EC0"/>
    <w:rsid w:val="00C10052"/>
    <w:rsid w:val="00C10DC4"/>
    <w:rsid w:val="00C10F2C"/>
    <w:rsid w:val="00C11044"/>
    <w:rsid w:val="00C1108F"/>
    <w:rsid w:val="00C1127A"/>
    <w:rsid w:val="00C11702"/>
    <w:rsid w:val="00C11B48"/>
    <w:rsid w:val="00C11B76"/>
    <w:rsid w:val="00C12417"/>
    <w:rsid w:val="00C1270A"/>
    <w:rsid w:val="00C1276C"/>
    <w:rsid w:val="00C12E7A"/>
    <w:rsid w:val="00C12F8E"/>
    <w:rsid w:val="00C131E7"/>
    <w:rsid w:val="00C1363C"/>
    <w:rsid w:val="00C13738"/>
    <w:rsid w:val="00C13AE5"/>
    <w:rsid w:val="00C13E2D"/>
    <w:rsid w:val="00C13F76"/>
    <w:rsid w:val="00C1449B"/>
    <w:rsid w:val="00C1449D"/>
    <w:rsid w:val="00C144DB"/>
    <w:rsid w:val="00C14C0F"/>
    <w:rsid w:val="00C14CC3"/>
    <w:rsid w:val="00C14FB8"/>
    <w:rsid w:val="00C1614B"/>
    <w:rsid w:val="00C16754"/>
    <w:rsid w:val="00C16CD3"/>
    <w:rsid w:val="00C16D96"/>
    <w:rsid w:val="00C1711F"/>
    <w:rsid w:val="00C1757F"/>
    <w:rsid w:val="00C20244"/>
    <w:rsid w:val="00C20383"/>
    <w:rsid w:val="00C21166"/>
    <w:rsid w:val="00C21B72"/>
    <w:rsid w:val="00C21D76"/>
    <w:rsid w:val="00C22234"/>
    <w:rsid w:val="00C22910"/>
    <w:rsid w:val="00C22EDF"/>
    <w:rsid w:val="00C230F1"/>
    <w:rsid w:val="00C23872"/>
    <w:rsid w:val="00C240C7"/>
    <w:rsid w:val="00C244AE"/>
    <w:rsid w:val="00C24DB9"/>
    <w:rsid w:val="00C2538F"/>
    <w:rsid w:val="00C258BA"/>
    <w:rsid w:val="00C25AAE"/>
    <w:rsid w:val="00C26596"/>
    <w:rsid w:val="00C2674E"/>
    <w:rsid w:val="00C26A3E"/>
    <w:rsid w:val="00C26D08"/>
    <w:rsid w:val="00C27343"/>
    <w:rsid w:val="00C273A3"/>
    <w:rsid w:val="00C27DFE"/>
    <w:rsid w:val="00C303B5"/>
    <w:rsid w:val="00C30686"/>
    <w:rsid w:val="00C308E0"/>
    <w:rsid w:val="00C30A80"/>
    <w:rsid w:val="00C30E10"/>
    <w:rsid w:val="00C31111"/>
    <w:rsid w:val="00C31280"/>
    <w:rsid w:val="00C3139F"/>
    <w:rsid w:val="00C31818"/>
    <w:rsid w:val="00C31DA0"/>
    <w:rsid w:val="00C3206D"/>
    <w:rsid w:val="00C32281"/>
    <w:rsid w:val="00C3276A"/>
    <w:rsid w:val="00C33418"/>
    <w:rsid w:val="00C33EA2"/>
    <w:rsid w:val="00C3425A"/>
    <w:rsid w:val="00C34269"/>
    <w:rsid w:val="00C346F4"/>
    <w:rsid w:val="00C34DF5"/>
    <w:rsid w:val="00C34EC6"/>
    <w:rsid w:val="00C35132"/>
    <w:rsid w:val="00C3538D"/>
    <w:rsid w:val="00C3565F"/>
    <w:rsid w:val="00C365D4"/>
    <w:rsid w:val="00C36818"/>
    <w:rsid w:val="00C36BDE"/>
    <w:rsid w:val="00C36D7E"/>
    <w:rsid w:val="00C37125"/>
    <w:rsid w:val="00C37FA1"/>
    <w:rsid w:val="00C4054B"/>
    <w:rsid w:val="00C417F4"/>
    <w:rsid w:val="00C41C2C"/>
    <w:rsid w:val="00C426FA"/>
    <w:rsid w:val="00C42792"/>
    <w:rsid w:val="00C42978"/>
    <w:rsid w:val="00C43190"/>
    <w:rsid w:val="00C435EE"/>
    <w:rsid w:val="00C44450"/>
    <w:rsid w:val="00C446D5"/>
    <w:rsid w:val="00C4493F"/>
    <w:rsid w:val="00C450D2"/>
    <w:rsid w:val="00C45743"/>
    <w:rsid w:val="00C4594F"/>
    <w:rsid w:val="00C45B98"/>
    <w:rsid w:val="00C45C65"/>
    <w:rsid w:val="00C45D5E"/>
    <w:rsid w:val="00C45E89"/>
    <w:rsid w:val="00C46093"/>
    <w:rsid w:val="00C46216"/>
    <w:rsid w:val="00C46526"/>
    <w:rsid w:val="00C47369"/>
    <w:rsid w:val="00C4765C"/>
    <w:rsid w:val="00C47E84"/>
    <w:rsid w:val="00C47F0B"/>
    <w:rsid w:val="00C5047E"/>
    <w:rsid w:val="00C513F0"/>
    <w:rsid w:val="00C517AB"/>
    <w:rsid w:val="00C5187D"/>
    <w:rsid w:val="00C51C6B"/>
    <w:rsid w:val="00C51F13"/>
    <w:rsid w:val="00C51F7B"/>
    <w:rsid w:val="00C51FD3"/>
    <w:rsid w:val="00C527F2"/>
    <w:rsid w:val="00C52A06"/>
    <w:rsid w:val="00C52C4C"/>
    <w:rsid w:val="00C53E61"/>
    <w:rsid w:val="00C53F31"/>
    <w:rsid w:val="00C54012"/>
    <w:rsid w:val="00C54361"/>
    <w:rsid w:val="00C54436"/>
    <w:rsid w:val="00C54766"/>
    <w:rsid w:val="00C54DC4"/>
    <w:rsid w:val="00C5514E"/>
    <w:rsid w:val="00C55163"/>
    <w:rsid w:val="00C5536D"/>
    <w:rsid w:val="00C555E8"/>
    <w:rsid w:val="00C556F6"/>
    <w:rsid w:val="00C55724"/>
    <w:rsid w:val="00C557F6"/>
    <w:rsid w:val="00C55BEF"/>
    <w:rsid w:val="00C56EF6"/>
    <w:rsid w:val="00C56FC7"/>
    <w:rsid w:val="00C5713A"/>
    <w:rsid w:val="00C574EA"/>
    <w:rsid w:val="00C5763A"/>
    <w:rsid w:val="00C57909"/>
    <w:rsid w:val="00C6044F"/>
    <w:rsid w:val="00C60781"/>
    <w:rsid w:val="00C607FE"/>
    <w:rsid w:val="00C61B07"/>
    <w:rsid w:val="00C61CF0"/>
    <w:rsid w:val="00C61E87"/>
    <w:rsid w:val="00C61FAC"/>
    <w:rsid w:val="00C6259F"/>
    <w:rsid w:val="00C62D76"/>
    <w:rsid w:val="00C62FBA"/>
    <w:rsid w:val="00C63F7C"/>
    <w:rsid w:val="00C64278"/>
    <w:rsid w:val="00C653B5"/>
    <w:rsid w:val="00C654E5"/>
    <w:rsid w:val="00C65E6A"/>
    <w:rsid w:val="00C65EE0"/>
    <w:rsid w:val="00C65F83"/>
    <w:rsid w:val="00C66384"/>
    <w:rsid w:val="00C66D83"/>
    <w:rsid w:val="00C67AA4"/>
    <w:rsid w:val="00C701B0"/>
    <w:rsid w:val="00C7055E"/>
    <w:rsid w:val="00C70968"/>
    <w:rsid w:val="00C71681"/>
    <w:rsid w:val="00C71730"/>
    <w:rsid w:val="00C71BE6"/>
    <w:rsid w:val="00C72416"/>
    <w:rsid w:val="00C725B9"/>
    <w:rsid w:val="00C7299A"/>
    <w:rsid w:val="00C72F79"/>
    <w:rsid w:val="00C73388"/>
    <w:rsid w:val="00C739CA"/>
    <w:rsid w:val="00C73CCC"/>
    <w:rsid w:val="00C73F49"/>
    <w:rsid w:val="00C747A2"/>
    <w:rsid w:val="00C747CF"/>
    <w:rsid w:val="00C74A27"/>
    <w:rsid w:val="00C74FF1"/>
    <w:rsid w:val="00C753F8"/>
    <w:rsid w:val="00C75A56"/>
    <w:rsid w:val="00C75BE0"/>
    <w:rsid w:val="00C76582"/>
    <w:rsid w:val="00C76C3C"/>
    <w:rsid w:val="00C77B02"/>
    <w:rsid w:val="00C80003"/>
    <w:rsid w:val="00C800FC"/>
    <w:rsid w:val="00C803C3"/>
    <w:rsid w:val="00C80E02"/>
    <w:rsid w:val="00C80E1D"/>
    <w:rsid w:val="00C81694"/>
    <w:rsid w:val="00C81A0E"/>
    <w:rsid w:val="00C81CE1"/>
    <w:rsid w:val="00C81D32"/>
    <w:rsid w:val="00C82BE0"/>
    <w:rsid w:val="00C82CC5"/>
    <w:rsid w:val="00C82FF2"/>
    <w:rsid w:val="00C83809"/>
    <w:rsid w:val="00C8418A"/>
    <w:rsid w:val="00C8435B"/>
    <w:rsid w:val="00C849D2"/>
    <w:rsid w:val="00C84CA6"/>
    <w:rsid w:val="00C8556D"/>
    <w:rsid w:val="00C8584F"/>
    <w:rsid w:val="00C85889"/>
    <w:rsid w:val="00C858F9"/>
    <w:rsid w:val="00C85A69"/>
    <w:rsid w:val="00C85AC3"/>
    <w:rsid w:val="00C85D33"/>
    <w:rsid w:val="00C86F23"/>
    <w:rsid w:val="00C87135"/>
    <w:rsid w:val="00C87A1F"/>
    <w:rsid w:val="00C87B5E"/>
    <w:rsid w:val="00C90747"/>
    <w:rsid w:val="00C90801"/>
    <w:rsid w:val="00C91057"/>
    <w:rsid w:val="00C912E5"/>
    <w:rsid w:val="00C91731"/>
    <w:rsid w:val="00C91762"/>
    <w:rsid w:val="00C91B64"/>
    <w:rsid w:val="00C92009"/>
    <w:rsid w:val="00C9277E"/>
    <w:rsid w:val="00C9286A"/>
    <w:rsid w:val="00C92966"/>
    <w:rsid w:val="00C92B38"/>
    <w:rsid w:val="00C92BDD"/>
    <w:rsid w:val="00C92C44"/>
    <w:rsid w:val="00C936DB"/>
    <w:rsid w:val="00C93D11"/>
    <w:rsid w:val="00C94086"/>
    <w:rsid w:val="00C9490B"/>
    <w:rsid w:val="00C94E7D"/>
    <w:rsid w:val="00C95207"/>
    <w:rsid w:val="00C95545"/>
    <w:rsid w:val="00C9564A"/>
    <w:rsid w:val="00C96BC3"/>
    <w:rsid w:val="00C9736F"/>
    <w:rsid w:val="00C9738D"/>
    <w:rsid w:val="00C979CB"/>
    <w:rsid w:val="00C97E68"/>
    <w:rsid w:val="00CA0415"/>
    <w:rsid w:val="00CA05FA"/>
    <w:rsid w:val="00CA07B4"/>
    <w:rsid w:val="00CA0813"/>
    <w:rsid w:val="00CA1AF8"/>
    <w:rsid w:val="00CA1FE8"/>
    <w:rsid w:val="00CA205B"/>
    <w:rsid w:val="00CA2296"/>
    <w:rsid w:val="00CA2656"/>
    <w:rsid w:val="00CA29C7"/>
    <w:rsid w:val="00CA2E22"/>
    <w:rsid w:val="00CA2F54"/>
    <w:rsid w:val="00CA4454"/>
    <w:rsid w:val="00CA4643"/>
    <w:rsid w:val="00CA469F"/>
    <w:rsid w:val="00CA4C2F"/>
    <w:rsid w:val="00CA4E5B"/>
    <w:rsid w:val="00CA5F63"/>
    <w:rsid w:val="00CA62A2"/>
    <w:rsid w:val="00CA68E6"/>
    <w:rsid w:val="00CA7591"/>
    <w:rsid w:val="00CB000C"/>
    <w:rsid w:val="00CB00F9"/>
    <w:rsid w:val="00CB0560"/>
    <w:rsid w:val="00CB0779"/>
    <w:rsid w:val="00CB0835"/>
    <w:rsid w:val="00CB0A17"/>
    <w:rsid w:val="00CB0AB7"/>
    <w:rsid w:val="00CB0BC9"/>
    <w:rsid w:val="00CB0C8E"/>
    <w:rsid w:val="00CB0D79"/>
    <w:rsid w:val="00CB0F6A"/>
    <w:rsid w:val="00CB0FDC"/>
    <w:rsid w:val="00CB1200"/>
    <w:rsid w:val="00CB1215"/>
    <w:rsid w:val="00CB1D3E"/>
    <w:rsid w:val="00CB1ED7"/>
    <w:rsid w:val="00CB23A3"/>
    <w:rsid w:val="00CB2658"/>
    <w:rsid w:val="00CB26BC"/>
    <w:rsid w:val="00CB278C"/>
    <w:rsid w:val="00CB2954"/>
    <w:rsid w:val="00CB2B39"/>
    <w:rsid w:val="00CB355E"/>
    <w:rsid w:val="00CB38DF"/>
    <w:rsid w:val="00CB422D"/>
    <w:rsid w:val="00CB4315"/>
    <w:rsid w:val="00CB4585"/>
    <w:rsid w:val="00CB4D37"/>
    <w:rsid w:val="00CB53B7"/>
    <w:rsid w:val="00CB59C6"/>
    <w:rsid w:val="00CB5BF6"/>
    <w:rsid w:val="00CB5D18"/>
    <w:rsid w:val="00CB5FC8"/>
    <w:rsid w:val="00CB6424"/>
    <w:rsid w:val="00CB6791"/>
    <w:rsid w:val="00CB7800"/>
    <w:rsid w:val="00CC0223"/>
    <w:rsid w:val="00CC0EF4"/>
    <w:rsid w:val="00CC1487"/>
    <w:rsid w:val="00CC19C7"/>
    <w:rsid w:val="00CC1B29"/>
    <w:rsid w:val="00CC1F7E"/>
    <w:rsid w:val="00CC2121"/>
    <w:rsid w:val="00CC23C1"/>
    <w:rsid w:val="00CC2F4C"/>
    <w:rsid w:val="00CC3BD7"/>
    <w:rsid w:val="00CC44B7"/>
    <w:rsid w:val="00CC4671"/>
    <w:rsid w:val="00CC488D"/>
    <w:rsid w:val="00CC5430"/>
    <w:rsid w:val="00CC5C09"/>
    <w:rsid w:val="00CC5C52"/>
    <w:rsid w:val="00CC5C58"/>
    <w:rsid w:val="00CC5D77"/>
    <w:rsid w:val="00CC67F4"/>
    <w:rsid w:val="00CC7011"/>
    <w:rsid w:val="00CC7999"/>
    <w:rsid w:val="00CC7DF2"/>
    <w:rsid w:val="00CC7F51"/>
    <w:rsid w:val="00CD0630"/>
    <w:rsid w:val="00CD0C30"/>
    <w:rsid w:val="00CD14C7"/>
    <w:rsid w:val="00CD1582"/>
    <w:rsid w:val="00CD1704"/>
    <w:rsid w:val="00CD17CB"/>
    <w:rsid w:val="00CD225F"/>
    <w:rsid w:val="00CD2BD4"/>
    <w:rsid w:val="00CD2D99"/>
    <w:rsid w:val="00CD3046"/>
    <w:rsid w:val="00CD32F3"/>
    <w:rsid w:val="00CD36F0"/>
    <w:rsid w:val="00CD37DB"/>
    <w:rsid w:val="00CD39E9"/>
    <w:rsid w:val="00CD3E25"/>
    <w:rsid w:val="00CD4568"/>
    <w:rsid w:val="00CD45AB"/>
    <w:rsid w:val="00CD527C"/>
    <w:rsid w:val="00CD52F2"/>
    <w:rsid w:val="00CD5B14"/>
    <w:rsid w:val="00CD5CE6"/>
    <w:rsid w:val="00CD614E"/>
    <w:rsid w:val="00CD64B3"/>
    <w:rsid w:val="00CD7CD4"/>
    <w:rsid w:val="00CE0E1F"/>
    <w:rsid w:val="00CE125A"/>
    <w:rsid w:val="00CE12CF"/>
    <w:rsid w:val="00CE1597"/>
    <w:rsid w:val="00CE1702"/>
    <w:rsid w:val="00CE21CF"/>
    <w:rsid w:val="00CE2A1C"/>
    <w:rsid w:val="00CE2E5B"/>
    <w:rsid w:val="00CE35AC"/>
    <w:rsid w:val="00CE37CB"/>
    <w:rsid w:val="00CE3E51"/>
    <w:rsid w:val="00CE4191"/>
    <w:rsid w:val="00CE4746"/>
    <w:rsid w:val="00CE4794"/>
    <w:rsid w:val="00CE4D09"/>
    <w:rsid w:val="00CE4EFE"/>
    <w:rsid w:val="00CE5023"/>
    <w:rsid w:val="00CE5A5F"/>
    <w:rsid w:val="00CE5CE0"/>
    <w:rsid w:val="00CE5E41"/>
    <w:rsid w:val="00CE68EC"/>
    <w:rsid w:val="00CE6AC3"/>
    <w:rsid w:val="00CE6E85"/>
    <w:rsid w:val="00CE709F"/>
    <w:rsid w:val="00CE7EBD"/>
    <w:rsid w:val="00CE7FD3"/>
    <w:rsid w:val="00CF0377"/>
    <w:rsid w:val="00CF03EC"/>
    <w:rsid w:val="00CF08EE"/>
    <w:rsid w:val="00CF0A41"/>
    <w:rsid w:val="00CF14DB"/>
    <w:rsid w:val="00CF1566"/>
    <w:rsid w:val="00CF1DC8"/>
    <w:rsid w:val="00CF1E74"/>
    <w:rsid w:val="00CF286C"/>
    <w:rsid w:val="00CF2CF1"/>
    <w:rsid w:val="00CF2D84"/>
    <w:rsid w:val="00CF2E97"/>
    <w:rsid w:val="00CF32CC"/>
    <w:rsid w:val="00CF368C"/>
    <w:rsid w:val="00CF3A1B"/>
    <w:rsid w:val="00CF3AA3"/>
    <w:rsid w:val="00CF3F8B"/>
    <w:rsid w:val="00CF422C"/>
    <w:rsid w:val="00CF4DFA"/>
    <w:rsid w:val="00CF5B2A"/>
    <w:rsid w:val="00CF5E3E"/>
    <w:rsid w:val="00CF6B52"/>
    <w:rsid w:val="00CF6CAA"/>
    <w:rsid w:val="00CF6E68"/>
    <w:rsid w:val="00CF7339"/>
    <w:rsid w:val="00CF75D0"/>
    <w:rsid w:val="00CF7F00"/>
    <w:rsid w:val="00D00C90"/>
    <w:rsid w:val="00D01171"/>
    <w:rsid w:val="00D014C8"/>
    <w:rsid w:val="00D01B3F"/>
    <w:rsid w:val="00D01CAD"/>
    <w:rsid w:val="00D021DF"/>
    <w:rsid w:val="00D0282B"/>
    <w:rsid w:val="00D02A4E"/>
    <w:rsid w:val="00D02CAE"/>
    <w:rsid w:val="00D02E8A"/>
    <w:rsid w:val="00D02E8D"/>
    <w:rsid w:val="00D030E0"/>
    <w:rsid w:val="00D03EF6"/>
    <w:rsid w:val="00D04429"/>
    <w:rsid w:val="00D04707"/>
    <w:rsid w:val="00D05372"/>
    <w:rsid w:val="00D054D9"/>
    <w:rsid w:val="00D0558B"/>
    <w:rsid w:val="00D05AAD"/>
    <w:rsid w:val="00D05E20"/>
    <w:rsid w:val="00D064E3"/>
    <w:rsid w:val="00D06824"/>
    <w:rsid w:val="00D0683C"/>
    <w:rsid w:val="00D06857"/>
    <w:rsid w:val="00D0728E"/>
    <w:rsid w:val="00D073D3"/>
    <w:rsid w:val="00D0744A"/>
    <w:rsid w:val="00D07641"/>
    <w:rsid w:val="00D07923"/>
    <w:rsid w:val="00D07931"/>
    <w:rsid w:val="00D1081E"/>
    <w:rsid w:val="00D1123E"/>
    <w:rsid w:val="00D11667"/>
    <w:rsid w:val="00D11905"/>
    <w:rsid w:val="00D1230D"/>
    <w:rsid w:val="00D123F1"/>
    <w:rsid w:val="00D1315B"/>
    <w:rsid w:val="00D1350B"/>
    <w:rsid w:val="00D13F71"/>
    <w:rsid w:val="00D140F3"/>
    <w:rsid w:val="00D141B6"/>
    <w:rsid w:val="00D14CE4"/>
    <w:rsid w:val="00D15386"/>
    <w:rsid w:val="00D15CCB"/>
    <w:rsid w:val="00D16969"/>
    <w:rsid w:val="00D1743E"/>
    <w:rsid w:val="00D1760E"/>
    <w:rsid w:val="00D177B3"/>
    <w:rsid w:val="00D17814"/>
    <w:rsid w:val="00D17A08"/>
    <w:rsid w:val="00D17E60"/>
    <w:rsid w:val="00D202C8"/>
    <w:rsid w:val="00D20396"/>
    <w:rsid w:val="00D20458"/>
    <w:rsid w:val="00D20C8E"/>
    <w:rsid w:val="00D211A9"/>
    <w:rsid w:val="00D2123B"/>
    <w:rsid w:val="00D21E3C"/>
    <w:rsid w:val="00D226CA"/>
    <w:rsid w:val="00D22845"/>
    <w:rsid w:val="00D2284B"/>
    <w:rsid w:val="00D22C20"/>
    <w:rsid w:val="00D22DD3"/>
    <w:rsid w:val="00D22E05"/>
    <w:rsid w:val="00D23343"/>
    <w:rsid w:val="00D2343D"/>
    <w:rsid w:val="00D23624"/>
    <w:rsid w:val="00D23699"/>
    <w:rsid w:val="00D236F4"/>
    <w:rsid w:val="00D23FEF"/>
    <w:rsid w:val="00D243BE"/>
    <w:rsid w:val="00D24499"/>
    <w:rsid w:val="00D24513"/>
    <w:rsid w:val="00D24C3E"/>
    <w:rsid w:val="00D24C50"/>
    <w:rsid w:val="00D250C2"/>
    <w:rsid w:val="00D257AE"/>
    <w:rsid w:val="00D25936"/>
    <w:rsid w:val="00D25A3C"/>
    <w:rsid w:val="00D25CD3"/>
    <w:rsid w:val="00D26681"/>
    <w:rsid w:val="00D26B4D"/>
    <w:rsid w:val="00D2774D"/>
    <w:rsid w:val="00D278D5"/>
    <w:rsid w:val="00D27B91"/>
    <w:rsid w:val="00D27C46"/>
    <w:rsid w:val="00D30223"/>
    <w:rsid w:val="00D3102D"/>
    <w:rsid w:val="00D310D9"/>
    <w:rsid w:val="00D31740"/>
    <w:rsid w:val="00D31B44"/>
    <w:rsid w:val="00D31DEB"/>
    <w:rsid w:val="00D31E51"/>
    <w:rsid w:val="00D31F2F"/>
    <w:rsid w:val="00D32012"/>
    <w:rsid w:val="00D3267A"/>
    <w:rsid w:val="00D328CE"/>
    <w:rsid w:val="00D33550"/>
    <w:rsid w:val="00D337AF"/>
    <w:rsid w:val="00D33D3F"/>
    <w:rsid w:val="00D342D6"/>
    <w:rsid w:val="00D34A75"/>
    <w:rsid w:val="00D34F03"/>
    <w:rsid w:val="00D3508B"/>
    <w:rsid w:val="00D353C6"/>
    <w:rsid w:val="00D35AED"/>
    <w:rsid w:val="00D35D9D"/>
    <w:rsid w:val="00D3702D"/>
    <w:rsid w:val="00D3705C"/>
    <w:rsid w:val="00D3715A"/>
    <w:rsid w:val="00D3737A"/>
    <w:rsid w:val="00D4005E"/>
    <w:rsid w:val="00D40B6A"/>
    <w:rsid w:val="00D40F33"/>
    <w:rsid w:val="00D41006"/>
    <w:rsid w:val="00D41330"/>
    <w:rsid w:val="00D41566"/>
    <w:rsid w:val="00D4164D"/>
    <w:rsid w:val="00D41711"/>
    <w:rsid w:val="00D41EA4"/>
    <w:rsid w:val="00D41F06"/>
    <w:rsid w:val="00D430B0"/>
    <w:rsid w:val="00D4320E"/>
    <w:rsid w:val="00D43216"/>
    <w:rsid w:val="00D4321F"/>
    <w:rsid w:val="00D433B0"/>
    <w:rsid w:val="00D445A4"/>
    <w:rsid w:val="00D44BE2"/>
    <w:rsid w:val="00D44C22"/>
    <w:rsid w:val="00D44DBE"/>
    <w:rsid w:val="00D44E20"/>
    <w:rsid w:val="00D4521B"/>
    <w:rsid w:val="00D4548B"/>
    <w:rsid w:val="00D45598"/>
    <w:rsid w:val="00D4562A"/>
    <w:rsid w:val="00D4658A"/>
    <w:rsid w:val="00D469B7"/>
    <w:rsid w:val="00D473D9"/>
    <w:rsid w:val="00D47645"/>
    <w:rsid w:val="00D47925"/>
    <w:rsid w:val="00D47982"/>
    <w:rsid w:val="00D51011"/>
    <w:rsid w:val="00D51ECF"/>
    <w:rsid w:val="00D51EFD"/>
    <w:rsid w:val="00D51F7E"/>
    <w:rsid w:val="00D52A38"/>
    <w:rsid w:val="00D52D37"/>
    <w:rsid w:val="00D532B7"/>
    <w:rsid w:val="00D5383A"/>
    <w:rsid w:val="00D53A49"/>
    <w:rsid w:val="00D544CB"/>
    <w:rsid w:val="00D54745"/>
    <w:rsid w:val="00D5559E"/>
    <w:rsid w:val="00D55D88"/>
    <w:rsid w:val="00D561F4"/>
    <w:rsid w:val="00D56343"/>
    <w:rsid w:val="00D56668"/>
    <w:rsid w:val="00D56C22"/>
    <w:rsid w:val="00D56E02"/>
    <w:rsid w:val="00D56E5F"/>
    <w:rsid w:val="00D572E4"/>
    <w:rsid w:val="00D5755F"/>
    <w:rsid w:val="00D57B8B"/>
    <w:rsid w:val="00D600F6"/>
    <w:rsid w:val="00D609A6"/>
    <w:rsid w:val="00D61361"/>
    <w:rsid w:val="00D614E1"/>
    <w:rsid w:val="00D61588"/>
    <w:rsid w:val="00D6185C"/>
    <w:rsid w:val="00D61D35"/>
    <w:rsid w:val="00D61F88"/>
    <w:rsid w:val="00D62191"/>
    <w:rsid w:val="00D62BC7"/>
    <w:rsid w:val="00D63315"/>
    <w:rsid w:val="00D63787"/>
    <w:rsid w:val="00D63863"/>
    <w:rsid w:val="00D63D6A"/>
    <w:rsid w:val="00D64A48"/>
    <w:rsid w:val="00D64D42"/>
    <w:rsid w:val="00D6520C"/>
    <w:rsid w:val="00D65726"/>
    <w:rsid w:val="00D6574F"/>
    <w:rsid w:val="00D65752"/>
    <w:rsid w:val="00D65E55"/>
    <w:rsid w:val="00D66A58"/>
    <w:rsid w:val="00D67000"/>
    <w:rsid w:val="00D6701C"/>
    <w:rsid w:val="00D67115"/>
    <w:rsid w:val="00D67826"/>
    <w:rsid w:val="00D70333"/>
    <w:rsid w:val="00D70493"/>
    <w:rsid w:val="00D706DF"/>
    <w:rsid w:val="00D70ACA"/>
    <w:rsid w:val="00D7145E"/>
    <w:rsid w:val="00D716E0"/>
    <w:rsid w:val="00D71CDC"/>
    <w:rsid w:val="00D71D00"/>
    <w:rsid w:val="00D720C3"/>
    <w:rsid w:val="00D72283"/>
    <w:rsid w:val="00D7237A"/>
    <w:rsid w:val="00D723DF"/>
    <w:rsid w:val="00D72E8F"/>
    <w:rsid w:val="00D72EC2"/>
    <w:rsid w:val="00D7312C"/>
    <w:rsid w:val="00D7374B"/>
    <w:rsid w:val="00D73962"/>
    <w:rsid w:val="00D74236"/>
    <w:rsid w:val="00D754F2"/>
    <w:rsid w:val="00D75543"/>
    <w:rsid w:val="00D758FB"/>
    <w:rsid w:val="00D75C45"/>
    <w:rsid w:val="00D75C55"/>
    <w:rsid w:val="00D75FE4"/>
    <w:rsid w:val="00D761F1"/>
    <w:rsid w:val="00D76A88"/>
    <w:rsid w:val="00D77388"/>
    <w:rsid w:val="00D77893"/>
    <w:rsid w:val="00D800B6"/>
    <w:rsid w:val="00D800E3"/>
    <w:rsid w:val="00D809F8"/>
    <w:rsid w:val="00D80B4E"/>
    <w:rsid w:val="00D815F5"/>
    <w:rsid w:val="00D818C6"/>
    <w:rsid w:val="00D81BE2"/>
    <w:rsid w:val="00D81C1C"/>
    <w:rsid w:val="00D81FAD"/>
    <w:rsid w:val="00D8265D"/>
    <w:rsid w:val="00D828E7"/>
    <w:rsid w:val="00D82FD4"/>
    <w:rsid w:val="00D83524"/>
    <w:rsid w:val="00D846E2"/>
    <w:rsid w:val="00D84989"/>
    <w:rsid w:val="00D8556A"/>
    <w:rsid w:val="00D85B01"/>
    <w:rsid w:val="00D860F1"/>
    <w:rsid w:val="00D8747D"/>
    <w:rsid w:val="00D878F6"/>
    <w:rsid w:val="00D87CC9"/>
    <w:rsid w:val="00D90724"/>
    <w:rsid w:val="00D908BC"/>
    <w:rsid w:val="00D91107"/>
    <w:rsid w:val="00D9119B"/>
    <w:rsid w:val="00D91340"/>
    <w:rsid w:val="00D9152E"/>
    <w:rsid w:val="00D91AD4"/>
    <w:rsid w:val="00D91CA3"/>
    <w:rsid w:val="00D91E7F"/>
    <w:rsid w:val="00D9235D"/>
    <w:rsid w:val="00D92788"/>
    <w:rsid w:val="00D92F95"/>
    <w:rsid w:val="00D930C2"/>
    <w:rsid w:val="00D937F1"/>
    <w:rsid w:val="00D940FA"/>
    <w:rsid w:val="00D94924"/>
    <w:rsid w:val="00D956F8"/>
    <w:rsid w:val="00D95F9A"/>
    <w:rsid w:val="00D962B1"/>
    <w:rsid w:val="00D9633C"/>
    <w:rsid w:val="00D964E3"/>
    <w:rsid w:val="00D9663E"/>
    <w:rsid w:val="00D968EC"/>
    <w:rsid w:val="00D96AB6"/>
    <w:rsid w:val="00D96C77"/>
    <w:rsid w:val="00D9724A"/>
    <w:rsid w:val="00D97760"/>
    <w:rsid w:val="00D97A44"/>
    <w:rsid w:val="00DA0BBF"/>
    <w:rsid w:val="00DA0BEC"/>
    <w:rsid w:val="00DA15A6"/>
    <w:rsid w:val="00DA237E"/>
    <w:rsid w:val="00DA24B5"/>
    <w:rsid w:val="00DA2868"/>
    <w:rsid w:val="00DA2972"/>
    <w:rsid w:val="00DA2D04"/>
    <w:rsid w:val="00DA3725"/>
    <w:rsid w:val="00DA3851"/>
    <w:rsid w:val="00DA3C47"/>
    <w:rsid w:val="00DA43DD"/>
    <w:rsid w:val="00DA464D"/>
    <w:rsid w:val="00DA4E2F"/>
    <w:rsid w:val="00DA52A5"/>
    <w:rsid w:val="00DA530C"/>
    <w:rsid w:val="00DA5807"/>
    <w:rsid w:val="00DA5A1B"/>
    <w:rsid w:val="00DA5A53"/>
    <w:rsid w:val="00DA644F"/>
    <w:rsid w:val="00DA6514"/>
    <w:rsid w:val="00DA6977"/>
    <w:rsid w:val="00DA718B"/>
    <w:rsid w:val="00DA749D"/>
    <w:rsid w:val="00DA74FF"/>
    <w:rsid w:val="00DA7956"/>
    <w:rsid w:val="00DA7972"/>
    <w:rsid w:val="00DA7B2A"/>
    <w:rsid w:val="00DA7EDE"/>
    <w:rsid w:val="00DB0305"/>
    <w:rsid w:val="00DB04CA"/>
    <w:rsid w:val="00DB148A"/>
    <w:rsid w:val="00DB18B6"/>
    <w:rsid w:val="00DB18C9"/>
    <w:rsid w:val="00DB1AF3"/>
    <w:rsid w:val="00DB1F43"/>
    <w:rsid w:val="00DB279F"/>
    <w:rsid w:val="00DB2B04"/>
    <w:rsid w:val="00DB3609"/>
    <w:rsid w:val="00DB3935"/>
    <w:rsid w:val="00DB3A55"/>
    <w:rsid w:val="00DB3D91"/>
    <w:rsid w:val="00DB50BF"/>
    <w:rsid w:val="00DB514D"/>
    <w:rsid w:val="00DB5678"/>
    <w:rsid w:val="00DB5726"/>
    <w:rsid w:val="00DB5F4F"/>
    <w:rsid w:val="00DB6D0A"/>
    <w:rsid w:val="00DB6EAF"/>
    <w:rsid w:val="00DB70E1"/>
    <w:rsid w:val="00DB717D"/>
    <w:rsid w:val="00DB7197"/>
    <w:rsid w:val="00DB75EB"/>
    <w:rsid w:val="00DB76F1"/>
    <w:rsid w:val="00DB7A0E"/>
    <w:rsid w:val="00DB7B8E"/>
    <w:rsid w:val="00DB7BCE"/>
    <w:rsid w:val="00DC0700"/>
    <w:rsid w:val="00DC1588"/>
    <w:rsid w:val="00DC163B"/>
    <w:rsid w:val="00DC1788"/>
    <w:rsid w:val="00DC1BC4"/>
    <w:rsid w:val="00DC2806"/>
    <w:rsid w:val="00DC29F7"/>
    <w:rsid w:val="00DC2B60"/>
    <w:rsid w:val="00DC2FF4"/>
    <w:rsid w:val="00DC30A0"/>
    <w:rsid w:val="00DC39E3"/>
    <w:rsid w:val="00DC4206"/>
    <w:rsid w:val="00DC42BF"/>
    <w:rsid w:val="00DC443A"/>
    <w:rsid w:val="00DC4597"/>
    <w:rsid w:val="00DC5279"/>
    <w:rsid w:val="00DC5728"/>
    <w:rsid w:val="00DC5DB8"/>
    <w:rsid w:val="00DC5E3E"/>
    <w:rsid w:val="00DC6AC5"/>
    <w:rsid w:val="00DC6D08"/>
    <w:rsid w:val="00DC6D6A"/>
    <w:rsid w:val="00DC6F7F"/>
    <w:rsid w:val="00DC79FB"/>
    <w:rsid w:val="00DC7D15"/>
    <w:rsid w:val="00DD07A0"/>
    <w:rsid w:val="00DD09E7"/>
    <w:rsid w:val="00DD0C73"/>
    <w:rsid w:val="00DD13F2"/>
    <w:rsid w:val="00DD1A7B"/>
    <w:rsid w:val="00DD1AC7"/>
    <w:rsid w:val="00DD1F3D"/>
    <w:rsid w:val="00DD1F5F"/>
    <w:rsid w:val="00DD2125"/>
    <w:rsid w:val="00DD2375"/>
    <w:rsid w:val="00DD260D"/>
    <w:rsid w:val="00DD2798"/>
    <w:rsid w:val="00DD2C3F"/>
    <w:rsid w:val="00DD2F13"/>
    <w:rsid w:val="00DD3391"/>
    <w:rsid w:val="00DD39BB"/>
    <w:rsid w:val="00DD3E24"/>
    <w:rsid w:val="00DD3F47"/>
    <w:rsid w:val="00DD4910"/>
    <w:rsid w:val="00DD4971"/>
    <w:rsid w:val="00DD4A28"/>
    <w:rsid w:val="00DD5493"/>
    <w:rsid w:val="00DD5D15"/>
    <w:rsid w:val="00DD62DA"/>
    <w:rsid w:val="00DD67D8"/>
    <w:rsid w:val="00DD727D"/>
    <w:rsid w:val="00DD742F"/>
    <w:rsid w:val="00DD7A1E"/>
    <w:rsid w:val="00DD7BB5"/>
    <w:rsid w:val="00DE0041"/>
    <w:rsid w:val="00DE07AB"/>
    <w:rsid w:val="00DE09DE"/>
    <w:rsid w:val="00DE0FBF"/>
    <w:rsid w:val="00DE1341"/>
    <w:rsid w:val="00DE138B"/>
    <w:rsid w:val="00DE1C95"/>
    <w:rsid w:val="00DE29DE"/>
    <w:rsid w:val="00DE2B01"/>
    <w:rsid w:val="00DE356C"/>
    <w:rsid w:val="00DE3610"/>
    <w:rsid w:val="00DE3AD5"/>
    <w:rsid w:val="00DE4120"/>
    <w:rsid w:val="00DE46BF"/>
    <w:rsid w:val="00DE4E4A"/>
    <w:rsid w:val="00DE5131"/>
    <w:rsid w:val="00DE54B9"/>
    <w:rsid w:val="00DE59AE"/>
    <w:rsid w:val="00DE5A94"/>
    <w:rsid w:val="00DE5D52"/>
    <w:rsid w:val="00DE6A42"/>
    <w:rsid w:val="00DE6AFD"/>
    <w:rsid w:val="00DE7800"/>
    <w:rsid w:val="00DE7946"/>
    <w:rsid w:val="00DE7AA0"/>
    <w:rsid w:val="00DE7BFC"/>
    <w:rsid w:val="00DE7E9D"/>
    <w:rsid w:val="00DF0A74"/>
    <w:rsid w:val="00DF0B3A"/>
    <w:rsid w:val="00DF0CA6"/>
    <w:rsid w:val="00DF156F"/>
    <w:rsid w:val="00DF15CD"/>
    <w:rsid w:val="00DF1F51"/>
    <w:rsid w:val="00DF25EA"/>
    <w:rsid w:val="00DF271E"/>
    <w:rsid w:val="00DF2BFE"/>
    <w:rsid w:val="00DF2FBC"/>
    <w:rsid w:val="00DF3394"/>
    <w:rsid w:val="00DF34C1"/>
    <w:rsid w:val="00DF36E0"/>
    <w:rsid w:val="00DF39E4"/>
    <w:rsid w:val="00DF3B89"/>
    <w:rsid w:val="00DF3E25"/>
    <w:rsid w:val="00DF4412"/>
    <w:rsid w:val="00DF49DF"/>
    <w:rsid w:val="00DF4B85"/>
    <w:rsid w:val="00DF5093"/>
    <w:rsid w:val="00DF5D28"/>
    <w:rsid w:val="00DF5F87"/>
    <w:rsid w:val="00DF610D"/>
    <w:rsid w:val="00DF6220"/>
    <w:rsid w:val="00DF6DE8"/>
    <w:rsid w:val="00DF6EC7"/>
    <w:rsid w:val="00DF6F44"/>
    <w:rsid w:val="00DF70A2"/>
    <w:rsid w:val="00DF70C6"/>
    <w:rsid w:val="00DF7239"/>
    <w:rsid w:val="00DF7546"/>
    <w:rsid w:val="00DF7CFB"/>
    <w:rsid w:val="00DF7E99"/>
    <w:rsid w:val="00DF7F2A"/>
    <w:rsid w:val="00DF7F2F"/>
    <w:rsid w:val="00E0009F"/>
    <w:rsid w:val="00E00214"/>
    <w:rsid w:val="00E00B48"/>
    <w:rsid w:val="00E00E88"/>
    <w:rsid w:val="00E01089"/>
    <w:rsid w:val="00E01506"/>
    <w:rsid w:val="00E015CA"/>
    <w:rsid w:val="00E01925"/>
    <w:rsid w:val="00E01AB5"/>
    <w:rsid w:val="00E01EAC"/>
    <w:rsid w:val="00E02985"/>
    <w:rsid w:val="00E0340B"/>
    <w:rsid w:val="00E03BD2"/>
    <w:rsid w:val="00E03DAB"/>
    <w:rsid w:val="00E03F29"/>
    <w:rsid w:val="00E040F9"/>
    <w:rsid w:val="00E04477"/>
    <w:rsid w:val="00E046F7"/>
    <w:rsid w:val="00E04B1A"/>
    <w:rsid w:val="00E055CA"/>
    <w:rsid w:val="00E05959"/>
    <w:rsid w:val="00E05BFA"/>
    <w:rsid w:val="00E05EA9"/>
    <w:rsid w:val="00E06430"/>
    <w:rsid w:val="00E066B5"/>
    <w:rsid w:val="00E06C5C"/>
    <w:rsid w:val="00E06CC1"/>
    <w:rsid w:val="00E070A6"/>
    <w:rsid w:val="00E07291"/>
    <w:rsid w:val="00E10A15"/>
    <w:rsid w:val="00E10B69"/>
    <w:rsid w:val="00E10BF4"/>
    <w:rsid w:val="00E10CE6"/>
    <w:rsid w:val="00E1160E"/>
    <w:rsid w:val="00E118F8"/>
    <w:rsid w:val="00E11CD5"/>
    <w:rsid w:val="00E126FF"/>
    <w:rsid w:val="00E12753"/>
    <w:rsid w:val="00E129B9"/>
    <w:rsid w:val="00E12A21"/>
    <w:rsid w:val="00E13108"/>
    <w:rsid w:val="00E13210"/>
    <w:rsid w:val="00E132FE"/>
    <w:rsid w:val="00E13974"/>
    <w:rsid w:val="00E14000"/>
    <w:rsid w:val="00E1405B"/>
    <w:rsid w:val="00E144C4"/>
    <w:rsid w:val="00E14B7C"/>
    <w:rsid w:val="00E14CA9"/>
    <w:rsid w:val="00E14E70"/>
    <w:rsid w:val="00E14EED"/>
    <w:rsid w:val="00E15349"/>
    <w:rsid w:val="00E157C9"/>
    <w:rsid w:val="00E15A79"/>
    <w:rsid w:val="00E15E25"/>
    <w:rsid w:val="00E15F5A"/>
    <w:rsid w:val="00E15FE9"/>
    <w:rsid w:val="00E161EB"/>
    <w:rsid w:val="00E1633E"/>
    <w:rsid w:val="00E16911"/>
    <w:rsid w:val="00E169D0"/>
    <w:rsid w:val="00E16A29"/>
    <w:rsid w:val="00E16CEA"/>
    <w:rsid w:val="00E16D7B"/>
    <w:rsid w:val="00E16F45"/>
    <w:rsid w:val="00E16F81"/>
    <w:rsid w:val="00E17063"/>
    <w:rsid w:val="00E174DD"/>
    <w:rsid w:val="00E17AB9"/>
    <w:rsid w:val="00E201CB"/>
    <w:rsid w:val="00E2152F"/>
    <w:rsid w:val="00E219C2"/>
    <w:rsid w:val="00E21A00"/>
    <w:rsid w:val="00E22081"/>
    <w:rsid w:val="00E22176"/>
    <w:rsid w:val="00E2254D"/>
    <w:rsid w:val="00E22BE9"/>
    <w:rsid w:val="00E2343D"/>
    <w:rsid w:val="00E23710"/>
    <w:rsid w:val="00E24760"/>
    <w:rsid w:val="00E247B1"/>
    <w:rsid w:val="00E249A9"/>
    <w:rsid w:val="00E25727"/>
    <w:rsid w:val="00E258A1"/>
    <w:rsid w:val="00E259B8"/>
    <w:rsid w:val="00E25BA6"/>
    <w:rsid w:val="00E26404"/>
    <w:rsid w:val="00E2669D"/>
    <w:rsid w:val="00E26F4C"/>
    <w:rsid w:val="00E27159"/>
    <w:rsid w:val="00E30EDF"/>
    <w:rsid w:val="00E31C5B"/>
    <w:rsid w:val="00E3260C"/>
    <w:rsid w:val="00E3281A"/>
    <w:rsid w:val="00E328FA"/>
    <w:rsid w:val="00E32F73"/>
    <w:rsid w:val="00E3304A"/>
    <w:rsid w:val="00E33380"/>
    <w:rsid w:val="00E33415"/>
    <w:rsid w:val="00E33910"/>
    <w:rsid w:val="00E33A3A"/>
    <w:rsid w:val="00E3411B"/>
    <w:rsid w:val="00E3430C"/>
    <w:rsid w:val="00E34321"/>
    <w:rsid w:val="00E34DD1"/>
    <w:rsid w:val="00E35025"/>
    <w:rsid w:val="00E35070"/>
    <w:rsid w:val="00E355E9"/>
    <w:rsid w:val="00E3589B"/>
    <w:rsid w:val="00E3599D"/>
    <w:rsid w:val="00E35C77"/>
    <w:rsid w:val="00E35FFA"/>
    <w:rsid w:val="00E36631"/>
    <w:rsid w:val="00E36BAF"/>
    <w:rsid w:val="00E37824"/>
    <w:rsid w:val="00E409CB"/>
    <w:rsid w:val="00E40E9E"/>
    <w:rsid w:val="00E410B4"/>
    <w:rsid w:val="00E41335"/>
    <w:rsid w:val="00E41BE7"/>
    <w:rsid w:val="00E41F45"/>
    <w:rsid w:val="00E41F46"/>
    <w:rsid w:val="00E42547"/>
    <w:rsid w:val="00E42916"/>
    <w:rsid w:val="00E42971"/>
    <w:rsid w:val="00E42E4F"/>
    <w:rsid w:val="00E430E8"/>
    <w:rsid w:val="00E437AD"/>
    <w:rsid w:val="00E43FAE"/>
    <w:rsid w:val="00E44296"/>
    <w:rsid w:val="00E44501"/>
    <w:rsid w:val="00E4457C"/>
    <w:rsid w:val="00E4496D"/>
    <w:rsid w:val="00E46234"/>
    <w:rsid w:val="00E4641D"/>
    <w:rsid w:val="00E464F7"/>
    <w:rsid w:val="00E467BC"/>
    <w:rsid w:val="00E46AF3"/>
    <w:rsid w:val="00E46B41"/>
    <w:rsid w:val="00E46CF1"/>
    <w:rsid w:val="00E4758B"/>
    <w:rsid w:val="00E47888"/>
    <w:rsid w:val="00E47A19"/>
    <w:rsid w:val="00E47C03"/>
    <w:rsid w:val="00E500C7"/>
    <w:rsid w:val="00E506ED"/>
    <w:rsid w:val="00E50923"/>
    <w:rsid w:val="00E50D0C"/>
    <w:rsid w:val="00E50D4F"/>
    <w:rsid w:val="00E50F8B"/>
    <w:rsid w:val="00E51040"/>
    <w:rsid w:val="00E51313"/>
    <w:rsid w:val="00E5133E"/>
    <w:rsid w:val="00E51606"/>
    <w:rsid w:val="00E5177A"/>
    <w:rsid w:val="00E51DE3"/>
    <w:rsid w:val="00E51F57"/>
    <w:rsid w:val="00E52417"/>
    <w:rsid w:val="00E525F4"/>
    <w:rsid w:val="00E5296B"/>
    <w:rsid w:val="00E52994"/>
    <w:rsid w:val="00E532AA"/>
    <w:rsid w:val="00E534E6"/>
    <w:rsid w:val="00E53536"/>
    <w:rsid w:val="00E535CA"/>
    <w:rsid w:val="00E53693"/>
    <w:rsid w:val="00E544B4"/>
    <w:rsid w:val="00E548CE"/>
    <w:rsid w:val="00E55265"/>
    <w:rsid w:val="00E5560E"/>
    <w:rsid w:val="00E55EAF"/>
    <w:rsid w:val="00E564E2"/>
    <w:rsid w:val="00E565A6"/>
    <w:rsid w:val="00E566BA"/>
    <w:rsid w:val="00E57374"/>
    <w:rsid w:val="00E57493"/>
    <w:rsid w:val="00E57D99"/>
    <w:rsid w:val="00E57FAA"/>
    <w:rsid w:val="00E601DD"/>
    <w:rsid w:val="00E602D8"/>
    <w:rsid w:val="00E60BEA"/>
    <w:rsid w:val="00E60E15"/>
    <w:rsid w:val="00E60F38"/>
    <w:rsid w:val="00E60F89"/>
    <w:rsid w:val="00E61273"/>
    <w:rsid w:val="00E61D06"/>
    <w:rsid w:val="00E6206D"/>
    <w:rsid w:val="00E6206E"/>
    <w:rsid w:val="00E624F0"/>
    <w:rsid w:val="00E625C6"/>
    <w:rsid w:val="00E62D3C"/>
    <w:rsid w:val="00E62FA8"/>
    <w:rsid w:val="00E63110"/>
    <w:rsid w:val="00E63459"/>
    <w:rsid w:val="00E63942"/>
    <w:rsid w:val="00E63BDC"/>
    <w:rsid w:val="00E64202"/>
    <w:rsid w:val="00E645AB"/>
    <w:rsid w:val="00E64A38"/>
    <w:rsid w:val="00E64A7F"/>
    <w:rsid w:val="00E64FB9"/>
    <w:rsid w:val="00E65056"/>
    <w:rsid w:val="00E65B22"/>
    <w:rsid w:val="00E66CEC"/>
    <w:rsid w:val="00E66D01"/>
    <w:rsid w:val="00E66E89"/>
    <w:rsid w:val="00E67045"/>
    <w:rsid w:val="00E672FB"/>
    <w:rsid w:val="00E677B0"/>
    <w:rsid w:val="00E67925"/>
    <w:rsid w:val="00E67B03"/>
    <w:rsid w:val="00E67CBD"/>
    <w:rsid w:val="00E67CC8"/>
    <w:rsid w:val="00E67D80"/>
    <w:rsid w:val="00E705A4"/>
    <w:rsid w:val="00E70B9A"/>
    <w:rsid w:val="00E70F00"/>
    <w:rsid w:val="00E7116B"/>
    <w:rsid w:val="00E7119E"/>
    <w:rsid w:val="00E711EA"/>
    <w:rsid w:val="00E71E7F"/>
    <w:rsid w:val="00E7253C"/>
    <w:rsid w:val="00E72861"/>
    <w:rsid w:val="00E72AE9"/>
    <w:rsid w:val="00E7351E"/>
    <w:rsid w:val="00E73539"/>
    <w:rsid w:val="00E7369D"/>
    <w:rsid w:val="00E73729"/>
    <w:rsid w:val="00E737E3"/>
    <w:rsid w:val="00E74363"/>
    <w:rsid w:val="00E74546"/>
    <w:rsid w:val="00E7466C"/>
    <w:rsid w:val="00E7482A"/>
    <w:rsid w:val="00E74887"/>
    <w:rsid w:val="00E74B2C"/>
    <w:rsid w:val="00E74E30"/>
    <w:rsid w:val="00E74E31"/>
    <w:rsid w:val="00E75874"/>
    <w:rsid w:val="00E758B4"/>
    <w:rsid w:val="00E75C37"/>
    <w:rsid w:val="00E75DB7"/>
    <w:rsid w:val="00E75E5E"/>
    <w:rsid w:val="00E75FCA"/>
    <w:rsid w:val="00E75FE3"/>
    <w:rsid w:val="00E77230"/>
    <w:rsid w:val="00E775C6"/>
    <w:rsid w:val="00E776E5"/>
    <w:rsid w:val="00E777F3"/>
    <w:rsid w:val="00E807CD"/>
    <w:rsid w:val="00E80C7F"/>
    <w:rsid w:val="00E80E7D"/>
    <w:rsid w:val="00E80EED"/>
    <w:rsid w:val="00E8118E"/>
    <w:rsid w:val="00E8232D"/>
    <w:rsid w:val="00E8258F"/>
    <w:rsid w:val="00E83304"/>
    <w:rsid w:val="00E834EC"/>
    <w:rsid w:val="00E83CD8"/>
    <w:rsid w:val="00E8422C"/>
    <w:rsid w:val="00E84C1D"/>
    <w:rsid w:val="00E84D28"/>
    <w:rsid w:val="00E8507D"/>
    <w:rsid w:val="00E85434"/>
    <w:rsid w:val="00E85463"/>
    <w:rsid w:val="00E854F4"/>
    <w:rsid w:val="00E85720"/>
    <w:rsid w:val="00E85C93"/>
    <w:rsid w:val="00E86158"/>
    <w:rsid w:val="00E868D5"/>
    <w:rsid w:val="00E869C1"/>
    <w:rsid w:val="00E86E89"/>
    <w:rsid w:val="00E8730B"/>
    <w:rsid w:val="00E8735E"/>
    <w:rsid w:val="00E87CA6"/>
    <w:rsid w:val="00E900AD"/>
    <w:rsid w:val="00E90455"/>
    <w:rsid w:val="00E90A94"/>
    <w:rsid w:val="00E9116B"/>
    <w:rsid w:val="00E911C3"/>
    <w:rsid w:val="00E9137A"/>
    <w:rsid w:val="00E91599"/>
    <w:rsid w:val="00E92A3C"/>
    <w:rsid w:val="00E92B07"/>
    <w:rsid w:val="00E92DEF"/>
    <w:rsid w:val="00E93076"/>
    <w:rsid w:val="00E93734"/>
    <w:rsid w:val="00E93827"/>
    <w:rsid w:val="00E93829"/>
    <w:rsid w:val="00E947B2"/>
    <w:rsid w:val="00E94F1B"/>
    <w:rsid w:val="00E95981"/>
    <w:rsid w:val="00E959C4"/>
    <w:rsid w:val="00E95B11"/>
    <w:rsid w:val="00E962F8"/>
    <w:rsid w:val="00E9669B"/>
    <w:rsid w:val="00E968A3"/>
    <w:rsid w:val="00E96C15"/>
    <w:rsid w:val="00E96EBC"/>
    <w:rsid w:val="00E97048"/>
    <w:rsid w:val="00E975BF"/>
    <w:rsid w:val="00E979D2"/>
    <w:rsid w:val="00E97A8C"/>
    <w:rsid w:val="00E97EFF"/>
    <w:rsid w:val="00E97F4F"/>
    <w:rsid w:val="00EA0313"/>
    <w:rsid w:val="00EA047D"/>
    <w:rsid w:val="00EA069D"/>
    <w:rsid w:val="00EA0752"/>
    <w:rsid w:val="00EA0964"/>
    <w:rsid w:val="00EA13A9"/>
    <w:rsid w:val="00EA15E5"/>
    <w:rsid w:val="00EA191C"/>
    <w:rsid w:val="00EA208C"/>
    <w:rsid w:val="00EA2F11"/>
    <w:rsid w:val="00EA30F5"/>
    <w:rsid w:val="00EA33E8"/>
    <w:rsid w:val="00EA45B0"/>
    <w:rsid w:val="00EA5057"/>
    <w:rsid w:val="00EA54DB"/>
    <w:rsid w:val="00EA551D"/>
    <w:rsid w:val="00EA5C45"/>
    <w:rsid w:val="00EA5D9F"/>
    <w:rsid w:val="00EA602E"/>
    <w:rsid w:val="00EA6035"/>
    <w:rsid w:val="00EA66D6"/>
    <w:rsid w:val="00EA66F1"/>
    <w:rsid w:val="00EA6C89"/>
    <w:rsid w:val="00EA7727"/>
    <w:rsid w:val="00EA7D19"/>
    <w:rsid w:val="00EB02B9"/>
    <w:rsid w:val="00EB0603"/>
    <w:rsid w:val="00EB0A0D"/>
    <w:rsid w:val="00EB0C44"/>
    <w:rsid w:val="00EB1723"/>
    <w:rsid w:val="00EB1A91"/>
    <w:rsid w:val="00EB1D70"/>
    <w:rsid w:val="00EB2675"/>
    <w:rsid w:val="00EB360C"/>
    <w:rsid w:val="00EB3B6D"/>
    <w:rsid w:val="00EB4419"/>
    <w:rsid w:val="00EB4C7A"/>
    <w:rsid w:val="00EB4F89"/>
    <w:rsid w:val="00EB54F3"/>
    <w:rsid w:val="00EB5DCC"/>
    <w:rsid w:val="00EB63ED"/>
    <w:rsid w:val="00EB6A09"/>
    <w:rsid w:val="00EB6BA0"/>
    <w:rsid w:val="00EB72B6"/>
    <w:rsid w:val="00EB7617"/>
    <w:rsid w:val="00EB7800"/>
    <w:rsid w:val="00EB7BB7"/>
    <w:rsid w:val="00EC006C"/>
    <w:rsid w:val="00EC06F3"/>
    <w:rsid w:val="00EC07A6"/>
    <w:rsid w:val="00EC19D0"/>
    <w:rsid w:val="00EC1A12"/>
    <w:rsid w:val="00EC1ADF"/>
    <w:rsid w:val="00EC1DB0"/>
    <w:rsid w:val="00EC2298"/>
    <w:rsid w:val="00EC28A7"/>
    <w:rsid w:val="00EC3DCB"/>
    <w:rsid w:val="00EC3F22"/>
    <w:rsid w:val="00EC4AF9"/>
    <w:rsid w:val="00EC4D7E"/>
    <w:rsid w:val="00EC509D"/>
    <w:rsid w:val="00EC54F0"/>
    <w:rsid w:val="00EC5E58"/>
    <w:rsid w:val="00EC5ED5"/>
    <w:rsid w:val="00EC65DE"/>
    <w:rsid w:val="00EC6F38"/>
    <w:rsid w:val="00EC6FC9"/>
    <w:rsid w:val="00EC70A8"/>
    <w:rsid w:val="00EC794C"/>
    <w:rsid w:val="00EC7ECA"/>
    <w:rsid w:val="00EC7F92"/>
    <w:rsid w:val="00ED065D"/>
    <w:rsid w:val="00ED1373"/>
    <w:rsid w:val="00ED13F9"/>
    <w:rsid w:val="00ED1785"/>
    <w:rsid w:val="00ED1C07"/>
    <w:rsid w:val="00ED1E70"/>
    <w:rsid w:val="00ED26F4"/>
    <w:rsid w:val="00ED2CB8"/>
    <w:rsid w:val="00ED324B"/>
    <w:rsid w:val="00ED3DCE"/>
    <w:rsid w:val="00ED411D"/>
    <w:rsid w:val="00ED460C"/>
    <w:rsid w:val="00ED478E"/>
    <w:rsid w:val="00ED4CF3"/>
    <w:rsid w:val="00ED611C"/>
    <w:rsid w:val="00ED67A1"/>
    <w:rsid w:val="00ED688A"/>
    <w:rsid w:val="00ED6BCE"/>
    <w:rsid w:val="00ED702C"/>
    <w:rsid w:val="00ED73A2"/>
    <w:rsid w:val="00EE024B"/>
    <w:rsid w:val="00EE0A4F"/>
    <w:rsid w:val="00EE0C1A"/>
    <w:rsid w:val="00EE0D7D"/>
    <w:rsid w:val="00EE0E07"/>
    <w:rsid w:val="00EE116D"/>
    <w:rsid w:val="00EE1B52"/>
    <w:rsid w:val="00EE32F7"/>
    <w:rsid w:val="00EE37E2"/>
    <w:rsid w:val="00EE389E"/>
    <w:rsid w:val="00EE3B29"/>
    <w:rsid w:val="00EE3BB8"/>
    <w:rsid w:val="00EE41C5"/>
    <w:rsid w:val="00EE489B"/>
    <w:rsid w:val="00EE4FCA"/>
    <w:rsid w:val="00EE5757"/>
    <w:rsid w:val="00EE59D2"/>
    <w:rsid w:val="00EE6267"/>
    <w:rsid w:val="00EE66B8"/>
    <w:rsid w:val="00EE6B4C"/>
    <w:rsid w:val="00EE7984"/>
    <w:rsid w:val="00EE7FDA"/>
    <w:rsid w:val="00EF02A6"/>
    <w:rsid w:val="00EF0595"/>
    <w:rsid w:val="00EF0627"/>
    <w:rsid w:val="00EF09D3"/>
    <w:rsid w:val="00EF09DF"/>
    <w:rsid w:val="00EF0F7B"/>
    <w:rsid w:val="00EF13B3"/>
    <w:rsid w:val="00EF1462"/>
    <w:rsid w:val="00EF1CA2"/>
    <w:rsid w:val="00EF24AC"/>
    <w:rsid w:val="00EF2EA3"/>
    <w:rsid w:val="00EF3784"/>
    <w:rsid w:val="00EF436D"/>
    <w:rsid w:val="00EF4374"/>
    <w:rsid w:val="00EF43FB"/>
    <w:rsid w:val="00EF4B90"/>
    <w:rsid w:val="00EF4FA6"/>
    <w:rsid w:val="00EF50D8"/>
    <w:rsid w:val="00EF5329"/>
    <w:rsid w:val="00EF5AD2"/>
    <w:rsid w:val="00EF60B1"/>
    <w:rsid w:val="00EF64EC"/>
    <w:rsid w:val="00EF710B"/>
    <w:rsid w:val="00EF7281"/>
    <w:rsid w:val="00EF7702"/>
    <w:rsid w:val="00EF7765"/>
    <w:rsid w:val="00EF7A40"/>
    <w:rsid w:val="00EF7BC0"/>
    <w:rsid w:val="00EF7CA4"/>
    <w:rsid w:val="00EF7D3F"/>
    <w:rsid w:val="00F00515"/>
    <w:rsid w:val="00F0080C"/>
    <w:rsid w:val="00F00EE3"/>
    <w:rsid w:val="00F016F0"/>
    <w:rsid w:val="00F0207A"/>
    <w:rsid w:val="00F029A3"/>
    <w:rsid w:val="00F03168"/>
    <w:rsid w:val="00F03307"/>
    <w:rsid w:val="00F033F7"/>
    <w:rsid w:val="00F03C5F"/>
    <w:rsid w:val="00F03ED2"/>
    <w:rsid w:val="00F04171"/>
    <w:rsid w:val="00F0430C"/>
    <w:rsid w:val="00F0438B"/>
    <w:rsid w:val="00F04A65"/>
    <w:rsid w:val="00F04B4C"/>
    <w:rsid w:val="00F05D90"/>
    <w:rsid w:val="00F060E4"/>
    <w:rsid w:val="00F06866"/>
    <w:rsid w:val="00F07336"/>
    <w:rsid w:val="00F0743F"/>
    <w:rsid w:val="00F076A1"/>
    <w:rsid w:val="00F1026A"/>
    <w:rsid w:val="00F1042A"/>
    <w:rsid w:val="00F107A6"/>
    <w:rsid w:val="00F107EE"/>
    <w:rsid w:val="00F10C81"/>
    <w:rsid w:val="00F1134B"/>
    <w:rsid w:val="00F1146A"/>
    <w:rsid w:val="00F11554"/>
    <w:rsid w:val="00F11A2B"/>
    <w:rsid w:val="00F13037"/>
    <w:rsid w:val="00F1346B"/>
    <w:rsid w:val="00F14056"/>
    <w:rsid w:val="00F146D5"/>
    <w:rsid w:val="00F1481A"/>
    <w:rsid w:val="00F14C13"/>
    <w:rsid w:val="00F15AB2"/>
    <w:rsid w:val="00F1653B"/>
    <w:rsid w:val="00F165C5"/>
    <w:rsid w:val="00F16E0D"/>
    <w:rsid w:val="00F17283"/>
    <w:rsid w:val="00F17BC8"/>
    <w:rsid w:val="00F17CA6"/>
    <w:rsid w:val="00F17E24"/>
    <w:rsid w:val="00F20018"/>
    <w:rsid w:val="00F20186"/>
    <w:rsid w:val="00F20610"/>
    <w:rsid w:val="00F21336"/>
    <w:rsid w:val="00F21525"/>
    <w:rsid w:val="00F219E1"/>
    <w:rsid w:val="00F21BB1"/>
    <w:rsid w:val="00F22292"/>
    <w:rsid w:val="00F223CD"/>
    <w:rsid w:val="00F226D3"/>
    <w:rsid w:val="00F227F9"/>
    <w:rsid w:val="00F22CE2"/>
    <w:rsid w:val="00F23531"/>
    <w:rsid w:val="00F23D68"/>
    <w:rsid w:val="00F23DCB"/>
    <w:rsid w:val="00F23E7F"/>
    <w:rsid w:val="00F24135"/>
    <w:rsid w:val="00F24932"/>
    <w:rsid w:val="00F2552A"/>
    <w:rsid w:val="00F255B6"/>
    <w:rsid w:val="00F255EA"/>
    <w:rsid w:val="00F2564E"/>
    <w:rsid w:val="00F25CC1"/>
    <w:rsid w:val="00F26141"/>
    <w:rsid w:val="00F26F49"/>
    <w:rsid w:val="00F274D7"/>
    <w:rsid w:val="00F27DBF"/>
    <w:rsid w:val="00F27F7A"/>
    <w:rsid w:val="00F30A76"/>
    <w:rsid w:val="00F30D96"/>
    <w:rsid w:val="00F30E34"/>
    <w:rsid w:val="00F3179E"/>
    <w:rsid w:val="00F31939"/>
    <w:rsid w:val="00F31D19"/>
    <w:rsid w:val="00F31ED6"/>
    <w:rsid w:val="00F32240"/>
    <w:rsid w:val="00F3240E"/>
    <w:rsid w:val="00F330C8"/>
    <w:rsid w:val="00F3335C"/>
    <w:rsid w:val="00F33A41"/>
    <w:rsid w:val="00F33C1E"/>
    <w:rsid w:val="00F33FF1"/>
    <w:rsid w:val="00F341EB"/>
    <w:rsid w:val="00F3438C"/>
    <w:rsid w:val="00F343A1"/>
    <w:rsid w:val="00F34824"/>
    <w:rsid w:val="00F34B09"/>
    <w:rsid w:val="00F364F1"/>
    <w:rsid w:val="00F36B9C"/>
    <w:rsid w:val="00F370EB"/>
    <w:rsid w:val="00F3744B"/>
    <w:rsid w:val="00F37C41"/>
    <w:rsid w:val="00F37FC8"/>
    <w:rsid w:val="00F40390"/>
    <w:rsid w:val="00F4040D"/>
    <w:rsid w:val="00F40743"/>
    <w:rsid w:val="00F40825"/>
    <w:rsid w:val="00F40958"/>
    <w:rsid w:val="00F40983"/>
    <w:rsid w:val="00F4099A"/>
    <w:rsid w:val="00F40ACF"/>
    <w:rsid w:val="00F40D4B"/>
    <w:rsid w:val="00F411D6"/>
    <w:rsid w:val="00F413B3"/>
    <w:rsid w:val="00F42336"/>
    <w:rsid w:val="00F430A8"/>
    <w:rsid w:val="00F436A8"/>
    <w:rsid w:val="00F436ED"/>
    <w:rsid w:val="00F4384B"/>
    <w:rsid w:val="00F43BD2"/>
    <w:rsid w:val="00F44577"/>
    <w:rsid w:val="00F4480E"/>
    <w:rsid w:val="00F45029"/>
    <w:rsid w:val="00F452E1"/>
    <w:rsid w:val="00F45435"/>
    <w:rsid w:val="00F457E7"/>
    <w:rsid w:val="00F4582C"/>
    <w:rsid w:val="00F45A52"/>
    <w:rsid w:val="00F45C66"/>
    <w:rsid w:val="00F45E57"/>
    <w:rsid w:val="00F45F29"/>
    <w:rsid w:val="00F46000"/>
    <w:rsid w:val="00F465FC"/>
    <w:rsid w:val="00F46B3C"/>
    <w:rsid w:val="00F46FF2"/>
    <w:rsid w:val="00F4726D"/>
    <w:rsid w:val="00F473C6"/>
    <w:rsid w:val="00F47777"/>
    <w:rsid w:val="00F47AEA"/>
    <w:rsid w:val="00F47FA8"/>
    <w:rsid w:val="00F50899"/>
    <w:rsid w:val="00F50CC7"/>
    <w:rsid w:val="00F5193E"/>
    <w:rsid w:val="00F51BA8"/>
    <w:rsid w:val="00F51FC2"/>
    <w:rsid w:val="00F5238A"/>
    <w:rsid w:val="00F52A50"/>
    <w:rsid w:val="00F52B7F"/>
    <w:rsid w:val="00F52DB0"/>
    <w:rsid w:val="00F52DC7"/>
    <w:rsid w:val="00F53568"/>
    <w:rsid w:val="00F538A1"/>
    <w:rsid w:val="00F53F65"/>
    <w:rsid w:val="00F545C6"/>
    <w:rsid w:val="00F546D4"/>
    <w:rsid w:val="00F548A6"/>
    <w:rsid w:val="00F54B2F"/>
    <w:rsid w:val="00F55038"/>
    <w:rsid w:val="00F55964"/>
    <w:rsid w:val="00F55C2C"/>
    <w:rsid w:val="00F55E3C"/>
    <w:rsid w:val="00F55E6D"/>
    <w:rsid w:val="00F55EE4"/>
    <w:rsid w:val="00F572B7"/>
    <w:rsid w:val="00F57542"/>
    <w:rsid w:val="00F57CE8"/>
    <w:rsid w:val="00F60117"/>
    <w:rsid w:val="00F60B12"/>
    <w:rsid w:val="00F60D52"/>
    <w:rsid w:val="00F62A99"/>
    <w:rsid w:val="00F633F4"/>
    <w:rsid w:val="00F63E58"/>
    <w:rsid w:val="00F64156"/>
    <w:rsid w:val="00F64C99"/>
    <w:rsid w:val="00F64E32"/>
    <w:rsid w:val="00F64EA7"/>
    <w:rsid w:val="00F653EB"/>
    <w:rsid w:val="00F6591B"/>
    <w:rsid w:val="00F664F7"/>
    <w:rsid w:val="00F666B1"/>
    <w:rsid w:val="00F66B8C"/>
    <w:rsid w:val="00F66C58"/>
    <w:rsid w:val="00F66DED"/>
    <w:rsid w:val="00F67423"/>
    <w:rsid w:val="00F67BC2"/>
    <w:rsid w:val="00F713AE"/>
    <w:rsid w:val="00F715D8"/>
    <w:rsid w:val="00F716F6"/>
    <w:rsid w:val="00F71DA0"/>
    <w:rsid w:val="00F71EB9"/>
    <w:rsid w:val="00F730E9"/>
    <w:rsid w:val="00F73840"/>
    <w:rsid w:val="00F73A6B"/>
    <w:rsid w:val="00F73D4E"/>
    <w:rsid w:val="00F73D8B"/>
    <w:rsid w:val="00F73FB7"/>
    <w:rsid w:val="00F741F3"/>
    <w:rsid w:val="00F74212"/>
    <w:rsid w:val="00F74E4A"/>
    <w:rsid w:val="00F74F8B"/>
    <w:rsid w:val="00F75C45"/>
    <w:rsid w:val="00F75CAA"/>
    <w:rsid w:val="00F76775"/>
    <w:rsid w:val="00F770BC"/>
    <w:rsid w:val="00F77222"/>
    <w:rsid w:val="00F7760D"/>
    <w:rsid w:val="00F77868"/>
    <w:rsid w:val="00F77D11"/>
    <w:rsid w:val="00F77D85"/>
    <w:rsid w:val="00F8099C"/>
    <w:rsid w:val="00F812AB"/>
    <w:rsid w:val="00F81466"/>
    <w:rsid w:val="00F81F64"/>
    <w:rsid w:val="00F825E5"/>
    <w:rsid w:val="00F828B2"/>
    <w:rsid w:val="00F82F7A"/>
    <w:rsid w:val="00F831B7"/>
    <w:rsid w:val="00F833FB"/>
    <w:rsid w:val="00F83411"/>
    <w:rsid w:val="00F834D2"/>
    <w:rsid w:val="00F83549"/>
    <w:rsid w:val="00F83626"/>
    <w:rsid w:val="00F836A5"/>
    <w:rsid w:val="00F83EDB"/>
    <w:rsid w:val="00F84D9D"/>
    <w:rsid w:val="00F84DEE"/>
    <w:rsid w:val="00F85302"/>
    <w:rsid w:val="00F85BB0"/>
    <w:rsid w:val="00F860B5"/>
    <w:rsid w:val="00F86405"/>
    <w:rsid w:val="00F86CF5"/>
    <w:rsid w:val="00F86FA1"/>
    <w:rsid w:val="00F874AB"/>
    <w:rsid w:val="00F87AE3"/>
    <w:rsid w:val="00F87E14"/>
    <w:rsid w:val="00F9077F"/>
    <w:rsid w:val="00F90924"/>
    <w:rsid w:val="00F90A34"/>
    <w:rsid w:val="00F90B9B"/>
    <w:rsid w:val="00F90C99"/>
    <w:rsid w:val="00F91494"/>
    <w:rsid w:val="00F9179E"/>
    <w:rsid w:val="00F91844"/>
    <w:rsid w:val="00F91D65"/>
    <w:rsid w:val="00F91EA3"/>
    <w:rsid w:val="00F91F13"/>
    <w:rsid w:val="00F92219"/>
    <w:rsid w:val="00F92688"/>
    <w:rsid w:val="00F92D0C"/>
    <w:rsid w:val="00F9371D"/>
    <w:rsid w:val="00F938A8"/>
    <w:rsid w:val="00F93E7C"/>
    <w:rsid w:val="00F93FDA"/>
    <w:rsid w:val="00F94030"/>
    <w:rsid w:val="00F94039"/>
    <w:rsid w:val="00F94665"/>
    <w:rsid w:val="00F9494A"/>
    <w:rsid w:val="00F94B8D"/>
    <w:rsid w:val="00F94EA4"/>
    <w:rsid w:val="00F953D3"/>
    <w:rsid w:val="00F96AFD"/>
    <w:rsid w:val="00F96B40"/>
    <w:rsid w:val="00F97690"/>
    <w:rsid w:val="00FA0822"/>
    <w:rsid w:val="00FA1398"/>
    <w:rsid w:val="00FA1EEB"/>
    <w:rsid w:val="00FA2478"/>
    <w:rsid w:val="00FA2972"/>
    <w:rsid w:val="00FA2AF4"/>
    <w:rsid w:val="00FA2B66"/>
    <w:rsid w:val="00FA38B6"/>
    <w:rsid w:val="00FA38DF"/>
    <w:rsid w:val="00FA457E"/>
    <w:rsid w:val="00FA4869"/>
    <w:rsid w:val="00FA4AAE"/>
    <w:rsid w:val="00FA4E82"/>
    <w:rsid w:val="00FA58CF"/>
    <w:rsid w:val="00FA5F2F"/>
    <w:rsid w:val="00FA60F6"/>
    <w:rsid w:val="00FA66FC"/>
    <w:rsid w:val="00FA6C89"/>
    <w:rsid w:val="00FA736A"/>
    <w:rsid w:val="00FA758E"/>
    <w:rsid w:val="00FA7A9D"/>
    <w:rsid w:val="00FB02B8"/>
    <w:rsid w:val="00FB05B2"/>
    <w:rsid w:val="00FB0CC4"/>
    <w:rsid w:val="00FB174B"/>
    <w:rsid w:val="00FB1E88"/>
    <w:rsid w:val="00FB2448"/>
    <w:rsid w:val="00FB255F"/>
    <w:rsid w:val="00FB2656"/>
    <w:rsid w:val="00FB283F"/>
    <w:rsid w:val="00FB2F3B"/>
    <w:rsid w:val="00FB322C"/>
    <w:rsid w:val="00FB33EF"/>
    <w:rsid w:val="00FB3F09"/>
    <w:rsid w:val="00FB523C"/>
    <w:rsid w:val="00FB570C"/>
    <w:rsid w:val="00FB5A64"/>
    <w:rsid w:val="00FB5DB6"/>
    <w:rsid w:val="00FB700F"/>
    <w:rsid w:val="00FB7E66"/>
    <w:rsid w:val="00FC006C"/>
    <w:rsid w:val="00FC12C1"/>
    <w:rsid w:val="00FC186F"/>
    <w:rsid w:val="00FC1C68"/>
    <w:rsid w:val="00FC22BF"/>
    <w:rsid w:val="00FC2323"/>
    <w:rsid w:val="00FC2D55"/>
    <w:rsid w:val="00FC2E04"/>
    <w:rsid w:val="00FC2F6A"/>
    <w:rsid w:val="00FC2FCF"/>
    <w:rsid w:val="00FC3258"/>
    <w:rsid w:val="00FC32F4"/>
    <w:rsid w:val="00FC3918"/>
    <w:rsid w:val="00FC3964"/>
    <w:rsid w:val="00FC3998"/>
    <w:rsid w:val="00FC3A57"/>
    <w:rsid w:val="00FC3D6F"/>
    <w:rsid w:val="00FC3EA6"/>
    <w:rsid w:val="00FC4015"/>
    <w:rsid w:val="00FC455E"/>
    <w:rsid w:val="00FC4771"/>
    <w:rsid w:val="00FC4F20"/>
    <w:rsid w:val="00FC54B4"/>
    <w:rsid w:val="00FC63E7"/>
    <w:rsid w:val="00FC6582"/>
    <w:rsid w:val="00FC6CA3"/>
    <w:rsid w:val="00FC6E22"/>
    <w:rsid w:val="00FD0723"/>
    <w:rsid w:val="00FD08EC"/>
    <w:rsid w:val="00FD091C"/>
    <w:rsid w:val="00FD0D32"/>
    <w:rsid w:val="00FD0D46"/>
    <w:rsid w:val="00FD0E66"/>
    <w:rsid w:val="00FD11D5"/>
    <w:rsid w:val="00FD1504"/>
    <w:rsid w:val="00FD1982"/>
    <w:rsid w:val="00FD1CC1"/>
    <w:rsid w:val="00FD1DB8"/>
    <w:rsid w:val="00FD2342"/>
    <w:rsid w:val="00FD257A"/>
    <w:rsid w:val="00FD25BF"/>
    <w:rsid w:val="00FD2B9D"/>
    <w:rsid w:val="00FD2BE7"/>
    <w:rsid w:val="00FD2C73"/>
    <w:rsid w:val="00FD2FA2"/>
    <w:rsid w:val="00FD2FC0"/>
    <w:rsid w:val="00FD377B"/>
    <w:rsid w:val="00FD40F3"/>
    <w:rsid w:val="00FD42F8"/>
    <w:rsid w:val="00FD46DA"/>
    <w:rsid w:val="00FD4720"/>
    <w:rsid w:val="00FD4786"/>
    <w:rsid w:val="00FD4AE2"/>
    <w:rsid w:val="00FD4BBE"/>
    <w:rsid w:val="00FD4D17"/>
    <w:rsid w:val="00FD4F0A"/>
    <w:rsid w:val="00FD5222"/>
    <w:rsid w:val="00FD5750"/>
    <w:rsid w:val="00FD6397"/>
    <w:rsid w:val="00FD63A2"/>
    <w:rsid w:val="00FD674F"/>
    <w:rsid w:val="00FD6BA6"/>
    <w:rsid w:val="00FD738D"/>
    <w:rsid w:val="00FD7859"/>
    <w:rsid w:val="00FD7C9F"/>
    <w:rsid w:val="00FD7E25"/>
    <w:rsid w:val="00FD7F91"/>
    <w:rsid w:val="00FE014F"/>
    <w:rsid w:val="00FE0477"/>
    <w:rsid w:val="00FE09FE"/>
    <w:rsid w:val="00FE0B15"/>
    <w:rsid w:val="00FE0F5D"/>
    <w:rsid w:val="00FE0F99"/>
    <w:rsid w:val="00FE12D4"/>
    <w:rsid w:val="00FE3EB0"/>
    <w:rsid w:val="00FE4768"/>
    <w:rsid w:val="00FE4B19"/>
    <w:rsid w:val="00FE53EC"/>
    <w:rsid w:val="00FE5927"/>
    <w:rsid w:val="00FE611B"/>
    <w:rsid w:val="00FE6483"/>
    <w:rsid w:val="00FE6C91"/>
    <w:rsid w:val="00FE79A3"/>
    <w:rsid w:val="00FE7CA4"/>
    <w:rsid w:val="00FF0172"/>
    <w:rsid w:val="00FF0F76"/>
    <w:rsid w:val="00FF12C2"/>
    <w:rsid w:val="00FF1BCD"/>
    <w:rsid w:val="00FF1CA7"/>
    <w:rsid w:val="00FF1EDB"/>
    <w:rsid w:val="00FF1FE4"/>
    <w:rsid w:val="00FF2266"/>
    <w:rsid w:val="00FF22BC"/>
    <w:rsid w:val="00FF3442"/>
    <w:rsid w:val="00FF36BA"/>
    <w:rsid w:val="00FF3DC4"/>
    <w:rsid w:val="00FF44EB"/>
    <w:rsid w:val="00FF4999"/>
    <w:rsid w:val="00FF5027"/>
    <w:rsid w:val="00FF520A"/>
    <w:rsid w:val="00FF54DD"/>
    <w:rsid w:val="00FF567E"/>
    <w:rsid w:val="00FF5A12"/>
    <w:rsid w:val="00FF6688"/>
    <w:rsid w:val="00FF75BA"/>
    <w:rsid w:val="3F54A8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4D9D4"/>
  <w15:docId w15:val="{6199F9CE-8705-45EE-A969-B9C7D427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uiPriority="3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26"/>
    <w:rPr>
      <w:rFonts w:ascii="Arial" w:hAnsi="Arial"/>
      <w:kern w:val="20"/>
      <w:sz w:val="22"/>
    </w:rPr>
  </w:style>
  <w:style w:type="paragraph" w:styleId="Heading1">
    <w:name w:val="heading 1"/>
    <w:basedOn w:val="Normal"/>
    <w:next w:val="Normal"/>
    <w:link w:val="Heading1Char"/>
    <w:uiPriority w:val="2"/>
    <w:qFormat/>
    <w:rsid w:val="002F4033"/>
    <w:pPr>
      <w:keepNext/>
      <w:keepLines/>
      <w:spacing w:before="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qFormat/>
    <w:rsid w:val="00AB3252"/>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2"/>
    <w:qFormat/>
    <w:rsid w:val="007A5AAF"/>
    <w:pPr>
      <w:keepNext/>
      <w:keepLines/>
      <w:spacing w:before="120"/>
      <w:outlineLvl w:val="2"/>
    </w:pPr>
    <w:rPr>
      <w:rFonts w:eastAsiaTheme="majorEastAsia" w:cstheme="majorBidi"/>
      <w:b/>
      <w:bCs/>
      <w:sz w:val="24"/>
    </w:rPr>
  </w:style>
  <w:style w:type="paragraph" w:styleId="Heading4">
    <w:name w:val="heading 4"/>
    <w:basedOn w:val="Normal"/>
    <w:next w:val="Normal"/>
    <w:link w:val="Heading4Char"/>
    <w:uiPriority w:val="2"/>
    <w:qFormat/>
    <w:rsid w:val="007A5AAF"/>
    <w:pPr>
      <w:keepNext/>
      <w:keepLines/>
      <w:spacing w:before="120"/>
      <w:outlineLvl w:val="3"/>
    </w:pPr>
    <w:rPr>
      <w:rFonts w:eastAsiaTheme="majorEastAsia" w:cstheme="majorBidi"/>
      <w:b/>
      <w:bCs/>
      <w:iCs/>
    </w:rPr>
  </w:style>
  <w:style w:type="paragraph" w:styleId="Heading5">
    <w:name w:val="heading 5"/>
    <w:basedOn w:val="Normal"/>
    <w:next w:val="Normal"/>
    <w:link w:val="Heading5Char"/>
    <w:uiPriority w:val="2"/>
    <w:qFormat/>
    <w:rsid w:val="007A5AAF"/>
    <w:pPr>
      <w:keepNext/>
      <w:keepLines/>
      <w:spacing w:before="120"/>
      <w:outlineLvl w:val="4"/>
    </w:pPr>
    <w:rPr>
      <w:rFonts w:eastAsiaTheme="majorEastAsia" w:cstheme="majorBidi"/>
      <w:b/>
      <w:i/>
    </w:rPr>
  </w:style>
  <w:style w:type="paragraph" w:styleId="Heading6">
    <w:name w:val="heading 6"/>
    <w:basedOn w:val="Normal"/>
    <w:next w:val="Normal"/>
    <w:link w:val="Heading6Char"/>
    <w:uiPriority w:val="2"/>
    <w:semiHidden/>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72416"/>
    <w:rPr>
      <w:rFonts w:asciiTheme="majorHAnsi" w:eastAsiaTheme="majorEastAsia" w:hAnsiTheme="majorHAnsi" w:cstheme="majorBidi"/>
      <w:b/>
      <w:bCs/>
      <w:kern w:val="20"/>
      <w:sz w:val="32"/>
      <w:szCs w:val="28"/>
    </w:rPr>
  </w:style>
  <w:style w:type="paragraph" w:styleId="Quote">
    <w:name w:val="Quote"/>
    <w:basedOn w:val="Normal"/>
    <w:next w:val="Normal"/>
    <w:link w:val="QuoteChar"/>
    <w:uiPriority w:val="99"/>
    <w:semiHidden/>
    <w:qFormat/>
    <w:rsid w:val="00E61273"/>
    <w:rPr>
      <w:i/>
      <w:iCs/>
      <w:color w:val="000000" w:themeColor="text1"/>
    </w:rPr>
  </w:style>
  <w:style w:type="character" w:customStyle="1" w:styleId="QuoteChar">
    <w:name w:val="Quote Char"/>
    <w:basedOn w:val="DefaultParagraphFont"/>
    <w:link w:val="Quote"/>
    <w:uiPriority w:val="99"/>
    <w:semiHidden/>
    <w:rsid w:val="001265B5"/>
    <w:rPr>
      <w:rFonts w:ascii="Arial" w:hAnsi="Arial"/>
      <w:i/>
      <w:iCs/>
      <w:color w:val="000000" w:themeColor="text1"/>
      <w:kern w:val="20"/>
      <w:sz w:val="22"/>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34156B"/>
    <w:pPr>
      <w:numPr>
        <w:numId w:val="1"/>
      </w:numPr>
    </w:pPr>
  </w:style>
  <w:style w:type="numbering" w:customStyle="1" w:styleId="ListnumbersforMSHB">
    <w:name w:val="List numbers for MSHB"/>
    <w:uiPriority w:val="99"/>
    <w:rsid w:val="00C725B9"/>
    <w:pPr>
      <w:numPr>
        <w:numId w:val="6"/>
      </w:numPr>
    </w:pPr>
  </w:style>
  <w:style w:type="paragraph" w:styleId="ListBullet">
    <w:name w:val="List Bullet"/>
    <w:basedOn w:val="local1"/>
    <w:uiPriority w:val="1"/>
    <w:rsid w:val="003B64F9"/>
    <w:pPr>
      <w:numPr>
        <w:numId w:val="3"/>
      </w:numPr>
      <w:spacing w:after="120"/>
      <w:ind w:left="720"/>
    </w:pPr>
  </w:style>
  <w:style w:type="paragraph" w:styleId="ListBullet2">
    <w:name w:val="List Bullet 2"/>
    <w:basedOn w:val="ListBullet"/>
    <w:uiPriority w:val="1"/>
    <w:rsid w:val="00862991"/>
    <w:pPr>
      <w:numPr>
        <w:numId w:val="12"/>
      </w:numPr>
      <w:ind w:left="720"/>
    </w:pPr>
  </w:style>
  <w:style w:type="paragraph" w:styleId="ListBullet3">
    <w:name w:val="List Bullet 3"/>
    <w:basedOn w:val="ListBullet"/>
    <w:uiPriority w:val="1"/>
    <w:rsid w:val="00AF0CC8"/>
    <w:pPr>
      <w:numPr>
        <w:numId w:val="13"/>
      </w:numPr>
    </w:pPr>
  </w:style>
  <w:style w:type="paragraph" w:styleId="ListBullet4">
    <w:name w:val="List Bullet 4"/>
    <w:basedOn w:val="Normal"/>
    <w:uiPriority w:val="99"/>
    <w:semiHidden/>
    <w:unhideWhenUsed/>
    <w:rsid w:val="0034156B"/>
    <w:pPr>
      <w:numPr>
        <w:ilvl w:val="3"/>
        <w:numId w:val="3"/>
      </w:numPr>
    </w:pPr>
  </w:style>
  <w:style w:type="paragraph" w:styleId="ListBullet5">
    <w:name w:val="List Bullet 5"/>
    <w:basedOn w:val="Normal"/>
    <w:uiPriority w:val="99"/>
    <w:semiHidden/>
    <w:unhideWhenUsed/>
    <w:rsid w:val="0034156B"/>
    <w:pPr>
      <w:numPr>
        <w:ilvl w:val="4"/>
        <w:numId w:val="3"/>
      </w:numPr>
    </w:pPr>
  </w:style>
  <w:style w:type="paragraph" w:styleId="ListNumber4">
    <w:name w:val="List Number 4"/>
    <w:basedOn w:val="Normal"/>
    <w:uiPriority w:val="99"/>
    <w:semiHidden/>
    <w:unhideWhenUsed/>
    <w:rsid w:val="00C725B9"/>
    <w:pPr>
      <w:numPr>
        <w:ilvl w:val="3"/>
        <w:numId w:val="2"/>
      </w:numPr>
      <w:contextualSpacing/>
    </w:pPr>
  </w:style>
  <w:style w:type="paragraph" w:styleId="ListNumber5">
    <w:name w:val="List Number 5"/>
    <w:basedOn w:val="Normal"/>
    <w:uiPriority w:val="99"/>
    <w:semiHidden/>
    <w:unhideWhenUsed/>
    <w:rsid w:val="00C725B9"/>
    <w:pPr>
      <w:numPr>
        <w:ilvl w:val="4"/>
        <w:numId w:val="2"/>
      </w:numPr>
      <w:contextualSpacing/>
    </w:pPr>
  </w:style>
  <w:style w:type="character" w:customStyle="1" w:styleId="Heading4Char">
    <w:name w:val="Heading 4 Char"/>
    <w:basedOn w:val="DefaultParagraphFont"/>
    <w:link w:val="Heading4"/>
    <w:uiPriority w:val="2"/>
    <w:rsid w:val="00FE0B15"/>
    <w:rPr>
      <w:rFonts w:ascii="Arial" w:eastAsiaTheme="majorEastAsia" w:hAnsi="Arial" w:cstheme="majorBidi"/>
      <w:b/>
      <w:bCs/>
      <w:iCs/>
      <w:kern w:val="20"/>
      <w:sz w:val="22"/>
    </w:rPr>
  </w:style>
  <w:style w:type="character" w:customStyle="1" w:styleId="Heading2Char">
    <w:name w:val="Heading 2 Char"/>
    <w:basedOn w:val="DefaultParagraphFont"/>
    <w:link w:val="Heading2"/>
    <w:uiPriority w:val="2"/>
    <w:rsid w:val="00AB3252"/>
    <w:rPr>
      <w:rFonts w:ascii="Arial" w:eastAsiaTheme="majorEastAsia" w:hAnsi="Arial" w:cstheme="majorBidi"/>
      <w:b/>
      <w:bCs/>
      <w:kern w:val="20"/>
      <w:sz w:val="28"/>
      <w:szCs w:val="26"/>
    </w:rPr>
  </w:style>
  <w:style w:type="character" w:customStyle="1" w:styleId="Heading3Char">
    <w:name w:val="Heading 3 Char"/>
    <w:basedOn w:val="DefaultParagraphFont"/>
    <w:link w:val="Heading3"/>
    <w:uiPriority w:val="2"/>
    <w:rsid w:val="007A5AAF"/>
    <w:rPr>
      <w:rFonts w:ascii="Arial" w:eastAsiaTheme="majorEastAsia" w:hAnsi="Arial" w:cstheme="majorBidi"/>
      <w:b/>
      <w:bCs/>
      <w:kern w:val="20"/>
      <w:sz w:val="24"/>
    </w:rPr>
  </w:style>
  <w:style w:type="character" w:customStyle="1" w:styleId="Heading5Char">
    <w:name w:val="Heading 5 Char"/>
    <w:basedOn w:val="DefaultParagraphFont"/>
    <w:link w:val="Heading5"/>
    <w:uiPriority w:val="2"/>
    <w:rsid w:val="00FE0B15"/>
    <w:rPr>
      <w:rFonts w:ascii="Arial" w:eastAsiaTheme="majorEastAsia" w:hAnsi="Arial" w:cstheme="majorBidi"/>
      <w:b/>
      <w:i/>
      <w:kern w:val="20"/>
      <w:sz w:val="22"/>
    </w:rPr>
  </w:style>
  <w:style w:type="paragraph" w:styleId="Title">
    <w:name w:val="Title"/>
    <w:basedOn w:val="Normal"/>
    <w:next w:val="Normal"/>
    <w:link w:val="TitleChar"/>
    <w:uiPriority w:val="99"/>
    <w:semiHidden/>
    <w:qFormat/>
    <w:rsid w:val="00B6657D"/>
    <w:pPr>
      <w:spacing w:after="240"/>
    </w:pPr>
    <w:rPr>
      <w:rFonts w:asciiTheme="majorHAnsi" w:eastAsiaTheme="majorEastAsia" w:hAnsiTheme="majorHAnsi" w:cstheme="majorBidi"/>
      <w:spacing w:val="5"/>
      <w:kern w:val="28"/>
      <w:sz w:val="40"/>
      <w:szCs w:val="52"/>
    </w:rPr>
  </w:style>
  <w:style w:type="character" w:customStyle="1" w:styleId="TitleChar">
    <w:name w:val="Title Char"/>
    <w:basedOn w:val="DefaultParagraphFont"/>
    <w:link w:val="Title"/>
    <w:uiPriority w:val="99"/>
    <w:semiHidden/>
    <w:rsid w:val="001265B5"/>
    <w:rPr>
      <w:rFonts w:asciiTheme="majorHAnsi" w:eastAsiaTheme="majorEastAsia" w:hAnsiTheme="majorHAnsi" w:cstheme="majorBidi"/>
      <w:spacing w:val="5"/>
      <w:kern w:val="28"/>
      <w:sz w:val="40"/>
      <w:szCs w:val="52"/>
    </w:rPr>
  </w:style>
  <w:style w:type="paragraph" w:styleId="Subtitle">
    <w:name w:val="Subtitle"/>
    <w:basedOn w:val="Normal"/>
    <w:next w:val="Normal"/>
    <w:link w:val="SubtitleChar"/>
    <w:uiPriority w:val="99"/>
    <w:semiHidden/>
    <w:qFormat/>
    <w:rsid w:val="00B6657D"/>
    <w:pPr>
      <w:numPr>
        <w:ilvl w:val="1"/>
      </w:numPr>
    </w:pPr>
    <w:rPr>
      <w:rFonts w:asciiTheme="majorHAnsi" w:eastAsiaTheme="majorEastAsia" w:hAnsiTheme="majorHAnsi" w:cstheme="majorBidi"/>
      <w:iCs/>
      <w:spacing w:val="15"/>
      <w:sz w:val="28"/>
      <w:szCs w:val="24"/>
    </w:rPr>
  </w:style>
  <w:style w:type="character" w:customStyle="1" w:styleId="SubtitleChar">
    <w:name w:val="Subtitle Char"/>
    <w:basedOn w:val="DefaultParagraphFont"/>
    <w:link w:val="Subtitle"/>
    <w:uiPriority w:val="99"/>
    <w:semiHidden/>
    <w:rsid w:val="001265B5"/>
    <w:rPr>
      <w:rFonts w:asciiTheme="majorHAnsi" w:eastAsiaTheme="majorEastAsia" w:hAnsiTheme="majorHAnsi" w:cstheme="majorBidi"/>
      <w:iCs/>
      <w:spacing w:val="15"/>
      <w:kern w:val="20"/>
      <w:sz w:val="28"/>
      <w:szCs w:val="24"/>
    </w:rPr>
  </w:style>
  <w:style w:type="numbering" w:customStyle="1" w:styleId="FormBullets">
    <w:name w:val="Form Bullets"/>
    <w:uiPriority w:val="99"/>
    <w:rsid w:val="00470C29"/>
    <w:pPr>
      <w:numPr>
        <w:numId w:val="4"/>
      </w:numPr>
    </w:pPr>
  </w:style>
  <w:style w:type="numbering" w:customStyle="1" w:styleId="Formlistnumbers">
    <w:name w:val="Form list numbers"/>
    <w:uiPriority w:val="99"/>
    <w:rsid w:val="005A1F9C"/>
    <w:pPr>
      <w:numPr>
        <w:numId w:val="5"/>
      </w:numPr>
    </w:pPr>
  </w:style>
  <w:style w:type="character" w:styleId="Hyperlink">
    <w:name w:val="Hyperlink"/>
    <w:basedOn w:val="DefaultParagraphFont"/>
    <w:uiPriority w:val="99"/>
    <w:unhideWhenUsed/>
    <w:rsid w:val="00B9352E"/>
    <w:rPr>
      <w:color w:val="0000FF" w:themeColor="hyperlink"/>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1B7085"/>
    <w:pPr>
      <w:tabs>
        <w:tab w:val="right" w:leader="dot" w:pos="9360"/>
      </w:tabs>
      <w:spacing w:after="100"/>
    </w:pPr>
  </w:style>
  <w:style w:type="paragraph" w:styleId="TOC2">
    <w:name w:val="toc 2"/>
    <w:basedOn w:val="Normal"/>
    <w:next w:val="Normal"/>
    <w:autoRedefine/>
    <w:uiPriority w:val="39"/>
    <w:rsid w:val="00FE0B15"/>
    <w:pPr>
      <w:tabs>
        <w:tab w:val="right" w:leader="dot" w:pos="9360"/>
      </w:tabs>
      <w:spacing w:after="100"/>
      <w:ind w:left="200"/>
    </w:pPr>
  </w:style>
  <w:style w:type="paragraph" w:styleId="TOC3">
    <w:name w:val="toc 3"/>
    <w:basedOn w:val="Normal"/>
    <w:next w:val="Normal"/>
    <w:autoRedefine/>
    <w:uiPriority w:val="39"/>
    <w:rsid w:val="001B7085"/>
    <w:pPr>
      <w:tabs>
        <w:tab w:val="right" w:leader="dot" w:pos="9360"/>
      </w:tabs>
      <w:spacing w:after="100"/>
      <w:ind w:left="400"/>
    </w:pPr>
  </w:style>
  <w:style w:type="paragraph" w:styleId="TOC4">
    <w:name w:val="toc 4"/>
    <w:basedOn w:val="Normal"/>
    <w:next w:val="Normal"/>
    <w:autoRedefine/>
    <w:uiPriority w:val="39"/>
    <w:rsid w:val="001B7085"/>
    <w:pPr>
      <w:tabs>
        <w:tab w:val="right" w:leader="dot" w:pos="9360"/>
      </w:tabs>
      <w:spacing w:after="100"/>
      <w:ind w:left="600"/>
    </w:pPr>
  </w:style>
  <w:style w:type="paragraph" w:styleId="TOC5">
    <w:name w:val="toc 5"/>
    <w:basedOn w:val="Normal"/>
    <w:next w:val="Normal"/>
    <w:autoRedefine/>
    <w:uiPriority w:val="39"/>
    <w:rsid w:val="001B7085"/>
    <w:pPr>
      <w:tabs>
        <w:tab w:val="right" w:leader="dot" w:pos="9360"/>
      </w:tabs>
      <w:spacing w:after="100" w:line="276" w:lineRule="auto"/>
      <w:ind w:left="880"/>
    </w:pPr>
    <w:rPr>
      <w:rFonts w:eastAsiaTheme="minorEastAsia"/>
      <w:kern w:val="0"/>
      <w:szCs w:val="22"/>
    </w:rPr>
  </w:style>
  <w:style w:type="paragraph" w:styleId="TOC6">
    <w:name w:val="toc 6"/>
    <w:basedOn w:val="Normal"/>
    <w:next w:val="Normal"/>
    <w:autoRedefine/>
    <w:uiPriority w:val="39"/>
    <w:rsid w:val="001B7085"/>
    <w:pPr>
      <w:spacing w:after="100" w:line="276" w:lineRule="auto"/>
      <w:ind w:left="1100"/>
    </w:pPr>
    <w:rPr>
      <w:rFonts w:eastAsiaTheme="minorEastAsia"/>
      <w:kern w:val="0"/>
      <w:szCs w:val="22"/>
    </w:rPr>
  </w:style>
  <w:style w:type="paragraph" w:styleId="TOC7">
    <w:name w:val="toc 7"/>
    <w:basedOn w:val="Normal"/>
    <w:next w:val="Normal"/>
    <w:autoRedefine/>
    <w:uiPriority w:val="39"/>
    <w:rsid w:val="001B7085"/>
    <w:pPr>
      <w:spacing w:after="100" w:line="276" w:lineRule="auto"/>
      <w:ind w:left="1320"/>
    </w:pPr>
    <w:rPr>
      <w:rFonts w:eastAsiaTheme="minorEastAsia"/>
      <w:kern w:val="0"/>
      <w:szCs w:val="22"/>
    </w:rPr>
  </w:style>
  <w:style w:type="paragraph" w:styleId="TOC8">
    <w:name w:val="toc 8"/>
    <w:basedOn w:val="Normal"/>
    <w:next w:val="Normal"/>
    <w:autoRedefine/>
    <w:uiPriority w:val="39"/>
    <w:rsid w:val="001B7085"/>
    <w:pPr>
      <w:spacing w:after="100" w:line="276" w:lineRule="auto"/>
      <w:ind w:left="1540"/>
    </w:pPr>
    <w:rPr>
      <w:rFonts w:eastAsiaTheme="minorEastAsia"/>
      <w:kern w:val="0"/>
      <w:szCs w:val="22"/>
    </w:rPr>
  </w:style>
  <w:style w:type="paragraph" w:styleId="TOC9">
    <w:name w:val="toc 9"/>
    <w:basedOn w:val="Normal"/>
    <w:next w:val="Normal"/>
    <w:autoRedefine/>
    <w:uiPriority w:val="39"/>
    <w:rsid w:val="001B7085"/>
    <w:pPr>
      <w:spacing w:after="100" w:line="276" w:lineRule="auto"/>
      <w:ind w:left="1760"/>
    </w:pPr>
    <w:rPr>
      <w:rFonts w:eastAsiaTheme="minorEastAsia"/>
      <w:kern w:val="0"/>
      <w:szCs w:val="22"/>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Text">
    <w:name w:val="annotation text"/>
    <w:basedOn w:val="Normal"/>
    <w:link w:val="CommentTextChar"/>
    <w:uiPriority w:val="99"/>
    <w:semiHidden/>
    <w:unhideWhenUsed/>
    <w:rsid w:val="001A7530"/>
  </w:style>
  <w:style w:type="character" w:customStyle="1" w:styleId="CommentTextChar">
    <w:name w:val="Comment Text Char"/>
    <w:basedOn w:val="DefaultParagraphFont"/>
    <w:link w:val="CommentText"/>
    <w:uiPriority w:val="99"/>
    <w:semiHidden/>
    <w:rsid w:val="001A7530"/>
    <w:rPr>
      <w:kern w:val="20"/>
    </w:rPr>
  </w:style>
  <w:style w:type="paragraph" w:styleId="CommentSubject">
    <w:name w:val="annotation subject"/>
    <w:basedOn w:val="CommentText"/>
    <w:next w:val="CommentText"/>
    <w:link w:val="CommentSubjectChar"/>
    <w:uiPriority w:val="99"/>
    <w:semiHidden/>
    <w:unhideWhenUsed/>
    <w:rsid w:val="001A7530"/>
    <w:rPr>
      <w:b/>
      <w:bCs/>
    </w:rPr>
  </w:style>
  <w:style w:type="character" w:customStyle="1" w:styleId="CommentSubjectChar">
    <w:name w:val="Comment Subject Char"/>
    <w:basedOn w:val="CommentTextChar"/>
    <w:link w:val="CommentSubject"/>
    <w:uiPriority w:val="99"/>
    <w:semiHidden/>
    <w:rsid w:val="001A7530"/>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2">
    <w:name w:val="index 2"/>
    <w:basedOn w:val="Normal"/>
    <w:next w:val="Normal"/>
    <w:autoRedefine/>
    <w:uiPriority w:val="99"/>
    <w:unhideWhenUsed/>
    <w:rsid w:val="004F381C"/>
    <w:pPr>
      <w:tabs>
        <w:tab w:val="right" w:leader="dot" w:pos="3830"/>
      </w:tabs>
      <w:spacing w:after="0"/>
      <w:ind w:left="400" w:hanging="200"/>
    </w:pPr>
  </w:style>
  <w:style w:type="paragraph" w:styleId="Index1">
    <w:name w:val="index 1"/>
    <w:basedOn w:val="Normal"/>
    <w:next w:val="Normal"/>
    <w:autoRedefine/>
    <w:uiPriority w:val="99"/>
    <w:unhideWhenUsed/>
    <w:rsid w:val="00865006"/>
    <w:pPr>
      <w:spacing w:after="0"/>
      <w:ind w:left="200" w:hanging="200"/>
    </w:pPr>
  </w:style>
  <w:style w:type="paragraph" w:styleId="Index3">
    <w:name w:val="index 3"/>
    <w:basedOn w:val="Normal"/>
    <w:next w:val="Normal"/>
    <w:autoRedefine/>
    <w:uiPriority w:val="99"/>
    <w:semiHidden/>
    <w:unhideWhenUsed/>
    <w:rsid w:val="00246C1F"/>
    <w:pPr>
      <w:spacing w:after="0"/>
      <w:ind w:left="600" w:hanging="200"/>
    </w:pPr>
  </w:style>
  <w:style w:type="numbering" w:customStyle="1" w:styleId="numberedlist">
    <w:name w:val="numbered list"/>
    <w:basedOn w:val="NoList"/>
    <w:uiPriority w:val="99"/>
    <w:rsid w:val="008A7317"/>
    <w:pPr>
      <w:numPr>
        <w:numId w:val="7"/>
      </w:numPr>
    </w:pPr>
  </w:style>
  <w:style w:type="paragraph" w:customStyle="1" w:styleId="list1">
    <w:name w:val="list:1"/>
    <w:basedOn w:val="Normal"/>
    <w:uiPriority w:val="1"/>
    <w:qFormat/>
    <w:rsid w:val="008A7317"/>
    <w:pPr>
      <w:numPr>
        <w:numId w:val="8"/>
      </w:numPr>
      <w:spacing w:after="160" w:line="260" w:lineRule="exact"/>
    </w:pPr>
    <w:rPr>
      <w:rFonts w:eastAsia="Times New Roman" w:cs="Times New Roman"/>
      <w:szCs w:val="22"/>
    </w:rPr>
  </w:style>
  <w:style w:type="paragraph" w:customStyle="1" w:styleId="list2">
    <w:name w:val="list:2"/>
    <w:basedOn w:val="list1"/>
    <w:uiPriority w:val="1"/>
    <w:qFormat/>
    <w:rsid w:val="008A7317"/>
    <w:pPr>
      <w:numPr>
        <w:ilvl w:val="1"/>
      </w:numPr>
    </w:pPr>
  </w:style>
  <w:style w:type="paragraph" w:customStyle="1" w:styleId="list3">
    <w:name w:val="list:3"/>
    <w:basedOn w:val="list1"/>
    <w:uiPriority w:val="1"/>
    <w:qFormat/>
    <w:rsid w:val="008A7317"/>
    <w:pPr>
      <w:numPr>
        <w:ilvl w:val="2"/>
      </w:numPr>
    </w:pPr>
  </w:style>
  <w:style w:type="paragraph" w:customStyle="1" w:styleId="list4">
    <w:name w:val="list:4"/>
    <w:basedOn w:val="list1"/>
    <w:uiPriority w:val="1"/>
    <w:qFormat/>
    <w:rsid w:val="008A7317"/>
    <w:pPr>
      <w:numPr>
        <w:ilvl w:val="3"/>
      </w:numPr>
    </w:pPr>
  </w:style>
  <w:style w:type="paragraph" w:customStyle="1" w:styleId="local1">
    <w:name w:val="local:1"/>
    <w:next w:val="Normal"/>
    <w:link w:val="local1Char"/>
    <w:qFormat/>
    <w:rsid w:val="00902EC6"/>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902EC6"/>
    <w:rPr>
      <w:rFonts w:ascii="Arial" w:eastAsia="Times New Roman" w:hAnsi="Arial" w:cs="Times New Roman"/>
      <w:kern w:val="20"/>
      <w:sz w:val="22"/>
      <w:szCs w:val="22"/>
    </w:rPr>
  </w:style>
  <w:style w:type="numbering" w:customStyle="1" w:styleId="checkboxbullet">
    <w:name w:val="checkbox bullet"/>
    <w:uiPriority w:val="99"/>
    <w:rsid w:val="005C7578"/>
    <w:pPr>
      <w:numPr>
        <w:numId w:val="9"/>
      </w:numPr>
    </w:pPr>
  </w:style>
  <w:style w:type="paragraph" w:customStyle="1" w:styleId="bulletBOX1">
    <w:name w:val="bulletBOX:1"/>
    <w:basedOn w:val="local1"/>
    <w:uiPriority w:val="99"/>
    <w:unhideWhenUsed/>
    <w:qFormat/>
    <w:rsid w:val="005C7578"/>
    <w:pPr>
      <w:numPr>
        <w:numId w:val="9"/>
      </w:numPr>
    </w:pPr>
  </w:style>
  <w:style w:type="paragraph" w:customStyle="1" w:styleId="bulletBOX2">
    <w:name w:val="bulletBOX:2"/>
    <w:basedOn w:val="bulletBOX1"/>
    <w:uiPriority w:val="99"/>
    <w:unhideWhenUsed/>
    <w:qFormat/>
    <w:rsid w:val="005C7578"/>
    <w:pPr>
      <w:numPr>
        <w:ilvl w:val="1"/>
      </w:numPr>
    </w:pPr>
  </w:style>
  <w:style w:type="paragraph" w:customStyle="1" w:styleId="bulletBOX3">
    <w:name w:val="bulletBOX:3"/>
    <w:basedOn w:val="bulletBOX1"/>
    <w:uiPriority w:val="99"/>
    <w:unhideWhenUsed/>
    <w:qFormat/>
    <w:rsid w:val="005C7578"/>
    <w:pPr>
      <w:numPr>
        <w:ilvl w:val="2"/>
      </w:numPr>
    </w:pPr>
  </w:style>
  <w:style w:type="paragraph" w:customStyle="1" w:styleId="bulletBOX4">
    <w:name w:val="bulletBOX:4"/>
    <w:basedOn w:val="bulletBOX1"/>
    <w:uiPriority w:val="99"/>
    <w:unhideWhenUsed/>
    <w:qFormat/>
    <w:rsid w:val="005C7578"/>
    <w:pPr>
      <w:numPr>
        <w:ilvl w:val="3"/>
      </w:numPr>
    </w:pPr>
  </w:style>
  <w:style w:type="paragraph" w:customStyle="1" w:styleId="codereflevel1">
    <w:name w:val="coderef_level1"/>
    <w:basedOn w:val="Normal"/>
    <w:uiPriority w:val="99"/>
    <w:semiHidden/>
    <w:rsid w:val="00406B47"/>
    <w:pPr>
      <w:spacing w:before="120" w:after="0"/>
    </w:pPr>
    <w:rPr>
      <w:kern w:val="0"/>
      <w:szCs w:val="24"/>
    </w:rPr>
  </w:style>
  <w:style w:type="paragraph" w:customStyle="1" w:styleId="codereflevel2">
    <w:name w:val="coderef_level2"/>
    <w:basedOn w:val="codereflevel1"/>
    <w:uiPriority w:val="99"/>
    <w:semiHidden/>
    <w:qFormat/>
    <w:rsid w:val="00CC1F7E"/>
    <w:pPr>
      <w:ind w:left="288"/>
    </w:pPr>
  </w:style>
  <w:style w:type="paragraph" w:customStyle="1" w:styleId="codereflevel3">
    <w:name w:val="coderef_level3"/>
    <w:basedOn w:val="codereflevel1"/>
    <w:uiPriority w:val="99"/>
    <w:semiHidden/>
    <w:qFormat/>
    <w:rsid w:val="00CC1F7E"/>
    <w:pPr>
      <w:ind w:left="576"/>
    </w:pPr>
  </w:style>
  <w:style w:type="paragraph" w:customStyle="1" w:styleId="codereflevel4">
    <w:name w:val="coderef_level4"/>
    <w:basedOn w:val="codereflevel1"/>
    <w:uiPriority w:val="99"/>
    <w:semiHidden/>
    <w:rsid w:val="00CC1F7E"/>
    <w:pPr>
      <w:ind w:left="864"/>
    </w:pPr>
  </w:style>
  <w:style w:type="paragraph" w:customStyle="1" w:styleId="coderefheading">
    <w:name w:val="coderef_heading"/>
    <w:basedOn w:val="codereflevel1"/>
    <w:uiPriority w:val="99"/>
    <w:semiHidden/>
    <w:rsid w:val="00CC1F7E"/>
    <w:rPr>
      <w:b/>
    </w:r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numbering" w:customStyle="1" w:styleId="MSCOCBullets">
    <w:name w:val="MSCOC Bullets"/>
    <w:uiPriority w:val="99"/>
    <w:rsid w:val="002246A7"/>
    <w:pPr>
      <w:numPr>
        <w:numId w:val="10"/>
      </w:numPr>
    </w:pPr>
  </w:style>
  <w:style w:type="numbering" w:customStyle="1" w:styleId="MSCOCListNumbering">
    <w:name w:val="MSCOC List Numbering"/>
    <w:uiPriority w:val="99"/>
    <w:rsid w:val="002246A7"/>
    <w:pPr>
      <w:numPr>
        <w:numId w:val="11"/>
      </w:numPr>
    </w:pPr>
  </w:style>
  <w:style w:type="paragraph" w:styleId="NormalWeb">
    <w:name w:val="Normal (Web)"/>
    <w:basedOn w:val="Normal"/>
    <w:uiPriority w:val="99"/>
    <w:semiHidden/>
    <w:rsid w:val="00A74242"/>
    <w:pPr>
      <w:spacing w:before="100" w:beforeAutospacing="1" w:after="100" w:afterAutospacing="1"/>
    </w:pPr>
    <w:rPr>
      <w:rFonts w:ascii="Times New Roman" w:eastAsia="Times New Roman" w:hAnsi="Times New Roman" w:cs="Times New Roman"/>
      <w:kern w:val="0"/>
      <w:sz w:val="24"/>
      <w:szCs w:val="24"/>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unhideWhenUsed/>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FE0B15"/>
    <w:rPr>
      <w:rFonts w:asciiTheme="majorHAnsi" w:eastAsiaTheme="majorEastAsia" w:hAnsiTheme="majorHAnsi" w:cstheme="majorBidi"/>
      <w:color w:val="243F60" w:themeColor="accent1" w:themeShade="7F"/>
      <w:kern w:val="20"/>
      <w:sz w:val="22"/>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Index1"/>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4007C8"/>
    <w:pPr>
      <w:spacing w:before="240" w:after="0"/>
      <w:outlineLvl w:val="9"/>
    </w:pPr>
    <w:rPr>
      <w:b w:val="0"/>
      <w:bCs w:val="0"/>
      <w:color w:val="365F91" w:themeColor="accent1" w:themeShade="BF"/>
      <w:szCs w:val="32"/>
    </w:rPr>
  </w:style>
  <w:style w:type="character" w:customStyle="1" w:styleId="UnresolvedMention1">
    <w:name w:val="Unresolved Mention1"/>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8875EC"/>
    <w:pPr>
      <w:numPr>
        <w:numId w:val="21"/>
      </w:numPr>
    </w:pPr>
  </w:style>
  <w:style w:type="character" w:customStyle="1" w:styleId="SmartHyperlink1">
    <w:name w:val="Smart Hyperlink1"/>
    <w:basedOn w:val="DefaultParagraphFont"/>
    <w:uiPriority w:val="99"/>
    <w:semiHidden/>
    <w:unhideWhenUsed/>
    <w:rsid w:val="008875EC"/>
    <w:rPr>
      <w:u w:val="dotted"/>
    </w:rPr>
  </w:style>
  <w:style w:type="character" w:styleId="PlaceholderText">
    <w:name w:val="Placeholder Text"/>
    <w:basedOn w:val="DefaultParagraphFont"/>
    <w:uiPriority w:val="99"/>
    <w:semiHidden/>
    <w:rsid w:val="008875EC"/>
    <w:rPr>
      <w:color w:val="808080"/>
    </w:rPr>
  </w:style>
  <w:style w:type="paragraph" w:customStyle="1" w:styleId="cite1">
    <w:name w:val="cite:1"/>
    <w:basedOn w:val="Normal"/>
    <w:uiPriority w:val="99"/>
    <w:semiHidden/>
    <w:qFormat/>
    <w:rsid w:val="00FA0822"/>
    <w:pPr>
      <w:spacing w:after="160" w:line="260" w:lineRule="atLeast"/>
    </w:pPr>
    <w:rPr>
      <w:rFonts w:eastAsia="Times New Roman" w:cs="Times New Roman"/>
      <w:i/>
      <w:szCs w:val="22"/>
    </w:rPr>
  </w:style>
  <w:style w:type="character" w:styleId="HTMLCite">
    <w:name w:val="HTML Cite"/>
    <w:basedOn w:val="DefaultParagraphFont"/>
    <w:uiPriority w:val="99"/>
    <w:unhideWhenUsed/>
    <w:rsid w:val="00FA0822"/>
    <w:rPr>
      <w:i/>
      <w:iCs/>
    </w:rPr>
  </w:style>
  <w:style w:type="paragraph" w:customStyle="1" w:styleId="list-level1">
    <w:name w:val="list-level1"/>
    <w:basedOn w:val="local1"/>
    <w:uiPriority w:val="99"/>
    <w:unhideWhenUsed/>
    <w:qFormat/>
    <w:rsid w:val="00FA0822"/>
    <w:pPr>
      <w:numPr>
        <w:numId w:val="14"/>
      </w:numPr>
      <w:spacing w:line="260" w:lineRule="atLeast"/>
    </w:pPr>
  </w:style>
  <w:style w:type="paragraph" w:customStyle="1" w:styleId="list-level2">
    <w:name w:val="list-level2"/>
    <w:basedOn w:val="list-level1"/>
    <w:uiPriority w:val="99"/>
    <w:unhideWhenUsed/>
    <w:qFormat/>
    <w:rsid w:val="00FA0822"/>
    <w:pPr>
      <w:numPr>
        <w:ilvl w:val="1"/>
      </w:numPr>
    </w:pPr>
  </w:style>
  <w:style w:type="paragraph" w:customStyle="1" w:styleId="list-level3">
    <w:name w:val="list-level3"/>
    <w:basedOn w:val="list-level1"/>
    <w:uiPriority w:val="99"/>
    <w:unhideWhenUsed/>
    <w:qFormat/>
    <w:rsid w:val="00FA0822"/>
    <w:pPr>
      <w:numPr>
        <w:ilvl w:val="2"/>
      </w:numPr>
    </w:pPr>
  </w:style>
  <w:style w:type="paragraph" w:customStyle="1" w:styleId="list-level4">
    <w:name w:val="list-level4"/>
    <w:basedOn w:val="list-level1"/>
    <w:uiPriority w:val="99"/>
    <w:unhideWhenUsed/>
    <w:qFormat/>
    <w:rsid w:val="00FA0822"/>
    <w:pPr>
      <w:numPr>
        <w:ilvl w:val="3"/>
      </w:numPr>
    </w:pPr>
  </w:style>
  <w:style w:type="paragraph" w:customStyle="1" w:styleId="list-level5">
    <w:name w:val="list-level5"/>
    <w:basedOn w:val="list-level1"/>
    <w:uiPriority w:val="99"/>
    <w:unhideWhenUsed/>
    <w:qFormat/>
    <w:rsid w:val="00FA0822"/>
    <w:pPr>
      <w:numPr>
        <w:ilvl w:val="4"/>
      </w:numPr>
    </w:pPr>
  </w:style>
  <w:style w:type="numbering" w:customStyle="1" w:styleId="semanticnumbers">
    <w:name w:val="semantic_numbers"/>
    <w:uiPriority w:val="99"/>
    <w:rsid w:val="00FA0822"/>
    <w:pPr>
      <w:numPr>
        <w:numId w:val="14"/>
      </w:numPr>
    </w:pPr>
  </w:style>
  <w:style w:type="paragraph" w:customStyle="1" w:styleId="NumberedList1MSCOC">
    <w:name w:val="Numbered List 1 (MSCOC)"/>
    <w:basedOn w:val="Normal"/>
    <w:uiPriority w:val="2"/>
    <w:qFormat/>
    <w:rsid w:val="00BD2461"/>
    <w:pPr>
      <w:tabs>
        <w:tab w:val="num" w:pos="720"/>
      </w:tabs>
      <w:spacing w:before="40" w:after="80"/>
      <w:ind w:left="720" w:hanging="360"/>
    </w:pPr>
    <w:rPr>
      <w:sz w:val="20"/>
    </w:rPr>
  </w:style>
  <w:style w:type="paragraph" w:customStyle="1" w:styleId="NumberedList2MSCOC">
    <w:name w:val="Numbered List 2 (MSCOC)"/>
    <w:basedOn w:val="Normal"/>
    <w:uiPriority w:val="2"/>
    <w:qFormat/>
    <w:rsid w:val="00BD2461"/>
    <w:pPr>
      <w:tabs>
        <w:tab w:val="num" w:pos="1080"/>
      </w:tabs>
      <w:spacing w:before="40" w:after="80"/>
      <w:ind w:left="1080" w:hanging="360"/>
    </w:pPr>
    <w:rPr>
      <w:sz w:val="20"/>
    </w:rPr>
  </w:style>
  <w:style w:type="paragraph" w:customStyle="1" w:styleId="NumberedList3MSCOC">
    <w:name w:val="Numbered List 3 (MSCOC)"/>
    <w:basedOn w:val="Normal"/>
    <w:uiPriority w:val="2"/>
    <w:qFormat/>
    <w:rsid w:val="00BD2461"/>
    <w:pPr>
      <w:tabs>
        <w:tab w:val="num" w:pos="1440"/>
      </w:tabs>
      <w:spacing w:before="40" w:after="80"/>
      <w:ind w:left="1440" w:hanging="360"/>
    </w:pPr>
    <w:rPr>
      <w:sz w:val="20"/>
    </w:rPr>
  </w:style>
  <w:style w:type="character" w:customStyle="1" w:styleId="UnresolvedMention">
    <w:name w:val="Unresolved Mention"/>
    <w:basedOn w:val="DefaultParagraphFont"/>
    <w:uiPriority w:val="99"/>
    <w:semiHidden/>
    <w:unhideWhenUsed/>
    <w:rsid w:val="00B20ADC"/>
    <w:rPr>
      <w:color w:val="605E5C"/>
      <w:shd w:val="clear" w:color="auto" w:fill="E1DFDD"/>
    </w:rPr>
  </w:style>
  <w:style w:type="table" w:customStyle="1" w:styleId="TableGrid1">
    <w:name w:val="Table Grid1"/>
    <w:basedOn w:val="TableNormal"/>
    <w:next w:val="TableGrid"/>
    <w:uiPriority w:val="59"/>
    <w:rsid w:val="00B216A5"/>
    <w:pPr>
      <w:spacing w:before="60" w:after="60" w:line="259" w:lineRule="auto"/>
    </w:pPr>
    <w:rPr>
      <w:kern w:val="20"/>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051">
      <w:bodyDiv w:val="1"/>
      <w:marLeft w:val="0"/>
      <w:marRight w:val="0"/>
      <w:marTop w:val="0"/>
      <w:marBottom w:val="0"/>
      <w:divBdr>
        <w:top w:val="none" w:sz="0" w:space="0" w:color="auto"/>
        <w:left w:val="none" w:sz="0" w:space="0" w:color="auto"/>
        <w:bottom w:val="none" w:sz="0" w:space="0" w:color="auto"/>
        <w:right w:val="none" w:sz="0" w:space="0" w:color="auto"/>
      </w:divBdr>
      <w:divsChild>
        <w:div w:id="1401632929">
          <w:marLeft w:val="0"/>
          <w:marRight w:val="0"/>
          <w:marTop w:val="0"/>
          <w:marBottom w:val="0"/>
          <w:divBdr>
            <w:top w:val="none" w:sz="0" w:space="0" w:color="auto"/>
            <w:left w:val="none" w:sz="0" w:space="0" w:color="auto"/>
            <w:bottom w:val="none" w:sz="0" w:space="0" w:color="auto"/>
            <w:right w:val="none" w:sz="0" w:space="0" w:color="auto"/>
          </w:divBdr>
          <w:divsChild>
            <w:div w:id="194580650">
              <w:marLeft w:val="0"/>
              <w:marRight w:val="0"/>
              <w:marTop w:val="0"/>
              <w:marBottom w:val="0"/>
              <w:divBdr>
                <w:top w:val="none" w:sz="0" w:space="0" w:color="auto"/>
                <w:left w:val="none" w:sz="0" w:space="0" w:color="auto"/>
                <w:bottom w:val="none" w:sz="0" w:space="0" w:color="auto"/>
                <w:right w:val="none" w:sz="0" w:space="0" w:color="auto"/>
              </w:divBdr>
              <w:divsChild>
                <w:div w:id="889875611">
                  <w:marLeft w:val="0"/>
                  <w:marRight w:val="0"/>
                  <w:marTop w:val="0"/>
                  <w:marBottom w:val="0"/>
                  <w:divBdr>
                    <w:top w:val="none" w:sz="0" w:space="0" w:color="auto"/>
                    <w:left w:val="none" w:sz="0" w:space="0" w:color="auto"/>
                    <w:bottom w:val="none" w:sz="0" w:space="0" w:color="auto"/>
                    <w:right w:val="none" w:sz="0" w:space="0" w:color="auto"/>
                  </w:divBdr>
                  <w:divsChild>
                    <w:div w:id="2085563596">
                      <w:marLeft w:val="0"/>
                      <w:marRight w:val="0"/>
                      <w:marTop w:val="0"/>
                      <w:marBottom w:val="0"/>
                      <w:divBdr>
                        <w:top w:val="none" w:sz="0" w:space="0" w:color="auto"/>
                        <w:left w:val="none" w:sz="0" w:space="0" w:color="auto"/>
                        <w:bottom w:val="none" w:sz="0" w:space="0" w:color="auto"/>
                        <w:right w:val="none" w:sz="0" w:space="0" w:color="auto"/>
                      </w:divBdr>
                      <w:divsChild>
                        <w:div w:id="1617640275">
                          <w:marLeft w:val="0"/>
                          <w:marRight w:val="0"/>
                          <w:marTop w:val="0"/>
                          <w:marBottom w:val="0"/>
                          <w:divBdr>
                            <w:top w:val="none" w:sz="0" w:space="0" w:color="auto"/>
                            <w:left w:val="none" w:sz="0" w:space="0" w:color="auto"/>
                            <w:bottom w:val="none" w:sz="0" w:space="0" w:color="auto"/>
                            <w:right w:val="none" w:sz="0" w:space="0" w:color="auto"/>
                          </w:divBdr>
                          <w:divsChild>
                            <w:div w:id="613094387">
                              <w:marLeft w:val="0"/>
                              <w:marRight w:val="0"/>
                              <w:marTop w:val="0"/>
                              <w:marBottom w:val="0"/>
                              <w:divBdr>
                                <w:top w:val="none" w:sz="0" w:space="0" w:color="auto"/>
                                <w:left w:val="none" w:sz="0" w:space="0" w:color="auto"/>
                                <w:bottom w:val="none" w:sz="0" w:space="0" w:color="auto"/>
                                <w:right w:val="none" w:sz="0" w:space="0" w:color="auto"/>
                              </w:divBdr>
                              <w:divsChild>
                                <w:div w:id="499660491">
                                  <w:marLeft w:val="0"/>
                                  <w:marRight w:val="0"/>
                                  <w:marTop w:val="0"/>
                                  <w:marBottom w:val="0"/>
                                  <w:divBdr>
                                    <w:top w:val="none" w:sz="0" w:space="0" w:color="auto"/>
                                    <w:left w:val="none" w:sz="0" w:space="0" w:color="auto"/>
                                    <w:bottom w:val="none" w:sz="0" w:space="0" w:color="auto"/>
                                    <w:right w:val="none" w:sz="0" w:space="0" w:color="auto"/>
                                  </w:divBdr>
                                  <w:divsChild>
                                    <w:div w:id="1232160960">
                                      <w:marLeft w:val="0"/>
                                      <w:marRight w:val="0"/>
                                      <w:marTop w:val="0"/>
                                      <w:marBottom w:val="0"/>
                                      <w:divBdr>
                                        <w:top w:val="none" w:sz="0" w:space="0" w:color="auto"/>
                                        <w:left w:val="none" w:sz="0" w:space="0" w:color="auto"/>
                                        <w:bottom w:val="none" w:sz="0" w:space="0" w:color="auto"/>
                                        <w:right w:val="none" w:sz="0" w:space="0" w:color="auto"/>
                                      </w:divBdr>
                                      <w:divsChild>
                                        <w:div w:id="1223757470">
                                          <w:marLeft w:val="0"/>
                                          <w:marRight w:val="0"/>
                                          <w:marTop w:val="0"/>
                                          <w:marBottom w:val="0"/>
                                          <w:divBdr>
                                            <w:top w:val="none" w:sz="0" w:space="0" w:color="auto"/>
                                            <w:left w:val="none" w:sz="0" w:space="0" w:color="auto"/>
                                            <w:bottom w:val="none" w:sz="0" w:space="0" w:color="auto"/>
                                            <w:right w:val="none" w:sz="0" w:space="0" w:color="auto"/>
                                          </w:divBdr>
                                          <w:divsChild>
                                            <w:div w:id="1839661425">
                                              <w:marLeft w:val="0"/>
                                              <w:marRight w:val="0"/>
                                              <w:marTop w:val="0"/>
                                              <w:marBottom w:val="0"/>
                                              <w:divBdr>
                                                <w:top w:val="none" w:sz="0" w:space="0" w:color="auto"/>
                                                <w:left w:val="none" w:sz="0" w:space="0" w:color="auto"/>
                                                <w:bottom w:val="none" w:sz="0" w:space="0" w:color="auto"/>
                                                <w:right w:val="none" w:sz="0" w:space="0" w:color="auto"/>
                                              </w:divBdr>
                                              <w:divsChild>
                                                <w:div w:id="1472093226">
                                                  <w:marLeft w:val="0"/>
                                                  <w:marRight w:val="0"/>
                                                  <w:marTop w:val="0"/>
                                                  <w:marBottom w:val="0"/>
                                                  <w:divBdr>
                                                    <w:top w:val="none" w:sz="0" w:space="0" w:color="auto"/>
                                                    <w:left w:val="none" w:sz="0" w:space="0" w:color="auto"/>
                                                    <w:bottom w:val="none" w:sz="0" w:space="0" w:color="auto"/>
                                                    <w:right w:val="none" w:sz="0" w:space="0" w:color="auto"/>
                                                  </w:divBdr>
                                                  <w:divsChild>
                                                    <w:div w:id="199628100">
                                                      <w:marLeft w:val="0"/>
                                                      <w:marRight w:val="0"/>
                                                      <w:marTop w:val="0"/>
                                                      <w:marBottom w:val="0"/>
                                                      <w:divBdr>
                                                        <w:top w:val="none" w:sz="0" w:space="0" w:color="auto"/>
                                                        <w:left w:val="none" w:sz="0" w:space="0" w:color="auto"/>
                                                        <w:bottom w:val="none" w:sz="0" w:space="0" w:color="auto"/>
                                                        <w:right w:val="none" w:sz="0" w:space="0" w:color="auto"/>
                                                      </w:divBdr>
                                                      <w:divsChild>
                                                        <w:div w:id="1182741975">
                                                          <w:marLeft w:val="0"/>
                                                          <w:marRight w:val="0"/>
                                                          <w:marTop w:val="0"/>
                                                          <w:marBottom w:val="0"/>
                                                          <w:divBdr>
                                                            <w:top w:val="none" w:sz="0" w:space="0" w:color="auto"/>
                                                            <w:left w:val="none" w:sz="0" w:space="0" w:color="auto"/>
                                                            <w:bottom w:val="none" w:sz="0" w:space="0" w:color="auto"/>
                                                            <w:right w:val="none" w:sz="0" w:space="0" w:color="auto"/>
                                                          </w:divBdr>
                                                          <w:divsChild>
                                                            <w:div w:id="10271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29797229">
      <w:bodyDiv w:val="1"/>
      <w:marLeft w:val="0"/>
      <w:marRight w:val="0"/>
      <w:marTop w:val="0"/>
      <w:marBottom w:val="0"/>
      <w:divBdr>
        <w:top w:val="none" w:sz="0" w:space="0" w:color="auto"/>
        <w:left w:val="none" w:sz="0" w:space="0" w:color="auto"/>
        <w:bottom w:val="none" w:sz="0" w:space="0" w:color="auto"/>
        <w:right w:val="none" w:sz="0" w:space="0" w:color="auto"/>
      </w:divBdr>
      <w:divsChild>
        <w:div w:id="2083402806">
          <w:marLeft w:val="0"/>
          <w:marRight w:val="0"/>
          <w:marTop w:val="0"/>
          <w:marBottom w:val="0"/>
          <w:divBdr>
            <w:top w:val="none" w:sz="0" w:space="0" w:color="auto"/>
            <w:left w:val="none" w:sz="0" w:space="0" w:color="auto"/>
            <w:bottom w:val="none" w:sz="0" w:space="0" w:color="auto"/>
            <w:right w:val="none" w:sz="0" w:space="0" w:color="auto"/>
          </w:divBdr>
          <w:divsChild>
            <w:div w:id="1528760027">
              <w:marLeft w:val="0"/>
              <w:marRight w:val="0"/>
              <w:marTop w:val="0"/>
              <w:marBottom w:val="0"/>
              <w:divBdr>
                <w:top w:val="none" w:sz="0" w:space="0" w:color="auto"/>
                <w:left w:val="none" w:sz="0" w:space="0" w:color="auto"/>
                <w:bottom w:val="none" w:sz="0" w:space="0" w:color="auto"/>
                <w:right w:val="none" w:sz="0" w:space="0" w:color="auto"/>
              </w:divBdr>
              <w:divsChild>
                <w:div w:id="1674063491">
                  <w:marLeft w:val="0"/>
                  <w:marRight w:val="0"/>
                  <w:marTop w:val="0"/>
                  <w:marBottom w:val="0"/>
                  <w:divBdr>
                    <w:top w:val="none" w:sz="0" w:space="0" w:color="auto"/>
                    <w:left w:val="none" w:sz="0" w:space="0" w:color="auto"/>
                    <w:bottom w:val="none" w:sz="0" w:space="0" w:color="auto"/>
                    <w:right w:val="none" w:sz="0" w:space="0" w:color="auto"/>
                  </w:divBdr>
                  <w:divsChild>
                    <w:div w:id="1037582506">
                      <w:marLeft w:val="0"/>
                      <w:marRight w:val="0"/>
                      <w:marTop w:val="0"/>
                      <w:marBottom w:val="0"/>
                      <w:divBdr>
                        <w:top w:val="none" w:sz="0" w:space="0" w:color="auto"/>
                        <w:left w:val="none" w:sz="0" w:space="0" w:color="auto"/>
                        <w:bottom w:val="none" w:sz="0" w:space="0" w:color="auto"/>
                        <w:right w:val="none" w:sz="0" w:space="0" w:color="auto"/>
                      </w:divBdr>
                      <w:divsChild>
                        <w:div w:id="1865513957">
                          <w:marLeft w:val="0"/>
                          <w:marRight w:val="0"/>
                          <w:marTop w:val="0"/>
                          <w:marBottom w:val="0"/>
                          <w:divBdr>
                            <w:top w:val="none" w:sz="0" w:space="0" w:color="auto"/>
                            <w:left w:val="none" w:sz="0" w:space="0" w:color="auto"/>
                            <w:bottom w:val="none" w:sz="0" w:space="0" w:color="auto"/>
                            <w:right w:val="none" w:sz="0" w:space="0" w:color="auto"/>
                          </w:divBdr>
                          <w:divsChild>
                            <w:div w:id="660819296">
                              <w:marLeft w:val="0"/>
                              <w:marRight w:val="0"/>
                              <w:marTop w:val="0"/>
                              <w:marBottom w:val="0"/>
                              <w:divBdr>
                                <w:top w:val="none" w:sz="0" w:space="0" w:color="auto"/>
                                <w:left w:val="none" w:sz="0" w:space="0" w:color="auto"/>
                                <w:bottom w:val="none" w:sz="0" w:space="0" w:color="auto"/>
                                <w:right w:val="none" w:sz="0" w:space="0" w:color="auto"/>
                              </w:divBdr>
                              <w:divsChild>
                                <w:div w:id="395860649">
                                  <w:marLeft w:val="0"/>
                                  <w:marRight w:val="0"/>
                                  <w:marTop w:val="0"/>
                                  <w:marBottom w:val="0"/>
                                  <w:divBdr>
                                    <w:top w:val="none" w:sz="0" w:space="0" w:color="auto"/>
                                    <w:left w:val="none" w:sz="0" w:space="0" w:color="auto"/>
                                    <w:bottom w:val="none" w:sz="0" w:space="0" w:color="auto"/>
                                    <w:right w:val="none" w:sz="0" w:space="0" w:color="auto"/>
                                  </w:divBdr>
                                  <w:divsChild>
                                    <w:div w:id="168569292">
                                      <w:marLeft w:val="0"/>
                                      <w:marRight w:val="0"/>
                                      <w:marTop w:val="0"/>
                                      <w:marBottom w:val="0"/>
                                      <w:divBdr>
                                        <w:top w:val="none" w:sz="0" w:space="0" w:color="auto"/>
                                        <w:left w:val="none" w:sz="0" w:space="0" w:color="auto"/>
                                        <w:bottom w:val="none" w:sz="0" w:space="0" w:color="auto"/>
                                        <w:right w:val="none" w:sz="0" w:space="0" w:color="auto"/>
                                      </w:divBdr>
                                      <w:divsChild>
                                        <w:div w:id="1747147632">
                                          <w:marLeft w:val="0"/>
                                          <w:marRight w:val="0"/>
                                          <w:marTop w:val="0"/>
                                          <w:marBottom w:val="0"/>
                                          <w:divBdr>
                                            <w:top w:val="none" w:sz="0" w:space="0" w:color="auto"/>
                                            <w:left w:val="none" w:sz="0" w:space="0" w:color="auto"/>
                                            <w:bottom w:val="none" w:sz="0" w:space="0" w:color="auto"/>
                                            <w:right w:val="none" w:sz="0" w:space="0" w:color="auto"/>
                                          </w:divBdr>
                                          <w:divsChild>
                                            <w:div w:id="597713523">
                                              <w:marLeft w:val="0"/>
                                              <w:marRight w:val="0"/>
                                              <w:marTop w:val="0"/>
                                              <w:marBottom w:val="0"/>
                                              <w:divBdr>
                                                <w:top w:val="none" w:sz="0" w:space="0" w:color="auto"/>
                                                <w:left w:val="none" w:sz="0" w:space="0" w:color="auto"/>
                                                <w:bottom w:val="none" w:sz="0" w:space="0" w:color="auto"/>
                                                <w:right w:val="none" w:sz="0" w:space="0" w:color="auto"/>
                                              </w:divBdr>
                                              <w:divsChild>
                                                <w:div w:id="2066679272">
                                                  <w:marLeft w:val="0"/>
                                                  <w:marRight w:val="0"/>
                                                  <w:marTop w:val="0"/>
                                                  <w:marBottom w:val="0"/>
                                                  <w:divBdr>
                                                    <w:top w:val="none" w:sz="0" w:space="0" w:color="auto"/>
                                                    <w:left w:val="none" w:sz="0" w:space="0" w:color="auto"/>
                                                    <w:bottom w:val="none" w:sz="0" w:space="0" w:color="auto"/>
                                                    <w:right w:val="none" w:sz="0" w:space="0" w:color="auto"/>
                                                  </w:divBdr>
                                                  <w:divsChild>
                                                    <w:div w:id="1963878711">
                                                      <w:marLeft w:val="0"/>
                                                      <w:marRight w:val="0"/>
                                                      <w:marTop w:val="0"/>
                                                      <w:marBottom w:val="0"/>
                                                      <w:divBdr>
                                                        <w:top w:val="none" w:sz="0" w:space="0" w:color="auto"/>
                                                        <w:left w:val="none" w:sz="0" w:space="0" w:color="auto"/>
                                                        <w:bottom w:val="none" w:sz="0" w:space="0" w:color="auto"/>
                                                        <w:right w:val="none" w:sz="0" w:space="0" w:color="auto"/>
                                                      </w:divBdr>
                                                      <w:divsChild>
                                                        <w:div w:id="1323386618">
                                                          <w:marLeft w:val="0"/>
                                                          <w:marRight w:val="0"/>
                                                          <w:marTop w:val="0"/>
                                                          <w:marBottom w:val="0"/>
                                                          <w:divBdr>
                                                            <w:top w:val="none" w:sz="0" w:space="0" w:color="auto"/>
                                                            <w:left w:val="none" w:sz="0" w:space="0" w:color="auto"/>
                                                            <w:bottom w:val="none" w:sz="0" w:space="0" w:color="auto"/>
                                                            <w:right w:val="none" w:sz="0" w:space="0" w:color="auto"/>
                                                          </w:divBdr>
                                                          <w:divsChild>
                                                            <w:div w:id="1805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1258801">
      <w:bodyDiv w:val="1"/>
      <w:marLeft w:val="0"/>
      <w:marRight w:val="0"/>
      <w:marTop w:val="0"/>
      <w:marBottom w:val="0"/>
      <w:divBdr>
        <w:top w:val="none" w:sz="0" w:space="0" w:color="auto"/>
        <w:left w:val="none" w:sz="0" w:space="0" w:color="auto"/>
        <w:bottom w:val="none" w:sz="0" w:space="0" w:color="auto"/>
        <w:right w:val="none" w:sz="0" w:space="0" w:color="auto"/>
      </w:divBdr>
      <w:divsChild>
        <w:div w:id="1981575108">
          <w:marLeft w:val="0"/>
          <w:marRight w:val="0"/>
          <w:marTop w:val="0"/>
          <w:marBottom w:val="0"/>
          <w:divBdr>
            <w:top w:val="none" w:sz="0" w:space="0" w:color="auto"/>
            <w:left w:val="none" w:sz="0" w:space="0" w:color="auto"/>
            <w:bottom w:val="none" w:sz="0" w:space="0" w:color="auto"/>
            <w:right w:val="none" w:sz="0" w:space="0" w:color="auto"/>
          </w:divBdr>
        </w:div>
        <w:div w:id="1822843874">
          <w:marLeft w:val="0"/>
          <w:marRight w:val="0"/>
          <w:marTop w:val="0"/>
          <w:marBottom w:val="0"/>
          <w:divBdr>
            <w:top w:val="none" w:sz="0" w:space="0" w:color="auto"/>
            <w:left w:val="none" w:sz="0" w:space="0" w:color="auto"/>
            <w:bottom w:val="none" w:sz="0" w:space="0" w:color="auto"/>
            <w:right w:val="none" w:sz="0" w:space="0" w:color="auto"/>
          </w:divBdr>
        </w:div>
        <w:div w:id="2065253036">
          <w:marLeft w:val="0"/>
          <w:marRight w:val="0"/>
          <w:marTop w:val="0"/>
          <w:marBottom w:val="0"/>
          <w:divBdr>
            <w:top w:val="none" w:sz="0" w:space="0" w:color="auto"/>
            <w:left w:val="none" w:sz="0" w:space="0" w:color="auto"/>
            <w:bottom w:val="none" w:sz="0" w:space="0" w:color="auto"/>
            <w:right w:val="none" w:sz="0" w:space="0" w:color="auto"/>
          </w:divBdr>
        </w:div>
        <w:div w:id="1719238202">
          <w:marLeft w:val="0"/>
          <w:marRight w:val="0"/>
          <w:marTop w:val="0"/>
          <w:marBottom w:val="0"/>
          <w:divBdr>
            <w:top w:val="none" w:sz="0" w:space="0" w:color="auto"/>
            <w:left w:val="none" w:sz="0" w:space="0" w:color="auto"/>
            <w:bottom w:val="none" w:sz="0" w:space="0" w:color="auto"/>
            <w:right w:val="none" w:sz="0" w:space="0" w:color="auto"/>
          </w:divBdr>
        </w:div>
        <w:div w:id="639655521">
          <w:marLeft w:val="0"/>
          <w:marRight w:val="0"/>
          <w:marTop w:val="0"/>
          <w:marBottom w:val="0"/>
          <w:divBdr>
            <w:top w:val="none" w:sz="0" w:space="0" w:color="auto"/>
            <w:left w:val="none" w:sz="0" w:space="0" w:color="auto"/>
            <w:bottom w:val="none" w:sz="0" w:space="0" w:color="auto"/>
            <w:right w:val="none" w:sz="0" w:space="0" w:color="auto"/>
          </w:divBdr>
        </w:div>
        <w:div w:id="1674214756">
          <w:marLeft w:val="0"/>
          <w:marRight w:val="0"/>
          <w:marTop w:val="0"/>
          <w:marBottom w:val="0"/>
          <w:divBdr>
            <w:top w:val="none" w:sz="0" w:space="0" w:color="auto"/>
            <w:left w:val="none" w:sz="0" w:space="0" w:color="auto"/>
            <w:bottom w:val="none" w:sz="0" w:space="0" w:color="auto"/>
            <w:right w:val="none" w:sz="0" w:space="0" w:color="auto"/>
          </w:divBdr>
        </w:div>
        <w:div w:id="316997917">
          <w:marLeft w:val="0"/>
          <w:marRight w:val="0"/>
          <w:marTop w:val="0"/>
          <w:marBottom w:val="0"/>
          <w:divBdr>
            <w:top w:val="none" w:sz="0" w:space="0" w:color="auto"/>
            <w:left w:val="none" w:sz="0" w:space="0" w:color="auto"/>
            <w:bottom w:val="none" w:sz="0" w:space="0" w:color="auto"/>
            <w:right w:val="none" w:sz="0" w:space="0" w:color="auto"/>
          </w:divBdr>
        </w:div>
        <w:div w:id="1050501304">
          <w:marLeft w:val="0"/>
          <w:marRight w:val="0"/>
          <w:marTop w:val="0"/>
          <w:marBottom w:val="0"/>
          <w:divBdr>
            <w:top w:val="none" w:sz="0" w:space="0" w:color="auto"/>
            <w:left w:val="none" w:sz="0" w:space="0" w:color="auto"/>
            <w:bottom w:val="none" w:sz="0" w:space="0" w:color="auto"/>
            <w:right w:val="none" w:sz="0" w:space="0" w:color="auto"/>
          </w:divBdr>
        </w:div>
        <w:div w:id="551232166">
          <w:marLeft w:val="0"/>
          <w:marRight w:val="0"/>
          <w:marTop w:val="0"/>
          <w:marBottom w:val="0"/>
          <w:divBdr>
            <w:top w:val="none" w:sz="0" w:space="0" w:color="auto"/>
            <w:left w:val="none" w:sz="0" w:space="0" w:color="auto"/>
            <w:bottom w:val="none" w:sz="0" w:space="0" w:color="auto"/>
            <w:right w:val="none" w:sz="0" w:space="0" w:color="auto"/>
          </w:divBdr>
        </w:div>
        <w:div w:id="1039474804">
          <w:marLeft w:val="0"/>
          <w:marRight w:val="0"/>
          <w:marTop w:val="0"/>
          <w:marBottom w:val="0"/>
          <w:divBdr>
            <w:top w:val="none" w:sz="0" w:space="0" w:color="auto"/>
            <w:left w:val="none" w:sz="0" w:space="0" w:color="auto"/>
            <w:bottom w:val="none" w:sz="0" w:space="0" w:color="auto"/>
            <w:right w:val="none" w:sz="0" w:space="0" w:color="auto"/>
          </w:divBdr>
        </w:div>
      </w:divsChild>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68039287">
      <w:bodyDiv w:val="1"/>
      <w:marLeft w:val="0"/>
      <w:marRight w:val="0"/>
      <w:marTop w:val="0"/>
      <w:marBottom w:val="0"/>
      <w:divBdr>
        <w:top w:val="none" w:sz="0" w:space="0" w:color="auto"/>
        <w:left w:val="none" w:sz="0" w:space="0" w:color="auto"/>
        <w:bottom w:val="none" w:sz="0" w:space="0" w:color="auto"/>
        <w:right w:val="none" w:sz="0" w:space="0" w:color="auto"/>
      </w:divBdr>
      <w:divsChild>
        <w:div w:id="541404802">
          <w:marLeft w:val="0"/>
          <w:marRight w:val="0"/>
          <w:marTop w:val="0"/>
          <w:marBottom w:val="0"/>
          <w:divBdr>
            <w:top w:val="none" w:sz="0" w:space="0" w:color="auto"/>
            <w:left w:val="none" w:sz="0" w:space="0" w:color="auto"/>
            <w:bottom w:val="none" w:sz="0" w:space="0" w:color="auto"/>
            <w:right w:val="none" w:sz="0" w:space="0" w:color="auto"/>
          </w:divBdr>
        </w:div>
        <w:div w:id="1177842849">
          <w:marLeft w:val="0"/>
          <w:marRight w:val="0"/>
          <w:marTop w:val="0"/>
          <w:marBottom w:val="0"/>
          <w:divBdr>
            <w:top w:val="none" w:sz="0" w:space="0" w:color="auto"/>
            <w:left w:val="none" w:sz="0" w:space="0" w:color="auto"/>
            <w:bottom w:val="none" w:sz="0" w:space="0" w:color="auto"/>
            <w:right w:val="none" w:sz="0" w:space="0" w:color="auto"/>
          </w:divBdr>
        </w:div>
        <w:div w:id="1725060938">
          <w:marLeft w:val="0"/>
          <w:marRight w:val="0"/>
          <w:marTop w:val="0"/>
          <w:marBottom w:val="0"/>
          <w:divBdr>
            <w:top w:val="none" w:sz="0" w:space="0" w:color="auto"/>
            <w:left w:val="none" w:sz="0" w:space="0" w:color="auto"/>
            <w:bottom w:val="none" w:sz="0" w:space="0" w:color="auto"/>
            <w:right w:val="none" w:sz="0" w:space="0" w:color="auto"/>
          </w:divBdr>
        </w:div>
        <w:div w:id="1165439070">
          <w:marLeft w:val="0"/>
          <w:marRight w:val="0"/>
          <w:marTop w:val="0"/>
          <w:marBottom w:val="0"/>
          <w:divBdr>
            <w:top w:val="none" w:sz="0" w:space="0" w:color="auto"/>
            <w:left w:val="none" w:sz="0" w:space="0" w:color="auto"/>
            <w:bottom w:val="none" w:sz="0" w:space="0" w:color="auto"/>
            <w:right w:val="none" w:sz="0" w:space="0" w:color="auto"/>
          </w:divBdr>
        </w:div>
        <w:div w:id="700130785">
          <w:marLeft w:val="0"/>
          <w:marRight w:val="0"/>
          <w:marTop w:val="0"/>
          <w:marBottom w:val="0"/>
          <w:divBdr>
            <w:top w:val="none" w:sz="0" w:space="0" w:color="auto"/>
            <w:left w:val="none" w:sz="0" w:space="0" w:color="auto"/>
            <w:bottom w:val="none" w:sz="0" w:space="0" w:color="auto"/>
            <w:right w:val="none" w:sz="0" w:space="0" w:color="auto"/>
          </w:divBdr>
        </w:div>
        <w:div w:id="1123814962">
          <w:marLeft w:val="0"/>
          <w:marRight w:val="0"/>
          <w:marTop w:val="0"/>
          <w:marBottom w:val="0"/>
          <w:divBdr>
            <w:top w:val="none" w:sz="0" w:space="0" w:color="auto"/>
            <w:left w:val="none" w:sz="0" w:space="0" w:color="auto"/>
            <w:bottom w:val="none" w:sz="0" w:space="0" w:color="auto"/>
            <w:right w:val="none" w:sz="0" w:space="0" w:color="auto"/>
          </w:divBdr>
        </w:div>
        <w:div w:id="715855738">
          <w:marLeft w:val="0"/>
          <w:marRight w:val="0"/>
          <w:marTop w:val="0"/>
          <w:marBottom w:val="0"/>
          <w:divBdr>
            <w:top w:val="none" w:sz="0" w:space="0" w:color="auto"/>
            <w:left w:val="none" w:sz="0" w:space="0" w:color="auto"/>
            <w:bottom w:val="none" w:sz="0" w:space="0" w:color="auto"/>
            <w:right w:val="none" w:sz="0" w:space="0" w:color="auto"/>
          </w:divBdr>
        </w:div>
        <w:div w:id="636452315">
          <w:marLeft w:val="0"/>
          <w:marRight w:val="0"/>
          <w:marTop w:val="0"/>
          <w:marBottom w:val="0"/>
          <w:divBdr>
            <w:top w:val="none" w:sz="0" w:space="0" w:color="auto"/>
            <w:left w:val="none" w:sz="0" w:space="0" w:color="auto"/>
            <w:bottom w:val="none" w:sz="0" w:space="0" w:color="auto"/>
            <w:right w:val="none" w:sz="0" w:space="0" w:color="auto"/>
          </w:divBdr>
        </w:div>
        <w:div w:id="1809937961">
          <w:marLeft w:val="0"/>
          <w:marRight w:val="0"/>
          <w:marTop w:val="0"/>
          <w:marBottom w:val="0"/>
          <w:divBdr>
            <w:top w:val="none" w:sz="0" w:space="0" w:color="auto"/>
            <w:left w:val="none" w:sz="0" w:space="0" w:color="auto"/>
            <w:bottom w:val="none" w:sz="0" w:space="0" w:color="auto"/>
            <w:right w:val="none" w:sz="0" w:space="0" w:color="auto"/>
          </w:divBdr>
        </w:div>
        <w:div w:id="510416506">
          <w:marLeft w:val="0"/>
          <w:marRight w:val="0"/>
          <w:marTop w:val="0"/>
          <w:marBottom w:val="0"/>
          <w:divBdr>
            <w:top w:val="none" w:sz="0" w:space="0" w:color="auto"/>
            <w:left w:val="none" w:sz="0" w:space="0" w:color="auto"/>
            <w:bottom w:val="none" w:sz="0" w:space="0" w:color="auto"/>
            <w:right w:val="none" w:sz="0" w:space="0" w:color="auto"/>
          </w:divBdr>
        </w:div>
      </w:divsChild>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oalvarez@donnaisd.net" TargetMode="External"/><Relationship Id="rId21" Type="http://schemas.openxmlformats.org/officeDocument/2006/relationships/hyperlink" Target="https://www.texasattorneygeneral.gov/child-support/programs-and-initiatives/parenting-and-paternity-awareness-papa/papa-educators/papa-curriculum" TargetMode="External"/><Relationship Id="rId42" Type="http://schemas.openxmlformats.org/officeDocument/2006/relationships/hyperlink" Target="https://fw.escapps.net/Display_Portal?destination=/" TargetMode="External"/><Relationship Id="rId63" Type="http://schemas.openxmlformats.org/officeDocument/2006/relationships/hyperlink" Target="http://www.dfps.state.tx.us/Prevention_and_Early_Intervention/Programs_Available_In_Your_County/default.asp" TargetMode="External"/><Relationship Id="rId84" Type="http://schemas.openxmlformats.org/officeDocument/2006/relationships/hyperlink" Target="https://www.texasattorneygeneral.gov/sites/default/files/files/child-support/papa/session%2010/recognizing-relationship-violence-en.pdf" TargetMode="External"/><Relationship Id="rId16" Type="http://schemas.openxmlformats.org/officeDocument/2006/relationships/hyperlink" Target="http://www.donnaisd.net" TargetMode="External"/><Relationship Id="rId107" Type="http://schemas.openxmlformats.org/officeDocument/2006/relationships/hyperlink" Target="http://www.donnaisd.net" TargetMode="External"/><Relationship Id="rId11" Type="http://schemas.openxmlformats.org/officeDocument/2006/relationships/image" Target="media/image1.png"/><Relationship Id="rId32" Type="http://schemas.openxmlformats.org/officeDocument/2006/relationships/hyperlink" Target="http://tea.texas.gov/index2.aspx?id=7995" TargetMode="External"/><Relationship Id="rId37" Type="http://schemas.openxmlformats.org/officeDocument/2006/relationships/hyperlink" Target="https://fw.escapps.net/Display_Portal/publications" TargetMode="External"/><Relationship Id="rId53" Type="http://schemas.openxmlformats.org/officeDocument/2006/relationships/footer" Target="footer2.xml"/><Relationship Id="rId58" Type="http://schemas.openxmlformats.org/officeDocument/2006/relationships/hyperlink" Target="https://www.dps.texas.gov/section/driver-license/how-apply-texas-driver-license-teen)" TargetMode="External"/><Relationship Id="rId74" Type="http://schemas.openxmlformats.org/officeDocument/2006/relationships/hyperlink" Target="https://tea.texas.gov/about-tea/other-services/human-trafficking-of-school-aged-children" TargetMode="External"/><Relationship Id="rId79" Type="http://schemas.openxmlformats.org/officeDocument/2006/relationships/hyperlink" Target="http://www.donnaisd.net" TargetMode="External"/><Relationship Id="rId102" Type="http://schemas.openxmlformats.org/officeDocument/2006/relationships/hyperlink" Target="https://www.dshs.texas.gov/texas-school-health/skilled-procedures-texas-school-health/managing-head-lice-school" TargetMode="External"/><Relationship Id="rId123" Type="http://schemas.openxmlformats.org/officeDocument/2006/relationships/hyperlink" Target="http://www.valleycentral.com" TargetMode="External"/><Relationship Id="rId128" Type="http://schemas.openxmlformats.org/officeDocument/2006/relationships/hyperlink" Target="https://www.texasagriculture.gov/Home/Contact-Us" TargetMode="External"/><Relationship Id="rId5" Type="http://schemas.openxmlformats.org/officeDocument/2006/relationships/numbering" Target="numbering.xml"/><Relationship Id="rId90" Type="http://schemas.openxmlformats.org/officeDocument/2006/relationships/hyperlink" Target="https://www.uiltexas.org/athletics/manuals" TargetMode="External"/><Relationship Id="rId95" Type="http://schemas.openxmlformats.org/officeDocument/2006/relationships/hyperlink" Target="https://tasb.sharepoint.com/sites/TASB-PolicyAndLegalServices/Shared%20Documents/Student%20Publications/Model%20Student%20Handbook/2024/5-Online%20files/For%20Translators/Herramientas%20de%20graduaci&#243;n%20de%20la%20TEA" TargetMode="External"/><Relationship Id="rId22" Type="http://schemas.openxmlformats.org/officeDocument/2006/relationships/hyperlink" Target="https://studentprivacy.ed.gov/resources/protection-pupil-rights-amendment-ppra-general-guidance" TargetMode="External"/><Relationship Id="rId27" Type="http://schemas.openxmlformats.org/officeDocument/2006/relationships/hyperlink" Target="https://studentprivacy.ed.gov/file-a-complaint" TargetMode="External"/><Relationship Id="rId43" Type="http://schemas.openxmlformats.org/officeDocument/2006/relationships/hyperlink" Target="https://fw.escapps.net/Display_Portal?destination=/" TargetMode="External"/><Relationship Id="rId48" Type="http://schemas.openxmlformats.org/officeDocument/2006/relationships/hyperlink" Target="https://www.spedtex.org/" TargetMode="External"/><Relationship Id="rId64" Type="http://schemas.openxmlformats.org/officeDocument/2006/relationships/hyperlink" Target="http://www.dfps.state.tx.us/Prevention_and_Early_Intervention/Programs_Available_In_Your_County/default.asp" TargetMode="External"/><Relationship Id="rId69" Type="http://schemas.openxmlformats.org/officeDocument/2006/relationships/hyperlink" Target="http://kidshealth.org/en/parents/child-abuse.html" TargetMode="External"/><Relationship Id="rId113" Type="http://schemas.openxmlformats.org/officeDocument/2006/relationships/hyperlink" Target="http://www.donnaisd.net" TargetMode="External"/><Relationship Id="rId118" Type="http://schemas.openxmlformats.org/officeDocument/2006/relationships/hyperlink" Target="https://www.donnaisd.net/Page/1259" TargetMode="External"/><Relationship Id="rId134" Type="http://schemas.openxmlformats.org/officeDocument/2006/relationships/footer" Target="footer3.xml"/><Relationship Id="rId80" Type="http://schemas.openxmlformats.org/officeDocument/2006/relationships/hyperlink" Target="http://www.donnaisd.net" TargetMode="External"/><Relationship Id="rId85" Type="http://schemas.openxmlformats.org/officeDocument/2006/relationships/hyperlink" Target="https://www.cdc.gov/violenceprevention/intimatepartnerviolence/teendatingviolence/fastfact.html" TargetMode="External"/><Relationship Id="rId12" Type="http://schemas.openxmlformats.org/officeDocument/2006/relationships/hyperlink" Target="http://www.donnaisd.net" TargetMode="External"/><Relationship Id="rId17" Type="http://schemas.openxmlformats.org/officeDocument/2006/relationships/hyperlink" Target="http://www.donnaisd.net" TargetMode="External"/><Relationship Id="rId33" Type="http://schemas.openxmlformats.org/officeDocument/2006/relationships/hyperlink" Target="https://tea.texas.gov/about-tea/other-services/military-family-resources" TargetMode="External"/><Relationship Id="rId38" Type="http://schemas.openxmlformats.org/officeDocument/2006/relationships/hyperlink" Target="https://fw.escapps.net/Display_Portal/publications" TargetMode="External"/><Relationship Id="rId59" Type="http://schemas.openxmlformats.org/officeDocument/2006/relationships/hyperlink" Target="http://www.donnaisd.net" TargetMode="External"/><Relationship Id="rId103" Type="http://schemas.openxmlformats.org/officeDocument/2006/relationships/hyperlink" Target="https://www.cdc.gov/parasites/lice/head/parents.html" TargetMode="External"/><Relationship Id="rId108" Type="http://schemas.openxmlformats.org/officeDocument/2006/relationships/hyperlink" Target="https://www.dshs.texas.gov/texas-school-health/allergies-anaphylaxis" TargetMode="External"/><Relationship Id="rId124" Type="http://schemas.openxmlformats.org/officeDocument/2006/relationships/hyperlink" Target="http://www.Undergoundweather.com" TargetMode="External"/><Relationship Id="rId129" Type="http://schemas.openxmlformats.org/officeDocument/2006/relationships/hyperlink" Target="mailto:jbermea@donnaisd.net" TargetMode="External"/><Relationship Id="rId54" Type="http://schemas.openxmlformats.org/officeDocument/2006/relationships/hyperlink" Target="mailto:epadilla@donnaisd.net" TargetMode="External"/><Relationship Id="rId70" Type="http://schemas.openxmlformats.org/officeDocument/2006/relationships/hyperlink" Target="https://kidshealth.org/en/parents/child-abuse.html" TargetMode="External"/><Relationship Id="rId75" Type="http://schemas.openxmlformats.org/officeDocument/2006/relationships/hyperlink" Target="http://taasa.org/product/child-sexual-abuse-parental-guide/" TargetMode="External"/><Relationship Id="rId91" Type="http://schemas.openxmlformats.org/officeDocument/2006/relationships/hyperlink" Target="mailto:curriculum@tea.state.tx.us" TargetMode="External"/><Relationship Id="rId96" Type="http://schemas.openxmlformats.org/officeDocument/2006/relationships/hyperlink" Target="https://tea.texas.gov/about-tea/news-and-multimedia/brochures/tea-brochur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udentprivacy.ed.gov/resources/protection-pupil-rights-amendment-ppra-general-guidance" TargetMode="External"/><Relationship Id="rId28" Type="http://schemas.openxmlformats.org/officeDocument/2006/relationships/hyperlink" Target="mailto:rcastaneda@donnaisd.net" TargetMode="External"/><Relationship Id="rId49" Type="http://schemas.openxmlformats.org/officeDocument/2006/relationships/hyperlink" Target="http://www.texasprojectfirst.org/" TargetMode="External"/><Relationship Id="rId114" Type="http://schemas.openxmlformats.org/officeDocument/2006/relationships/hyperlink" Target="mailto:oalvarez@donnaisd.net" TargetMode="External"/><Relationship Id="rId119" Type="http://schemas.openxmlformats.org/officeDocument/2006/relationships/hyperlink" Target="https://www.donnaisd.net/Page/1259" TargetMode="External"/><Relationship Id="rId44" Type="http://schemas.openxmlformats.org/officeDocument/2006/relationships/hyperlink" Target="http://www.partnerstx.org/" TargetMode="External"/><Relationship Id="rId60" Type="http://schemas.openxmlformats.org/officeDocument/2006/relationships/hyperlink" Target="https://tea.texas.gov/texas-schools/accountability/academic-accountability/performance-reporting" TargetMode="External"/><Relationship Id="rId65" Type="http://schemas.openxmlformats.org/officeDocument/2006/relationships/hyperlink" Target="http://www.txabusehotline.org/" TargetMode="External"/><Relationship Id="rId81" Type="http://schemas.openxmlformats.org/officeDocument/2006/relationships/hyperlink" Target="http://www.donnaisd.net" TargetMode="External"/><Relationship Id="rId86" Type="http://schemas.openxmlformats.org/officeDocument/2006/relationships/hyperlink" Target="https://www.cdc.gov/violenceprevention/intimatepartnerviolence/teendatingviolence/fastfact.html" TargetMode="External"/><Relationship Id="rId130" Type="http://schemas.openxmlformats.org/officeDocument/2006/relationships/hyperlink" Target="https://www.tsl.texas.gov/tbp/index.html" TargetMode="External"/><Relationship Id="rId135"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hyperlink" Target="https://pol.tasb.org/Policy/Download/633?filename=EHAA(LOCAL).pdf" TargetMode="External"/><Relationship Id="rId39" Type="http://schemas.openxmlformats.org/officeDocument/2006/relationships/hyperlink" Target="mailto:scardenas@donnaisd.net" TargetMode="External"/><Relationship Id="rId109" Type="http://schemas.openxmlformats.org/officeDocument/2006/relationships/hyperlink" Target="https://www.dshs.texas.gov/texas-school-health/allergies-anaphylaxis" TargetMode="External"/><Relationship Id="rId34" Type="http://schemas.openxmlformats.org/officeDocument/2006/relationships/hyperlink" Target="mailto:jessica.morado@donnaisd.net" TargetMode="External"/><Relationship Id="rId50" Type="http://schemas.openxmlformats.org/officeDocument/2006/relationships/hyperlink" Target="http://www.texasprojectfirst.org/" TargetMode="External"/><Relationship Id="rId55" Type="http://schemas.openxmlformats.org/officeDocument/2006/relationships/hyperlink" Target="https://www.tdlr.texas.gov/driver/forms/VOE.pdf" TargetMode="External"/><Relationship Id="rId76" Type="http://schemas.openxmlformats.org/officeDocument/2006/relationships/hyperlink" Target="https://taasa.org/product/child-sexual-abuse-parental-guide/" TargetMode="External"/><Relationship Id="rId97" Type="http://schemas.openxmlformats.org/officeDocument/2006/relationships/hyperlink" Target="https://www.dshs.texas.gov/immunization-unit/texas-school-child-care-facility-immunization/texas-immunization-exemptions" TargetMode="External"/><Relationship Id="rId104" Type="http://schemas.openxmlformats.org/officeDocument/2006/relationships/hyperlink" Target="https://www.cdc.gov/lice/about/head-lice.html" TargetMode="External"/><Relationship Id="rId120" Type="http://schemas.openxmlformats.org/officeDocument/2006/relationships/hyperlink" Target="https://stopthebleedtx.org/" TargetMode="External"/><Relationship Id="rId125" Type="http://schemas.openxmlformats.org/officeDocument/2006/relationships/hyperlink" Target="mailto:lsolis2@donnaisd.net" TargetMode="External"/><Relationship Id="rId7" Type="http://schemas.openxmlformats.org/officeDocument/2006/relationships/settings" Target="settings.xml"/><Relationship Id="rId71" Type="http://schemas.openxmlformats.org/officeDocument/2006/relationships/hyperlink" Target="https://gov.texas.gov/organization/cjd/childsextrafficking" TargetMode="External"/><Relationship Id="rId92" Type="http://schemas.openxmlformats.org/officeDocument/2006/relationships/hyperlink" Target="http://www.uiltexas.org/" TargetMode="External"/><Relationship Id="rId2" Type="http://schemas.openxmlformats.org/officeDocument/2006/relationships/customXml" Target="../customXml/item2.xml"/><Relationship Id="rId29" Type="http://schemas.openxmlformats.org/officeDocument/2006/relationships/hyperlink" Target="http://www.donnaisd.net" TargetMode="External"/><Relationship Id="rId24" Type="http://schemas.openxmlformats.org/officeDocument/2006/relationships/hyperlink" Target="https://studentprivacy.ed.gov/file-a-complaint" TargetMode="External"/><Relationship Id="rId40" Type="http://schemas.openxmlformats.org/officeDocument/2006/relationships/hyperlink" Target="mailto:scardenas@donnaisd.net" TargetMode="External"/><Relationship Id="rId45" Type="http://schemas.openxmlformats.org/officeDocument/2006/relationships/hyperlink" Target="http://prntexas.org/" TargetMode="External"/><Relationship Id="rId66" Type="http://schemas.openxmlformats.org/officeDocument/2006/relationships/hyperlink" Target="http://www.txabusehotline.org" TargetMode="External"/><Relationship Id="rId87" Type="http://schemas.openxmlformats.org/officeDocument/2006/relationships/hyperlink" Target="https://txssc.txstate.edu/tools/courses/before-you-text/" TargetMode="External"/><Relationship Id="rId110" Type="http://schemas.openxmlformats.org/officeDocument/2006/relationships/hyperlink" Target="https://tea.texas.gov/academics/tea-seizure-management-form.pdf" TargetMode="External"/><Relationship Id="rId115" Type="http://schemas.openxmlformats.org/officeDocument/2006/relationships/hyperlink" Target="mailto:dvillanueva@donnaisd.net" TargetMode="External"/><Relationship Id="rId131" Type="http://schemas.openxmlformats.org/officeDocument/2006/relationships/hyperlink" Target="https://www.tsl.texas.gov/tbp/index.html" TargetMode="External"/><Relationship Id="rId136" Type="http://schemas.openxmlformats.org/officeDocument/2006/relationships/theme" Target="theme/theme1.xml"/><Relationship Id="rId61" Type="http://schemas.openxmlformats.org/officeDocument/2006/relationships/hyperlink" Target="http://www.donnaisd.net" TargetMode="External"/><Relationship Id="rId82" Type="http://schemas.openxmlformats.org/officeDocument/2006/relationships/hyperlink" Target="http://www.donnaisd.net" TargetMode="External"/><Relationship Id="rId19" Type="http://schemas.openxmlformats.org/officeDocument/2006/relationships/hyperlink" Target="http://www.donnaisd.net" TargetMode="External"/><Relationship Id="rId14" Type="http://schemas.openxmlformats.org/officeDocument/2006/relationships/footer" Target="footer1.xml"/><Relationship Id="rId30" Type="http://schemas.openxmlformats.org/officeDocument/2006/relationships/hyperlink" Target="https://www.dodea.edu/partnership/interstatecompact.cfm" TargetMode="External"/><Relationship Id="rId35" Type="http://schemas.openxmlformats.org/officeDocument/2006/relationships/hyperlink" Target="https://fw.escapps.net/Display_Portal/publications" TargetMode="External"/><Relationship Id="rId56" Type="http://schemas.openxmlformats.org/officeDocument/2006/relationships/hyperlink" Target="https://www.tdlr.texas.gov/driver/forms/VOE.pdf" TargetMode="External"/><Relationship Id="rId77" Type="http://schemas.openxmlformats.org/officeDocument/2006/relationships/hyperlink" Target="https://safesupportivelearning.ed.gov/human-trafficking-americas-schools" TargetMode="External"/><Relationship Id="rId100" Type="http://schemas.openxmlformats.org/officeDocument/2006/relationships/hyperlink" Target="https://www.dshs.texas.gov/immunizations/school" TargetMode="External"/><Relationship Id="rId105" Type="http://schemas.openxmlformats.org/officeDocument/2006/relationships/hyperlink" Target="https://www.uiltexas.org/health/info/sudden-cardiac-death" TargetMode="External"/><Relationship Id="rId126" Type="http://schemas.openxmlformats.org/officeDocument/2006/relationships/hyperlink" Target="mailto:Program.Intake@usda.gov" TargetMode="External"/><Relationship Id="rId8" Type="http://schemas.openxmlformats.org/officeDocument/2006/relationships/webSettings" Target="webSettings.xml"/><Relationship Id="rId51" Type="http://schemas.openxmlformats.org/officeDocument/2006/relationships/hyperlink" Target="https://tea.texas.gov/academics/special-student-populations/special-education/parent-and-family-resources" TargetMode="External"/><Relationship Id="rId72" Type="http://schemas.openxmlformats.org/officeDocument/2006/relationships/hyperlink" Target="https://gov.texas.gov/organization/cjd/childsextrafficking" TargetMode="External"/><Relationship Id="rId93" Type="http://schemas.openxmlformats.org/officeDocument/2006/relationships/hyperlink" Target="https://www.uiltexas.org/" TargetMode="External"/><Relationship Id="rId98" Type="http://schemas.openxmlformats.org/officeDocument/2006/relationships/hyperlink" Target="https://www.dshs.texas.gov/immunization-unit/texas-school-child-care-facility-immunization/texas-immunization-exemptions" TargetMode="External"/><Relationship Id="rId121" Type="http://schemas.openxmlformats.org/officeDocument/2006/relationships/hyperlink" Target="https://stopthebleedtexas.org/" TargetMode="External"/><Relationship Id="rId3" Type="http://schemas.openxmlformats.org/officeDocument/2006/relationships/customXml" Target="../customXml/item3.xml"/><Relationship Id="rId25" Type="http://schemas.openxmlformats.org/officeDocument/2006/relationships/hyperlink" Target="https://studentprivacy.ed.gov/file-a-complaint" TargetMode="External"/><Relationship Id="rId46" Type="http://schemas.openxmlformats.org/officeDocument/2006/relationships/hyperlink" Target="https://www.spedtex.org/" TargetMode="External"/><Relationship Id="rId67" Type="http://schemas.openxmlformats.org/officeDocument/2006/relationships/hyperlink" Target="https://www.childwelfare.gov/pubPDFs/whatiscan.pdf" TargetMode="External"/><Relationship Id="rId116" Type="http://schemas.openxmlformats.org/officeDocument/2006/relationships/hyperlink" Target="mailto:angela.dominguez@donnaisd.net" TargetMode="External"/><Relationship Id="rId20" Type="http://schemas.openxmlformats.org/officeDocument/2006/relationships/hyperlink" Target="https://www.texasattorneygeneral.gov/child-support/programs-and-initiatives/parenting-and-paternity-awareness-papa/papa-educators/papa-curriculum" TargetMode="External"/><Relationship Id="rId41" Type="http://schemas.openxmlformats.org/officeDocument/2006/relationships/hyperlink" Target="mailto:Dvillanueva@donnaisd.net" TargetMode="External"/><Relationship Id="rId62" Type="http://schemas.openxmlformats.org/officeDocument/2006/relationships/hyperlink" Target="http://www.donnaisd.net" TargetMode="External"/><Relationship Id="rId83" Type="http://schemas.openxmlformats.org/officeDocument/2006/relationships/hyperlink" Target="https://www.texasattorneygeneral.gov/sites/default/files/files/child-support/papa/session%2010/recognizing-relationship-violence-en.pdf" TargetMode="External"/><Relationship Id="rId88" Type="http://schemas.openxmlformats.org/officeDocument/2006/relationships/hyperlink" Target="https://txssc.txstate.edu/tools/courses/before-you-text/" TargetMode="External"/><Relationship Id="rId111" Type="http://schemas.openxmlformats.org/officeDocument/2006/relationships/hyperlink" Target="https://tea.texas.gov/academics/tea-seizure-management-form.pdf" TargetMode="External"/><Relationship Id="rId132" Type="http://schemas.openxmlformats.org/officeDocument/2006/relationships/hyperlink" Target="mailto:ttamez@donnaisd.net" TargetMode="External"/><Relationship Id="rId15" Type="http://schemas.openxmlformats.org/officeDocument/2006/relationships/image" Target="media/image2.png"/><Relationship Id="rId36" Type="http://schemas.openxmlformats.org/officeDocument/2006/relationships/hyperlink" Target="https://fw.escapps.net/Display_Portal/publications" TargetMode="External"/><Relationship Id="rId57" Type="http://schemas.openxmlformats.org/officeDocument/2006/relationships/hyperlink" Target="https://www.dps.texas.gov/section/driver-license/how-apply-texas-driver-license-teen" TargetMode="External"/><Relationship Id="rId106" Type="http://schemas.openxmlformats.org/officeDocument/2006/relationships/hyperlink" Target="https://www.uiltexas.org/health/info/sudden-cardiac-death" TargetMode="External"/><Relationship Id="rId127" Type="http://schemas.openxmlformats.org/officeDocument/2006/relationships/hyperlink" Target="https://www.texasagriculture.gov/Home/Contact-Us" TargetMode="External"/><Relationship Id="rId10" Type="http://schemas.openxmlformats.org/officeDocument/2006/relationships/endnotes" Target="endnotes.xml"/><Relationship Id="rId31" Type="http://schemas.openxmlformats.org/officeDocument/2006/relationships/hyperlink" Target="https://www.dodea.edu/partnership/interstatecompact.cfm" TargetMode="External"/><Relationship Id="rId52" Type="http://schemas.openxmlformats.org/officeDocument/2006/relationships/hyperlink" Target="https://tea.texas.gov/academics/special-student-populations/special-education/parent-and-family-resources" TargetMode="External"/><Relationship Id="rId73" Type="http://schemas.openxmlformats.org/officeDocument/2006/relationships/hyperlink" Target="https://tea.texas.gov/About_TEA/Other_Services/Human_Trafficking_of_School-aged_Children/" TargetMode="External"/><Relationship Id="rId78" Type="http://schemas.openxmlformats.org/officeDocument/2006/relationships/hyperlink" Target="https://safesupportivelearning.ed.gov/human-trafficking-americas-schools" TargetMode="External"/><Relationship Id="rId94" Type="http://schemas.openxmlformats.org/officeDocument/2006/relationships/image" Target="media/image3.png"/><Relationship Id="rId99" Type="http://schemas.openxmlformats.org/officeDocument/2006/relationships/hyperlink" Target="https://www.dshs.texas.gov/immunizations/school" TargetMode="External"/><Relationship Id="rId101" Type="http://schemas.openxmlformats.org/officeDocument/2006/relationships/hyperlink" Target="https://www.dshs.texas.gov/texas-school-health/skilled-procedures-texas-school-health/managing-head-lice-school" TargetMode="External"/><Relationship Id="rId122" Type="http://schemas.openxmlformats.org/officeDocument/2006/relationships/hyperlink" Target="http://www.KRGV.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tudentprivacy.ed.gov/file-a-complaint" TargetMode="External"/><Relationship Id="rId47" Type="http://schemas.openxmlformats.org/officeDocument/2006/relationships/hyperlink" Target="http://www.spedtex.org/" TargetMode="External"/><Relationship Id="rId68" Type="http://schemas.openxmlformats.org/officeDocument/2006/relationships/hyperlink" Target="https://www.childwelfare.gov/pubPDFs/whatiscan.pdf" TargetMode="External"/><Relationship Id="rId89" Type="http://schemas.openxmlformats.org/officeDocument/2006/relationships/hyperlink" Target="https://www.uiltexas.org/athletics/manuals" TargetMode="External"/><Relationship Id="rId112" Type="http://schemas.openxmlformats.org/officeDocument/2006/relationships/hyperlink" Target="http://www.donnaisd.net" TargetMode="External"/><Relationship Id="rId133" Type="http://schemas.openxmlformats.org/officeDocument/2006/relationships/hyperlink" Target="https://drive.google.com/file/d/13kDW0Y7gfX4UOUVTKdFJYEjBBaxx6YvD/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6DC7335718646A78AFADFF5A6C197" ma:contentTypeVersion="10" ma:contentTypeDescription="Create a new document." ma:contentTypeScope="" ma:versionID="6b87b832fc60477209553b1d511a1aa4">
  <xsd:schema xmlns:xsd="http://www.w3.org/2001/XMLSchema" xmlns:xs="http://www.w3.org/2001/XMLSchema" xmlns:p="http://schemas.microsoft.com/office/2006/metadata/properties" xmlns:ns2="06dfed4c-83e9-4af9-b5d1-bf78e0775aea" xmlns:ns3="94498a7f-63e6-4958-a9bf-09c793e42782" targetNamespace="http://schemas.microsoft.com/office/2006/metadata/properties" ma:root="true" ma:fieldsID="e7db9ac76dcb867ae02ee2cb1055fe7e" ns2:_="" ns3:_="">
    <xsd:import namespace="06dfed4c-83e9-4af9-b5d1-bf78e0775aea"/>
    <xsd:import namespace="94498a7f-63e6-4958-a9bf-09c793e42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fed4c-83e9-4af9-b5d1-bf78e077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98a7f-63e6-4958-a9bf-09c793e42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EB4B-78A4-468A-851E-E48BEFE37DB8}">
  <ds:schemaRefs>
    <ds:schemaRef ds:uri="http://schemas.microsoft.com/sharepoint/v3/contenttype/forms"/>
  </ds:schemaRefs>
</ds:datastoreItem>
</file>

<file path=customXml/itemProps2.xml><?xml version="1.0" encoding="utf-8"?>
<ds:datastoreItem xmlns:ds="http://schemas.openxmlformats.org/officeDocument/2006/customXml" ds:itemID="{145CBAD0-4B2A-4669-9425-E5D64B8E6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d4c-83e9-4af9-b5d1-bf78e0775aea"/>
    <ds:schemaRef ds:uri="94498a7f-63e6-4958-a9bf-09c793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77A6C-9B88-45CF-8927-DC2E665954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CDC5BF-0F3F-48D5-8D3C-D719EC50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52309</Words>
  <Characters>298165</Characters>
  <Application>Microsoft Office Word</Application>
  <DocSecurity>0</DocSecurity>
  <Lines>2484</Lines>
  <Paragraphs>699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Student Handbook</vt:lpstr>
      <vt:lpstr>Student Handbook</vt:lpstr>
    </vt:vector>
  </TitlesOfParts>
  <Company>TASB</Company>
  <LinksUpToDate>false</LinksUpToDate>
  <CharactersWithSpaces>349775</CharactersWithSpaces>
  <SharedDoc>false</SharedDoc>
  <HLinks>
    <vt:vector size="1050" baseType="variant">
      <vt:variant>
        <vt:i4>983106</vt:i4>
      </vt:variant>
      <vt:variant>
        <vt:i4>1142</vt:i4>
      </vt:variant>
      <vt:variant>
        <vt:i4>0</vt:i4>
      </vt:variant>
      <vt:variant>
        <vt:i4>5</vt:i4>
      </vt:variant>
      <vt:variant>
        <vt:lpwstr>https://www.tsl.texas.gov/tbp/index.html</vt:lpwstr>
      </vt:variant>
      <vt:variant>
        <vt:lpwstr/>
      </vt:variant>
      <vt:variant>
        <vt:i4>983106</vt:i4>
      </vt:variant>
      <vt:variant>
        <vt:i4>1139</vt:i4>
      </vt:variant>
      <vt:variant>
        <vt:i4>0</vt:i4>
      </vt:variant>
      <vt:variant>
        <vt:i4>5</vt:i4>
      </vt:variant>
      <vt:variant>
        <vt:lpwstr>https://www.tsl.texas.gov/tbp/index.html</vt:lpwstr>
      </vt:variant>
      <vt:variant>
        <vt:lpwstr/>
      </vt:variant>
      <vt:variant>
        <vt:i4>6094923</vt:i4>
      </vt:variant>
      <vt:variant>
        <vt:i4>1118</vt:i4>
      </vt:variant>
      <vt:variant>
        <vt:i4>0</vt:i4>
      </vt:variant>
      <vt:variant>
        <vt:i4>5</vt:i4>
      </vt:variant>
      <vt:variant>
        <vt:lpwstr>https://www.texasagriculture.gov/Home/Contact-Us</vt:lpwstr>
      </vt:variant>
      <vt:variant>
        <vt:lpwstr/>
      </vt:variant>
      <vt:variant>
        <vt:i4>6094923</vt:i4>
      </vt:variant>
      <vt:variant>
        <vt:i4>1115</vt:i4>
      </vt:variant>
      <vt:variant>
        <vt:i4>0</vt:i4>
      </vt:variant>
      <vt:variant>
        <vt:i4>5</vt:i4>
      </vt:variant>
      <vt:variant>
        <vt:lpwstr>https://www.texasagriculture.gov/Home/Contact-Us</vt:lpwstr>
      </vt:variant>
      <vt:variant>
        <vt:lpwstr/>
      </vt:variant>
      <vt:variant>
        <vt:i4>5701674</vt:i4>
      </vt:variant>
      <vt:variant>
        <vt:i4>1112</vt:i4>
      </vt:variant>
      <vt:variant>
        <vt:i4>0</vt:i4>
      </vt:variant>
      <vt:variant>
        <vt:i4>5</vt:i4>
      </vt:variant>
      <vt:variant>
        <vt:lpwstr>mailto:Program.Intake@usda.gov</vt:lpwstr>
      </vt:variant>
      <vt:variant>
        <vt:lpwstr/>
      </vt:variant>
      <vt:variant>
        <vt:i4>6881331</vt:i4>
      </vt:variant>
      <vt:variant>
        <vt:i4>1100</vt:i4>
      </vt:variant>
      <vt:variant>
        <vt:i4>0</vt:i4>
      </vt:variant>
      <vt:variant>
        <vt:i4>5</vt:i4>
      </vt:variant>
      <vt:variant>
        <vt:lpwstr>https://stopthebleedtexas.org/</vt:lpwstr>
      </vt:variant>
      <vt:variant>
        <vt:lpwstr/>
      </vt:variant>
      <vt:variant>
        <vt:i4>7209068</vt:i4>
      </vt:variant>
      <vt:variant>
        <vt:i4>1097</vt:i4>
      </vt:variant>
      <vt:variant>
        <vt:i4>0</vt:i4>
      </vt:variant>
      <vt:variant>
        <vt:i4>5</vt:i4>
      </vt:variant>
      <vt:variant>
        <vt:lpwstr>https://stopthebleedtx.org/</vt:lpwstr>
      </vt:variant>
      <vt:variant>
        <vt:lpwstr/>
      </vt:variant>
      <vt:variant>
        <vt:i4>4259906</vt:i4>
      </vt:variant>
      <vt:variant>
        <vt:i4>1094</vt:i4>
      </vt:variant>
      <vt:variant>
        <vt:i4>0</vt:i4>
      </vt:variant>
      <vt:variant>
        <vt:i4>5</vt:i4>
      </vt:variant>
      <vt:variant>
        <vt:lpwstr>https://www.dhs.gov/stopthebleed</vt:lpwstr>
      </vt:variant>
      <vt:variant>
        <vt:lpwstr/>
      </vt:variant>
      <vt:variant>
        <vt:i4>4259906</vt:i4>
      </vt:variant>
      <vt:variant>
        <vt:i4>1091</vt:i4>
      </vt:variant>
      <vt:variant>
        <vt:i4>0</vt:i4>
      </vt:variant>
      <vt:variant>
        <vt:i4>5</vt:i4>
      </vt:variant>
      <vt:variant>
        <vt:lpwstr>https://www.dhs.gov/stopthebleed</vt:lpwstr>
      </vt:variant>
      <vt:variant>
        <vt:lpwstr/>
      </vt:variant>
      <vt:variant>
        <vt:i4>3407971</vt:i4>
      </vt:variant>
      <vt:variant>
        <vt:i4>1037</vt:i4>
      </vt:variant>
      <vt:variant>
        <vt:i4>0</vt:i4>
      </vt:variant>
      <vt:variant>
        <vt:i4>5</vt:i4>
      </vt:variant>
      <vt:variant>
        <vt:lpwstr>https://tea.texas.gov/academics/tea-seizure-management-form.pdf</vt:lpwstr>
      </vt:variant>
      <vt:variant>
        <vt:lpwstr/>
      </vt:variant>
      <vt:variant>
        <vt:i4>720986</vt:i4>
      </vt:variant>
      <vt:variant>
        <vt:i4>1031</vt:i4>
      </vt:variant>
      <vt:variant>
        <vt:i4>0</vt:i4>
      </vt:variant>
      <vt:variant>
        <vt:i4>5</vt:i4>
      </vt:variant>
      <vt:variant>
        <vt:lpwstr>https://www.dshs.texas.gov/texas-school-health/allergies-anaphylaxis</vt:lpwstr>
      </vt:variant>
      <vt:variant>
        <vt:lpwstr/>
      </vt:variant>
      <vt:variant>
        <vt:i4>720986</vt:i4>
      </vt:variant>
      <vt:variant>
        <vt:i4>1028</vt:i4>
      </vt:variant>
      <vt:variant>
        <vt:i4>0</vt:i4>
      </vt:variant>
      <vt:variant>
        <vt:i4>5</vt:i4>
      </vt:variant>
      <vt:variant>
        <vt:lpwstr>https://www.dshs.texas.gov/texas-school-health/allergies-anaphylaxis</vt:lpwstr>
      </vt:variant>
      <vt:variant>
        <vt:lpwstr/>
      </vt:variant>
      <vt:variant>
        <vt:i4>131086</vt:i4>
      </vt:variant>
      <vt:variant>
        <vt:i4>1022</vt:i4>
      </vt:variant>
      <vt:variant>
        <vt:i4>0</vt:i4>
      </vt:variant>
      <vt:variant>
        <vt:i4>5</vt:i4>
      </vt:variant>
      <vt:variant>
        <vt:lpwstr>https://www.uiltexas.org/health/info/sudden-cardiac-death</vt:lpwstr>
      </vt:variant>
      <vt:variant>
        <vt:lpwstr/>
      </vt:variant>
      <vt:variant>
        <vt:i4>131086</vt:i4>
      </vt:variant>
      <vt:variant>
        <vt:i4>1019</vt:i4>
      </vt:variant>
      <vt:variant>
        <vt:i4>0</vt:i4>
      </vt:variant>
      <vt:variant>
        <vt:i4>5</vt:i4>
      </vt:variant>
      <vt:variant>
        <vt:lpwstr>https://www.uiltexas.org/health/info/sudden-cardiac-death</vt:lpwstr>
      </vt:variant>
      <vt:variant>
        <vt:lpwstr/>
      </vt:variant>
      <vt:variant>
        <vt:i4>851996</vt:i4>
      </vt:variant>
      <vt:variant>
        <vt:i4>998</vt:i4>
      </vt:variant>
      <vt:variant>
        <vt:i4>0</vt:i4>
      </vt:variant>
      <vt:variant>
        <vt:i4>5</vt:i4>
      </vt:variant>
      <vt:variant>
        <vt:lpwstr>https://www.cdc.gov/parasites/lice/head/parents.html</vt:lpwstr>
      </vt:variant>
      <vt:variant>
        <vt:lpwstr/>
      </vt:variant>
      <vt:variant>
        <vt:i4>851996</vt:i4>
      </vt:variant>
      <vt:variant>
        <vt:i4>995</vt:i4>
      </vt:variant>
      <vt:variant>
        <vt:i4>0</vt:i4>
      </vt:variant>
      <vt:variant>
        <vt:i4>5</vt:i4>
      </vt:variant>
      <vt:variant>
        <vt:lpwstr>https://www.cdc.gov/parasites/lice/head/parents.html</vt:lpwstr>
      </vt:variant>
      <vt:variant>
        <vt:lpwstr/>
      </vt:variant>
      <vt:variant>
        <vt:i4>8192103</vt:i4>
      </vt:variant>
      <vt:variant>
        <vt:i4>992</vt:i4>
      </vt:variant>
      <vt:variant>
        <vt:i4>0</vt:i4>
      </vt:variant>
      <vt:variant>
        <vt:i4>5</vt:i4>
      </vt:variant>
      <vt:variant>
        <vt:lpwstr>https://www.dshs.texas.gov/texas-school-health/skilled-procedures-texas-school-health/managing-head-lice-school</vt:lpwstr>
      </vt:variant>
      <vt:variant>
        <vt:lpwstr/>
      </vt:variant>
      <vt:variant>
        <vt:i4>8192103</vt:i4>
      </vt:variant>
      <vt:variant>
        <vt:i4>989</vt:i4>
      </vt:variant>
      <vt:variant>
        <vt:i4>0</vt:i4>
      </vt:variant>
      <vt:variant>
        <vt:i4>5</vt:i4>
      </vt:variant>
      <vt:variant>
        <vt:lpwstr>https://www.dshs.texas.gov/texas-school-health/skilled-procedures-texas-school-health/managing-head-lice-school</vt:lpwstr>
      </vt:variant>
      <vt:variant>
        <vt:lpwstr/>
      </vt:variant>
      <vt:variant>
        <vt:i4>3538980</vt:i4>
      </vt:variant>
      <vt:variant>
        <vt:i4>986</vt:i4>
      </vt:variant>
      <vt:variant>
        <vt:i4>0</vt:i4>
      </vt:variant>
      <vt:variant>
        <vt:i4>5</vt:i4>
      </vt:variant>
      <vt:variant>
        <vt:lpwstr>https://www.dshs.texas.gov/immunization-unit/texas-school-child-care-facility-immunization</vt:lpwstr>
      </vt:variant>
      <vt:variant>
        <vt:lpwstr/>
      </vt:variant>
      <vt:variant>
        <vt:i4>589909</vt:i4>
      </vt:variant>
      <vt:variant>
        <vt:i4>983</vt:i4>
      </vt:variant>
      <vt:variant>
        <vt:i4>0</vt:i4>
      </vt:variant>
      <vt:variant>
        <vt:i4>5</vt:i4>
      </vt:variant>
      <vt:variant>
        <vt:lpwstr>http://www.dshs.state.tx.us/immunize/school/default.shtm</vt:lpwstr>
      </vt:variant>
      <vt:variant>
        <vt:lpwstr/>
      </vt:variant>
      <vt:variant>
        <vt:i4>1179714</vt:i4>
      </vt:variant>
      <vt:variant>
        <vt:i4>977</vt:i4>
      </vt:variant>
      <vt:variant>
        <vt:i4>0</vt:i4>
      </vt:variant>
      <vt:variant>
        <vt:i4>5</vt:i4>
      </vt:variant>
      <vt:variant>
        <vt:lpwstr>https://www.dshs.texas.gov/immunization-unit/texas-school-child-care-facility-immunization/texas-immunization-exemptions</vt:lpwstr>
      </vt:variant>
      <vt:variant>
        <vt:lpwstr/>
      </vt:variant>
      <vt:variant>
        <vt:i4>1179714</vt:i4>
      </vt:variant>
      <vt:variant>
        <vt:i4>974</vt:i4>
      </vt:variant>
      <vt:variant>
        <vt:i4>0</vt:i4>
      </vt:variant>
      <vt:variant>
        <vt:i4>5</vt:i4>
      </vt:variant>
      <vt:variant>
        <vt:lpwstr>https://www.dshs.texas.gov/immunization-unit/texas-school-child-care-facility-immunization/texas-immunization-exemptions</vt:lpwstr>
      </vt:variant>
      <vt:variant>
        <vt:lpwstr/>
      </vt:variant>
      <vt:variant>
        <vt:i4>8323116</vt:i4>
      </vt:variant>
      <vt:variant>
        <vt:i4>956</vt:i4>
      </vt:variant>
      <vt:variant>
        <vt:i4>0</vt:i4>
      </vt:variant>
      <vt:variant>
        <vt:i4>5</vt:i4>
      </vt:variant>
      <vt:variant>
        <vt:lpwstr>https://tea.texas.gov/about-tea/news-and-multimedia/brochures/tea-brochures</vt:lpwstr>
      </vt:variant>
      <vt:variant>
        <vt:lpwstr/>
      </vt:variant>
      <vt:variant>
        <vt:i4>15597670</vt:i4>
      </vt:variant>
      <vt:variant>
        <vt:i4>953</vt:i4>
      </vt:variant>
      <vt:variant>
        <vt:i4>0</vt:i4>
      </vt:variant>
      <vt:variant>
        <vt:i4>5</vt:i4>
      </vt:variant>
      <vt:variant>
        <vt:lpwstr>https://tasb.sharepoint.com/sites/TASB-PolicyAndLegalServices/Shared Documents/Student Publications/Model Student Handbook/2024/5-Online files/For Translators/Herramientas de graduación de la TEA</vt:lpwstr>
      </vt:variant>
      <vt:variant>
        <vt:lpwstr/>
      </vt:variant>
      <vt:variant>
        <vt:i4>5636097</vt:i4>
      </vt:variant>
      <vt:variant>
        <vt:i4>938</vt:i4>
      </vt:variant>
      <vt:variant>
        <vt:i4>0</vt:i4>
      </vt:variant>
      <vt:variant>
        <vt:i4>5</vt:i4>
      </vt:variant>
      <vt:variant>
        <vt:lpwstr>https://www.uiltexas.org/</vt:lpwstr>
      </vt:variant>
      <vt:variant>
        <vt:lpwstr/>
      </vt:variant>
      <vt:variant>
        <vt:i4>4522062</vt:i4>
      </vt:variant>
      <vt:variant>
        <vt:i4>935</vt:i4>
      </vt:variant>
      <vt:variant>
        <vt:i4>0</vt:i4>
      </vt:variant>
      <vt:variant>
        <vt:i4>5</vt:i4>
      </vt:variant>
      <vt:variant>
        <vt:lpwstr>http://www.uiltexas.org/</vt:lpwstr>
      </vt:variant>
      <vt:variant>
        <vt:lpwstr/>
      </vt:variant>
      <vt:variant>
        <vt:i4>3276823</vt:i4>
      </vt:variant>
      <vt:variant>
        <vt:i4>932</vt:i4>
      </vt:variant>
      <vt:variant>
        <vt:i4>0</vt:i4>
      </vt:variant>
      <vt:variant>
        <vt:i4>5</vt:i4>
      </vt:variant>
      <vt:variant>
        <vt:lpwstr>mailto:curriculum@tea.state.tx.us</vt:lpwstr>
      </vt:variant>
      <vt:variant>
        <vt:lpwstr/>
      </vt:variant>
      <vt:variant>
        <vt:i4>3211382</vt:i4>
      </vt:variant>
      <vt:variant>
        <vt:i4>929</vt:i4>
      </vt:variant>
      <vt:variant>
        <vt:i4>0</vt:i4>
      </vt:variant>
      <vt:variant>
        <vt:i4>5</vt:i4>
      </vt:variant>
      <vt:variant>
        <vt:lpwstr>https://www.uiltexas.org/athletics/manuals</vt:lpwstr>
      </vt:variant>
      <vt:variant>
        <vt:lpwstr/>
      </vt:variant>
      <vt:variant>
        <vt:i4>3211382</vt:i4>
      </vt:variant>
      <vt:variant>
        <vt:i4>926</vt:i4>
      </vt:variant>
      <vt:variant>
        <vt:i4>0</vt:i4>
      </vt:variant>
      <vt:variant>
        <vt:i4>5</vt:i4>
      </vt:variant>
      <vt:variant>
        <vt:lpwstr>https://www.uiltexas.org/athletics/manuals</vt:lpwstr>
      </vt:variant>
      <vt:variant>
        <vt:lpwstr/>
      </vt:variant>
      <vt:variant>
        <vt:i4>1179713</vt:i4>
      </vt:variant>
      <vt:variant>
        <vt:i4>911</vt:i4>
      </vt:variant>
      <vt:variant>
        <vt:i4>0</vt:i4>
      </vt:variant>
      <vt:variant>
        <vt:i4>5</vt:i4>
      </vt:variant>
      <vt:variant>
        <vt:lpwstr>https://txssc.txstate.edu/tools/courses/before-you-text/</vt:lpwstr>
      </vt:variant>
      <vt:variant>
        <vt:lpwstr/>
      </vt:variant>
      <vt:variant>
        <vt:i4>1179713</vt:i4>
      </vt:variant>
      <vt:variant>
        <vt:i4>908</vt:i4>
      </vt:variant>
      <vt:variant>
        <vt:i4>0</vt:i4>
      </vt:variant>
      <vt:variant>
        <vt:i4>5</vt:i4>
      </vt:variant>
      <vt:variant>
        <vt:lpwstr>https://txssc.txstate.edu/tools/courses/before-you-text/</vt:lpwstr>
      </vt:variant>
      <vt:variant>
        <vt:lpwstr/>
      </vt:variant>
      <vt:variant>
        <vt:i4>7274601</vt:i4>
      </vt:variant>
      <vt:variant>
        <vt:i4>869</vt:i4>
      </vt:variant>
      <vt:variant>
        <vt:i4>0</vt:i4>
      </vt:variant>
      <vt:variant>
        <vt:i4>5</vt:i4>
      </vt:variant>
      <vt:variant>
        <vt:lpwstr>https://www.cdc.gov/violenceprevention/intimatepartnerviolence/teendatingviolence/fastfact.html</vt:lpwstr>
      </vt:variant>
      <vt:variant>
        <vt:lpwstr/>
      </vt:variant>
      <vt:variant>
        <vt:i4>7274601</vt:i4>
      </vt:variant>
      <vt:variant>
        <vt:i4>866</vt:i4>
      </vt:variant>
      <vt:variant>
        <vt:i4>0</vt:i4>
      </vt:variant>
      <vt:variant>
        <vt:i4>5</vt:i4>
      </vt:variant>
      <vt:variant>
        <vt:lpwstr>https://www.cdc.gov/violenceprevention/intimatepartnerviolence/teendatingviolence/fastfact.html</vt:lpwstr>
      </vt:variant>
      <vt:variant>
        <vt:lpwstr/>
      </vt:variant>
      <vt:variant>
        <vt:i4>852058</vt:i4>
      </vt:variant>
      <vt:variant>
        <vt:i4>863</vt:i4>
      </vt:variant>
      <vt:variant>
        <vt:i4>0</vt:i4>
      </vt:variant>
      <vt:variant>
        <vt:i4>5</vt:i4>
      </vt:variant>
      <vt:variant>
        <vt:lpwstr>https://www.texasattorneygeneral.gov/sites/default/files/files/child-support/papa/session 10/recognizing-relationship-violence-en.pdf</vt:lpwstr>
      </vt:variant>
      <vt:variant>
        <vt:lpwstr/>
      </vt:variant>
      <vt:variant>
        <vt:i4>852058</vt:i4>
      </vt:variant>
      <vt:variant>
        <vt:i4>860</vt:i4>
      </vt:variant>
      <vt:variant>
        <vt:i4>0</vt:i4>
      </vt:variant>
      <vt:variant>
        <vt:i4>5</vt:i4>
      </vt:variant>
      <vt:variant>
        <vt:lpwstr>https://www.texasattorneygeneral.gov/sites/default/files/files/child-support/papa/session 10/recognizing-relationship-violence-en.pdf</vt:lpwstr>
      </vt:variant>
      <vt:variant>
        <vt:lpwstr/>
      </vt:variant>
      <vt:variant>
        <vt:i4>1572953</vt:i4>
      </vt:variant>
      <vt:variant>
        <vt:i4>812</vt:i4>
      </vt:variant>
      <vt:variant>
        <vt:i4>0</vt:i4>
      </vt:variant>
      <vt:variant>
        <vt:i4>5</vt:i4>
      </vt:variant>
      <vt:variant>
        <vt:lpwstr>https://safesupportivelearning.ed.gov/human-trafficking-americas-schools</vt:lpwstr>
      </vt:variant>
      <vt:variant>
        <vt:lpwstr/>
      </vt:variant>
      <vt:variant>
        <vt:i4>1572953</vt:i4>
      </vt:variant>
      <vt:variant>
        <vt:i4>809</vt:i4>
      </vt:variant>
      <vt:variant>
        <vt:i4>0</vt:i4>
      </vt:variant>
      <vt:variant>
        <vt:i4>5</vt:i4>
      </vt:variant>
      <vt:variant>
        <vt:lpwstr>https://safesupportivelearning.ed.gov/human-trafficking-americas-schools</vt:lpwstr>
      </vt:variant>
      <vt:variant>
        <vt:lpwstr/>
      </vt:variant>
      <vt:variant>
        <vt:i4>1048640</vt:i4>
      </vt:variant>
      <vt:variant>
        <vt:i4>806</vt:i4>
      </vt:variant>
      <vt:variant>
        <vt:i4>0</vt:i4>
      </vt:variant>
      <vt:variant>
        <vt:i4>5</vt:i4>
      </vt:variant>
      <vt:variant>
        <vt:lpwstr>https://taasa.org/product/child-sexual-abuse-parental-guide/</vt:lpwstr>
      </vt:variant>
      <vt:variant>
        <vt:lpwstr/>
      </vt:variant>
      <vt:variant>
        <vt:i4>2818087</vt:i4>
      </vt:variant>
      <vt:variant>
        <vt:i4>803</vt:i4>
      </vt:variant>
      <vt:variant>
        <vt:i4>0</vt:i4>
      </vt:variant>
      <vt:variant>
        <vt:i4>5</vt:i4>
      </vt:variant>
      <vt:variant>
        <vt:lpwstr>http://taasa.org/product/child-sexual-abuse-parental-guide/</vt:lpwstr>
      </vt:variant>
      <vt:variant>
        <vt:lpwstr/>
      </vt:variant>
      <vt:variant>
        <vt:i4>1638488</vt:i4>
      </vt:variant>
      <vt:variant>
        <vt:i4>800</vt:i4>
      </vt:variant>
      <vt:variant>
        <vt:i4>0</vt:i4>
      </vt:variant>
      <vt:variant>
        <vt:i4>5</vt:i4>
      </vt:variant>
      <vt:variant>
        <vt:lpwstr>https://tea.texas.gov/about-tea/other-services/human-trafficking-of-school-aged-children</vt:lpwstr>
      </vt:variant>
      <vt:variant>
        <vt:lpwstr/>
      </vt:variant>
      <vt:variant>
        <vt:i4>1638488</vt:i4>
      </vt:variant>
      <vt:variant>
        <vt:i4>797</vt:i4>
      </vt:variant>
      <vt:variant>
        <vt:i4>0</vt:i4>
      </vt:variant>
      <vt:variant>
        <vt:i4>5</vt:i4>
      </vt:variant>
      <vt:variant>
        <vt:lpwstr>https://tea.texas.gov/About_TEA/Other_Services/Human_Trafficking_of_School-aged_Children/</vt:lpwstr>
      </vt:variant>
      <vt:variant>
        <vt:lpwstr/>
      </vt:variant>
      <vt:variant>
        <vt:i4>3407909</vt:i4>
      </vt:variant>
      <vt:variant>
        <vt:i4>794</vt:i4>
      </vt:variant>
      <vt:variant>
        <vt:i4>0</vt:i4>
      </vt:variant>
      <vt:variant>
        <vt:i4>5</vt:i4>
      </vt:variant>
      <vt:variant>
        <vt:lpwstr>https://gov.texas.gov/organization/cjd/childsextrafficking</vt:lpwstr>
      </vt:variant>
      <vt:variant>
        <vt:lpwstr/>
      </vt:variant>
      <vt:variant>
        <vt:i4>3407909</vt:i4>
      </vt:variant>
      <vt:variant>
        <vt:i4>791</vt:i4>
      </vt:variant>
      <vt:variant>
        <vt:i4>0</vt:i4>
      </vt:variant>
      <vt:variant>
        <vt:i4>5</vt:i4>
      </vt:variant>
      <vt:variant>
        <vt:lpwstr>https://gov.texas.gov/organization/cjd/childsextrafficking</vt:lpwstr>
      </vt:variant>
      <vt:variant>
        <vt:lpwstr/>
      </vt:variant>
      <vt:variant>
        <vt:i4>7929898</vt:i4>
      </vt:variant>
      <vt:variant>
        <vt:i4>788</vt:i4>
      </vt:variant>
      <vt:variant>
        <vt:i4>0</vt:i4>
      </vt:variant>
      <vt:variant>
        <vt:i4>5</vt:i4>
      </vt:variant>
      <vt:variant>
        <vt:lpwstr>https://kidshealth.org/en/parents/child-abuse.html</vt:lpwstr>
      </vt:variant>
      <vt:variant>
        <vt:lpwstr/>
      </vt:variant>
      <vt:variant>
        <vt:i4>4259853</vt:i4>
      </vt:variant>
      <vt:variant>
        <vt:i4>785</vt:i4>
      </vt:variant>
      <vt:variant>
        <vt:i4>0</vt:i4>
      </vt:variant>
      <vt:variant>
        <vt:i4>5</vt:i4>
      </vt:variant>
      <vt:variant>
        <vt:lpwstr>http://kidshealth.org/en/parents/child-abuse.html</vt:lpwstr>
      </vt:variant>
      <vt:variant>
        <vt:lpwstr/>
      </vt:variant>
      <vt:variant>
        <vt:i4>2293817</vt:i4>
      </vt:variant>
      <vt:variant>
        <vt:i4>782</vt:i4>
      </vt:variant>
      <vt:variant>
        <vt:i4>0</vt:i4>
      </vt:variant>
      <vt:variant>
        <vt:i4>5</vt:i4>
      </vt:variant>
      <vt:variant>
        <vt:lpwstr>https://www.childwelfare.gov/pubPDFs/whatiscan.pdf</vt:lpwstr>
      </vt:variant>
      <vt:variant>
        <vt:lpwstr/>
      </vt:variant>
      <vt:variant>
        <vt:i4>2293817</vt:i4>
      </vt:variant>
      <vt:variant>
        <vt:i4>779</vt:i4>
      </vt:variant>
      <vt:variant>
        <vt:i4>0</vt:i4>
      </vt:variant>
      <vt:variant>
        <vt:i4>5</vt:i4>
      </vt:variant>
      <vt:variant>
        <vt:lpwstr>https://www.childwelfare.gov/pubPDFs/whatiscan.pdf</vt:lpwstr>
      </vt:variant>
      <vt:variant>
        <vt:lpwstr/>
      </vt:variant>
      <vt:variant>
        <vt:i4>3145761</vt:i4>
      </vt:variant>
      <vt:variant>
        <vt:i4>776</vt:i4>
      </vt:variant>
      <vt:variant>
        <vt:i4>0</vt:i4>
      </vt:variant>
      <vt:variant>
        <vt:i4>5</vt:i4>
      </vt:variant>
      <vt:variant>
        <vt:lpwstr>http://www.txabusehotline.org/</vt:lpwstr>
      </vt:variant>
      <vt:variant>
        <vt:lpwstr/>
      </vt:variant>
      <vt:variant>
        <vt:i4>3145761</vt:i4>
      </vt:variant>
      <vt:variant>
        <vt:i4>773</vt:i4>
      </vt:variant>
      <vt:variant>
        <vt:i4>0</vt:i4>
      </vt:variant>
      <vt:variant>
        <vt:i4>5</vt:i4>
      </vt:variant>
      <vt:variant>
        <vt:lpwstr>http://www.txabusehotline.org/</vt:lpwstr>
      </vt:variant>
      <vt:variant>
        <vt:lpwstr/>
      </vt:variant>
      <vt:variant>
        <vt:i4>1704045</vt:i4>
      </vt:variant>
      <vt:variant>
        <vt:i4>770</vt:i4>
      </vt:variant>
      <vt:variant>
        <vt:i4>0</vt:i4>
      </vt:variant>
      <vt:variant>
        <vt:i4>5</vt:i4>
      </vt:variant>
      <vt:variant>
        <vt:lpwstr>http://www.dfps.state.tx.us/Prevention_and_Early_Intervention/Programs_Available_In_Your_County/default.asp</vt:lpwstr>
      </vt:variant>
      <vt:variant>
        <vt:lpwstr/>
      </vt:variant>
      <vt:variant>
        <vt:i4>1704045</vt:i4>
      </vt:variant>
      <vt:variant>
        <vt:i4>767</vt:i4>
      </vt:variant>
      <vt:variant>
        <vt:i4>0</vt:i4>
      </vt:variant>
      <vt:variant>
        <vt:i4>5</vt:i4>
      </vt:variant>
      <vt:variant>
        <vt:lpwstr>http://www.dfps.state.tx.us/Prevention_and_Early_Intervention/Programs_Available_In_Your_County/default.asp</vt:lpwstr>
      </vt:variant>
      <vt:variant>
        <vt:lpwstr/>
      </vt:variant>
      <vt:variant>
        <vt:i4>131076</vt:i4>
      </vt:variant>
      <vt:variant>
        <vt:i4>737</vt:i4>
      </vt:variant>
      <vt:variant>
        <vt:i4>0</vt:i4>
      </vt:variant>
      <vt:variant>
        <vt:i4>5</vt:i4>
      </vt:variant>
      <vt:variant>
        <vt:lpwstr>https://tea.texas.gov/texas-schools/accountability/academic-accountability/performance-reporting</vt:lpwstr>
      </vt:variant>
      <vt:variant>
        <vt:lpwstr/>
      </vt:variant>
      <vt:variant>
        <vt:i4>4915202</vt:i4>
      </vt:variant>
      <vt:variant>
        <vt:i4>731</vt:i4>
      </vt:variant>
      <vt:variant>
        <vt:i4>0</vt:i4>
      </vt:variant>
      <vt:variant>
        <vt:i4>5</vt:i4>
      </vt:variant>
      <vt:variant>
        <vt:lpwstr>https://www.dps.texas.gov/section/driver-license/how-apply-texas-driver-license-teen)</vt:lpwstr>
      </vt:variant>
      <vt:variant>
        <vt:lpwstr/>
      </vt:variant>
      <vt:variant>
        <vt:i4>4915202</vt:i4>
      </vt:variant>
      <vt:variant>
        <vt:i4>728</vt:i4>
      </vt:variant>
      <vt:variant>
        <vt:i4>0</vt:i4>
      </vt:variant>
      <vt:variant>
        <vt:i4>5</vt:i4>
      </vt:variant>
      <vt:variant>
        <vt:lpwstr>https://www.dps.texas.gov/section/driver-license/how-apply-texas-driver-license-teen</vt:lpwstr>
      </vt:variant>
      <vt:variant>
        <vt:lpwstr/>
      </vt:variant>
      <vt:variant>
        <vt:i4>8323182</vt:i4>
      </vt:variant>
      <vt:variant>
        <vt:i4>725</vt:i4>
      </vt:variant>
      <vt:variant>
        <vt:i4>0</vt:i4>
      </vt:variant>
      <vt:variant>
        <vt:i4>5</vt:i4>
      </vt:variant>
      <vt:variant>
        <vt:lpwstr>https://www.tdlr.texas.gov/driver/forms/VOE.pdf</vt:lpwstr>
      </vt:variant>
      <vt:variant>
        <vt:lpwstr/>
      </vt:variant>
      <vt:variant>
        <vt:i4>8323182</vt:i4>
      </vt:variant>
      <vt:variant>
        <vt:i4>722</vt:i4>
      </vt:variant>
      <vt:variant>
        <vt:i4>0</vt:i4>
      </vt:variant>
      <vt:variant>
        <vt:i4>5</vt:i4>
      </vt:variant>
      <vt:variant>
        <vt:lpwstr>https://www.tdlr.texas.gov/driver/forms/VOE.pdf</vt:lpwstr>
      </vt:variant>
      <vt:variant>
        <vt:lpwstr/>
      </vt:variant>
      <vt:variant>
        <vt:i4>458821</vt:i4>
      </vt:variant>
      <vt:variant>
        <vt:i4>696</vt:i4>
      </vt:variant>
      <vt:variant>
        <vt:i4>0</vt:i4>
      </vt:variant>
      <vt:variant>
        <vt:i4>5</vt:i4>
      </vt:variant>
      <vt:variant>
        <vt:lpwstr>https://tea.texas.gov/academics/special-student-populations/special-education/parent-and-family-resources</vt:lpwstr>
      </vt:variant>
      <vt:variant>
        <vt:lpwstr/>
      </vt:variant>
      <vt:variant>
        <vt:i4>458821</vt:i4>
      </vt:variant>
      <vt:variant>
        <vt:i4>693</vt:i4>
      </vt:variant>
      <vt:variant>
        <vt:i4>0</vt:i4>
      </vt:variant>
      <vt:variant>
        <vt:i4>5</vt:i4>
      </vt:variant>
      <vt:variant>
        <vt:lpwstr>https://tea.texas.gov/academics/special-student-populations/special-education/parent-and-family-resources</vt:lpwstr>
      </vt:variant>
      <vt:variant>
        <vt:lpwstr/>
      </vt:variant>
      <vt:variant>
        <vt:i4>4653084</vt:i4>
      </vt:variant>
      <vt:variant>
        <vt:i4>690</vt:i4>
      </vt:variant>
      <vt:variant>
        <vt:i4>0</vt:i4>
      </vt:variant>
      <vt:variant>
        <vt:i4>5</vt:i4>
      </vt:variant>
      <vt:variant>
        <vt:lpwstr>http://www.texasprojectfirst.org/</vt:lpwstr>
      </vt:variant>
      <vt:variant>
        <vt:lpwstr/>
      </vt:variant>
      <vt:variant>
        <vt:i4>4653084</vt:i4>
      </vt:variant>
      <vt:variant>
        <vt:i4>687</vt:i4>
      </vt:variant>
      <vt:variant>
        <vt:i4>0</vt:i4>
      </vt:variant>
      <vt:variant>
        <vt:i4>5</vt:i4>
      </vt:variant>
      <vt:variant>
        <vt:lpwstr>http://www.texasprojectfirst.org/</vt:lpwstr>
      </vt:variant>
      <vt:variant>
        <vt:lpwstr/>
      </vt:variant>
      <vt:variant>
        <vt:i4>4849746</vt:i4>
      </vt:variant>
      <vt:variant>
        <vt:i4>684</vt:i4>
      </vt:variant>
      <vt:variant>
        <vt:i4>0</vt:i4>
      </vt:variant>
      <vt:variant>
        <vt:i4>5</vt:i4>
      </vt:variant>
      <vt:variant>
        <vt:lpwstr>https://www.spedtex.org/</vt:lpwstr>
      </vt:variant>
      <vt:variant>
        <vt:lpwstr/>
      </vt:variant>
      <vt:variant>
        <vt:i4>3735677</vt:i4>
      </vt:variant>
      <vt:variant>
        <vt:i4>681</vt:i4>
      </vt:variant>
      <vt:variant>
        <vt:i4>0</vt:i4>
      </vt:variant>
      <vt:variant>
        <vt:i4>5</vt:i4>
      </vt:variant>
      <vt:variant>
        <vt:lpwstr>http://www.spedtex.org/</vt:lpwstr>
      </vt:variant>
      <vt:variant>
        <vt:lpwstr/>
      </vt:variant>
      <vt:variant>
        <vt:i4>4849746</vt:i4>
      </vt:variant>
      <vt:variant>
        <vt:i4>678</vt:i4>
      </vt:variant>
      <vt:variant>
        <vt:i4>0</vt:i4>
      </vt:variant>
      <vt:variant>
        <vt:i4>5</vt:i4>
      </vt:variant>
      <vt:variant>
        <vt:lpwstr>https://www.spedtex.org/</vt:lpwstr>
      </vt:variant>
      <vt:variant>
        <vt:lpwstr/>
      </vt:variant>
      <vt:variant>
        <vt:i4>4325388</vt:i4>
      </vt:variant>
      <vt:variant>
        <vt:i4>675</vt:i4>
      </vt:variant>
      <vt:variant>
        <vt:i4>0</vt:i4>
      </vt:variant>
      <vt:variant>
        <vt:i4>5</vt:i4>
      </vt:variant>
      <vt:variant>
        <vt:lpwstr>http://prntexas.org/</vt:lpwstr>
      </vt:variant>
      <vt:variant>
        <vt:lpwstr/>
      </vt:variant>
      <vt:variant>
        <vt:i4>3276835</vt:i4>
      </vt:variant>
      <vt:variant>
        <vt:i4>672</vt:i4>
      </vt:variant>
      <vt:variant>
        <vt:i4>0</vt:i4>
      </vt:variant>
      <vt:variant>
        <vt:i4>5</vt:i4>
      </vt:variant>
      <vt:variant>
        <vt:lpwstr>http://www.partnerstx.org/</vt:lpwstr>
      </vt:variant>
      <vt:variant>
        <vt:lpwstr/>
      </vt:variant>
      <vt:variant>
        <vt:i4>8257606</vt:i4>
      </vt:variant>
      <vt:variant>
        <vt:i4>669</vt:i4>
      </vt:variant>
      <vt:variant>
        <vt:i4>0</vt:i4>
      </vt:variant>
      <vt:variant>
        <vt:i4>5</vt:i4>
      </vt:variant>
      <vt:variant>
        <vt:lpwstr>https://fw.escapps.net/Display_Portal?destination=/</vt:lpwstr>
      </vt:variant>
      <vt:variant>
        <vt:lpwstr/>
      </vt:variant>
      <vt:variant>
        <vt:i4>8257606</vt:i4>
      </vt:variant>
      <vt:variant>
        <vt:i4>666</vt:i4>
      </vt:variant>
      <vt:variant>
        <vt:i4>0</vt:i4>
      </vt:variant>
      <vt:variant>
        <vt:i4>5</vt:i4>
      </vt:variant>
      <vt:variant>
        <vt:lpwstr>https://fw.escapps.net/Display_Portal?destination=/</vt:lpwstr>
      </vt:variant>
      <vt:variant>
        <vt:lpwstr/>
      </vt:variant>
      <vt:variant>
        <vt:i4>2424899</vt:i4>
      </vt:variant>
      <vt:variant>
        <vt:i4>660</vt:i4>
      </vt:variant>
      <vt:variant>
        <vt:i4>0</vt:i4>
      </vt:variant>
      <vt:variant>
        <vt:i4>5</vt:i4>
      </vt:variant>
      <vt:variant>
        <vt:lpwstr>https://fw.escapps.net/Display_Portal/publications</vt:lpwstr>
      </vt:variant>
      <vt:variant>
        <vt:lpwstr/>
      </vt:variant>
      <vt:variant>
        <vt:i4>2424899</vt:i4>
      </vt:variant>
      <vt:variant>
        <vt:i4>657</vt:i4>
      </vt:variant>
      <vt:variant>
        <vt:i4>0</vt:i4>
      </vt:variant>
      <vt:variant>
        <vt:i4>5</vt:i4>
      </vt:variant>
      <vt:variant>
        <vt:lpwstr>https://fw.escapps.net/Display_Portal/publications</vt:lpwstr>
      </vt:variant>
      <vt:variant>
        <vt:lpwstr/>
      </vt:variant>
      <vt:variant>
        <vt:i4>2424899</vt:i4>
      </vt:variant>
      <vt:variant>
        <vt:i4>654</vt:i4>
      </vt:variant>
      <vt:variant>
        <vt:i4>0</vt:i4>
      </vt:variant>
      <vt:variant>
        <vt:i4>5</vt:i4>
      </vt:variant>
      <vt:variant>
        <vt:lpwstr>https://fw.escapps.net/Display_Portal/publications</vt:lpwstr>
      </vt:variant>
      <vt:variant>
        <vt:lpwstr/>
      </vt:variant>
      <vt:variant>
        <vt:i4>2424899</vt:i4>
      </vt:variant>
      <vt:variant>
        <vt:i4>651</vt:i4>
      </vt:variant>
      <vt:variant>
        <vt:i4>0</vt:i4>
      </vt:variant>
      <vt:variant>
        <vt:i4>5</vt:i4>
      </vt:variant>
      <vt:variant>
        <vt:lpwstr>https://fw.escapps.net/Display_Portal/publications</vt:lpwstr>
      </vt:variant>
      <vt:variant>
        <vt:lpwstr/>
      </vt:variant>
      <vt:variant>
        <vt:i4>4194380</vt:i4>
      </vt:variant>
      <vt:variant>
        <vt:i4>633</vt:i4>
      </vt:variant>
      <vt:variant>
        <vt:i4>0</vt:i4>
      </vt:variant>
      <vt:variant>
        <vt:i4>5</vt:i4>
      </vt:variant>
      <vt:variant>
        <vt:lpwstr>https://tea.texas.gov/about-tea/other-services/military-family-resources</vt:lpwstr>
      </vt:variant>
      <vt:variant>
        <vt:lpwstr/>
      </vt:variant>
      <vt:variant>
        <vt:i4>5767253</vt:i4>
      </vt:variant>
      <vt:variant>
        <vt:i4>630</vt:i4>
      </vt:variant>
      <vt:variant>
        <vt:i4>0</vt:i4>
      </vt:variant>
      <vt:variant>
        <vt:i4>5</vt:i4>
      </vt:variant>
      <vt:variant>
        <vt:lpwstr>http://tea.texas.gov/index2.aspx?id=7995</vt:lpwstr>
      </vt:variant>
      <vt:variant>
        <vt:lpwstr/>
      </vt:variant>
      <vt:variant>
        <vt:i4>2752544</vt:i4>
      </vt:variant>
      <vt:variant>
        <vt:i4>627</vt:i4>
      </vt:variant>
      <vt:variant>
        <vt:i4>0</vt:i4>
      </vt:variant>
      <vt:variant>
        <vt:i4>5</vt:i4>
      </vt:variant>
      <vt:variant>
        <vt:lpwstr>https://www.dodea.edu/partnership/interstatecompact.cfm</vt:lpwstr>
      </vt:variant>
      <vt:variant>
        <vt:lpwstr/>
      </vt:variant>
      <vt:variant>
        <vt:i4>2752544</vt:i4>
      </vt:variant>
      <vt:variant>
        <vt:i4>624</vt:i4>
      </vt:variant>
      <vt:variant>
        <vt:i4>0</vt:i4>
      </vt:variant>
      <vt:variant>
        <vt:i4>5</vt:i4>
      </vt:variant>
      <vt:variant>
        <vt:lpwstr>https://www.dodea.edu/partnership/interstatecompact.cfm</vt:lpwstr>
      </vt:variant>
      <vt:variant>
        <vt:lpwstr/>
      </vt:variant>
      <vt:variant>
        <vt:i4>7798897</vt:i4>
      </vt:variant>
      <vt:variant>
        <vt:i4>612</vt:i4>
      </vt:variant>
      <vt:variant>
        <vt:i4>0</vt:i4>
      </vt:variant>
      <vt:variant>
        <vt:i4>5</vt:i4>
      </vt:variant>
      <vt:variant>
        <vt:lpwstr>https://studentprivacy.ed.gov/file-a-complaint</vt:lpwstr>
      </vt:variant>
      <vt:variant>
        <vt:lpwstr/>
      </vt:variant>
      <vt:variant>
        <vt:i4>7798897</vt:i4>
      </vt:variant>
      <vt:variant>
        <vt:i4>609</vt:i4>
      </vt:variant>
      <vt:variant>
        <vt:i4>0</vt:i4>
      </vt:variant>
      <vt:variant>
        <vt:i4>5</vt:i4>
      </vt:variant>
      <vt:variant>
        <vt:lpwstr>https://studentprivacy.ed.gov/file-a-complaint</vt:lpwstr>
      </vt:variant>
      <vt:variant>
        <vt:lpwstr/>
      </vt:variant>
      <vt:variant>
        <vt:i4>7798897</vt:i4>
      </vt:variant>
      <vt:variant>
        <vt:i4>588</vt:i4>
      </vt:variant>
      <vt:variant>
        <vt:i4>0</vt:i4>
      </vt:variant>
      <vt:variant>
        <vt:i4>5</vt:i4>
      </vt:variant>
      <vt:variant>
        <vt:lpwstr>https://studentprivacy.ed.gov/file-a-complaint</vt:lpwstr>
      </vt:variant>
      <vt:variant>
        <vt:lpwstr/>
      </vt:variant>
      <vt:variant>
        <vt:i4>7798897</vt:i4>
      </vt:variant>
      <vt:variant>
        <vt:i4>585</vt:i4>
      </vt:variant>
      <vt:variant>
        <vt:i4>0</vt:i4>
      </vt:variant>
      <vt:variant>
        <vt:i4>5</vt:i4>
      </vt:variant>
      <vt:variant>
        <vt:lpwstr>https://studentprivacy.ed.gov/file-a-complaint</vt:lpwstr>
      </vt:variant>
      <vt:variant>
        <vt:lpwstr/>
      </vt:variant>
      <vt:variant>
        <vt:i4>3276909</vt:i4>
      </vt:variant>
      <vt:variant>
        <vt:i4>582</vt:i4>
      </vt:variant>
      <vt:variant>
        <vt:i4>0</vt:i4>
      </vt:variant>
      <vt:variant>
        <vt:i4>5</vt:i4>
      </vt:variant>
      <vt:variant>
        <vt:lpwstr>https://studentprivacy.ed.gov/resources/protection-pupil-rights-amendment-ppra-general-guidance</vt:lpwstr>
      </vt:variant>
      <vt:variant>
        <vt:lpwstr/>
      </vt:variant>
      <vt:variant>
        <vt:i4>3276909</vt:i4>
      </vt:variant>
      <vt:variant>
        <vt:i4>579</vt:i4>
      </vt:variant>
      <vt:variant>
        <vt:i4>0</vt:i4>
      </vt:variant>
      <vt:variant>
        <vt:i4>5</vt:i4>
      </vt:variant>
      <vt:variant>
        <vt:lpwstr>https://studentprivacy.ed.gov/resources/protection-pupil-rights-amendment-ppra-general-guidance</vt:lpwstr>
      </vt:variant>
      <vt:variant>
        <vt:lpwstr/>
      </vt:variant>
      <vt:variant>
        <vt:i4>327746</vt:i4>
      </vt:variant>
      <vt:variant>
        <vt:i4>573</vt:i4>
      </vt:variant>
      <vt:variant>
        <vt:i4>0</vt:i4>
      </vt:variant>
      <vt:variant>
        <vt:i4>5</vt:i4>
      </vt:variant>
      <vt:variant>
        <vt:lpwstr>https://www.texasattorneygeneral.gov/child-support/programs-and-initiatives/parenting-and-paternity-awareness-papa/papa-educators/papa-curriculum</vt:lpwstr>
      </vt:variant>
      <vt:variant>
        <vt:lpwstr/>
      </vt:variant>
      <vt:variant>
        <vt:i4>327746</vt:i4>
      </vt:variant>
      <vt:variant>
        <vt:i4>570</vt:i4>
      </vt:variant>
      <vt:variant>
        <vt:i4>0</vt:i4>
      </vt:variant>
      <vt:variant>
        <vt:i4>5</vt:i4>
      </vt:variant>
      <vt:variant>
        <vt:lpwstr>https://www.texasattorneygeneral.gov/child-support/programs-and-initiatives/parenting-and-paternity-awareness-papa/papa-educators/papa-curriculum</vt:lpwstr>
      </vt:variant>
      <vt:variant>
        <vt:lpwstr/>
      </vt:variant>
      <vt:variant>
        <vt:i4>1245245</vt:i4>
      </vt:variant>
      <vt:variant>
        <vt:i4>536</vt:i4>
      </vt:variant>
      <vt:variant>
        <vt:i4>0</vt:i4>
      </vt:variant>
      <vt:variant>
        <vt:i4>5</vt:i4>
      </vt:variant>
      <vt:variant>
        <vt:lpwstr/>
      </vt:variant>
      <vt:variant>
        <vt:lpwstr>_Toc166227879</vt:lpwstr>
      </vt:variant>
      <vt:variant>
        <vt:i4>1245245</vt:i4>
      </vt:variant>
      <vt:variant>
        <vt:i4>530</vt:i4>
      </vt:variant>
      <vt:variant>
        <vt:i4>0</vt:i4>
      </vt:variant>
      <vt:variant>
        <vt:i4>5</vt:i4>
      </vt:variant>
      <vt:variant>
        <vt:lpwstr/>
      </vt:variant>
      <vt:variant>
        <vt:lpwstr>_Toc166227878</vt:lpwstr>
      </vt:variant>
      <vt:variant>
        <vt:i4>1245245</vt:i4>
      </vt:variant>
      <vt:variant>
        <vt:i4>524</vt:i4>
      </vt:variant>
      <vt:variant>
        <vt:i4>0</vt:i4>
      </vt:variant>
      <vt:variant>
        <vt:i4>5</vt:i4>
      </vt:variant>
      <vt:variant>
        <vt:lpwstr/>
      </vt:variant>
      <vt:variant>
        <vt:lpwstr>_Toc166227877</vt:lpwstr>
      </vt:variant>
      <vt:variant>
        <vt:i4>1245245</vt:i4>
      </vt:variant>
      <vt:variant>
        <vt:i4>518</vt:i4>
      </vt:variant>
      <vt:variant>
        <vt:i4>0</vt:i4>
      </vt:variant>
      <vt:variant>
        <vt:i4>5</vt:i4>
      </vt:variant>
      <vt:variant>
        <vt:lpwstr/>
      </vt:variant>
      <vt:variant>
        <vt:lpwstr>_Toc166227876</vt:lpwstr>
      </vt:variant>
      <vt:variant>
        <vt:i4>1245245</vt:i4>
      </vt:variant>
      <vt:variant>
        <vt:i4>512</vt:i4>
      </vt:variant>
      <vt:variant>
        <vt:i4>0</vt:i4>
      </vt:variant>
      <vt:variant>
        <vt:i4>5</vt:i4>
      </vt:variant>
      <vt:variant>
        <vt:lpwstr/>
      </vt:variant>
      <vt:variant>
        <vt:lpwstr>_Toc166227875</vt:lpwstr>
      </vt:variant>
      <vt:variant>
        <vt:i4>1245245</vt:i4>
      </vt:variant>
      <vt:variant>
        <vt:i4>506</vt:i4>
      </vt:variant>
      <vt:variant>
        <vt:i4>0</vt:i4>
      </vt:variant>
      <vt:variant>
        <vt:i4>5</vt:i4>
      </vt:variant>
      <vt:variant>
        <vt:lpwstr/>
      </vt:variant>
      <vt:variant>
        <vt:lpwstr>_Toc166227874</vt:lpwstr>
      </vt:variant>
      <vt:variant>
        <vt:i4>1245245</vt:i4>
      </vt:variant>
      <vt:variant>
        <vt:i4>500</vt:i4>
      </vt:variant>
      <vt:variant>
        <vt:i4>0</vt:i4>
      </vt:variant>
      <vt:variant>
        <vt:i4>5</vt:i4>
      </vt:variant>
      <vt:variant>
        <vt:lpwstr/>
      </vt:variant>
      <vt:variant>
        <vt:lpwstr>_Toc166227873</vt:lpwstr>
      </vt:variant>
      <vt:variant>
        <vt:i4>1245245</vt:i4>
      </vt:variant>
      <vt:variant>
        <vt:i4>494</vt:i4>
      </vt:variant>
      <vt:variant>
        <vt:i4>0</vt:i4>
      </vt:variant>
      <vt:variant>
        <vt:i4>5</vt:i4>
      </vt:variant>
      <vt:variant>
        <vt:lpwstr/>
      </vt:variant>
      <vt:variant>
        <vt:lpwstr>_Toc166227872</vt:lpwstr>
      </vt:variant>
      <vt:variant>
        <vt:i4>1245245</vt:i4>
      </vt:variant>
      <vt:variant>
        <vt:i4>488</vt:i4>
      </vt:variant>
      <vt:variant>
        <vt:i4>0</vt:i4>
      </vt:variant>
      <vt:variant>
        <vt:i4>5</vt:i4>
      </vt:variant>
      <vt:variant>
        <vt:lpwstr/>
      </vt:variant>
      <vt:variant>
        <vt:lpwstr>_Toc166227871</vt:lpwstr>
      </vt:variant>
      <vt:variant>
        <vt:i4>1245245</vt:i4>
      </vt:variant>
      <vt:variant>
        <vt:i4>482</vt:i4>
      </vt:variant>
      <vt:variant>
        <vt:i4>0</vt:i4>
      </vt:variant>
      <vt:variant>
        <vt:i4>5</vt:i4>
      </vt:variant>
      <vt:variant>
        <vt:lpwstr/>
      </vt:variant>
      <vt:variant>
        <vt:lpwstr>_Toc166227870</vt:lpwstr>
      </vt:variant>
      <vt:variant>
        <vt:i4>1179709</vt:i4>
      </vt:variant>
      <vt:variant>
        <vt:i4>476</vt:i4>
      </vt:variant>
      <vt:variant>
        <vt:i4>0</vt:i4>
      </vt:variant>
      <vt:variant>
        <vt:i4>5</vt:i4>
      </vt:variant>
      <vt:variant>
        <vt:lpwstr/>
      </vt:variant>
      <vt:variant>
        <vt:lpwstr>_Toc166227869</vt:lpwstr>
      </vt:variant>
      <vt:variant>
        <vt:i4>1179709</vt:i4>
      </vt:variant>
      <vt:variant>
        <vt:i4>470</vt:i4>
      </vt:variant>
      <vt:variant>
        <vt:i4>0</vt:i4>
      </vt:variant>
      <vt:variant>
        <vt:i4>5</vt:i4>
      </vt:variant>
      <vt:variant>
        <vt:lpwstr/>
      </vt:variant>
      <vt:variant>
        <vt:lpwstr>_Toc166227868</vt:lpwstr>
      </vt:variant>
      <vt:variant>
        <vt:i4>1179709</vt:i4>
      </vt:variant>
      <vt:variant>
        <vt:i4>464</vt:i4>
      </vt:variant>
      <vt:variant>
        <vt:i4>0</vt:i4>
      </vt:variant>
      <vt:variant>
        <vt:i4>5</vt:i4>
      </vt:variant>
      <vt:variant>
        <vt:lpwstr/>
      </vt:variant>
      <vt:variant>
        <vt:lpwstr>_Toc166227867</vt:lpwstr>
      </vt:variant>
      <vt:variant>
        <vt:i4>1179709</vt:i4>
      </vt:variant>
      <vt:variant>
        <vt:i4>458</vt:i4>
      </vt:variant>
      <vt:variant>
        <vt:i4>0</vt:i4>
      </vt:variant>
      <vt:variant>
        <vt:i4>5</vt:i4>
      </vt:variant>
      <vt:variant>
        <vt:lpwstr/>
      </vt:variant>
      <vt:variant>
        <vt:lpwstr>_Toc166227866</vt:lpwstr>
      </vt:variant>
      <vt:variant>
        <vt:i4>1179709</vt:i4>
      </vt:variant>
      <vt:variant>
        <vt:i4>452</vt:i4>
      </vt:variant>
      <vt:variant>
        <vt:i4>0</vt:i4>
      </vt:variant>
      <vt:variant>
        <vt:i4>5</vt:i4>
      </vt:variant>
      <vt:variant>
        <vt:lpwstr/>
      </vt:variant>
      <vt:variant>
        <vt:lpwstr>_Toc166227865</vt:lpwstr>
      </vt:variant>
      <vt:variant>
        <vt:i4>1179709</vt:i4>
      </vt:variant>
      <vt:variant>
        <vt:i4>446</vt:i4>
      </vt:variant>
      <vt:variant>
        <vt:i4>0</vt:i4>
      </vt:variant>
      <vt:variant>
        <vt:i4>5</vt:i4>
      </vt:variant>
      <vt:variant>
        <vt:lpwstr/>
      </vt:variant>
      <vt:variant>
        <vt:lpwstr>_Toc166227864</vt:lpwstr>
      </vt:variant>
      <vt:variant>
        <vt:i4>1179709</vt:i4>
      </vt:variant>
      <vt:variant>
        <vt:i4>440</vt:i4>
      </vt:variant>
      <vt:variant>
        <vt:i4>0</vt:i4>
      </vt:variant>
      <vt:variant>
        <vt:i4>5</vt:i4>
      </vt:variant>
      <vt:variant>
        <vt:lpwstr/>
      </vt:variant>
      <vt:variant>
        <vt:lpwstr>_Toc166227863</vt:lpwstr>
      </vt:variant>
      <vt:variant>
        <vt:i4>1179709</vt:i4>
      </vt:variant>
      <vt:variant>
        <vt:i4>434</vt:i4>
      </vt:variant>
      <vt:variant>
        <vt:i4>0</vt:i4>
      </vt:variant>
      <vt:variant>
        <vt:i4>5</vt:i4>
      </vt:variant>
      <vt:variant>
        <vt:lpwstr/>
      </vt:variant>
      <vt:variant>
        <vt:lpwstr>_Toc166227862</vt:lpwstr>
      </vt:variant>
      <vt:variant>
        <vt:i4>1179709</vt:i4>
      </vt:variant>
      <vt:variant>
        <vt:i4>428</vt:i4>
      </vt:variant>
      <vt:variant>
        <vt:i4>0</vt:i4>
      </vt:variant>
      <vt:variant>
        <vt:i4>5</vt:i4>
      </vt:variant>
      <vt:variant>
        <vt:lpwstr/>
      </vt:variant>
      <vt:variant>
        <vt:lpwstr>_Toc166227861</vt:lpwstr>
      </vt:variant>
      <vt:variant>
        <vt:i4>1179709</vt:i4>
      </vt:variant>
      <vt:variant>
        <vt:i4>422</vt:i4>
      </vt:variant>
      <vt:variant>
        <vt:i4>0</vt:i4>
      </vt:variant>
      <vt:variant>
        <vt:i4>5</vt:i4>
      </vt:variant>
      <vt:variant>
        <vt:lpwstr/>
      </vt:variant>
      <vt:variant>
        <vt:lpwstr>_Toc166227860</vt:lpwstr>
      </vt:variant>
      <vt:variant>
        <vt:i4>1114173</vt:i4>
      </vt:variant>
      <vt:variant>
        <vt:i4>416</vt:i4>
      </vt:variant>
      <vt:variant>
        <vt:i4>0</vt:i4>
      </vt:variant>
      <vt:variant>
        <vt:i4>5</vt:i4>
      </vt:variant>
      <vt:variant>
        <vt:lpwstr/>
      </vt:variant>
      <vt:variant>
        <vt:lpwstr>_Toc166227859</vt:lpwstr>
      </vt:variant>
      <vt:variant>
        <vt:i4>1114173</vt:i4>
      </vt:variant>
      <vt:variant>
        <vt:i4>410</vt:i4>
      </vt:variant>
      <vt:variant>
        <vt:i4>0</vt:i4>
      </vt:variant>
      <vt:variant>
        <vt:i4>5</vt:i4>
      </vt:variant>
      <vt:variant>
        <vt:lpwstr/>
      </vt:variant>
      <vt:variant>
        <vt:lpwstr>_Toc166227858</vt:lpwstr>
      </vt:variant>
      <vt:variant>
        <vt:i4>1114173</vt:i4>
      </vt:variant>
      <vt:variant>
        <vt:i4>404</vt:i4>
      </vt:variant>
      <vt:variant>
        <vt:i4>0</vt:i4>
      </vt:variant>
      <vt:variant>
        <vt:i4>5</vt:i4>
      </vt:variant>
      <vt:variant>
        <vt:lpwstr/>
      </vt:variant>
      <vt:variant>
        <vt:lpwstr>_Toc166227857</vt:lpwstr>
      </vt:variant>
      <vt:variant>
        <vt:i4>1114173</vt:i4>
      </vt:variant>
      <vt:variant>
        <vt:i4>398</vt:i4>
      </vt:variant>
      <vt:variant>
        <vt:i4>0</vt:i4>
      </vt:variant>
      <vt:variant>
        <vt:i4>5</vt:i4>
      </vt:variant>
      <vt:variant>
        <vt:lpwstr/>
      </vt:variant>
      <vt:variant>
        <vt:lpwstr>_Toc166227856</vt:lpwstr>
      </vt:variant>
      <vt:variant>
        <vt:i4>1114173</vt:i4>
      </vt:variant>
      <vt:variant>
        <vt:i4>392</vt:i4>
      </vt:variant>
      <vt:variant>
        <vt:i4>0</vt:i4>
      </vt:variant>
      <vt:variant>
        <vt:i4>5</vt:i4>
      </vt:variant>
      <vt:variant>
        <vt:lpwstr/>
      </vt:variant>
      <vt:variant>
        <vt:lpwstr>_Toc166227855</vt:lpwstr>
      </vt:variant>
      <vt:variant>
        <vt:i4>1114173</vt:i4>
      </vt:variant>
      <vt:variant>
        <vt:i4>386</vt:i4>
      </vt:variant>
      <vt:variant>
        <vt:i4>0</vt:i4>
      </vt:variant>
      <vt:variant>
        <vt:i4>5</vt:i4>
      </vt:variant>
      <vt:variant>
        <vt:lpwstr/>
      </vt:variant>
      <vt:variant>
        <vt:lpwstr>_Toc166227854</vt:lpwstr>
      </vt:variant>
      <vt:variant>
        <vt:i4>1114173</vt:i4>
      </vt:variant>
      <vt:variant>
        <vt:i4>380</vt:i4>
      </vt:variant>
      <vt:variant>
        <vt:i4>0</vt:i4>
      </vt:variant>
      <vt:variant>
        <vt:i4>5</vt:i4>
      </vt:variant>
      <vt:variant>
        <vt:lpwstr/>
      </vt:variant>
      <vt:variant>
        <vt:lpwstr>_Toc166227853</vt:lpwstr>
      </vt:variant>
      <vt:variant>
        <vt:i4>1114173</vt:i4>
      </vt:variant>
      <vt:variant>
        <vt:i4>374</vt:i4>
      </vt:variant>
      <vt:variant>
        <vt:i4>0</vt:i4>
      </vt:variant>
      <vt:variant>
        <vt:i4>5</vt:i4>
      </vt:variant>
      <vt:variant>
        <vt:lpwstr/>
      </vt:variant>
      <vt:variant>
        <vt:lpwstr>_Toc166227852</vt:lpwstr>
      </vt:variant>
      <vt:variant>
        <vt:i4>1114173</vt:i4>
      </vt:variant>
      <vt:variant>
        <vt:i4>368</vt:i4>
      </vt:variant>
      <vt:variant>
        <vt:i4>0</vt:i4>
      </vt:variant>
      <vt:variant>
        <vt:i4>5</vt:i4>
      </vt:variant>
      <vt:variant>
        <vt:lpwstr/>
      </vt:variant>
      <vt:variant>
        <vt:lpwstr>_Toc166227851</vt:lpwstr>
      </vt:variant>
      <vt:variant>
        <vt:i4>1114173</vt:i4>
      </vt:variant>
      <vt:variant>
        <vt:i4>362</vt:i4>
      </vt:variant>
      <vt:variant>
        <vt:i4>0</vt:i4>
      </vt:variant>
      <vt:variant>
        <vt:i4>5</vt:i4>
      </vt:variant>
      <vt:variant>
        <vt:lpwstr/>
      </vt:variant>
      <vt:variant>
        <vt:lpwstr>_Toc166227850</vt:lpwstr>
      </vt:variant>
      <vt:variant>
        <vt:i4>1048637</vt:i4>
      </vt:variant>
      <vt:variant>
        <vt:i4>356</vt:i4>
      </vt:variant>
      <vt:variant>
        <vt:i4>0</vt:i4>
      </vt:variant>
      <vt:variant>
        <vt:i4>5</vt:i4>
      </vt:variant>
      <vt:variant>
        <vt:lpwstr/>
      </vt:variant>
      <vt:variant>
        <vt:lpwstr>_Toc166227849</vt:lpwstr>
      </vt:variant>
      <vt:variant>
        <vt:i4>1048637</vt:i4>
      </vt:variant>
      <vt:variant>
        <vt:i4>350</vt:i4>
      </vt:variant>
      <vt:variant>
        <vt:i4>0</vt:i4>
      </vt:variant>
      <vt:variant>
        <vt:i4>5</vt:i4>
      </vt:variant>
      <vt:variant>
        <vt:lpwstr/>
      </vt:variant>
      <vt:variant>
        <vt:lpwstr>_Toc166227848</vt:lpwstr>
      </vt:variant>
      <vt:variant>
        <vt:i4>1048637</vt:i4>
      </vt:variant>
      <vt:variant>
        <vt:i4>344</vt:i4>
      </vt:variant>
      <vt:variant>
        <vt:i4>0</vt:i4>
      </vt:variant>
      <vt:variant>
        <vt:i4>5</vt:i4>
      </vt:variant>
      <vt:variant>
        <vt:lpwstr/>
      </vt:variant>
      <vt:variant>
        <vt:lpwstr>_Toc166227847</vt:lpwstr>
      </vt:variant>
      <vt:variant>
        <vt:i4>1048637</vt:i4>
      </vt:variant>
      <vt:variant>
        <vt:i4>338</vt:i4>
      </vt:variant>
      <vt:variant>
        <vt:i4>0</vt:i4>
      </vt:variant>
      <vt:variant>
        <vt:i4>5</vt:i4>
      </vt:variant>
      <vt:variant>
        <vt:lpwstr/>
      </vt:variant>
      <vt:variant>
        <vt:lpwstr>_Toc166227846</vt:lpwstr>
      </vt:variant>
      <vt:variant>
        <vt:i4>1048637</vt:i4>
      </vt:variant>
      <vt:variant>
        <vt:i4>332</vt:i4>
      </vt:variant>
      <vt:variant>
        <vt:i4>0</vt:i4>
      </vt:variant>
      <vt:variant>
        <vt:i4>5</vt:i4>
      </vt:variant>
      <vt:variant>
        <vt:lpwstr/>
      </vt:variant>
      <vt:variant>
        <vt:lpwstr>_Toc166227845</vt:lpwstr>
      </vt:variant>
      <vt:variant>
        <vt:i4>1048637</vt:i4>
      </vt:variant>
      <vt:variant>
        <vt:i4>326</vt:i4>
      </vt:variant>
      <vt:variant>
        <vt:i4>0</vt:i4>
      </vt:variant>
      <vt:variant>
        <vt:i4>5</vt:i4>
      </vt:variant>
      <vt:variant>
        <vt:lpwstr/>
      </vt:variant>
      <vt:variant>
        <vt:lpwstr>_Toc166227844</vt:lpwstr>
      </vt:variant>
      <vt:variant>
        <vt:i4>1048637</vt:i4>
      </vt:variant>
      <vt:variant>
        <vt:i4>320</vt:i4>
      </vt:variant>
      <vt:variant>
        <vt:i4>0</vt:i4>
      </vt:variant>
      <vt:variant>
        <vt:i4>5</vt:i4>
      </vt:variant>
      <vt:variant>
        <vt:lpwstr/>
      </vt:variant>
      <vt:variant>
        <vt:lpwstr>_Toc166227843</vt:lpwstr>
      </vt:variant>
      <vt:variant>
        <vt:i4>1048637</vt:i4>
      </vt:variant>
      <vt:variant>
        <vt:i4>314</vt:i4>
      </vt:variant>
      <vt:variant>
        <vt:i4>0</vt:i4>
      </vt:variant>
      <vt:variant>
        <vt:i4>5</vt:i4>
      </vt:variant>
      <vt:variant>
        <vt:lpwstr/>
      </vt:variant>
      <vt:variant>
        <vt:lpwstr>_Toc166227842</vt:lpwstr>
      </vt:variant>
      <vt:variant>
        <vt:i4>1048637</vt:i4>
      </vt:variant>
      <vt:variant>
        <vt:i4>308</vt:i4>
      </vt:variant>
      <vt:variant>
        <vt:i4>0</vt:i4>
      </vt:variant>
      <vt:variant>
        <vt:i4>5</vt:i4>
      </vt:variant>
      <vt:variant>
        <vt:lpwstr/>
      </vt:variant>
      <vt:variant>
        <vt:lpwstr>_Toc166227841</vt:lpwstr>
      </vt:variant>
      <vt:variant>
        <vt:i4>1048637</vt:i4>
      </vt:variant>
      <vt:variant>
        <vt:i4>302</vt:i4>
      </vt:variant>
      <vt:variant>
        <vt:i4>0</vt:i4>
      </vt:variant>
      <vt:variant>
        <vt:i4>5</vt:i4>
      </vt:variant>
      <vt:variant>
        <vt:lpwstr/>
      </vt:variant>
      <vt:variant>
        <vt:lpwstr>_Toc166227840</vt:lpwstr>
      </vt:variant>
      <vt:variant>
        <vt:i4>1507389</vt:i4>
      </vt:variant>
      <vt:variant>
        <vt:i4>296</vt:i4>
      </vt:variant>
      <vt:variant>
        <vt:i4>0</vt:i4>
      </vt:variant>
      <vt:variant>
        <vt:i4>5</vt:i4>
      </vt:variant>
      <vt:variant>
        <vt:lpwstr/>
      </vt:variant>
      <vt:variant>
        <vt:lpwstr>_Toc166227839</vt:lpwstr>
      </vt:variant>
      <vt:variant>
        <vt:i4>1507389</vt:i4>
      </vt:variant>
      <vt:variant>
        <vt:i4>290</vt:i4>
      </vt:variant>
      <vt:variant>
        <vt:i4>0</vt:i4>
      </vt:variant>
      <vt:variant>
        <vt:i4>5</vt:i4>
      </vt:variant>
      <vt:variant>
        <vt:lpwstr/>
      </vt:variant>
      <vt:variant>
        <vt:lpwstr>_Toc166227838</vt:lpwstr>
      </vt:variant>
      <vt:variant>
        <vt:i4>1507389</vt:i4>
      </vt:variant>
      <vt:variant>
        <vt:i4>284</vt:i4>
      </vt:variant>
      <vt:variant>
        <vt:i4>0</vt:i4>
      </vt:variant>
      <vt:variant>
        <vt:i4>5</vt:i4>
      </vt:variant>
      <vt:variant>
        <vt:lpwstr/>
      </vt:variant>
      <vt:variant>
        <vt:lpwstr>_Toc166227837</vt:lpwstr>
      </vt:variant>
      <vt:variant>
        <vt:i4>1507389</vt:i4>
      </vt:variant>
      <vt:variant>
        <vt:i4>278</vt:i4>
      </vt:variant>
      <vt:variant>
        <vt:i4>0</vt:i4>
      </vt:variant>
      <vt:variant>
        <vt:i4>5</vt:i4>
      </vt:variant>
      <vt:variant>
        <vt:lpwstr/>
      </vt:variant>
      <vt:variant>
        <vt:lpwstr>_Toc166227836</vt:lpwstr>
      </vt:variant>
      <vt:variant>
        <vt:i4>1507389</vt:i4>
      </vt:variant>
      <vt:variant>
        <vt:i4>272</vt:i4>
      </vt:variant>
      <vt:variant>
        <vt:i4>0</vt:i4>
      </vt:variant>
      <vt:variant>
        <vt:i4>5</vt:i4>
      </vt:variant>
      <vt:variant>
        <vt:lpwstr/>
      </vt:variant>
      <vt:variant>
        <vt:lpwstr>_Toc166227835</vt:lpwstr>
      </vt:variant>
      <vt:variant>
        <vt:i4>1507389</vt:i4>
      </vt:variant>
      <vt:variant>
        <vt:i4>266</vt:i4>
      </vt:variant>
      <vt:variant>
        <vt:i4>0</vt:i4>
      </vt:variant>
      <vt:variant>
        <vt:i4>5</vt:i4>
      </vt:variant>
      <vt:variant>
        <vt:lpwstr/>
      </vt:variant>
      <vt:variant>
        <vt:lpwstr>_Toc166227834</vt:lpwstr>
      </vt:variant>
      <vt:variant>
        <vt:i4>1507389</vt:i4>
      </vt:variant>
      <vt:variant>
        <vt:i4>260</vt:i4>
      </vt:variant>
      <vt:variant>
        <vt:i4>0</vt:i4>
      </vt:variant>
      <vt:variant>
        <vt:i4>5</vt:i4>
      </vt:variant>
      <vt:variant>
        <vt:lpwstr/>
      </vt:variant>
      <vt:variant>
        <vt:lpwstr>_Toc166227833</vt:lpwstr>
      </vt:variant>
      <vt:variant>
        <vt:i4>1507389</vt:i4>
      </vt:variant>
      <vt:variant>
        <vt:i4>254</vt:i4>
      </vt:variant>
      <vt:variant>
        <vt:i4>0</vt:i4>
      </vt:variant>
      <vt:variant>
        <vt:i4>5</vt:i4>
      </vt:variant>
      <vt:variant>
        <vt:lpwstr/>
      </vt:variant>
      <vt:variant>
        <vt:lpwstr>_Toc166227832</vt:lpwstr>
      </vt:variant>
      <vt:variant>
        <vt:i4>1507389</vt:i4>
      </vt:variant>
      <vt:variant>
        <vt:i4>248</vt:i4>
      </vt:variant>
      <vt:variant>
        <vt:i4>0</vt:i4>
      </vt:variant>
      <vt:variant>
        <vt:i4>5</vt:i4>
      </vt:variant>
      <vt:variant>
        <vt:lpwstr/>
      </vt:variant>
      <vt:variant>
        <vt:lpwstr>_Toc166227831</vt:lpwstr>
      </vt:variant>
      <vt:variant>
        <vt:i4>1507389</vt:i4>
      </vt:variant>
      <vt:variant>
        <vt:i4>242</vt:i4>
      </vt:variant>
      <vt:variant>
        <vt:i4>0</vt:i4>
      </vt:variant>
      <vt:variant>
        <vt:i4>5</vt:i4>
      </vt:variant>
      <vt:variant>
        <vt:lpwstr/>
      </vt:variant>
      <vt:variant>
        <vt:lpwstr>_Toc166227830</vt:lpwstr>
      </vt:variant>
      <vt:variant>
        <vt:i4>1441853</vt:i4>
      </vt:variant>
      <vt:variant>
        <vt:i4>236</vt:i4>
      </vt:variant>
      <vt:variant>
        <vt:i4>0</vt:i4>
      </vt:variant>
      <vt:variant>
        <vt:i4>5</vt:i4>
      </vt:variant>
      <vt:variant>
        <vt:lpwstr/>
      </vt:variant>
      <vt:variant>
        <vt:lpwstr>_Toc166227829</vt:lpwstr>
      </vt:variant>
      <vt:variant>
        <vt:i4>1441853</vt:i4>
      </vt:variant>
      <vt:variant>
        <vt:i4>230</vt:i4>
      </vt:variant>
      <vt:variant>
        <vt:i4>0</vt:i4>
      </vt:variant>
      <vt:variant>
        <vt:i4>5</vt:i4>
      </vt:variant>
      <vt:variant>
        <vt:lpwstr/>
      </vt:variant>
      <vt:variant>
        <vt:lpwstr>_Toc166227828</vt:lpwstr>
      </vt:variant>
      <vt:variant>
        <vt:i4>1441853</vt:i4>
      </vt:variant>
      <vt:variant>
        <vt:i4>224</vt:i4>
      </vt:variant>
      <vt:variant>
        <vt:i4>0</vt:i4>
      </vt:variant>
      <vt:variant>
        <vt:i4>5</vt:i4>
      </vt:variant>
      <vt:variant>
        <vt:lpwstr/>
      </vt:variant>
      <vt:variant>
        <vt:lpwstr>_Toc166227827</vt:lpwstr>
      </vt:variant>
      <vt:variant>
        <vt:i4>1441853</vt:i4>
      </vt:variant>
      <vt:variant>
        <vt:i4>218</vt:i4>
      </vt:variant>
      <vt:variant>
        <vt:i4>0</vt:i4>
      </vt:variant>
      <vt:variant>
        <vt:i4>5</vt:i4>
      </vt:variant>
      <vt:variant>
        <vt:lpwstr/>
      </vt:variant>
      <vt:variant>
        <vt:lpwstr>_Toc166227826</vt:lpwstr>
      </vt:variant>
      <vt:variant>
        <vt:i4>1441853</vt:i4>
      </vt:variant>
      <vt:variant>
        <vt:i4>212</vt:i4>
      </vt:variant>
      <vt:variant>
        <vt:i4>0</vt:i4>
      </vt:variant>
      <vt:variant>
        <vt:i4>5</vt:i4>
      </vt:variant>
      <vt:variant>
        <vt:lpwstr/>
      </vt:variant>
      <vt:variant>
        <vt:lpwstr>_Toc166227825</vt:lpwstr>
      </vt:variant>
      <vt:variant>
        <vt:i4>1441853</vt:i4>
      </vt:variant>
      <vt:variant>
        <vt:i4>206</vt:i4>
      </vt:variant>
      <vt:variant>
        <vt:i4>0</vt:i4>
      </vt:variant>
      <vt:variant>
        <vt:i4>5</vt:i4>
      </vt:variant>
      <vt:variant>
        <vt:lpwstr/>
      </vt:variant>
      <vt:variant>
        <vt:lpwstr>_Toc166227824</vt:lpwstr>
      </vt:variant>
      <vt:variant>
        <vt:i4>1441853</vt:i4>
      </vt:variant>
      <vt:variant>
        <vt:i4>200</vt:i4>
      </vt:variant>
      <vt:variant>
        <vt:i4>0</vt:i4>
      </vt:variant>
      <vt:variant>
        <vt:i4>5</vt:i4>
      </vt:variant>
      <vt:variant>
        <vt:lpwstr/>
      </vt:variant>
      <vt:variant>
        <vt:lpwstr>_Toc166227823</vt:lpwstr>
      </vt:variant>
      <vt:variant>
        <vt:i4>1441853</vt:i4>
      </vt:variant>
      <vt:variant>
        <vt:i4>194</vt:i4>
      </vt:variant>
      <vt:variant>
        <vt:i4>0</vt:i4>
      </vt:variant>
      <vt:variant>
        <vt:i4>5</vt:i4>
      </vt:variant>
      <vt:variant>
        <vt:lpwstr/>
      </vt:variant>
      <vt:variant>
        <vt:lpwstr>_Toc166227822</vt:lpwstr>
      </vt:variant>
      <vt:variant>
        <vt:i4>1441853</vt:i4>
      </vt:variant>
      <vt:variant>
        <vt:i4>188</vt:i4>
      </vt:variant>
      <vt:variant>
        <vt:i4>0</vt:i4>
      </vt:variant>
      <vt:variant>
        <vt:i4>5</vt:i4>
      </vt:variant>
      <vt:variant>
        <vt:lpwstr/>
      </vt:variant>
      <vt:variant>
        <vt:lpwstr>_Toc166227821</vt:lpwstr>
      </vt:variant>
      <vt:variant>
        <vt:i4>1441853</vt:i4>
      </vt:variant>
      <vt:variant>
        <vt:i4>182</vt:i4>
      </vt:variant>
      <vt:variant>
        <vt:i4>0</vt:i4>
      </vt:variant>
      <vt:variant>
        <vt:i4>5</vt:i4>
      </vt:variant>
      <vt:variant>
        <vt:lpwstr/>
      </vt:variant>
      <vt:variant>
        <vt:lpwstr>_Toc166227820</vt:lpwstr>
      </vt:variant>
      <vt:variant>
        <vt:i4>1376317</vt:i4>
      </vt:variant>
      <vt:variant>
        <vt:i4>176</vt:i4>
      </vt:variant>
      <vt:variant>
        <vt:i4>0</vt:i4>
      </vt:variant>
      <vt:variant>
        <vt:i4>5</vt:i4>
      </vt:variant>
      <vt:variant>
        <vt:lpwstr/>
      </vt:variant>
      <vt:variant>
        <vt:lpwstr>_Toc166227819</vt:lpwstr>
      </vt:variant>
      <vt:variant>
        <vt:i4>1376317</vt:i4>
      </vt:variant>
      <vt:variant>
        <vt:i4>170</vt:i4>
      </vt:variant>
      <vt:variant>
        <vt:i4>0</vt:i4>
      </vt:variant>
      <vt:variant>
        <vt:i4>5</vt:i4>
      </vt:variant>
      <vt:variant>
        <vt:lpwstr/>
      </vt:variant>
      <vt:variant>
        <vt:lpwstr>_Toc166227818</vt:lpwstr>
      </vt:variant>
      <vt:variant>
        <vt:i4>1376317</vt:i4>
      </vt:variant>
      <vt:variant>
        <vt:i4>164</vt:i4>
      </vt:variant>
      <vt:variant>
        <vt:i4>0</vt:i4>
      </vt:variant>
      <vt:variant>
        <vt:i4>5</vt:i4>
      </vt:variant>
      <vt:variant>
        <vt:lpwstr/>
      </vt:variant>
      <vt:variant>
        <vt:lpwstr>_Toc166227817</vt:lpwstr>
      </vt:variant>
      <vt:variant>
        <vt:i4>1376317</vt:i4>
      </vt:variant>
      <vt:variant>
        <vt:i4>158</vt:i4>
      </vt:variant>
      <vt:variant>
        <vt:i4>0</vt:i4>
      </vt:variant>
      <vt:variant>
        <vt:i4>5</vt:i4>
      </vt:variant>
      <vt:variant>
        <vt:lpwstr/>
      </vt:variant>
      <vt:variant>
        <vt:lpwstr>_Toc166227816</vt:lpwstr>
      </vt:variant>
      <vt:variant>
        <vt:i4>1376317</vt:i4>
      </vt:variant>
      <vt:variant>
        <vt:i4>152</vt:i4>
      </vt:variant>
      <vt:variant>
        <vt:i4>0</vt:i4>
      </vt:variant>
      <vt:variant>
        <vt:i4>5</vt:i4>
      </vt:variant>
      <vt:variant>
        <vt:lpwstr/>
      </vt:variant>
      <vt:variant>
        <vt:lpwstr>_Toc166227815</vt:lpwstr>
      </vt:variant>
      <vt:variant>
        <vt:i4>1376317</vt:i4>
      </vt:variant>
      <vt:variant>
        <vt:i4>146</vt:i4>
      </vt:variant>
      <vt:variant>
        <vt:i4>0</vt:i4>
      </vt:variant>
      <vt:variant>
        <vt:i4>5</vt:i4>
      </vt:variant>
      <vt:variant>
        <vt:lpwstr/>
      </vt:variant>
      <vt:variant>
        <vt:lpwstr>_Toc166227814</vt:lpwstr>
      </vt:variant>
      <vt:variant>
        <vt:i4>1376317</vt:i4>
      </vt:variant>
      <vt:variant>
        <vt:i4>140</vt:i4>
      </vt:variant>
      <vt:variant>
        <vt:i4>0</vt:i4>
      </vt:variant>
      <vt:variant>
        <vt:i4>5</vt:i4>
      </vt:variant>
      <vt:variant>
        <vt:lpwstr/>
      </vt:variant>
      <vt:variant>
        <vt:lpwstr>_Toc166227813</vt:lpwstr>
      </vt:variant>
      <vt:variant>
        <vt:i4>1376317</vt:i4>
      </vt:variant>
      <vt:variant>
        <vt:i4>134</vt:i4>
      </vt:variant>
      <vt:variant>
        <vt:i4>0</vt:i4>
      </vt:variant>
      <vt:variant>
        <vt:i4>5</vt:i4>
      </vt:variant>
      <vt:variant>
        <vt:lpwstr/>
      </vt:variant>
      <vt:variant>
        <vt:lpwstr>_Toc166227812</vt:lpwstr>
      </vt:variant>
      <vt:variant>
        <vt:i4>1376317</vt:i4>
      </vt:variant>
      <vt:variant>
        <vt:i4>128</vt:i4>
      </vt:variant>
      <vt:variant>
        <vt:i4>0</vt:i4>
      </vt:variant>
      <vt:variant>
        <vt:i4>5</vt:i4>
      </vt:variant>
      <vt:variant>
        <vt:lpwstr/>
      </vt:variant>
      <vt:variant>
        <vt:lpwstr>_Toc166227811</vt:lpwstr>
      </vt:variant>
      <vt:variant>
        <vt:i4>1376317</vt:i4>
      </vt:variant>
      <vt:variant>
        <vt:i4>122</vt:i4>
      </vt:variant>
      <vt:variant>
        <vt:i4>0</vt:i4>
      </vt:variant>
      <vt:variant>
        <vt:i4>5</vt:i4>
      </vt:variant>
      <vt:variant>
        <vt:lpwstr/>
      </vt:variant>
      <vt:variant>
        <vt:lpwstr>_Toc166227810</vt:lpwstr>
      </vt:variant>
      <vt:variant>
        <vt:i4>1310781</vt:i4>
      </vt:variant>
      <vt:variant>
        <vt:i4>116</vt:i4>
      </vt:variant>
      <vt:variant>
        <vt:i4>0</vt:i4>
      </vt:variant>
      <vt:variant>
        <vt:i4>5</vt:i4>
      </vt:variant>
      <vt:variant>
        <vt:lpwstr/>
      </vt:variant>
      <vt:variant>
        <vt:lpwstr>_Toc166227809</vt:lpwstr>
      </vt:variant>
      <vt:variant>
        <vt:i4>1310781</vt:i4>
      </vt:variant>
      <vt:variant>
        <vt:i4>110</vt:i4>
      </vt:variant>
      <vt:variant>
        <vt:i4>0</vt:i4>
      </vt:variant>
      <vt:variant>
        <vt:i4>5</vt:i4>
      </vt:variant>
      <vt:variant>
        <vt:lpwstr/>
      </vt:variant>
      <vt:variant>
        <vt:lpwstr>_Toc166227808</vt:lpwstr>
      </vt:variant>
      <vt:variant>
        <vt:i4>1310781</vt:i4>
      </vt:variant>
      <vt:variant>
        <vt:i4>104</vt:i4>
      </vt:variant>
      <vt:variant>
        <vt:i4>0</vt:i4>
      </vt:variant>
      <vt:variant>
        <vt:i4>5</vt:i4>
      </vt:variant>
      <vt:variant>
        <vt:lpwstr/>
      </vt:variant>
      <vt:variant>
        <vt:lpwstr>_Toc166227807</vt:lpwstr>
      </vt:variant>
      <vt:variant>
        <vt:i4>1310781</vt:i4>
      </vt:variant>
      <vt:variant>
        <vt:i4>98</vt:i4>
      </vt:variant>
      <vt:variant>
        <vt:i4>0</vt:i4>
      </vt:variant>
      <vt:variant>
        <vt:i4>5</vt:i4>
      </vt:variant>
      <vt:variant>
        <vt:lpwstr/>
      </vt:variant>
      <vt:variant>
        <vt:lpwstr>_Toc166227806</vt:lpwstr>
      </vt:variant>
      <vt:variant>
        <vt:i4>1310781</vt:i4>
      </vt:variant>
      <vt:variant>
        <vt:i4>92</vt:i4>
      </vt:variant>
      <vt:variant>
        <vt:i4>0</vt:i4>
      </vt:variant>
      <vt:variant>
        <vt:i4>5</vt:i4>
      </vt:variant>
      <vt:variant>
        <vt:lpwstr/>
      </vt:variant>
      <vt:variant>
        <vt:lpwstr>_Toc166227805</vt:lpwstr>
      </vt:variant>
      <vt:variant>
        <vt:i4>1310781</vt:i4>
      </vt:variant>
      <vt:variant>
        <vt:i4>86</vt:i4>
      </vt:variant>
      <vt:variant>
        <vt:i4>0</vt:i4>
      </vt:variant>
      <vt:variant>
        <vt:i4>5</vt:i4>
      </vt:variant>
      <vt:variant>
        <vt:lpwstr/>
      </vt:variant>
      <vt:variant>
        <vt:lpwstr>_Toc166227804</vt:lpwstr>
      </vt:variant>
      <vt:variant>
        <vt:i4>1310781</vt:i4>
      </vt:variant>
      <vt:variant>
        <vt:i4>80</vt:i4>
      </vt:variant>
      <vt:variant>
        <vt:i4>0</vt:i4>
      </vt:variant>
      <vt:variant>
        <vt:i4>5</vt:i4>
      </vt:variant>
      <vt:variant>
        <vt:lpwstr/>
      </vt:variant>
      <vt:variant>
        <vt:lpwstr>_Toc166227803</vt:lpwstr>
      </vt:variant>
      <vt:variant>
        <vt:i4>1310781</vt:i4>
      </vt:variant>
      <vt:variant>
        <vt:i4>74</vt:i4>
      </vt:variant>
      <vt:variant>
        <vt:i4>0</vt:i4>
      </vt:variant>
      <vt:variant>
        <vt:i4>5</vt:i4>
      </vt:variant>
      <vt:variant>
        <vt:lpwstr/>
      </vt:variant>
      <vt:variant>
        <vt:lpwstr>_Toc166227802</vt:lpwstr>
      </vt:variant>
      <vt:variant>
        <vt:i4>1310781</vt:i4>
      </vt:variant>
      <vt:variant>
        <vt:i4>68</vt:i4>
      </vt:variant>
      <vt:variant>
        <vt:i4>0</vt:i4>
      </vt:variant>
      <vt:variant>
        <vt:i4>5</vt:i4>
      </vt:variant>
      <vt:variant>
        <vt:lpwstr/>
      </vt:variant>
      <vt:variant>
        <vt:lpwstr>_Toc166227801</vt:lpwstr>
      </vt:variant>
      <vt:variant>
        <vt:i4>1310781</vt:i4>
      </vt:variant>
      <vt:variant>
        <vt:i4>62</vt:i4>
      </vt:variant>
      <vt:variant>
        <vt:i4>0</vt:i4>
      </vt:variant>
      <vt:variant>
        <vt:i4>5</vt:i4>
      </vt:variant>
      <vt:variant>
        <vt:lpwstr/>
      </vt:variant>
      <vt:variant>
        <vt:lpwstr>_Toc166227800</vt:lpwstr>
      </vt:variant>
      <vt:variant>
        <vt:i4>1900594</vt:i4>
      </vt:variant>
      <vt:variant>
        <vt:i4>56</vt:i4>
      </vt:variant>
      <vt:variant>
        <vt:i4>0</vt:i4>
      </vt:variant>
      <vt:variant>
        <vt:i4>5</vt:i4>
      </vt:variant>
      <vt:variant>
        <vt:lpwstr/>
      </vt:variant>
      <vt:variant>
        <vt:lpwstr>_Toc166227799</vt:lpwstr>
      </vt:variant>
      <vt:variant>
        <vt:i4>1900594</vt:i4>
      </vt:variant>
      <vt:variant>
        <vt:i4>50</vt:i4>
      </vt:variant>
      <vt:variant>
        <vt:i4>0</vt:i4>
      </vt:variant>
      <vt:variant>
        <vt:i4>5</vt:i4>
      </vt:variant>
      <vt:variant>
        <vt:lpwstr/>
      </vt:variant>
      <vt:variant>
        <vt:lpwstr>_Toc166227798</vt:lpwstr>
      </vt:variant>
      <vt:variant>
        <vt:i4>1900594</vt:i4>
      </vt:variant>
      <vt:variant>
        <vt:i4>44</vt:i4>
      </vt:variant>
      <vt:variant>
        <vt:i4>0</vt:i4>
      </vt:variant>
      <vt:variant>
        <vt:i4>5</vt:i4>
      </vt:variant>
      <vt:variant>
        <vt:lpwstr/>
      </vt:variant>
      <vt:variant>
        <vt:lpwstr>_Toc166227797</vt:lpwstr>
      </vt:variant>
      <vt:variant>
        <vt:i4>1900594</vt:i4>
      </vt:variant>
      <vt:variant>
        <vt:i4>38</vt:i4>
      </vt:variant>
      <vt:variant>
        <vt:i4>0</vt:i4>
      </vt:variant>
      <vt:variant>
        <vt:i4>5</vt:i4>
      </vt:variant>
      <vt:variant>
        <vt:lpwstr/>
      </vt:variant>
      <vt:variant>
        <vt:lpwstr>_Toc166227796</vt:lpwstr>
      </vt:variant>
      <vt:variant>
        <vt:i4>1900594</vt:i4>
      </vt:variant>
      <vt:variant>
        <vt:i4>32</vt:i4>
      </vt:variant>
      <vt:variant>
        <vt:i4>0</vt:i4>
      </vt:variant>
      <vt:variant>
        <vt:i4>5</vt:i4>
      </vt:variant>
      <vt:variant>
        <vt:lpwstr/>
      </vt:variant>
      <vt:variant>
        <vt:lpwstr>_Toc166227795</vt:lpwstr>
      </vt:variant>
      <vt:variant>
        <vt:i4>1900594</vt:i4>
      </vt:variant>
      <vt:variant>
        <vt:i4>26</vt:i4>
      </vt:variant>
      <vt:variant>
        <vt:i4>0</vt:i4>
      </vt:variant>
      <vt:variant>
        <vt:i4>5</vt:i4>
      </vt:variant>
      <vt:variant>
        <vt:lpwstr/>
      </vt:variant>
      <vt:variant>
        <vt:lpwstr>_Toc166227794</vt:lpwstr>
      </vt:variant>
      <vt:variant>
        <vt:i4>1900594</vt:i4>
      </vt:variant>
      <vt:variant>
        <vt:i4>20</vt:i4>
      </vt:variant>
      <vt:variant>
        <vt:i4>0</vt:i4>
      </vt:variant>
      <vt:variant>
        <vt:i4>5</vt:i4>
      </vt:variant>
      <vt:variant>
        <vt:lpwstr/>
      </vt:variant>
      <vt:variant>
        <vt:lpwstr>_Toc166227793</vt:lpwstr>
      </vt:variant>
      <vt:variant>
        <vt:i4>1900594</vt:i4>
      </vt:variant>
      <vt:variant>
        <vt:i4>14</vt:i4>
      </vt:variant>
      <vt:variant>
        <vt:i4>0</vt:i4>
      </vt:variant>
      <vt:variant>
        <vt:i4>5</vt:i4>
      </vt:variant>
      <vt:variant>
        <vt:lpwstr/>
      </vt:variant>
      <vt:variant>
        <vt:lpwstr>_Toc166227792</vt:lpwstr>
      </vt:variant>
      <vt:variant>
        <vt:i4>524387</vt:i4>
      </vt:variant>
      <vt:variant>
        <vt:i4>9</vt:i4>
      </vt:variant>
      <vt:variant>
        <vt:i4>0</vt:i4>
      </vt:variant>
      <vt:variant>
        <vt:i4>5</vt:i4>
      </vt:variant>
      <vt:variant>
        <vt:lpwstr>mailto:policy.service@tasb.org</vt:lpwstr>
      </vt:variant>
      <vt:variant>
        <vt:lpwstr/>
      </vt:variant>
      <vt:variant>
        <vt:i4>2228332</vt:i4>
      </vt:variant>
      <vt:variant>
        <vt:i4>6</vt:i4>
      </vt:variant>
      <vt:variant>
        <vt:i4>0</vt:i4>
      </vt:variant>
      <vt:variant>
        <vt:i4>5</vt:i4>
      </vt:variant>
      <vt:variant>
        <vt:lpwstr>https://app.sharebase.com/</vt:lpwstr>
      </vt:variant>
      <vt:variant>
        <vt:lpwstr>/folder/207050/share/221-WANyifYzZMaaCwD7hYqToA2fEa8</vt:lpwstr>
      </vt:variant>
      <vt:variant>
        <vt:i4>5963777</vt:i4>
      </vt:variant>
      <vt:variant>
        <vt:i4>3</vt:i4>
      </vt:variant>
      <vt:variant>
        <vt:i4>0</vt:i4>
      </vt:variant>
      <vt:variant>
        <vt:i4>5</vt:i4>
      </vt:variant>
      <vt:variant>
        <vt:lpwstr>https://pol.tasb.org/Member/Collections/Details?id=16</vt:lpwstr>
      </vt:variant>
      <vt:variant>
        <vt:lpwstr/>
      </vt:variant>
      <vt:variant>
        <vt:i4>5963777</vt:i4>
      </vt:variant>
      <vt:variant>
        <vt:i4>0</vt:i4>
      </vt:variant>
      <vt:variant>
        <vt:i4>0</vt:i4>
      </vt:variant>
      <vt:variant>
        <vt:i4>5</vt:i4>
      </vt:variant>
      <vt:variant>
        <vt:lpwstr>https://pol.tasb.org/Member/Collections/Details?id=16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TASB Policy Service</dc:creator>
  <cp:keywords>student handbook</cp:keywords>
  <dc:description/>
  <cp:lastModifiedBy>LESLIE M. CASTRO</cp:lastModifiedBy>
  <cp:revision>2</cp:revision>
  <cp:lastPrinted>2024-05-10T19:20:00Z</cp:lastPrinted>
  <dcterms:created xsi:type="dcterms:W3CDTF">2024-08-12T18:47:00Z</dcterms:created>
  <dcterms:modified xsi:type="dcterms:W3CDTF">2024-08-12T18:47:00Z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0x010100F986DC7335718646A78AFADFF5A6C197</vt:lpwstr>
  </property>
</Properties>
</file>