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Libre Baskerville" w:cs="Libre Baskerville" w:eastAsia="Libre Baskerville" w:hAnsi="Libre Baskerville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Libre Baskerville" w:cs="Libre Baskerville" w:eastAsia="Libre Baskerville" w:hAnsi="Libre Baskerville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36"/>
          <w:szCs w:val="36"/>
          <w:highlight w:val="yellow"/>
          <w:rtl w:val="0"/>
        </w:rPr>
        <w:br w:type="textWrapping"/>
        <w:br w:type="textWrapping"/>
        <w:t xml:space="preserve">MYP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Libre Baskerville" w:cs="Libre Baskerville" w:eastAsia="Libre Baskerville" w:hAnsi="Libre Baskerville"/>
          <w:sz w:val="32"/>
          <w:szCs w:val="32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32"/>
          <w:szCs w:val="32"/>
          <w:rtl w:val="0"/>
        </w:rPr>
        <w:t xml:space="preserve">(Middle Years Program)</w:t>
      </w:r>
    </w:p>
    <w:p w:rsidR="00000000" w:rsidDel="00000000" w:rsidP="00000000" w:rsidRDefault="00000000" w:rsidRPr="00000000" w14:paraId="00000004">
      <w:pPr>
        <w:jc w:val="center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For 9th /10th grade students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Must be enrolled in a World Language each year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Must be enrolled in at least ONE honors class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volunteer hours – 40 hours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personal project – Sophomore year.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grade – enroll in IB/MYP Gov’t/Econ</w:t>
      </w:r>
    </w:p>
    <w:p w:rsidR="00000000" w:rsidDel="00000000" w:rsidP="00000000" w:rsidRDefault="00000000" w:rsidRPr="00000000" w14:paraId="0000000A">
      <w:pPr>
        <w:jc w:val="center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u w:val="single"/>
          <w:rtl w:val="0"/>
        </w:rPr>
        <w:t xml:space="preserve">IB MYP Coordinator: </w:t>
      </w: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br w:type="textWrapping"/>
        <w:t xml:space="preserve">Trevor Hammond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br w:type="textWrapping"/>
      </w: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hammond.trevor@cusd80.com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36"/>
          <w:szCs w:val="36"/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Career Program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-360" w:hanging="18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(enrolled Juniors &amp; Senior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Libre Baskerville" w:cs="Libre Baskerville" w:eastAsia="Libre Baskerville" w:hAnsi="Libre Baskerville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Must be in same CTE program for 11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&amp; 12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Must take 2 IB courses (with tests) between 11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&amp; 12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Register for IB PPS class second semester 11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grade &amp; 1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semester 12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grade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community service – 50 hours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44"/>
          <w:szCs w:val="44"/>
          <w:rtl w:val="0"/>
        </w:rPr>
        <w:br w:type="textWrapping"/>
      </w: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u w:val="single"/>
          <w:rtl w:val="0"/>
        </w:rPr>
        <w:t xml:space="preserve">IB Career Coordinator:</w:t>
      </w: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 Courtney Kemp</w:t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kemp.courtney@cusd80.com</w:t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Libre Baskerville" w:cs="Libre Baskerville" w:eastAsia="Libre Baskerville" w:hAnsi="Libre Baskerville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Libre Baskerville" w:cs="Libre Baskerville" w:eastAsia="Libre Baskerville" w:hAnsi="Libre Baskerville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Libre Baskerville" w:cs="Libre Baskerville" w:eastAsia="Libre Baskerville" w:hAnsi="Libre Baskerville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Libre Baskerville" w:cs="Libre Baskerville" w:eastAsia="Libre Baskerville" w:hAnsi="Libre Baskerville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36"/>
          <w:szCs w:val="36"/>
          <w:highlight w:val="yellow"/>
          <w:rtl w:val="0"/>
        </w:rPr>
        <w:t xml:space="preserve">Diploma Program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(enrolled Juniors &amp; Seniors)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Must take 6 IB classes (with tests)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only test in 2 IB classes – 11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grade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Register for Theory of Knowledge (TOK) class – second semester 11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grade &amp; 1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semester 12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grade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center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CAS hours (Service)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Libre Baskerville" w:cs="Libre Baskerville" w:eastAsia="Libre Baskerville" w:hAnsi="Libre Baskerville"/>
          <w:sz w:val="26"/>
          <w:szCs w:val="26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u w:val="single"/>
          <w:rtl w:val="0"/>
        </w:rPr>
        <w:t xml:space="preserve">IB Diploma Coordinator:</w:t>
      </w:r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 Tricia Bodroghy</w:t>
      </w:r>
    </w:p>
    <w:p w:rsidR="00000000" w:rsidDel="00000000" w:rsidP="00000000" w:rsidRDefault="00000000" w:rsidRPr="00000000" w14:paraId="00000022">
      <w:pPr>
        <w:jc w:val="center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bodroghy.patricia@cusd80.com</w:t>
      </w:r>
    </w:p>
    <w:sectPr>
      <w:headerReference r:id="rId7" w:type="default"/>
      <w:pgSz w:h="12240" w:w="15840" w:orient="landscape"/>
      <w:pgMar w:bottom="1440" w:top="1440" w:left="1080" w:right="1440" w:header="720" w:footer="720"/>
      <w:pgNumType w:start="1"/>
      <w:cols w:equalWidth="0" w:num="3">
        <w:col w:space="720" w:w="3960"/>
        <w:col w:space="720" w:w="3960"/>
        <w:col w:space="0" w:w="39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2286000</wp:posOffset>
              </wp:positionH>
              <wp:positionV relativeFrom="paragraph">
                <wp:posOffset>28575</wp:posOffset>
              </wp:positionV>
              <wp:extent cx="4526352" cy="1223963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77775" y="2865600"/>
                        <a:ext cx="4568400" cy="122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72"/>
                              <w:vertAlign w:val="baseline"/>
                            </w:rPr>
                            <w:t xml:space="preserve">IB Program Cheat Sheet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2286000</wp:posOffset>
              </wp:positionH>
              <wp:positionV relativeFrom="paragraph">
                <wp:posOffset>28575</wp:posOffset>
              </wp:positionV>
              <wp:extent cx="4526352" cy="1223963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6352" cy="12239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-457199</wp:posOffset>
          </wp:positionV>
          <wp:extent cx="1588989" cy="1556114"/>
          <wp:effectExtent b="206202" l="200367" r="200367" t="206202"/>
          <wp:wrapNone/>
          <wp:docPr descr="A picture containing shape&#10;&#10;Description automatically generated" id="7" name="image2.png"/>
          <a:graphic>
            <a:graphicData uri="http://schemas.openxmlformats.org/drawingml/2006/picture">
              <pic:pic>
                <pic:nvPicPr>
                  <pic:cNvPr descr="A picture containing shape&#10;&#10;Description automatically generated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20528183">
                    <a:off x="0" y="0"/>
                    <a:ext cx="1588989" cy="15561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7086600</wp:posOffset>
          </wp:positionH>
          <wp:positionV relativeFrom="paragraph">
            <wp:posOffset>-457199</wp:posOffset>
          </wp:positionV>
          <wp:extent cx="1657350" cy="1657350"/>
          <wp:effectExtent b="170249" l="170249" r="170249" t="170249"/>
          <wp:wrapNone/>
          <wp:docPr descr="A picture containing icon&#10;&#10;Description automatically generated" id="6" name="image1.png"/>
          <a:graphic>
            <a:graphicData uri="http://schemas.openxmlformats.org/drawingml/2006/picture">
              <pic:pic>
                <pic:nvPicPr>
                  <pic:cNvPr descr="A picture containing icon&#10;&#10;Description automatically generated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808292">
                    <a:off x="0" y="0"/>
                    <a:ext cx="1657350" cy="1657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32A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2A42"/>
  </w:style>
  <w:style w:type="paragraph" w:styleId="Footer">
    <w:name w:val="footer"/>
    <w:basedOn w:val="Normal"/>
    <w:link w:val="FooterChar"/>
    <w:uiPriority w:val="99"/>
    <w:unhideWhenUsed w:val="1"/>
    <w:rsid w:val="00B32A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2A42"/>
  </w:style>
  <w:style w:type="paragraph" w:styleId="ListParagraph">
    <w:name w:val="List Paragraph"/>
    <w:basedOn w:val="Normal"/>
    <w:uiPriority w:val="34"/>
    <w:qFormat w:val="1"/>
    <w:rsid w:val="0020589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6eJoquNr5g/G2Sencmoqjhr1Mg==">CgMxLjA4AHIhMWlfWEp1elZ5NXpYUVhwLUFXdVRIejF3a0NTeTREajk4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2022-08-05T17:54:00Z</dcterms:created>
  <dc:creator>Kemp, Courtney</dc:creator>
</cp:coreProperties>
</file>