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DF14" w14:textId="77777777" w:rsidR="00D77C62" w:rsidRPr="0027609A" w:rsidRDefault="00B76B9C" w:rsidP="00AD0F7A">
      <w:pPr>
        <w:pStyle w:val="Heading1"/>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Part</w:t>
      </w:r>
      <w:r w:rsidRPr="0027609A">
        <w:rPr>
          <w:rFonts w:ascii="Century Gothic" w:hAnsi="Century Gothic"/>
          <w:spacing w:val="-1"/>
          <w:sz w:val="22"/>
          <w:szCs w:val="22"/>
        </w:rPr>
        <w:t xml:space="preserve"> </w:t>
      </w:r>
      <w:r w:rsidRPr="0027609A">
        <w:rPr>
          <w:rFonts w:ascii="Century Gothic" w:hAnsi="Century Gothic"/>
          <w:sz w:val="22"/>
          <w:szCs w:val="22"/>
        </w:rPr>
        <w:t>1</w:t>
      </w:r>
      <w:r w:rsidRPr="0027609A">
        <w:rPr>
          <w:rFonts w:ascii="Century Gothic" w:hAnsi="Century Gothic"/>
          <w:sz w:val="22"/>
          <w:szCs w:val="22"/>
        </w:rPr>
        <w:tab/>
        <w:t>GENERAL</w:t>
      </w:r>
    </w:p>
    <w:p w14:paraId="49821FA7" w14:textId="77777777" w:rsidR="00D77C62" w:rsidRPr="0027609A" w:rsidRDefault="00B76B9C" w:rsidP="00AD0F7A">
      <w:pPr>
        <w:pStyle w:val="ListParagraph"/>
        <w:numPr>
          <w:ilvl w:val="1"/>
          <w:numId w:val="29"/>
        </w:numPr>
        <w:tabs>
          <w:tab w:val="left" w:pos="720"/>
          <w:tab w:val="left" w:pos="1440"/>
          <w:tab w:val="left" w:pos="2160"/>
          <w:tab w:val="left" w:pos="2880"/>
          <w:tab w:val="left" w:pos="3600"/>
          <w:tab w:val="left" w:pos="4320"/>
        </w:tabs>
        <w:spacing w:after="120"/>
        <w:jc w:val="both"/>
        <w:rPr>
          <w:rFonts w:ascii="Century Gothic" w:hAnsi="Century Gothic"/>
          <w:b/>
        </w:rPr>
      </w:pPr>
      <w:r w:rsidRPr="0027609A">
        <w:rPr>
          <w:rFonts w:ascii="Century Gothic" w:hAnsi="Century Gothic"/>
          <w:b/>
        </w:rPr>
        <w:t xml:space="preserve">SECTION </w:t>
      </w:r>
      <w:r w:rsidRPr="0027609A">
        <w:rPr>
          <w:rFonts w:ascii="Century Gothic" w:hAnsi="Century Gothic"/>
          <w:b/>
          <w:spacing w:val="-3"/>
        </w:rPr>
        <w:t>INCLUDES</w:t>
      </w:r>
    </w:p>
    <w:p w14:paraId="00F93ADA" w14:textId="77777777" w:rsidR="00D77C62" w:rsidRPr="0027609A" w:rsidRDefault="00B76B9C" w:rsidP="0013255C">
      <w:pPr>
        <w:pStyle w:val="ListParagraph"/>
        <w:numPr>
          <w:ilvl w:val="0"/>
          <w:numId w:val="28"/>
        </w:numPr>
        <w:tabs>
          <w:tab w:val="left" w:pos="720"/>
          <w:tab w:val="left" w:pos="1440"/>
          <w:tab w:val="left" w:pos="2160"/>
          <w:tab w:val="left" w:pos="2880"/>
          <w:tab w:val="left" w:pos="3600"/>
          <w:tab w:val="left" w:pos="4320"/>
        </w:tabs>
        <w:spacing w:after="120"/>
        <w:jc w:val="both"/>
        <w:rPr>
          <w:rFonts w:ascii="Century Gothic" w:hAnsi="Century Gothic"/>
        </w:rPr>
      </w:pPr>
      <w:r w:rsidRPr="0027609A">
        <w:rPr>
          <w:rFonts w:ascii="Century Gothic" w:hAnsi="Century Gothic"/>
        </w:rPr>
        <w:t>Landscape irrigation</w:t>
      </w:r>
      <w:r w:rsidRPr="0027609A">
        <w:rPr>
          <w:rFonts w:ascii="Century Gothic" w:hAnsi="Century Gothic"/>
          <w:spacing w:val="-2"/>
        </w:rPr>
        <w:t xml:space="preserve"> </w:t>
      </w:r>
      <w:r w:rsidRPr="0027609A">
        <w:rPr>
          <w:rFonts w:ascii="Century Gothic" w:hAnsi="Century Gothic"/>
        </w:rPr>
        <w:t>systems.</w:t>
      </w:r>
    </w:p>
    <w:p w14:paraId="3D086B56" w14:textId="77777777" w:rsidR="00D77C62" w:rsidRPr="0027609A" w:rsidRDefault="00B76B9C" w:rsidP="0013255C">
      <w:pPr>
        <w:pStyle w:val="ListParagraph"/>
        <w:numPr>
          <w:ilvl w:val="0"/>
          <w:numId w:val="28"/>
        </w:numPr>
        <w:tabs>
          <w:tab w:val="left" w:pos="720"/>
          <w:tab w:val="left" w:pos="1440"/>
          <w:tab w:val="left" w:pos="2160"/>
          <w:tab w:val="left" w:pos="2880"/>
          <w:tab w:val="left" w:pos="3600"/>
          <w:tab w:val="left" w:pos="4320"/>
        </w:tabs>
        <w:spacing w:after="120"/>
        <w:jc w:val="both"/>
        <w:rPr>
          <w:rFonts w:ascii="Century Gothic" w:hAnsi="Century Gothic"/>
        </w:rPr>
      </w:pPr>
      <w:r w:rsidRPr="0027609A">
        <w:rPr>
          <w:rFonts w:ascii="Century Gothic" w:hAnsi="Century Gothic"/>
        </w:rPr>
        <w:t xml:space="preserve">Work </w:t>
      </w:r>
      <w:r w:rsidRPr="0027609A">
        <w:rPr>
          <w:rFonts w:ascii="Century Gothic" w:hAnsi="Century Gothic"/>
          <w:spacing w:val="-4"/>
        </w:rPr>
        <w:t xml:space="preserve">of </w:t>
      </w:r>
      <w:r w:rsidRPr="0027609A">
        <w:rPr>
          <w:rFonts w:ascii="Century Gothic" w:hAnsi="Century Gothic"/>
        </w:rPr>
        <w:t xml:space="preserve">this section includes the furnishing, adjusting, </w:t>
      </w:r>
      <w:proofErr w:type="gramStart"/>
      <w:r w:rsidRPr="0027609A">
        <w:rPr>
          <w:rFonts w:ascii="Century Gothic" w:hAnsi="Century Gothic"/>
        </w:rPr>
        <w:t>installing</w:t>
      </w:r>
      <w:proofErr w:type="gramEnd"/>
      <w:r w:rsidRPr="0027609A">
        <w:rPr>
          <w:rFonts w:ascii="Century Gothic" w:hAnsi="Century Gothic"/>
        </w:rPr>
        <w:t xml:space="preserve"> and testing of mains, laterals, risers and fittings, quick couplers, gate valves, backflow preventers,</w:t>
      </w:r>
      <w:r w:rsidRPr="0027609A">
        <w:rPr>
          <w:rFonts w:ascii="Century Gothic" w:hAnsi="Century Gothic"/>
          <w:spacing w:val="-32"/>
        </w:rPr>
        <w:t xml:space="preserve"> </w:t>
      </w:r>
      <w:r w:rsidRPr="0027609A">
        <w:rPr>
          <w:rFonts w:ascii="Century Gothic" w:hAnsi="Century Gothic"/>
        </w:rPr>
        <w:t xml:space="preserve">excavation and backfill, and all other work in accordance </w:t>
      </w:r>
      <w:r w:rsidRPr="0027609A">
        <w:rPr>
          <w:rFonts w:ascii="Century Gothic" w:hAnsi="Century Gothic"/>
          <w:spacing w:val="-3"/>
        </w:rPr>
        <w:t xml:space="preserve">with </w:t>
      </w:r>
      <w:r w:rsidRPr="0027609A">
        <w:rPr>
          <w:rFonts w:ascii="Century Gothic" w:hAnsi="Century Gothic"/>
        </w:rPr>
        <w:t xml:space="preserve">the </w:t>
      </w:r>
      <w:r w:rsidRPr="0027609A">
        <w:rPr>
          <w:rFonts w:ascii="Century Gothic" w:hAnsi="Century Gothic"/>
          <w:spacing w:val="-3"/>
        </w:rPr>
        <w:t xml:space="preserve">plans </w:t>
      </w:r>
      <w:r w:rsidRPr="0027609A">
        <w:rPr>
          <w:rFonts w:ascii="Century Gothic" w:hAnsi="Century Gothic"/>
        </w:rPr>
        <w:t xml:space="preserve">and specifications for a complete operating system. All </w:t>
      </w:r>
      <w:r w:rsidRPr="0027609A">
        <w:rPr>
          <w:rFonts w:ascii="Century Gothic" w:hAnsi="Century Gothic"/>
          <w:spacing w:val="-3"/>
        </w:rPr>
        <w:t xml:space="preserve">work </w:t>
      </w:r>
      <w:r w:rsidRPr="0027609A">
        <w:rPr>
          <w:rFonts w:ascii="Century Gothic" w:hAnsi="Century Gothic"/>
        </w:rPr>
        <w:t xml:space="preserve">shall </w:t>
      </w:r>
      <w:r w:rsidRPr="0027609A">
        <w:rPr>
          <w:rFonts w:ascii="Century Gothic" w:hAnsi="Century Gothic"/>
          <w:spacing w:val="-3"/>
        </w:rPr>
        <w:t xml:space="preserve">be </w:t>
      </w:r>
      <w:r w:rsidRPr="0027609A">
        <w:rPr>
          <w:rFonts w:ascii="Century Gothic" w:hAnsi="Century Gothic"/>
        </w:rPr>
        <w:t xml:space="preserve">in accordance </w:t>
      </w:r>
      <w:r w:rsidRPr="0027609A">
        <w:rPr>
          <w:rFonts w:ascii="Century Gothic" w:hAnsi="Century Gothic"/>
          <w:spacing w:val="-3"/>
        </w:rPr>
        <w:t xml:space="preserve">with </w:t>
      </w:r>
      <w:r w:rsidRPr="0027609A">
        <w:rPr>
          <w:rFonts w:ascii="Century Gothic" w:hAnsi="Century Gothic"/>
        </w:rPr>
        <w:t>applicable City and County codes, and these</w:t>
      </w:r>
      <w:r w:rsidRPr="0027609A">
        <w:rPr>
          <w:rFonts w:ascii="Century Gothic" w:hAnsi="Century Gothic"/>
          <w:spacing w:val="-3"/>
        </w:rPr>
        <w:t xml:space="preserve"> </w:t>
      </w:r>
      <w:r w:rsidRPr="0027609A">
        <w:rPr>
          <w:rFonts w:ascii="Century Gothic" w:hAnsi="Century Gothic"/>
        </w:rPr>
        <w:t>plans/specifications.</w:t>
      </w:r>
    </w:p>
    <w:p w14:paraId="070A8934" w14:textId="77777777" w:rsidR="00D77C62" w:rsidRPr="0027609A" w:rsidRDefault="00B76B9C" w:rsidP="0013255C">
      <w:pPr>
        <w:pStyle w:val="ListParagraph"/>
        <w:numPr>
          <w:ilvl w:val="0"/>
          <w:numId w:val="28"/>
        </w:numPr>
        <w:tabs>
          <w:tab w:val="left" w:pos="720"/>
          <w:tab w:val="left" w:pos="1440"/>
          <w:tab w:val="left" w:pos="2160"/>
          <w:tab w:val="left" w:pos="2880"/>
          <w:tab w:val="left" w:pos="3600"/>
          <w:tab w:val="left" w:pos="4320"/>
        </w:tabs>
        <w:spacing w:after="120"/>
        <w:jc w:val="both"/>
        <w:rPr>
          <w:rFonts w:ascii="Century Gothic" w:hAnsi="Century Gothic"/>
        </w:rPr>
      </w:pPr>
      <w:r w:rsidRPr="0027609A">
        <w:rPr>
          <w:rFonts w:ascii="Century Gothic" w:hAnsi="Century Gothic"/>
        </w:rPr>
        <w:t>Work noted as “</w:t>
      </w:r>
      <w:proofErr w:type="gramStart"/>
      <w:r w:rsidRPr="0027609A">
        <w:rPr>
          <w:rFonts w:ascii="Century Gothic" w:hAnsi="Century Gothic"/>
        </w:rPr>
        <w:t>NIC.”(</w:t>
      </w:r>
      <w:proofErr w:type="gramEnd"/>
      <w:r w:rsidRPr="0027609A">
        <w:rPr>
          <w:rFonts w:ascii="Century Gothic" w:hAnsi="Century Gothic"/>
        </w:rPr>
        <w:t>Not In Contract) is not part of this</w:t>
      </w:r>
      <w:r w:rsidRPr="0027609A">
        <w:rPr>
          <w:rFonts w:ascii="Century Gothic" w:hAnsi="Century Gothic"/>
          <w:spacing w:val="-3"/>
        </w:rPr>
        <w:t xml:space="preserve"> </w:t>
      </w:r>
      <w:r w:rsidRPr="0027609A">
        <w:rPr>
          <w:rFonts w:ascii="Century Gothic" w:hAnsi="Century Gothic"/>
        </w:rPr>
        <w:t>section.</w:t>
      </w:r>
    </w:p>
    <w:p w14:paraId="01BF5DEB"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REFERENCES</w:t>
      </w:r>
    </w:p>
    <w:p w14:paraId="23962DDC" w14:textId="2C05BD62" w:rsidR="00D77C62" w:rsidRPr="0027609A" w:rsidRDefault="00B76B9C" w:rsidP="0013255C">
      <w:pPr>
        <w:pStyle w:val="BodyText"/>
        <w:numPr>
          <w:ilvl w:val="2"/>
          <w:numId w:val="29"/>
        </w:num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27609A">
        <w:rPr>
          <w:rFonts w:ascii="Century Gothic" w:hAnsi="Century Gothic"/>
          <w:sz w:val="22"/>
          <w:szCs w:val="22"/>
        </w:rPr>
        <w:t>The editions of standards and specifications published by the following organizations, and referenced herein, apply to the work only to the extent specified by the reference. Refer to Section 01420 for information concerning availability and use of references.</w:t>
      </w:r>
    </w:p>
    <w:p w14:paraId="536A1B06" w14:textId="2A6C5B7E" w:rsidR="00D77C62" w:rsidRPr="0027609A" w:rsidRDefault="0013255C" w:rsidP="0013255C">
      <w:pPr>
        <w:pStyle w:val="BodyT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B76B9C" w:rsidRPr="0027609A">
        <w:rPr>
          <w:rFonts w:ascii="Century Gothic" w:hAnsi="Century Gothic"/>
          <w:sz w:val="22"/>
          <w:szCs w:val="22"/>
        </w:rPr>
        <w:t>American Society for Testing and Materials (ASTM) American Society of Sanitary Engineers (ASSE) American Water Works Association (AWWA)</w:t>
      </w:r>
    </w:p>
    <w:p w14:paraId="289BA7AC" w14:textId="5B686078" w:rsidR="00D77C62" w:rsidRPr="0027609A" w:rsidRDefault="0013255C" w:rsidP="0013255C">
      <w:pPr>
        <w:pStyle w:val="BodyText"/>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00B76B9C" w:rsidRPr="0027609A">
        <w:rPr>
          <w:rFonts w:ascii="Century Gothic" w:hAnsi="Century Gothic"/>
          <w:sz w:val="22"/>
          <w:szCs w:val="22"/>
        </w:rPr>
        <w:t>National American National Standards Institute (ANSI) Sanitation Foundation (NSF)</w:t>
      </w:r>
    </w:p>
    <w:p w14:paraId="767C39F0"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SUBMITTALS</w:t>
      </w:r>
    </w:p>
    <w:p w14:paraId="03250190" w14:textId="77777777" w:rsidR="00D77C62" w:rsidRPr="0027609A" w:rsidRDefault="00B76B9C" w:rsidP="00C71EE4">
      <w:pPr>
        <w:pStyle w:val="ListParagraph"/>
        <w:numPr>
          <w:ilvl w:val="0"/>
          <w:numId w:val="27"/>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Product</w:t>
      </w:r>
      <w:r w:rsidRPr="0027609A">
        <w:rPr>
          <w:rFonts w:ascii="Century Gothic" w:hAnsi="Century Gothic"/>
          <w:spacing w:val="-1"/>
        </w:rPr>
        <w:t xml:space="preserve"> </w:t>
      </w:r>
      <w:r w:rsidRPr="0027609A">
        <w:rPr>
          <w:rFonts w:ascii="Century Gothic" w:hAnsi="Century Gothic"/>
        </w:rPr>
        <w:t>Data:</w:t>
      </w:r>
    </w:p>
    <w:p w14:paraId="14C5D8A4" w14:textId="77777777"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Submit a list of irrigation equipment to be used, accompanied by manufacturer's catalog data, specifications, or </w:t>
      </w:r>
      <w:r w:rsidRPr="0027609A">
        <w:rPr>
          <w:rFonts w:ascii="Century Gothic" w:hAnsi="Century Gothic"/>
          <w:spacing w:val="-3"/>
        </w:rPr>
        <w:t xml:space="preserve">other </w:t>
      </w:r>
      <w:r w:rsidRPr="0027609A">
        <w:rPr>
          <w:rFonts w:ascii="Century Gothic" w:hAnsi="Century Gothic"/>
        </w:rPr>
        <w:t xml:space="preserve">literature clearly indicating compliance </w:t>
      </w:r>
      <w:r w:rsidRPr="0027609A">
        <w:rPr>
          <w:rFonts w:ascii="Century Gothic" w:hAnsi="Century Gothic"/>
          <w:spacing w:val="-3"/>
        </w:rPr>
        <w:t xml:space="preserve">with </w:t>
      </w:r>
      <w:r w:rsidRPr="0027609A">
        <w:rPr>
          <w:rFonts w:ascii="Century Gothic" w:hAnsi="Century Gothic"/>
        </w:rPr>
        <w:t>specification requirements for each</w:t>
      </w:r>
      <w:r w:rsidRPr="0027609A">
        <w:rPr>
          <w:rFonts w:ascii="Century Gothic" w:hAnsi="Century Gothic"/>
          <w:spacing w:val="-2"/>
        </w:rPr>
        <w:t xml:space="preserve"> </w:t>
      </w:r>
      <w:r w:rsidRPr="0027609A">
        <w:rPr>
          <w:rFonts w:ascii="Century Gothic" w:hAnsi="Century Gothic"/>
        </w:rPr>
        <w:t>item.</w:t>
      </w:r>
    </w:p>
    <w:p w14:paraId="0514B9F6" w14:textId="77777777"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Submit manufacturer's maintenance manuals </w:t>
      </w:r>
      <w:r w:rsidRPr="0027609A">
        <w:rPr>
          <w:rFonts w:ascii="Century Gothic" w:hAnsi="Century Gothic"/>
          <w:spacing w:val="-3"/>
        </w:rPr>
        <w:t xml:space="preserve">and </w:t>
      </w:r>
      <w:r w:rsidRPr="0027609A">
        <w:rPr>
          <w:rFonts w:ascii="Century Gothic" w:hAnsi="Century Gothic"/>
        </w:rPr>
        <w:t>operating instructions for valves and automatic</w:t>
      </w:r>
      <w:r w:rsidRPr="0027609A">
        <w:rPr>
          <w:rFonts w:ascii="Century Gothic" w:hAnsi="Century Gothic"/>
          <w:spacing w:val="-2"/>
        </w:rPr>
        <w:t xml:space="preserve"> </w:t>
      </w:r>
      <w:r w:rsidRPr="0027609A">
        <w:rPr>
          <w:rFonts w:ascii="Century Gothic" w:hAnsi="Century Gothic"/>
        </w:rPr>
        <w:t>controllers.</w:t>
      </w:r>
    </w:p>
    <w:p w14:paraId="651C9915" w14:textId="77777777"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On the inside surface of the cover of each automatic controller, prepare and mount a chart showing the valves and sprinkler heads serviced by </w:t>
      </w:r>
      <w:r w:rsidRPr="0027609A">
        <w:rPr>
          <w:rFonts w:ascii="Century Gothic" w:hAnsi="Century Gothic"/>
          <w:spacing w:val="-3"/>
        </w:rPr>
        <w:t xml:space="preserve">that </w:t>
      </w:r>
      <w:proofErr w:type="gramStart"/>
      <w:r w:rsidRPr="0027609A">
        <w:rPr>
          <w:rFonts w:ascii="Century Gothic" w:hAnsi="Century Gothic"/>
        </w:rPr>
        <w:t>particular controller</w:t>
      </w:r>
      <w:proofErr w:type="gramEnd"/>
      <w:r w:rsidRPr="0027609A">
        <w:rPr>
          <w:rFonts w:ascii="Century Gothic" w:hAnsi="Century Gothic"/>
        </w:rPr>
        <w:t xml:space="preserve">. Number valves to match the operation schedule and the drawings. </w:t>
      </w:r>
      <w:r w:rsidRPr="0027609A">
        <w:rPr>
          <w:rFonts w:ascii="Century Gothic" w:hAnsi="Century Gothic"/>
          <w:spacing w:val="-3"/>
        </w:rPr>
        <w:t xml:space="preserve">Only </w:t>
      </w:r>
      <w:r w:rsidRPr="0027609A">
        <w:rPr>
          <w:rFonts w:ascii="Century Gothic" w:hAnsi="Century Gothic"/>
        </w:rPr>
        <w:t xml:space="preserve">those areas controlled by that controller shall </w:t>
      </w:r>
      <w:r w:rsidRPr="0027609A">
        <w:rPr>
          <w:rFonts w:ascii="Century Gothic" w:hAnsi="Century Gothic"/>
          <w:spacing w:val="-3"/>
        </w:rPr>
        <w:t xml:space="preserve">be </w:t>
      </w:r>
      <w:r w:rsidRPr="0027609A">
        <w:rPr>
          <w:rFonts w:ascii="Century Gothic" w:hAnsi="Century Gothic"/>
        </w:rPr>
        <w:t xml:space="preserve">shown. The chart shall be a plot plan, entire or partial, showing building(s), walks, </w:t>
      </w:r>
      <w:proofErr w:type="gramStart"/>
      <w:r w:rsidRPr="0027609A">
        <w:rPr>
          <w:rFonts w:ascii="Century Gothic" w:hAnsi="Century Gothic"/>
        </w:rPr>
        <w:t>roads</w:t>
      </w:r>
      <w:proofErr w:type="gramEnd"/>
      <w:r w:rsidRPr="0027609A">
        <w:rPr>
          <w:rFonts w:ascii="Century Gothic" w:hAnsi="Century Gothic"/>
        </w:rPr>
        <w:t xml:space="preserve"> and walls. A photo-static print of this </w:t>
      </w:r>
      <w:r w:rsidRPr="0027609A">
        <w:rPr>
          <w:rFonts w:ascii="Century Gothic" w:hAnsi="Century Gothic"/>
          <w:spacing w:val="-3"/>
        </w:rPr>
        <w:t xml:space="preserve">plan, </w:t>
      </w:r>
      <w:r w:rsidRPr="0027609A">
        <w:rPr>
          <w:rFonts w:ascii="Century Gothic" w:hAnsi="Century Gothic"/>
        </w:rPr>
        <w:t xml:space="preserve">reduced as necessary and legible in all details, shall </w:t>
      </w:r>
      <w:r w:rsidRPr="0027609A">
        <w:rPr>
          <w:rFonts w:ascii="Century Gothic" w:hAnsi="Century Gothic"/>
          <w:spacing w:val="-3"/>
        </w:rPr>
        <w:t xml:space="preserve">be </w:t>
      </w:r>
      <w:r w:rsidRPr="0027609A">
        <w:rPr>
          <w:rFonts w:ascii="Century Gothic" w:hAnsi="Century Gothic"/>
        </w:rPr>
        <w:t xml:space="preserve">made to a size that will fit into the controller cover. This print shall </w:t>
      </w:r>
      <w:r w:rsidRPr="0027609A">
        <w:rPr>
          <w:rFonts w:ascii="Century Gothic" w:hAnsi="Century Gothic"/>
          <w:spacing w:val="-3"/>
        </w:rPr>
        <w:t xml:space="preserve">be </w:t>
      </w:r>
      <w:r w:rsidRPr="0027609A">
        <w:rPr>
          <w:rFonts w:ascii="Century Gothic" w:hAnsi="Century Gothic"/>
        </w:rPr>
        <w:t xml:space="preserve">reviewed and approved prior to being hermetically sealed by plastic. Secure to the inside of the cover, as directed by the </w:t>
      </w:r>
      <w:proofErr w:type="gramStart"/>
      <w:r w:rsidRPr="0027609A">
        <w:rPr>
          <w:rFonts w:ascii="Century Gothic" w:hAnsi="Century Gothic"/>
        </w:rPr>
        <w:t>District</w:t>
      </w:r>
      <w:proofErr w:type="gramEnd"/>
      <w:r w:rsidRPr="0027609A">
        <w:rPr>
          <w:rFonts w:ascii="Century Gothic" w:hAnsi="Century Gothic"/>
        </w:rPr>
        <w:t>.</w:t>
      </w:r>
    </w:p>
    <w:p w14:paraId="1529B60A" w14:textId="77777777" w:rsidR="00D77C62" w:rsidRPr="0027609A" w:rsidRDefault="00B76B9C" w:rsidP="00C71EE4">
      <w:pPr>
        <w:pStyle w:val="ListParagraph"/>
        <w:numPr>
          <w:ilvl w:val="0"/>
          <w:numId w:val="27"/>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Record Drawings: Before final acceptance, make sure the following information is included </w:t>
      </w:r>
      <w:r w:rsidRPr="0027609A">
        <w:rPr>
          <w:rFonts w:ascii="Century Gothic" w:hAnsi="Century Gothic"/>
          <w:spacing w:val="-4"/>
        </w:rPr>
        <w:t xml:space="preserve">on </w:t>
      </w:r>
      <w:r w:rsidRPr="0027609A">
        <w:rPr>
          <w:rFonts w:ascii="Century Gothic" w:hAnsi="Century Gothic"/>
        </w:rPr>
        <w:t>the record set of drawings specified in Section</w:t>
      </w:r>
      <w:r w:rsidRPr="0027609A">
        <w:rPr>
          <w:rFonts w:ascii="Century Gothic" w:hAnsi="Century Gothic"/>
          <w:spacing w:val="-19"/>
        </w:rPr>
        <w:t xml:space="preserve"> </w:t>
      </w:r>
      <w:r w:rsidRPr="0027609A">
        <w:rPr>
          <w:rFonts w:ascii="Century Gothic" w:hAnsi="Century Gothic"/>
        </w:rPr>
        <w:t>01770.</w:t>
      </w:r>
    </w:p>
    <w:p w14:paraId="7C395753" w14:textId="77777777"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lastRenderedPageBreak/>
        <w:t>Changes in location of items or type of installations from that</w:t>
      </w:r>
      <w:r w:rsidRPr="0027609A">
        <w:rPr>
          <w:rFonts w:ascii="Century Gothic" w:hAnsi="Century Gothic"/>
          <w:spacing w:val="-18"/>
        </w:rPr>
        <w:t xml:space="preserve"> </w:t>
      </w:r>
      <w:r w:rsidRPr="0027609A">
        <w:rPr>
          <w:rFonts w:ascii="Century Gothic" w:hAnsi="Century Gothic"/>
        </w:rPr>
        <w:t>indicated.</w:t>
      </w:r>
    </w:p>
    <w:p w14:paraId="006F3CDD" w14:textId="2721B2BD"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Valves shall be </w:t>
      </w:r>
      <w:r w:rsidR="00D5686E" w:rsidRPr="0027609A">
        <w:rPr>
          <w:rFonts w:ascii="Century Gothic" w:hAnsi="Century Gothic"/>
        </w:rPr>
        <w:t>numbered,</w:t>
      </w:r>
      <w:r w:rsidRPr="0027609A">
        <w:rPr>
          <w:rFonts w:ascii="Century Gothic" w:hAnsi="Century Gothic"/>
        </w:rPr>
        <w:t xml:space="preserve"> and corresponding numbers shall be</w:t>
      </w:r>
      <w:r w:rsidRPr="0027609A">
        <w:rPr>
          <w:rFonts w:ascii="Century Gothic" w:hAnsi="Century Gothic"/>
          <w:spacing w:val="-17"/>
        </w:rPr>
        <w:t xml:space="preserve"> </w:t>
      </w:r>
      <w:r w:rsidRPr="0027609A">
        <w:rPr>
          <w:rFonts w:ascii="Century Gothic" w:hAnsi="Century Gothic"/>
        </w:rPr>
        <w:t>shown.</w:t>
      </w:r>
    </w:p>
    <w:p w14:paraId="00AE0814" w14:textId="77777777"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Remote control valves and shut-off valves shall be located </w:t>
      </w:r>
      <w:r w:rsidRPr="0027609A">
        <w:rPr>
          <w:rFonts w:ascii="Century Gothic" w:hAnsi="Century Gothic"/>
          <w:spacing w:val="-3"/>
        </w:rPr>
        <w:t xml:space="preserve">by </w:t>
      </w:r>
      <w:r w:rsidRPr="0027609A">
        <w:rPr>
          <w:rFonts w:ascii="Century Gothic" w:hAnsi="Century Gothic"/>
        </w:rPr>
        <w:t>measured dimensions. Dimensions shall be given to permanent objects and shall be to the nearest one-half</w:t>
      </w:r>
      <w:r w:rsidRPr="0027609A">
        <w:rPr>
          <w:rFonts w:ascii="Century Gothic" w:hAnsi="Century Gothic"/>
          <w:spacing w:val="-9"/>
        </w:rPr>
        <w:t xml:space="preserve"> </w:t>
      </w:r>
      <w:r w:rsidRPr="0027609A">
        <w:rPr>
          <w:rFonts w:ascii="Century Gothic" w:hAnsi="Century Gothic"/>
        </w:rPr>
        <w:t>foot.</w:t>
      </w:r>
    </w:p>
    <w:p w14:paraId="2F78A8D4" w14:textId="057A7A86" w:rsidR="00D77C62" w:rsidRPr="0027609A" w:rsidRDefault="00B76B9C" w:rsidP="00C71EE4">
      <w:pPr>
        <w:pStyle w:val="ListParagraph"/>
        <w:numPr>
          <w:ilvl w:val="1"/>
          <w:numId w:val="2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Immediately upon the installation of buried pipe or equipment, indicate the locations of said equipment. </w:t>
      </w:r>
      <w:r w:rsidRPr="0027609A">
        <w:rPr>
          <w:rFonts w:ascii="Century Gothic" w:hAnsi="Century Gothic"/>
          <w:spacing w:val="-3"/>
        </w:rPr>
        <w:t xml:space="preserve">Dimensions </w:t>
      </w:r>
      <w:r w:rsidRPr="0027609A">
        <w:rPr>
          <w:rFonts w:ascii="Century Gothic" w:hAnsi="Century Gothic"/>
        </w:rPr>
        <w:t xml:space="preserve">shall </w:t>
      </w:r>
      <w:r w:rsidRPr="0027609A">
        <w:rPr>
          <w:rFonts w:ascii="Century Gothic" w:hAnsi="Century Gothic"/>
          <w:spacing w:val="-3"/>
        </w:rPr>
        <w:t xml:space="preserve">be </w:t>
      </w:r>
      <w:r w:rsidRPr="0027609A">
        <w:rPr>
          <w:rFonts w:ascii="Century Gothic" w:hAnsi="Century Gothic"/>
        </w:rPr>
        <w:t xml:space="preserve">given from permanent objects </w:t>
      </w:r>
      <w:r w:rsidRPr="0027609A">
        <w:rPr>
          <w:rFonts w:ascii="Century Gothic" w:hAnsi="Century Gothic"/>
          <w:spacing w:val="-3"/>
        </w:rPr>
        <w:t xml:space="preserve">such as </w:t>
      </w:r>
      <w:r w:rsidRPr="0027609A">
        <w:rPr>
          <w:rFonts w:ascii="Century Gothic" w:hAnsi="Century Gothic"/>
        </w:rPr>
        <w:t xml:space="preserve">buildings, sidewalks, </w:t>
      </w:r>
      <w:proofErr w:type="gramStart"/>
      <w:r w:rsidRPr="0027609A">
        <w:rPr>
          <w:rFonts w:ascii="Century Gothic" w:hAnsi="Century Gothic"/>
        </w:rPr>
        <w:t>curbs</w:t>
      </w:r>
      <w:proofErr w:type="gramEnd"/>
      <w:r w:rsidRPr="0027609A">
        <w:rPr>
          <w:rFonts w:ascii="Century Gothic" w:hAnsi="Century Gothic"/>
        </w:rPr>
        <w:t xml:space="preserve"> and</w:t>
      </w:r>
      <w:r w:rsidRPr="0027609A">
        <w:rPr>
          <w:rFonts w:ascii="Century Gothic" w:hAnsi="Century Gothic"/>
          <w:spacing w:val="-4"/>
        </w:rPr>
        <w:t xml:space="preserve"> </w:t>
      </w:r>
      <w:r w:rsidRPr="0027609A">
        <w:rPr>
          <w:rFonts w:ascii="Century Gothic" w:hAnsi="Century Gothic"/>
        </w:rPr>
        <w:t>driveways.</w:t>
      </w:r>
    </w:p>
    <w:p w14:paraId="42F1A462"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REGULATORY</w:t>
      </w:r>
      <w:r w:rsidRPr="0027609A">
        <w:rPr>
          <w:rFonts w:ascii="Century Gothic" w:hAnsi="Century Gothic"/>
          <w:spacing w:val="-7"/>
          <w:sz w:val="22"/>
          <w:szCs w:val="22"/>
        </w:rPr>
        <w:t xml:space="preserve"> </w:t>
      </w:r>
      <w:r w:rsidRPr="0027609A">
        <w:rPr>
          <w:rFonts w:ascii="Century Gothic" w:hAnsi="Century Gothic"/>
          <w:sz w:val="22"/>
          <w:szCs w:val="22"/>
        </w:rPr>
        <w:t>REQUIREMENTS</w:t>
      </w:r>
    </w:p>
    <w:p w14:paraId="5CCAD39E" w14:textId="77777777" w:rsidR="00D77C62" w:rsidRPr="0027609A" w:rsidRDefault="00B76B9C" w:rsidP="00D5686E">
      <w:pPr>
        <w:pStyle w:val="ListParagraph"/>
        <w:numPr>
          <w:ilvl w:val="0"/>
          <w:numId w:val="26"/>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State and Municipal Codes and Regulations locally governing this construction, providing </w:t>
      </w:r>
      <w:proofErr w:type="gramStart"/>
      <w:r w:rsidRPr="0027609A">
        <w:rPr>
          <w:rFonts w:ascii="Century Gothic" w:hAnsi="Century Gothic"/>
        </w:rPr>
        <w:t>that requirements</w:t>
      </w:r>
      <w:proofErr w:type="gramEnd"/>
      <w:r w:rsidRPr="0027609A">
        <w:rPr>
          <w:rFonts w:ascii="Century Gothic" w:hAnsi="Century Gothic"/>
        </w:rPr>
        <w:t xml:space="preserve"> indicated and specified do not conflict; however, those exceeding the Code Requirements shall govern, unless written permission to the contrary is granted </w:t>
      </w:r>
      <w:r w:rsidRPr="0027609A">
        <w:rPr>
          <w:rFonts w:ascii="Century Gothic" w:hAnsi="Century Gothic"/>
          <w:spacing w:val="-3"/>
        </w:rPr>
        <w:t xml:space="preserve">by </w:t>
      </w:r>
      <w:r w:rsidRPr="0027609A">
        <w:rPr>
          <w:rFonts w:ascii="Century Gothic" w:hAnsi="Century Gothic"/>
        </w:rPr>
        <w:t>the</w:t>
      </w:r>
      <w:r w:rsidRPr="0027609A">
        <w:rPr>
          <w:rFonts w:ascii="Century Gothic" w:hAnsi="Century Gothic"/>
          <w:spacing w:val="-4"/>
        </w:rPr>
        <w:t xml:space="preserve"> </w:t>
      </w:r>
      <w:r w:rsidRPr="0027609A">
        <w:rPr>
          <w:rFonts w:ascii="Century Gothic" w:hAnsi="Century Gothic"/>
        </w:rPr>
        <w:t>Architect.</w:t>
      </w:r>
    </w:p>
    <w:p w14:paraId="375EED3B" w14:textId="77777777" w:rsidR="00D77C62" w:rsidRPr="0027609A" w:rsidRDefault="00B76B9C" w:rsidP="00D5686E">
      <w:pPr>
        <w:pStyle w:val="ListParagraph"/>
        <w:numPr>
          <w:ilvl w:val="0"/>
          <w:numId w:val="26"/>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The contractor shall obtain and </w:t>
      </w:r>
      <w:r w:rsidRPr="0027609A">
        <w:rPr>
          <w:rFonts w:ascii="Century Gothic" w:hAnsi="Century Gothic"/>
          <w:spacing w:val="-3"/>
        </w:rPr>
        <w:t xml:space="preserve">pay </w:t>
      </w:r>
      <w:r w:rsidRPr="0027609A">
        <w:rPr>
          <w:rFonts w:ascii="Century Gothic" w:hAnsi="Century Gothic"/>
        </w:rPr>
        <w:t>for all permits and inspections required by outside agencies with no additional cost to</w:t>
      </w:r>
      <w:r w:rsidRPr="0027609A">
        <w:rPr>
          <w:rFonts w:ascii="Century Gothic" w:hAnsi="Century Gothic"/>
          <w:spacing w:val="-16"/>
        </w:rPr>
        <w:t xml:space="preserve"> </w:t>
      </w:r>
      <w:r w:rsidRPr="0027609A">
        <w:rPr>
          <w:rFonts w:ascii="Century Gothic" w:hAnsi="Century Gothic"/>
        </w:rPr>
        <w:t>the district</w:t>
      </w:r>
      <w:r w:rsidRPr="0027609A">
        <w:rPr>
          <w:rFonts w:ascii="Century Gothic" w:hAnsi="Century Gothic"/>
        </w:rPr>
        <w:tab/>
        <w:t>.</w:t>
      </w:r>
    </w:p>
    <w:p w14:paraId="4FBFC819"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DELIVERY, STORAGE, AND</w:t>
      </w:r>
      <w:r w:rsidRPr="0027609A">
        <w:rPr>
          <w:rFonts w:ascii="Century Gothic" w:hAnsi="Century Gothic"/>
          <w:spacing w:val="-10"/>
          <w:sz w:val="22"/>
          <w:szCs w:val="22"/>
        </w:rPr>
        <w:t xml:space="preserve"> </w:t>
      </w:r>
      <w:r w:rsidRPr="0027609A">
        <w:rPr>
          <w:rFonts w:ascii="Century Gothic" w:hAnsi="Century Gothic"/>
          <w:sz w:val="22"/>
          <w:szCs w:val="22"/>
        </w:rPr>
        <w:t>HANDLING</w:t>
      </w:r>
    </w:p>
    <w:p w14:paraId="56000D01" w14:textId="77777777" w:rsidR="00D77C62" w:rsidRPr="0027609A" w:rsidRDefault="00B76B9C" w:rsidP="00D5686E">
      <w:pPr>
        <w:pStyle w:val="ListParagraph"/>
        <w:numPr>
          <w:ilvl w:val="0"/>
          <w:numId w:val="2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Because of the nature of plastic pipe and fittings, exercise caution in handling,</w:t>
      </w:r>
      <w:r w:rsidRPr="0027609A">
        <w:rPr>
          <w:rFonts w:ascii="Century Gothic" w:hAnsi="Century Gothic"/>
          <w:spacing w:val="-34"/>
        </w:rPr>
        <w:t xml:space="preserve"> </w:t>
      </w:r>
      <w:proofErr w:type="gramStart"/>
      <w:r w:rsidRPr="0027609A">
        <w:rPr>
          <w:rFonts w:ascii="Century Gothic" w:hAnsi="Century Gothic"/>
        </w:rPr>
        <w:t>loading</w:t>
      </w:r>
      <w:proofErr w:type="gramEnd"/>
      <w:r w:rsidRPr="0027609A">
        <w:rPr>
          <w:rFonts w:ascii="Century Gothic" w:hAnsi="Century Gothic"/>
        </w:rPr>
        <w:t xml:space="preserve"> and storing, to avoid</w:t>
      </w:r>
      <w:r w:rsidRPr="0027609A">
        <w:rPr>
          <w:rFonts w:ascii="Century Gothic" w:hAnsi="Century Gothic"/>
          <w:spacing w:val="-7"/>
        </w:rPr>
        <w:t xml:space="preserve"> </w:t>
      </w:r>
      <w:r w:rsidRPr="0027609A">
        <w:rPr>
          <w:rFonts w:ascii="Century Gothic" w:hAnsi="Century Gothic"/>
        </w:rPr>
        <w:t>damage.</w:t>
      </w:r>
    </w:p>
    <w:p w14:paraId="5AFFC916" w14:textId="77777777" w:rsidR="00D77C62" w:rsidRPr="0027609A" w:rsidRDefault="00B76B9C" w:rsidP="00D5686E">
      <w:pPr>
        <w:pStyle w:val="ListParagraph"/>
        <w:numPr>
          <w:ilvl w:val="0"/>
          <w:numId w:val="2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Store pipe and fittings under cover until used. Transport pipe in a vehicle </w:t>
      </w:r>
      <w:r w:rsidRPr="0027609A">
        <w:rPr>
          <w:rFonts w:ascii="Century Gothic" w:hAnsi="Century Gothic"/>
          <w:spacing w:val="-3"/>
        </w:rPr>
        <w:t xml:space="preserve">with </w:t>
      </w:r>
      <w:r w:rsidRPr="0027609A">
        <w:rPr>
          <w:rFonts w:ascii="Century Gothic" w:hAnsi="Century Gothic"/>
        </w:rPr>
        <w:t xml:space="preserve">a bed long enough to allow the length of pipe to lay flat so </w:t>
      </w:r>
      <w:r w:rsidRPr="0027609A">
        <w:rPr>
          <w:rFonts w:ascii="Century Gothic" w:hAnsi="Century Gothic"/>
          <w:spacing w:val="-3"/>
        </w:rPr>
        <w:t xml:space="preserve">as </w:t>
      </w:r>
      <w:r w:rsidRPr="0027609A">
        <w:rPr>
          <w:rFonts w:ascii="Century Gothic" w:hAnsi="Century Gothic"/>
        </w:rPr>
        <w:t xml:space="preserve">not to be subjected to undo bending or concentrated external load </w:t>
      </w:r>
      <w:r w:rsidRPr="0027609A">
        <w:rPr>
          <w:rFonts w:ascii="Century Gothic" w:hAnsi="Century Gothic"/>
          <w:spacing w:val="-3"/>
        </w:rPr>
        <w:t xml:space="preserve">at </w:t>
      </w:r>
      <w:r w:rsidRPr="0027609A">
        <w:rPr>
          <w:rFonts w:ascii="Century Gothic" w:hAnsi="Century Gothic"/>
        </w:rPr>
        <w:t>any</w:t>
      </w:r>
      <w:r w:rsidRPr="0027609A">
        <w:rPr>
          <w:rFonts w:ascii="Century Gothic" w:hAnsi="Century Gothic"/>
          <w:spacing w:val="-8"/>
        </w:rPr>
        <w:t xml:space="preserve"> </w:t>
      </w:r>
      <w:r w:rsidRPr="0027609A">
        <w:rPr>
          <w:rFonts w:ascii="Century Gothic" w:hAnsi="Century Gothic"/>
        </w:rPr>
        <w:t>point.</w:t>
      </w:r>
    </w:p>
    <w:p w14:paraId="21D23626" w14:textId="77777777" w:rsidR="00D77C62" w:rsidRPr="0027609A" w:rsidRDefault="00B76B9C" w:rsidP="00D5686E">
      <w:pPr>
        <w:pStyle w:val="ListParagraph"/>
        <w:numPr>
          <w:ilvl w:val="0"/>
          <w:numId w:val="2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Discard pipe </w:t>
      </w:r>
      <w:r w:rsidRPr="0027609A">
        <w:rPr>
          <w:rFonts w:ascii="Century Gothic" w:hAnsi="Century Gothic"/>
          <w:spacing w:val="-3"/>
        </w:rPr>
        <w:t xml:space="preserve">that </w:t>
      </w:r>
      <w:r w:rsidRPr="0027609A">
        <w:rPr>
          <w:rFonts w:ascii="Century Gothic" w:hAnsi="Century Gothic"/>
        </w:rPr>
        <w:t xml:space="preserve">has been dented or damaged unless </w:t>
      </w:r>
      <w:r w:rsidRPr="0027609A">
        <w:rPr>
          <w:rFonts w:ascii="Century Gothic" w:hAnsi="Century Gothic"/>
          <w:spacing w:val="-3"/>
        </w:rPr>
        <w:t xml:space="preserve">such dent </w:t>
      </w:r>
      <w:r w:rsidRPr="0027609A">
        <w:rPr>
          <w:rFonts w:ascii="Century Gothic" w:hAnsi="Century Gothic"/>
        </w:rPr>
        <w:t xml:space="preserve">or damaged section is cut and rejoined </w:t>
      </w:r>
      <w:r w:rsidRPr="0027609A">
        <w:rPr>
          <w:rFonts w:ascii="Century Gothic" w:hAnsi="Century Gothic"/>
          <w:spacing w:val="-3"/>
        </w:rPr>
        <w:t xml:space="preserve">with </w:t>
      </w:r>
      <w:r w:rsidRPr="0027609A">
        <w:rPr>
          <w:rFonts w:ascii="Century Gothic" w:hAnsi="Century Gothic"/>
        </w:rPr>
        <w:t>a</w:t>
      </w:r>
      <w:r w:rsidRPr="0027609A">
        <w:rPr>
          <w:rFonts w:ascii="Century Gothic" w:hAnsi="Century Gothic"/>
          <w:spacing w:val="3"/>
        </w:rPr>
        <w:t xml:space="preserve"> </w:t>
      </w:r>
      <w:r w:rsidRPr="0027609A">
        <w:rPr>
          <w:rFonts w:ascii="Century Gothic" w:hAnsi="Century Gothic"/>
        </w:rPr>
        <w:t>coupling.</w:t>
      </w:r>
    </w:p>
    <w:p w14:paraId="18740B86"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SEQUENCING AND</w:t>
      </w:r>
      <w:r w:rsidRPr="0027609A">
        <w:rPr>
          <w:rFonts w:ascii="Century Gothic" w:hAnsi="Century Gothic"/>
          <w:spacing w:val="-4"/>
          <w:sz w:val="22"/>
          <w:szCs w:val="22"/>
        </w:rPr>
        <w:t xml:space="preserve"> </w:t>
      </w:r>
      <w:r w:rsidRPr="0027609A">
        <w:rPr>
          <w:rFonts w:ascii="Century Gothic" w:hAnsi="Century Gothic"/>
          <w:sz w:val="22"/>
          <w:szCs w:val="22"/>
        </w:rPr>
        <w:t>SCHEDULING</w:t>
      </w:r>
    </w:p>
    <w:p w14:paraId="6C50C860" w14:textId="77777777" w:rsidR="00D77C62" w:rsidRPr="0027609A" w:rsidRDefault="00B76B9C" w:rsidP="00E27403">
      <w:pPr>
        <w:pStyle w:val="ListParagraph"/>
        <w:numPr>
          <w:ilvl w:val="0"/>
          <w:numId w:val="2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Install landscape headers, sidewalks, and </w:t>
      </w:r>
      <w:r w:rsidRPr="0027609A">
        <w:rPr>
          <w:rFonts w:ascii="Century Gothic" w:hAnsi="Century Gothic"/>
          <w:spacing w:val="-3"/>
        </w:rPr>
        <w:t xml:space="preserve">mowing </w:t>
      </w:r>
      <w:r w:rsidRPr="0027609A">
        <w:rPr>
          <w:rFonts w:ascii="Century Gothic" w:hAnsi="Century Gothic"/>
        </w:rPr>
        <w:t xml:space="preserve">bands before installation </w:t>
      </w:r>
      <w:r w:rsidRPr="0027609A">
        <w:rPr>
          <w:rFonts w:ascii="Century Gothic" w:hAnsi="Century Gothic"/>
          <w:spacing w:val="-4"/>
        </w:rPr>
        <w:t xml:space="preserve">of </w:t>
      </w:r>
      <w:r w:rsidRPr="0027609A">
        <w:rPr>
          <w:rFonts w:ascii="Century Gothic" w:hAnsi="Century Gothic"/>
        </w:rPr>
        <w:t xml:space="preserve">sprinkler system, except </w:t>
      </w:r>
      <w:proofErr w:type="gramStart"/>
      <w:r w:rsidRPr="0027609A">
        <w:rPr>
          <w:rFonts w:ascii="Century Gothic" w:hAnsi="Century Gothic"/>
        </w:rPr>
        <w:t>that sleeves</w:t>
      </w:r>
      <w:proofErr w:type="gramEnd"/>
      <w:r w:rsidRPr="0027609A">
        <w:rPr>
          <w:rFonts w:ascii="Century Gothic" w:hAnsi="Century Gothic"/>
        </w:rPr>
        <w:t xml:space="preserve"> and mainlines under paving shall be in place before paving construction.</w:t>
      </w:r>
    </w:p>
    <w:p w14:paraId="7224024F" w14:textId="77777777" w:rsidR="00D77C62" w:rsidRPr="0027609A" w:rsidRDefault="00B76B9C" w:rsidP="00E27403">
      <w:pPr>
        <w:pStyle w:val="ListParagraph"/>
        <w:numPr>
          <w:ilvl w:val="0"/>
          <w:numId w:val="2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Specimen trees (</w:t>
      </w:r>
      <w:proofErr w:type="gramStart"/>
      <w:r w:rsidRPr="0027609A">
        <w:rPr>
          <w:rFonts w:ascii="Century Gothic" w:hAnsi="Century Gothic"/>
        </w:rPr>
        <w:t>24 inch</w:t>
      </w:r>
      <w:proofErr w:type="gramEnd"/>
      <w:r w:rsidRPr="0027609A">
        <w:rPr>
          <w:rFonts w:ascii="Century Gothic" w:hAnsi="Century Gothic"/>
        </w:rPr>
        <w:t xml:space="preserve"> box and larger) shall </w:t>
      </w:r>
      <w:r w:rsidRPr="0027609A">
        <w:rPr>
          <w:rFonts w:ascii="Century Gothic" w:hAnsi="Century Gothic"/>
          <w:spacing w:val="-3"/>
        </w:rPr>
        <w:t xml:space="preserve">be </w:t>
      </w:r>
      <w:r w:rsidRPr="0027609A">
        <w:rPr>
          <w:rFonts w:ascii="Century Gothic" w:hAnsi="Century Gothic"/>
        </w:rPr>
        <w:t xml:space="preserve">installed before the location of the irrigation system. </w:t>
      </w:r>
      <w:proofErr w:type="gramStart"/>
      <w:r w:rsidRPr="0027609A">
        <w:rPr>
          <w:rFonts w:ascii="Century Gothic" w:hAnsi="Century Gothic"/>
        </w:rPr>
        <w:t>Insure</w:t>
      </w:r>
      <w:proofErr w:type="gramEnd"/>
      <w:r w:rsidRPr="0027609A">
        <w:rPr>
          <w:rFonts w:ascii="Century Gothic" w:hAnsi="Century Gothic"/>
        </w:rPr>
        <w:t xml:space="preserve"> that irrigation is available for tree watering prior to installation of trees.</w:t>
      </w:r>
    </w:p>
    <w:p w14:paraId="6A797F37" w14:textId="77777777" w:rsidR="00D77C62" w:rsidRPr="0027609A" w:rsidRDefault="00B76B9C" w:rsidP="00E27403">
      <w:pPr>
        <w:pStyle w:val="ListParagraph"/>
        <w:numPr>
          <w:ilvl w:val="0"/>
          <w:numId w:val="2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Obtain permission, in writing, from the </w:t>
      </w:r>
      <w:proofErr w:type="gramStart"/>
      <w:r w:rsidRPr="0027609A">
        <w:rPr>
          <w:rFonts w:ascii="Century Gothic" w:hAnsi="Century Gothic"/>
        </w:rPr>
        <w:t>District</w:t>
      </w:r>
      <w:proofErr w:type="gramEnd"/>
      <w:r w:rsidRPr="0027609A">
        <w:rPr>
          <w:rFonts w:ascii="Century Gothic" w:hAnsi="Century Gothic"/>
        </w:rPr>
        <w:t xml:space="preserve"> </w:t>
      </w:r>
      <w:r w:rsidRPr="0027609A">
        <w:rPr>
          <w:rFonts w:ascii="Century Gothic" w:hAnsi="Century Gothic"/>
          <w:spacing w:val="-3"/>
        </w:rPr>
        <w:t xml:space="preserve">at </w:t>
      </w:r>
      <w:r w:rsidRPr="0027609A">
        <w:rPr>
          <w:rFonts w:ascii="Century Gothic" w:hAnsi="Century Gothic"/>
        </w:rPr>
        <w:t>least two working days before shutting off existing in-use water lines. The Contractor shall receive instructions from the</w:t>
      </w:r>
      <w:r w:rsidRPr="0027609A">
        <w:rPr>
          <w:rFonts w:ascii="Century Gothic" w:hAnsi="Century Gothic"/>
          <w:spacing w:val="-38"/>
        </w:rPr>
        <w:t xml:space="preserve"> </w:t>
      </w:r>
      <w:proofErr w:type="gramStart"/>
      <w:r w:rsidRPr="0027609A">
        <w:rPr>
          <w:rFonts w:ascii="Century Gothic" w:hAnsi="Century Gothic"/>
        </w:rPr>
        <w:t>District</w:t>
      </w:r>
      <w:proofErr w:type="gramEnd"/>
      <w:r w:rsidRPr="0027609A">
        <w:rPr>
          <w:rFonts w:ascii="Century Gothic" w:hAnsi="Century Gothic"/>
        </w:rPr>
        <w:t xml:space="preserve"> as to the exact length of time of each</w:t>
      </w:r>
      <w:r w:rsidRPr="0027609A">
        <w:rPr>
          <w:rFonts w:ascii="Century Gothic" w:hAnsi="Century Gothic"/>
          <w:spacing w:val="-14"/>
        </w:rPr>
        <w:t xml:space="preserve"> </w:t>
      </w:r>
      <w:r w:rsidRPr="0027609A">
        <w:rPr>
          <w:rFonts w:ascii="Century Gothic" w:hAnsi="Century Gothic"/>
        </w:rPr>
        <w:t>shut-off.</w:t>
      </w:r>
    </w:p>
    <w:p w14:paraId="0C41350B" w14:textId="77777777" w:rsidR="005D1B96" w:rsidRDefault="005D1B96">
      <w:pPr>
        <w:rPr>
          <w:rFonts w:ascii="Century Gothic" w:hAnsi="Century Gothic"/>
          <w:b/>
          <w:bCs/>
        </w:rPr>
      </w:pPr>
      <w:r>
        <w:rPr>
          <w:rFonts w:ascii="Century Gothic" w:hAnsi="Century Gothic"/>
        </w:rPr>
        <w:br w:type="page"/>
      </w:r>
    </w:p>
    <w:p w14:paraId="52125E2F" w14:textId="04DF7968"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lastRenderedPageBreak/>
        <w:t>MAINTENANCE</w:t>
      </w:r>
      <w:r w:rsidRPr="0027609A">
        <w:rPr>
          <w:rFonts w:ascii="Century Gothic" w:hAnsi="Century Gothic"/>
          <w:spacing w:val="-2"/>
          <w:sz w:val="22"/>
          <w:szCs w:val="22"/>
        </w:rPr>
        <w:t xml:space="preserve"> </w:t>
      </w:r>
      <w:r w:rsidRPr="0027609A">
        <w:rPr>
          <w:rFonts w:ascii="Century Gothic" w:hAnsi="Century Gothic"/>
          <w:sz w:val="22"/>
          <w:szCs w:val="22"/>
        </w:rPr>
        <w:t>MATERIALS</w:t>
      </w:r>
    </w:p>
    <w:p w14:paraId="0A130227" w14:textId="77777777" w:rsidR="00D77C62" w:rsidRPr="0027609A" w:rsidRDefault="00B76B9C" w:rsidP="00E27403">
      <w:pPr>
        <w:pStyle w:val="ListParagraph"/>
        <w:numPr>
          <w:ilvl w:val="0"/>
          <w:numId w:val="23"/>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Deliver the following items to the </w:t>
      </w:r>
      <w:proofErr w:type="gramStart"/>
      <w:r w:rsidRPr="0027609A">
        <w:rPr>
          <w:rFonts w:ascii="Century Gothic" w:hAnsi="Century Gothic"/>
        </w:rPr>
        <w:t>District</w:t>
      </w:r>
      <w:proofErr w:type="gramEnd"/>
      <w:r w:rsidRPr="0027609A">
        <w:rPr>
          <w:rFonts w:ascii="Century Gothic" w:hAnsi="Century Gothic"/>
        </w:rPr>
        <w:t xml:space="preserve"> when construction activities in connection </w:t>
      </w:r>
      <w:r w:rsidRPr="0027609A">
        <w:rPr>
          <w:rFonts w:ascii="Century Gothic" w:hAnsi="Century Gothic"/>
          <w:spacing w:val="-3"/>
        </w:rPr>
        <w:t xml:space="preserve">with </w:t>
      </w:r>
      <w:r w:rsidRPr="0027609A">
        <w:rPr>
          <w:rFonts w:ascii="Century Gothic" w:hAnsi="Century Gothic"/>
        </w:rPr>
        <w:t>the irrigation system are completed and before final acceptance of the</w:t>
      </w:r>
      <w:r w:rsidRPr="0027609A">
        <w:rPr>
          <w:rFonts w:ascii="Century Gothic" w:hAnsi="Century Gothic"/>
          <w:spacing w:val="-15"/>
        </w:rPr>
        <w:t xml:space="preserve"> </w:t>
      </w:r>
      <w:r w:rsidRPr="0027609A">
        <w:rPr>
          <w:rFonts w:ascii="Century Gothic" w:hAnsi="Century Gothic"/>
        </w:rPr>
        <w:t>work:</w:t>
      </w:r>
    </w:p>
    <w:p w14:paraId="16465169" w14:textId="77777777" w:rsidR="00D77C62" w:rsidRPr="0027609A" w:rsidRDefault="00B76B9C" w:rsidP="00E27403">
      <w:pPr>
        <w:pStyle w:val="ListParagraph"/>
        <w:numPr>
          <w:ilvl w:val="1"/>
          <w:numId w:val="23"/>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Two remote control valve</w:t>
      </w:r>
      <w:r w:rsidRPr="0027609A">
        <w:rPr>
          <w:rFonts w:ascii="Century Gothic" w:hAnsi="Century Gothic"/>
          <w:spacing w:val="2"/>
        </w:rPr>
        <w:t xml:space="preserve"> </w:t>
      </w:r>
      <w:r w:rsidRPr="0027609A">
        <w:rPr>
          <w:rFonts w:ascii="Century Gothic" w:hAnsi="Century Gothic"/>
        </w:rPr>
        <w:t>keys.</w:t>
      </w:r>
    </w:p>
    <w:p w14:paraId="04B5FD43" w14:textId="77777777" w:rsidR="00D77C62" w:rsidRPr="0027609A" w:rsidRDefault="00B76B9C" w:rsidP="00E27403">
      <w:pPr>
        <w:pStyle w:val="ListParagraph"/>
        <w:numPr>
          <w:ilvl w:val="1"/>
          <w:numId w:val="23"/>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Two wrenches for removing each different type of sprinkler</w:t>
      </w:r>
      <w:r w:rsidRPr="0027609A">
        <w:rPr>
          <w:rFonts w:ascii="Century Gothic" w:hAnsi="Century Gothic"/>
          <w:spacing w:val="-15"/>
        </w:rPr>
        <w:t xml:space="preserve"> </w:t>
      </w:r>
      <w:r w:rsidRPr="0027609A">
        <w:rPr>
          <w:rFonts w:ascii="Century Gothic" w:hAnsi="Century Gothic"/>
        </w:rPr>
        <w:t>heads.</w:t>
      </w:r>
    </w:p>
    <w:p w14:paraId="257CA257" w14:textId="77777777" w:rsidR="00D77C62" w:rsidRPr="0027609A" w:rsidRDefault="00B76B9C" w:rsidP="00E27403">
      <w:pPr>
        <w:pStyle w:val="ListParagraph"/>
        <w:numPr>
          <w:ilvl w:val="1"/>
          <w:numId w:val="23"/>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Two keys for opening and locking each automatic</w:t>
      </w:r>
      <w:r w:rsidRPr="0027609A">
        <w:rPr>
          <w:rFonts w:ascii="Century Gothic" w:hAnsi="Century Gothic"/>
          <w:spacing w:val="-12"/>
        </w:rPr>
        <w:t xml:space="preserve"> </w:t>
      </w:r>
      <w:r w:rsidRPr="0027609A">
        <w:rPr>
          <w:rFonts w:ascii="Century Gothic" w:hAnsi="Century Gothic"/>
        </w:rPr>
        <w:t>controller.</w:t>
      </w:r>
    </w:p>
    <w:p w14:paraId="254EDBDF" w14:textId="77777777" w:rsidR="00D77C62" w:rsidRPr="0027609A" w:rsidRDefault="00B76B9C" w:rsidP="00E27403">
      <w:pPr>
        <w:pStyle w:val="ListParagraph"/>
        <w:numPr>
          <w:ilvl w:val="1"/>
          <w:numId w:val="23"/>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All manufacturers’ warranty information stating length </w:t>
      </w:r>
      <w:r w:rsidRPr="0027609A">
        <w:rPr>
          <w:rFonts w:ascii="Century Gothic" w:hAnsi="Century Gothic"/>
          <w:spacing w:val="-4"/>
        </w:rPr>
        <w:t xml:space="preserve">of </w:t>
      </w:r>
      <w:r w:rsidRPr="0027609A">
        <w:rPr>
          <w:rFonts w:ascii="Century Gothic" w:hAnsi="Century Gothic"/>
        </w:rPr>
        <w:t>warranty and how to exercise warranty on all valves, irrigation controllers and sprinkler</w:t>
      </w:r>
      <w:r w:rsidRPr="0027609A">
        <w:rPr>
          <w:rFonts w:ascii="Century Gothic" w:hAnsi="Century Gothic"/>
          <w:spacing w:val="-22"/>
        </w:rPr>
        <w:t xml:space="preserve"> </w:t>
      </w:r>
      <w:r w:rsidRPr="0027609A">
        <w:rPr>
          <w:rFonts w:ascii="Century Gothic" w:hAnsi="Century Gothic"/>
        </w:rPr>
        <w:t>heads.</w:t>
      </w:r>
    </w:p>
    <w:p w14:paraId="5D55B774" w14:textId="77777777" w:rsidR="00D77C62" w:rsidRPr="0027609A" w:rsidRDefault="00B76B9C" w:rsidP="00E27403">
      <w:pPr>
        <w:pStyle w:val="ListParagraph"/>
        <w:numPr>
          <w:ilvl w:val="1"/>
          <w:numId w:val="23"/>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Rain Master Pro-Max remote control</w:t>
      </w:r>
      <w:r w:rsidRPr="0027609A">
        <w:rPr>
          <w:rFonts w:ascii="Century Gothic" w:hAnsi="Century Gothic"/>
          <w:spacing w:val="-9"/>
        </w:rPr>
        <w:t xml:space="preserve"> </w:t>
      </w:r>
      <w:r w:rsidRPr="0027609A">
        <w:rPr>
          <w:rFonts w:ascii="Century Gothic" w:hAnsi="Century Gothic"/>
        </w:rPr>
        <w:t>set.</w:t>
      </w:r>
    </w:p>
    <w:p w14:paraId="0B07107B"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EXPLANATION OF</w:t>
      </w:r>
      <w:r w:rsidRPr="0027609A">
        <w:rPr>
          <w:rFonts w:ascii="Century Gothic" w:hAnsi="Century Gothic"/>
          <w:spacing w:val="-3"/>
          <w:sz w:val="22"/>
          <w:szCs w:val="22"/>
        </w:rPr>
        <w:t xml:space="preserve"> DRAWINGS</w:t>
      </w:r>
    </w:p>
    <w:p w14:paraId="63C420D3" w14:textId="77777777" w:rsidR="00D77C62" w:rsidRPr="0027609A" w:rsidRDefault="00B76B9C" w:rsidP="00E27403">
      <w:pPr>
        <w:pStyle w:val="ListParagraph"/>
        <w:numPr>
          <w:ilvl w:val="0"/>
          <w:numId w:val="2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Due to the scale of drawings, it is not possible to indicate all offsets, fittings, sleeves, etc., which may be required. The Contractor shall carefully investigate the structural and finished conditions affecting </w:t>
      </w:r>
      <w:r w:rsidRPr="0027609A">
        <w:rPr>
          <w:rFonts w:ascii="Century Gothic" w:hAnsi="Century Gothic"/>
          <w:spacing w:val="-3"/>
        </w:rPr>
        <w:t xml:space="preserve">all </w:t>
      </w:r>
      <w:r w:rsidRPr="0027609A">
        <w:rPr>
          <w:rFonts w:ascii="Century Gothic" w:hAnsi="Century Gothic"/>
        </w:rPr>
        <w:t xml:space="preserve">of his work and plan his </w:t>
      </w:r>
      <w:proofErr w:type="gramStart"/>
      <w:r w:rsidRPr="0027609A">
        <w:rPr>
          <w:rFonts w:ascii="Century Gothic" w:hAnsi="Century Gothic"/>
          <w:spacing w:val="-3"/>
        </w:rPr>
        <w:t>work</w:t>
      </w:r>
      <w:proofErr w:type="gramEnd"/>
      <w:r w:rsidRPr="0027609A">
        <w:rPr>
          <w:rFonts w:ascii="Century Gothic" w:hAnsi="Century Gothic"/>
          <w:spacing w:val="-3"/>
        </w:rPr>
        <w:t xml:space="preserve"> </w:t>
      </w:r>
      <w:r w:rsidRPr="0027609A">
        <w:rPr>
          <w:rFonts w:ascii="Century Gothic" w:hAnsi="Century Gothic"/>
        </w:rPr>
        <w:t xml:space="preserve">accordingly, furnishing such fittings, etc., as may be required to meet </w:t>
      </w:r>
      <w:r w:rsidRPr="0027609A">
        <w:rPr>
          <w:rFonts w:ascii="Century Gothic" w:hAnsi="Century Gothic"/>
          <w:spacing w:val="-3"/>
        </w:rPr>
        <w:t xml:space="preserve">such </w:t>
      </w:r>
      <w:r w:rsidRPr="0027609A">
        <w:rPr>
          <w:rFonts w:ascii="Century Gothic" w:hAnsi="Century Gothic"/>
        </w:rPr>
        <w:t>conditions. Drawings are generally diagrammatic and indicative of the work to be installed. The work shall be installed in such a manner as to avoid conflicts between irrigation systems, planting, and architectural</w:t>
      </w:r>
      <w:r w:rsidRPr="0027609A">
        <w:rPr>
          <w:rFonts w:ascii="Century Gothic" w:hAnsi="Century Gothic"/>
          <w:spacing w:val="1"/>
        </w:rPr>
        <w:t xml:space="preserve"> </w:t>
      </w:r>
      <w:r w:rsidRPr="0027609A">
        <w:rPr>
          <w:rFonts w:ascii="Century Gothic" w:hAnsi="Century Gothic"/>
        </w:rPr>
        <w:t>features.</w:t>
      </w:r>
    </w:p>
    <w:p w14:paraId="762C2048" w14:textId="77777777" w:rsidR="00D77C62" w:rsidRPr="0027609A" w:rsidRDefault="00B76B9C" w:rsidP="00E27403">
      <w:pPr>
        <w:pStyle w:val="ListParagraph"/>
        <w:numPr>
          <w:ilvl w:val="0"/>
          <w:numId w:val="2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The word Architect as used herein shall refer to the Landscape</w:t>
      </w:r>
      <w:r w:rsidRPr="0027609A">
        <w:rPr>
          <w:rFonts w:ascii="Century Gothic" w:hAnsi="Century Gothic"/>
          <w:spacing w:val="-24"/>
        </w:rPr>
        <w:t xml:space="preserve"> </w:t>
      </w:r>
      <w:r w:rsidRPr="0027609A">
        <w:rPr>
          <w:rFonts w:ascii="Century Gothic" w:hAnsi="Century Gothic"/>
        </w:rPr>
        <w:t>Architect.</w:t>
      </w:r>
    </w:p>
    <w:p w14:paraId="3525D295" w14:textId="77777777" w:rsidR="00D77C62" w:rsidRPr="0027609A" w:rsidRDefault="00B76B9C" w:rsidP="00E27403">
      <w:pPr>
        <w:pStyle w:val="ListParagraph"/>
        <w:numPr>
          <w:ilvl w:val="0"/>
          <w:numId w:val="2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The word Authorized Representative as used herein shall refer to the</w:t>
      </w:r>
      <w:r w:rsidRPr="0027609A">
        <w:rPr>
          <w:rFonts w:ascii="Century Gothic" w:hAnsi="Century Gothic"/>
          <w:spacing w:val="-30"/>
        </w:rPr>
        <w:t xml:space="preserve"> </w:t>
      </w:r>
      <w:r w:rsidRPr="0027609A">
        <w:rPr>
          <w:rFonts w:ascii="Century Gothic" w:hAnsi="Century Gothic"/>
        </w:rPr>
        <w:t>District’s Construction</w:t>
      </w:r>
      <w:r w:rsidRPr="0027609A">
        <w:rPr>
          <w:rFonts w:ascii="Century Gothic" w:hAnsi="Century Gothic"/>
          <w:spacing w:val="1"/>
        </w:rPr>
        <w:t xml:space="preserve"> </w:t>
      </w:r>
      <w:r w:rsidRPr="0027609A">
        <w:rPr>
          <w:rFonts w:ascii="Century Gothic" w:hAnsi="Century Gothic"/>
        </w:rPr>
        <w:t>Manager.</w:t>
      </w:r>
    </w:p>
    <w:p w14:paraId="070C7AE5" w14:textId="77777777" w:rsidR="00D77C62" w:rsidRPr="0027609A" w:rsidRDefault="00B76B9C" w:rsidP="00E27403">
      <w:pPr>
        <w:pStyle w:val="ListParagraph"/>
        <w:numPr>
          <w:ilvl w:val="0"/>
          <w:numId w:val="2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All work called for </w:t>
      </w:r>
      <w:r w:rsidRPr="0027609A">
        <w:rPr>
          <w:rFonts w:ascii="Century Gothic" w:hAnsi="Century Gothic"/>
          <w:spacing w:val="-4"/>
        </w:rPr>
        <w:t xml:space="preserve">on </w:t>
      </w:r>
      <w:r w:rsidRPr="0027609A">
        <w:rPr>
          <w:rFonts w:ascii="Century Gothic" w:hAnsi="Century Gothic"/>
        </w:rPr>
        <w:t xml:space="preserve">the drawings by notes or details shall be furnished and installed </w:t>
      </w:r>
      <w:proofErr w:type="gramStart"/>
      <w:r w:rsidRPr="0027609A">
        <w:rPr>
          <w:rFonts w:ascii="Century Gothic" w:hAnsi="Century Gothic"/>
        </w:rPr>
        <w:t>whether or not</w:t>
      </w:r>
      <w:proofErr w:type="gramEnd"/>
      <w:r w:rsidRPr="0027609A">
        <w:rPr>
          <w:rFonts w:ascii="Century Gothic" w:hAnsi="Century Gothic"/>
        </w:rPr>
        <w:t xml:space="preserve"> specifically mentioned in the</w:t>
      </w:r>
      <w:r w:rsidRPr="0027609A">
        <w:rPr>
          <w:rFonts w:ascii="Century Gothic" w:hAnsi="Century Gothic"/>
          <w:spacing w:val="-23"/>
        </w:rPr>
        <w:t xml:space="preserve"> </w:t>
      </w:r>
      <w:r w:rsidRPr="0027609A">
        <w:rPr>
          <w:rFonts w:ascii="Century Gothic" w:hAnsi="Century Gothic"/>
        </w:rPr>
        <w:t>specifications.</w:t>
      </w:r>
    </w:p>
    <w:p w14:paraId="04D351BA" w14:textId="77777777" w:rsidR="00D77C62" w:rsidRPr="0027609A" w:rsidRDefault="00B76B9C" w:rsidP="00E27403">
      <w:pPr>
        <w:pStyle w:val="ListParagraph"/>
        <w:numPr>
          <w:ilvl w:val="0"/>
          <w:numId w:val="2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The Contractor shall not willfully install the irrigation system </w:t>
      </w:r>
      <w:r w:rsidRPr="0027609A">
        <w:rPr>
          <w:rFonts w:ascii="Century Gothic" w:hAnsi="Century Gothic"/>
          <w:spacing w:val="-3"/>
        </w:rPr>
        <w:t xml:space="preserve">as </w:t>
      </w:r>
      <w:r w:rsidRPr="0027609A">
        <w:rPr>
          <w:rFonts w:ascii="Century Gothic" w:hAnsi="Century Gothic"/>
        </w:rPr>
        <w:t xml:space="preserve">shown on the Drawings when it is obvious in the field that obstructions, grade differences or discrepancies in area dimensions exist </w:t>
      </w:r>
      <w:r w:rsidRPr="0027609A">
        <w:rPr>
          <w:rFonts w:ascii="Century Gothic" w:hAnsi="Century Gothic"/>
          <w:spacing w:val="-3"/>
        </w:rPr>
        <w:t xml:space="preserve">that </w:t>
      </w:r>
      <w:r w:rsidRPr="0027609A">
        <w:rPr>
          <w:rFonts w:ascii="Century Gothic" w:hAnsi="Century Gothic"/>
        </w:rPr>
        <w:t xml:space="preserve">might </w:t>
      </w:r>
      <w:r w:rsidRPr="0027609A">
        <w:rPr>
          <w:rFonts w:ascii="Century Gothic" w:hAnsi="Century Gothic"/>
          <w:spacing w:val="-3"/>
        </w:rPr>
        <w:t xml:space="preserve">not </w:t>
      </w:r>
      <w:r w:rsidRPr="0027609A">
        <w:rPr>
          <w:rFonts w:ascii="Century Gothic" w:hAnsi="Century Gothic"/>
        </w:rPr>
        <w:t xml:space="preserve">have been considered in engineering. </w:t>
      </w:r>
      <w:r w:rsidRPr="0027609A">
        <w:rPr>
          <w:rFonts w:ascii="Century Gothic" w:hAnsi="Century Gothic"/>
          <w:spacing w:val="-3"/>
        </w:rPr>
        <w:t xml:space="preserve">Such </w:t>
      </w:r>
      <w:r w:rsidRPr="0027609A">
        <w:rPr>
          <w:rFonts w:ascii="Century Gothic" w:hAnsi="Century Gothic"/>
        </w:rPr>
        <w:t xml:space="preserve">obstructions or differences shall </w:t>
      </w:r>
      <w:r w:rsidRPr="0027609A">
        <w:rPr>
          <w:rFonts w:ascii="Century Gothic" w:hAnsi="Century Gothic"/>
          <w:spacing w:val="-3"/>
        </w:rPr>
        <w:t xml:space="preserve">be </w:t>
      </w:r>
      <w:r w:rsidRPr="0027609A">
        <w:rPr>
          <w:rFonts w:ascii="Century Gothic" w:hAnsi="Century Gothic"/>
        </w:rPr>
        <w:t>brought to the attention of the Architect. In the event this notification is not performed, the irrigation contractor shall assume full responsibility for any revisions</w:t>
      </w:r>
      <w:r w:rsidRPr="0027609A">
        <w:rPr>
          <w:rFonts w:ascii="Century Gothic" w:hAnsi="Century Gothic"/>
          <w:spacing w:val="-5"/>
        </w:rPr>
        <w:t xml:space="preserve"> </w:t>
      </w:r>
      <w:r w:rsidRPr="0027609A">
        <w:rPr>
          <w:rFonts w:ascii="Century Gothic" w:hAnsi="Century Gothic"/>
        </w:rPr>
        <w:t>necessary.</w:t>
      </w:r>
    </w:p>
    <w:p w14:paraId="39F2F854" w14:textId="77777777" w:rsidR="00D77C62" w:rsidRPr="0027609A" w:rsidRDefault="00B76B9C" w:rsidP="00E27403">
      <w:pPr>
        <w:pStyle w:val="ListParagraph"/>
        <w:numPr>
          <w:ilvl w:val="0"/>
          <w:numId w:val="2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Work </w:t>
      </w:r>
      <w:r w:rsidRPr="0027609A">
        <w:rPr>
          <w:rFonts w:ascii="Century Gothic" w:hAnsi="Century Gothic"/>
          <w:spacing w:val="-4"/>
        </w:rPr>
        <w:t xml:space="preserve">of </w:t>
      </w:r>
      <w:r w:rsidRPr="0027609A">
        <w:rPr>
          <w:rFonts w:ascii="Century Gothic" w:hAnsi="Century Gothic"/>
        </w:rPr>
        <w:t>this Section that is allied with the work of other trades shall be coordinated as necessary.</w:t>
      </w:r>
    </w:p>
    <w:p w14:paraId="162556F4" w14:textId="77777777" w:rsidR="00D77C62" w:rsidRPr="0027609A" w:rsidRDefault="00B76B9C" w:rsidP="00AD0F7A">
      <w:pPr>
        <w:pStyle w:val="Heading1"/>
        <w:numPr>
          <w:ilvl w:val="1"/>
          <w:numId w:val="29"/>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27609A">
        <w:rPr>
          <w:rFonts w:ascii="Century Gothic" w:hAnsi="Century Gothic"/>
          <w:sz w:val="22"/>
          <w:szCs w:val="22"/>
        </w:rPr>
        <w:t>GUARANTEE</w:t>
      </w:r>
    </w:p>
    <w:p w14:paraId="6A5EE4C0" w14:textId="77777777" w:rsidR="00D77C62" w:rsidRPr="0027609A" w:rsidRDefault="00B76B9C" w:rsidP="00E27403">
      <w:pPr>
        <w:pStyle w:val="ListParagraph"/>
        <w:numPr>
          <w:ilvl w:val="2"/>
          <w:numId w:val="2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Guarantee for the sprinkler irrigation system shall be made in accordance with the following form. The general conditions and supplementary conditions of these specifications shall be filed with the </w:t>
      </w:r>
      <w:proofErr w:type="gramStart"/>
      <w:r w:rsidRPr="0027609A">
        <w:rPr>
          <w:rFonts w:ascii="Century Gothic" w:hAnsi="Century Gothic"/>
        </w:rPr>
        <w:t>District</w:t>
      </w:r>
      <w:proofErr w:type="gramEnd"/>
      <w:r w:rsidRPr="0027609A">
        <w:rPr>
          <w:rFonts w:ascii="Century Gothic" w:hAnsi="Century Gothic"/>
        </w:rPr>
        <w:t xml:space="preserve"> or its representative prior to acceptance of the irrigation</w:t>
      </w:r>
      <w:r w:rsidRPr="0027609A">
        <w:rPr>
          <w:rFonts w:ascii="Century Gothic" w:hAnsi="Century Gothic"/>
          <w:spacing w:val="-5"/>
        </w:rPr>
        <w:t xml:space="preserve"> </w:t>
      </w:r>
      <w:r w:rsidRPr="0027609A">
        <w:rPr>
          <w:rFonts w:ascii="Century Gothic" w:hAnsi="Century Gothic"/>
        </w:rPr>
        <w:t>system.</w:t>
      </w:r>
    </w:p>
    <w:p w14:paraId="616E4824" w14:textId="77777777" w:rsidR="005D1B96" w:rsidRDefault="005D1B96">
      <w:pPr>
        <w:rPr>
          <w:rFonts w:ascii="Century Gothic" w:hAnsi="Century Gothic"/>
        </w:rPr>
      </w:pPr>
      <w:r>
        <w:rPr>
          <w:rFonts w:ascii="Century Gothic" w:hAnsi="Century Gothic"/>
        </w:rPr>
        <w:br w:type="page"/>
      </w:r>
    </w:p>
    <w:p w14:paraId="557A7982" w14:textId="3C9CAB8E" w:rsidR="00D77C62" w:rsidRPr="0027609A" w:rsidRDefault="00B76B9C" w:rsidP="00E27403">
      <w:pPr>
        <w:pStyle w:val="ListParagraph"/>
        <w:numPr>
          <w:ilvl w:val="2"/>
          <w:numId w:val="2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lastRenderedPageBreak/>
        <w:t>A copy of the guarantee form shall be included in the operations and</w:t>
      </w:r>
      <w:r w:rsidRPr="0027609A">
        <w:rPr>
          <w:rFonts w:ascii="Century Gothic" w:hAnsi="Century Gothic"/>
          <w:spacing w:val="-30"/>
        </w:rPr>
        <w:t xml:space="preserve"> </w:t>
      </w:r>
      <w:r w:rsidRPr="0027609A">
        <w:rPr>
          <w:rFonts w:ascii="Century Gothic" w:hAnsi="Century Gothic"/>
        </w:rPr>
        <w:t>maintenance manual.</w:t>
      </w:r>
    </w:p>
    <w:p w14:paraId="56944F4F" w14:textId="77777777" w:rsidR="00D77C62" w:rsidRPr="0027609A" w:rsidRDefault="00B76B9C" w:rsidP="00E27403">
      <w:pPr>
        <w:pStyle w:val="ListParagraph"/>
        <w:numPr>
          <w:ilvl w:val="2"/>
          <w:numId w:val="2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The guarantee form shall be retyped onto the Contractor’s letterhead and contain</w:t>
      </w:r>
      <w:r w:rsidRPr="0027609A">
        <w:rPr>
          <w:rFonts w:ascii="Century Gothic" w:hAnsi="Century Gothic"/>
          <w:spacing w:val="-30"/>
        </w:rPr>
        <w:t xml:space="preserve"> </w:t>
      </w:r>
      <w:r w:rsidRPr="0027609A">
        <w:rPr>
          <w:rFonts w:ascii="Century Gothic" w:hAnsi="Century Gothic"/>
        </w:rPr>
        <w:t>the following</w:t>
      </w:r>
      <w:r w:rsidRPr="0027609A">
        <w:rPr>
          <w:rFonts w:ascii="Century Gothic" w:hAnsi="Century Gothic"/>
          <w:spacing w:val="-5"/>
        </w:rPr>
        <w:t xml:space="preserve"> </w:t>
      </w:r>
      <w:r w:rsidRPr="0027609A">
        <w:rPr>
          <w:rFonts w:ascii="Century Gothic" w:hAnsi="Century Gothic"/>
        </w:rPr>
        <w:t>information:</w:t>
      </w:r>
    </w:p>
    <w:p w14:paraId="12B376CC" w14:textId="77777777" w:rsidR="00D77C62" w:rsidRPr="0027609A" w:rsidRDefault="00B76B9C" w:rsidP="00E27403">
      <w:pPr>
        <w:pStyle w:val="Heading1"/>
        <w:tabs>
          <w:tab w:val="left" w:pos="720"/>
          <w:tab w:val="left" w:pos="1440"/>
          <w:tab w:val="left" w:pos="2160"/>
          <w:tab w:val="left" w:pos="2880"/>
          <w:tab w:val="left" w:pos="3600"/>
          <w:tab w:val="left" w:pos="4320"/>
        </w:tabs>
        <w:spacing w:after="120"/>
        <w:ind w:left="720" w:hanging="720"/>
        <w:jc w:val="center"/>
        <w:rPr>
          <w:rFonts w:ascii="Century Gothic" w:hAnsi="Century Gothic"/>
          <w:sz w:val="22"/>
          <w:szCs w:val="22"/>
        </w:rPr>
      </w:pPr>
      <w:r w:rsidRPr="0027609A">
        <w:rPr>
          <w:rFonts w:ascii="Century Gothic" w:hAnsi="Century Gothic"/>
          <w:sz w:val="22"/>
          <w:szCs w:val="22"/>
        </w:rPr>
        <w:t>GUARANTEE FOR SPRINKLER IRRIGATION SYSTEM</w:t>
      </w:r>
    </w:p>
    <w:p w14:paraId="09E13592" w14:textId="77777777" w:rsidR="00D77C62" w:rsidRPr="0027609A" w:rsidRDefault="00D77C62"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p>
    <w:p w14:paraId="1FD0E421" w14:textId="3740AE4A" w:rsidR="00D77C62" w:rsidRPr="0027609A" w:rsidRDefault="00E27403"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We hereby guarantee that the sprinkler irrigation system we have furnished and installed is free from defects in materials and workmanship, and the work has been completed in accordance with the drawings and specifications, ordinary wear and tear and unusual abuse or neglect expected.</w:t>
      </w:r>
    </w:p>
    <w:p w14:paraId="2BCC8168" w14:textId="476B2779" w:rsidR="00D77C62" w:rsidRPr="0027609A" w:rsidRDefault="00E27403"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 xml:space="preserve">We agree to repair or replace any defects in material or workmanship that may develop during the period of one year from the date of acceptance and also to such defects at no additional cost to the </w:t>
      </w:r>
      <w:proofErr w:type="gramStart"/>
      <w:r w:rsidR="00B76B9C" w:rsidRPr="0027609A">
        <w:rPr>
          <w:rFonts w:ascii="Century Gothic" w:hAnsi="Century Gothic"/>
          <w:sz w:val="22"/>
          <w:szCs w:val="22"/>
        </w:rPr>
        <w:t>District</w:t>
      </w:r>
      <w:proofErr w:type="gramEnd"/>
      <w:r w:rsidR="00B76B9C" w:rsidRPr="0027609A">
        <w:rPr>
          <w:rFonts w:ascii="Century Gothic" w:hAnsi="Century Gothic"/>
          <w:sz w:val="22"/>
          <w:szCs w:val="22"/>
        </w:rPr>
        <w:t xml:space="preserve">. We shall make such repairs or replacements within a reasonable time, as determined by the </w:t>
      </w:r>
      <w:proofErr w:type="gramStart"/>
      <w:r w:rsidR="00B76B9C" w:rsidRPr="0027609A">
        <w:rPr>
          <w:rFonts w:ascii="Century Gothic" w:hAnsi="Century Gothic"/>
          <w:sz w:val="22"/>
          <w:szCs w:val="22"/>
        </w:rPr>
        <w:t>District</w:t>
      </w:r>
      <w:proofErr w:type="gramEnd"/>
      <w:r w:rsidR="00B76B9C" w:rsidRPr="0027609A">
        <w:rPr>
          <w:rFonts w:ascii="Century Gothic" w:hAnsi="Century Gothic"/>
          <w:sz w:val="22"/>
          <w:szCs w:val="22"/>
        </w:rPr>
        <w:t>, after receipt of written notice from the District, we authorize the District to proceed to have said repairs or replacement made at our expense and we will pay the costs and charges therefore upon demand.</w:t>
      </w:r>
    </w:p>
    <w:p w14:paraId="5F8D4E31" w14:textId="5B8D47AE" w:rsidR="00D77C62" w:rsidRPr="0027609A" w:rsidRDefault="00E27403"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PROJECT:</w:t>
      </w:r>
      <w:r w:rsidR="00B76B9C" w:rsidRPr="0027609A">
        <w:rPr>
          <w:rFonts w:ascii="Century Gothic" w:hAnsi="Century Gothic"/>
          <w:sz w:val="22"/>
          <w:szCs w:val="22"/>
          <w:u w:val="single"/>
        </w:rPr>
        <w:tab/>
      </w:r>
      <w:r w:rsidR="00B76B9C" w:rsidRPr="0027609A">
        <w:rPr>
          <w:rFonts w:ascii="Century Gothic" w:hAnsi="Century Gothic"/>
          <w:sz w:val="22"/>
          <w:szCs w:val="22"/>
          <w:u w:val="single"/>
        </w:rPr>
        <w:tab/>
      </w:r>
      <w:r w:rsidR="00B76B9C" w:rsidRPr="00D10352">
        <w:rPr>
          <w:rFonts w:ascii="Century Gothic" w:hAnsi="Century Gothic"/>
          <w:sz w:val="22"/>
          <w:szCs w:val="22"/>
          <w:u w:val="single"/>
        </w:rPr>
        <w:t xml:space="preserve"> </w:t>
      </w:r>
      <w:r w:rsidR="00D10352" w:rsidRPr="00D10352">
        <w:rPr>
          <w:rFonts w:ascii="Century Gothic" w:hAnsi="Century Gothic"/>
          <w:sz w:val="22"/>
          <w:szCs w:val="22"/>
          <w:u w:val="single"/>
        </w:rPr>
        <w:tab/>
      </w:r>
      <w:r w:rsidR="00D10352" w:rsidRPr="00D10352">
        <w:rPr>
          <w:rFonts w:ascii="Century Gothic" w:hAnsi="Century Gothic"/>
          <w:sz w:val="22"/>
          <w:szCs w:val="22"/>
          <w:u w:val="single"/>
        </w:rPr>
        <w:tab/>
      </w:r>
      <w:r w:rsidR="00D10352" w:rsidRPr="00D10352">
        <w:rPr>
          <w:rFonts w:ascii="Century Gothic" w:hAnsi="Century Gothic"/>
          <w:sz w:val="22"/>
          <w:szCs w:val="22"/>
        </w:rPr>
        <w:t xml:space="preserve"> </w:t>
      </w:r>
      <w:r w:rsidR="00B76B9C" w:rsidRPr="0027609A">
        <w:rPr>
          <w:rFonts w:ascii="Century Gothic" w:hAnsi="Century Gothic"/>
          <w:sz w:val="22"/>
          <w:szCs w:val="22"/>
        </w:rPr>
        <w:t>CONTRACTOR:</w:t>
      </w:r>
      <w:r w:rsidR="00B76B9C" w:rsidRPr="00D10352">
        <w:rPr>
          <w:rFonts w:ascii="Century Gothic" w:hAnsi="Century Gothic"/>
          <w:sz w:val="22"/>
          <w:szCs w:val="22"/>
          <w:u w:val="single"/>
        </w:rPr>
        <w:tab/>
      </w:r>
      <w:r w:rsidR="00B76B9C" w:rsidRPr="0027609A">
        <w:rPr>
          <w:rFonts w:ascii="Century Gothic" w:hAnsi="Century Gothic"/>
          <w:sz w:val="22"/>
          <w:szCs w:val="22"/>
          <w:u w:val="single"/>
        </w:rPr>
        <w:t xml:space="preserve"> </w:t>
      </w:r>
      <w:r w:rsidR="00B76B9C" w:rsidRPr="0027609A">
        <w:rPr>
          <w:rFonts w:ascii="Century Gothic" w:hAnsi="Century Gothic"/>
          <w:sz w:val="22"/>
          <w:szCs w:val="22"/>
          <w:u w:val="single"/>
        </w:rPr>
        <w:tab/>
      </w:r>
      <w:r w:rsidR="00D10352">
        <w:rPr>
          <w:rFonts w:ascii="Century Gothic" w:hAnsi="Century Gothic"/>
          <w:sz w:val="22"/>
          <w:szCs w:val="22"/>
          <w:u w:val="single"/>
        </w:rPr>
        <w:tab/>
      </w:r>
      <w:r w:rsidR="00D10352">
        <w:rPr>
          <w:rFonts w:ascii="Century Gothic" w:hAnsi="Century Gothic"/>
          <w:sz w:val="22"/>
          <w:szCs w:val="22"/>
          <w:u w:val="single"/>
        </w:rPr>
        <w:tab/>
      </w:r>
      <w:r w:rsidR="00D10352">
        <w:rPr>
          <w:rFonts w:ascii="Century Gothic" w:hAnsi="Century Gothic"/>
          <w:sz w:val="22"/>
          <w:szCs w:val="22"/>
          <w:u w:val="single"/>
        </w:rPr>
        <w:tab/>
      </w:r>
    </w:p>
    <w:p w14:paraId="62071C13" w14:textId="794A0356" w:rsidR="00371D5C" w:rsidRPr="00D10352" w:rsidRDefault="00E27403" w:rsidP="00D10352">
      <w:pPr>
        <w:tabs>
          <w:tab w:val="left" w:pos="720"/>
          <w:tab w:val="left" w:pos="1440"/>
          <w:tab w:val="left" w:pos="2160"/>
          <w:tab w:val="left" w:pos="2880"/>
          <w:tab w:val="left" w:pos="3600"/>
          <w:tab w:val="left" w:pos="4320"/>
          <w:tab w:val="right" w:pos="9360"/>
        </w:tabs>
        <w:spacing w:after="120"/>
        <w:ind w:left="720" w:hanging="720"/>
        <w:jc w:val="both"/>
        <w:rPr>
          <w:rFonts w:ascii="Century Gothic" w:hAnsi="Century Gothic"/>
        </w:rPr>
      </w:pPr>
      <w:r w:rsidRPr="00D10352">
        <w:rPr>
          <w:rFonts w:ascii="Century Gothic" w:hAnsi="Century Gothic"/>
        </w:rPr>
        <w:tab/>
      </w:r>
      <w:r w:rsidR="00B76B9C" w:rsidRPr="00D10352">
        <w:rPr>
          <w:rFonts w:ascii="Century Gothic" w:hAnsi="Century Gothic"/>
        </w:rPr>
        <w:t>ADDRESS:</w:t>
      </w:r>
      <w:r w:rsidR="00D10352" w:rsidRPr="00D10352">
        <w:rPr>
          <w:rFonts w:ascii="Century Gothic" w:hAnsi="Century Gothic"/>
          <w:u w:val="single"/>
        </w:rPr>
        <w:tab/>
      </w:r>
      <w:r w:rsidR="00D10352" w:rsidRPr="00D10352">
        <w:rPr>
          <w:rFonts w:ascii="Century Gothic" w:hAnsi="Century Gothic"/>
          <w:u w:val="single"/>
        </w:rPr>
        <w:tab/>
      </w:r>
      <w:r w:rsidR="00D10352" w:rsidRPr="00D10352">
        <w:rPr>
          <w:rFonts w:ascii="Century Gothic" w:hAnsi="Century Gothic"/>
          <w:u w:val="single"/>
        </w:rPr>
        <w:tab/>
      </w:r>
      <w:r w:rsidR="00D10352" w:rsidRPr="00D10352">
        <w:rPr>
          <w:rFonts w:ascii="Century Gothic" w:hAnsi="Century Gothic"/>
          <w:u w:val="single"/>
        </w:rPr>
        <w:tab/>
      </w:r>
      <w:r w:rsidR="00D10352" w:rsidRPr="00D10352">
        <w:rPr>
          <w:rFonts w:ascii="Century Gothic" w:hAnsi="Century Gothic"/>
          <w:u w:val="single"/>
        </w:rPr>
        <w:tab/>
      </w:r>
    </w:p>
    <w:p w14:paraId="651DD518" w14:textId="7707A63C" w:rsidR="00D10352" w:rsidRDefault="00E27403" w:rsidP="00AD0F7A">
      <w:pPr>
        <w:tabs>
          <w:tab w:val="left" w:pos="720"/>
          <w:tab w:val="left" w:pos="1440"/>
          <w:tab w:val="left" w:pos="2160"/>
          <w:tab w:val="left" w:pos="2880"/>
          <w:tab w:val="left" w:pos="3600"/>
          <w:tab w:val="left" w:pos="4320"/>
        </w:tabs>
        <w:spacing w:after="120"/>
        <w:ind w:left="720" w:hanging="720"/>
        <w:jc w:val="both"/>
        <w:rPr>
          <w:rFonts w:ascii="Century Gothic" w:hAnsi="Century Gothic"/>
        </w:rPr>
      </w:pPr>
      <w:r>
        <w:rPr>
          <w:rFonts w:ascii="Century Gothic" w:hAnsi="Century Gothic"/>
        </w:rPr>
        <w:tab/>
      </w:r>
      <w:r w:rsidR="00B76B9C" w:rsidRPr="0027609A">
        <w:rPr>
          <w:rFonts w:ascii="Century Gothic" w:hAnsi="Century Gothic"/>
        </w:rPr>
        <w:t>PHONE:</w:t>
      </w:r>
      <w:r w:rsidR="00B76B9C" w:rsidRPr="0027609A">
        <w:rPr>
          <w:rFonts w:ascii="Century Gothic" w:hAnsi="Century Gothic"/>
          <w:u w:val="single"/>
        </w:rPr>
        <w:tab/>
      </w:r>
      <w:r w:rsidR="00D10352">
        <w:rPr>
          <w:rFonts w:ascii="Century Gothic" w:hAnsi="Century Gothic"/>
          <w:u w:val="single"/>
        </w:rPr>
        <w:tab/>
      </w:r>
      <w:r w:rsidR="00D10352">
        <w:rPr>
          <w:rFonts w:ascii="Century Gothic" w:hAnsi="Century Gothic"/>
          <w:u w:val="single"/>
        </w:rPr>
        <w:tab/>
      </w:r>
      <w:r w:rsidR="00B76B9C" w:rsidRPr="0027609A">
        <w:rPr>
          <w:rFonts w:ascii="Century Gothic" w:hAnsi="Century Gothic"/>
          <w:u w:val="single"/>
        </w:rPr>
        <w:tab/>
      </w:r>
      <w:r w:rsidR="00B76B9C" w:rsidRPr="0027609A">
        <w:rPr>
          <w:rFonts w:ascii="Century Gothic" w:hAnsi="Century Gothic"/>
        </w:rPr>
        <w:t xml:space="preserve"> BY:</w:t>
      </w:r>
      <w:r w:rsidR="00B76B9C" w:rsidRPr="0027609A">
        <w:rPr>
          <w:rFonts w:ascii="Century Gothic" w:hAnsi="Century Gothic"/>
          <w:u w:val="single"/>
        </w:rPr>
        <w:tab/>
      </w:r>
      <w:r w:rsidR="00D10352">
        <w:rPr>
          <w:rFonts w:ascii="Century Gothic" w:hAnsi="Century Gothic"/>
          <w:u w:val="single"/>
        </w:rPr>
        <w:tab/>
      </w:r>
      <w:r w:rsidR="00D10352">
        <w:rPr>
          <w:rFonts w:ascii="Century Gothic" w:hAnsi="Century Gothic"/>
          <w:u w:val="single"/>
        </w:rPr>
        <w:tab/>
      </w:r>
      <w:r w:rsidR="00D10352">
        <w:rPr>
          <w:rFonts w:ascii="Century Gothic" w:hAnsi="Century Gothic"/>
          <w:u w:val="single"/>
        </w:rPr>
        <w:tab/>
      </w:r>
      <w:r w:rsidR="00D10352">
        <w:rPr>
          <w:rFonts w:ascii="Century Gothic" w:hAnsi="Century Gothic"/>
          <w:u w:val="single"/>
        </w:rPr>
        <w:tab/>
      </w:r>
      <w:r w:rsidR="00D10352">
        <w:rPr>
          <w:rFonts w:ascii="Century Gothic" w:hAnsi="Century Gothic"/>
          <w:u w:val="single"/>
        </w:rPr>
        <w:tab/>
      </w:r>
      <w:r w:rsidR="00B76B9C" w:rsidRPr="0027609A">
        <w:rPr>
          <w:rFonts w:ascii="Century Gothic" w:hAnsi="Century Gothic"/>
          <w:u w:val="single"/>
        </w:rPr>
        <w:tab/>
      </w:r>
    </w:p>
    <w:p w14:paraId="2C611DC0" w14:textId="46383BBA" w:rsidR="00D77C62" w:rsidRPr="0027609A" w:rsidRDefault="00D10352" w:rsidP="00AD0F7A">
      <w:pPr>
        <w:tabs>
          <w:tab w:val="left" w:pos="720"/>
          <w:tab w:val="left" w:pos="1440"/>
          <w:tab w:val="left" w:pos="2160"/>
          <w:tab w:val="left" w:pos="2880"/>
          <w:tab w:val="left" w:pos="3600"/>
          <w:tab w:val="left" w:pos="4320"/>
        </w:tabs>
        <w:spacing w:after="120"/>
        <w:ind w:left="720" w:hanging="720"/>
        <w:jc w:val="both"/>
        <w:rPr>
          <w:rFonts w:ascii="Century Gothic" w:hAnsi="Century Gothic"/>
        </w:rPr>
      </w:pPr>
      <w:r>
        <w:rPr>
          <w:rFonts w:ascii="Century Gothic" w:hAnsi="Century Gothic"/>
        </w:rPr>
        <w:tab/>
      </w:r>
      <w:r w:rsidR="00B76B9C" w:rsidRPr="0027609A">
        <w:rPr>
          <w:rFonts w:ascii="Century Gothic" w:hAnsi="Century Gothic"/>
          <w:spacing w:val="-3"/>
        </w:rPr>
        <w:t xml:space="preserve">DATE </w:t>
      </w:r>
      <w:r w:rsidR="00B76B9C" w:rsidRPr="0027609A">
        <w:rPr>
          <w:rFonts w:ascii="Century Gothic" w:hAnsi="Century Gothic"/>
        </w:rPr>
        <w:t xml:space="preserve">OF ACCEPTANCE:  </w:t>
      </w:r>
      <w:r w:rsidR="00B76B9C" w:rsidRPr="0027609A">
        <w:rPr>
          <w:rFonts w:ascii="Century Gothic" w:hAnsi="Century Gothic"/>
          <w:spacing w:val="2"/>
        </w:rPr>
        <w:t xml:space="preserve"> </w:t>
      </w:r>
      <w:r w:rsidR="00B76B9C" w:rsidRPr="0027609A">
        <w:rPr>
          <w:rFonts w:ascii="Century Gothic" w:hAnsi="Century Gothic"/>
          <w:u w:val="single"/>
        </w:rPr>
        <w:t xml:space="preserve"> </w:t>
      </w:r>
      <w:r w:rsidR="00B76B9C" w:rsidRPr="0027609A">
        <w:rPr>
          <w:rFonts w:ascii="Century Gothic" w:hAnsi="Century Gothic"/>
          <w:u w:val="single"/>
        </w:rPr>
        <w:tab/>
      </w:r>
      <w:r>
        <w:rPr>
          <w:rFonts w:ascii="Century Gothic" w:hAnsi="Century Gothic"/>
          <w:u w:val="single"/>
        </w:rPr>
        <w:tab/>
      </w:r>
      <w:r>
        <w:rPr>
          <w:rFonts w:ascii="Century Gothic" w:hAnsi="Century Gothic"/>
          <w:u w:val="single"/>
        </w:rPr>
        <w:tab/>
      </w:r>
      <w:r>
        <w:rPr>
          <w:rFonts w:ascii="Century Gothic" w:hAnsi="Century Gothic"/>
          <w:u w:val="single"/>
        </w:rPr>
        <w:tab/>
      </w:r>
    </w:p>
    <w:p w14:paraId="24BF0693" w14:textId="025D9798" w:rsidR="00D77C62" w:rsidRPr="0027609A" w:rsidRDefault="00E27403"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BY:</w:t>
      </w:r>
      <w:r w:rsidR="00B76B9C" w:rsidRPr="0027609A">
        <w:rPr>
          <w:rFonts w:ascii="Century Gothic" w:hAnsi="Century Gothic"/>
          <w:sz w:val="22"/>
          <w:szCs w:val="22"/>
        </w:rPr>
        <w:tab/>
      </w:r>
      <w:r w:rsidR="00B76B9C" w:rsidRPr="0027609A">
        <w:rPr>
          <w:rFonts w:ascii="Century Gothic" w:hAnsi="Century Gothic"/>
          <w:sz w:val="22"/>
          <w:szCs w:val="22"/>
          <w:u w:val="single"/>
        </w:rPr>
        <w:t xml:space="preserve"> </w:t>
      </w:r>
      <w:r w:rsidR="00B76B9C" w:rsidRPr="0027609A">
        <w:rPr>
          <w:rFonts w:ascii="Century Gothic" w:hAnsi="Century Gothic"/>
          <w:sz w:val="22"/>
          <w:szCs w:val="22"/>
          <w:u w:val="single"/>
        </w:rPr>
        <w:tab/>
      </w:r>
      <w:r w:rsidR="00D10352">
        <w:rPr>
          <w:rFonts w:ascii="Century Gothic" w:hAnsi="Century Gothic"/>
          <w:sz w:val="22"/>
          <w:szCs w:val="22"/>
          <w:u w:val="single"/>
        </w:rPr>
        <w:tab/>
      </w:r>
      <w:r w:rsidR="00D10352">
        <w:rPr>
          <w:rFonts w:ascii="Century Gothic" w:hAnsi="Century Gothic"/>
          <w:sz w:val="22"/>
          <w:szCs w:val="22"/>
          <w:u w:val="single"/>
        </w:rPr>
        <w:tab/>
      </w:r>
      <w:r w:rsidR="00D10352">
        <w:rPr>
          <w:rFonts w:ascii="Century Gothic" w:hAnsi="Century Gothic"/>
          <w:sz w:val="22"/>
          <w:szCs w:val="22"/>
          <w:u w:val="single"/>
        </w:rPr>
        <w:tab/>
      </w:r>
      <w:r w:rsidR="00D10352">
        <w:rPr>
          <w:rFonts w:ascii="Century Gothic" w:hAnsi="Century Gothic"/>
          <w:sz w:val="22"/>
          <w:szCs w:val="22"/>
          <w:u w:val="single"/>
        </w:rPr>
        <w:tab/>
      </w:r>
      <w:r w:rsidR="00D10352">
        <w:rPr>
          <w:rFonts w:ascii="Century Gothic" w:hAnsi="Century Gothic"/>
          <w:sz w:val="22"/>
          <w:szCs w:val="22"/>
          <w:u w:val="single"/>
        </w:rPr>
        <w:tab/>
      </w:r>
    </w:p>
    <w:p w14:paraId="4F6BF53E" w14:textId="77777777" w:rsidR="00D77C62" w:rsidRPr="0027609A" w:rsidRDefault="00D77C62"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p>
    <w:p w14:paraId="7BAC1C11" w14:textId="77777777" w:rsidR="00D77C62" w:rsidRPr="0027609A" w:rsidRDefault="00B76B9C" w:rsidP="00AD0F7A">
      <w:pPr>
        <w:pStyle w:val="Heading1"/>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1.10</w:t>
      </w:r>
      <w:r w:rsidRPr="0027609A">
        <w:rPr>
          <w:rFonts w:ascii="Century Gothic" w:hAnsi="Century Gothic"/>
          <w:sz w:val="22"/>
          <w:szCs w:val="22"/>
        </w:rPr>
        <w:tab/>
        <w:t>MAINTENANCE</w:t>
      </w:r>
      <w:r w:rsidRPr="0027609A">
        <w:rPr>
          <w:rFonts w:ascii="Century Gothic" w:hAnsi="Century Gothic"/>
          <w:spacing w:val="-5"/>
          <w:sz w:val="22"/>
          <w:szCs w:val="22"/>
        </w:rPr>
        <w:t xml:space="preserve"> </w:t>
      </w:r>
      <w:r w:rsidRPr="0027609A">
        <w:rPr>
          <w:rFonts w:ascii="Century Gothic" w:hAnsi="Century Gothic"/>
          <w:sz w:val="22"/>
          <w:szCs w:val="22"/>
        </w:rPr>
        <w:t>PERIOD</w:t>
      </w:r>
    </w:p>
    <w:p w14:paraId="4EDB419A" w14:textId="3F1EC6DF" w:rsidR="00D77C62" w:rsidRPr="0027609A" w:rsidRDefault="00D10352" w:rsidP="00F7089C">
      <w:pPr>
        <w:pStyle w:val="BodyT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Pr>
          <w:rFonts w:ascii="Century Gothic" w:hAnsi="Century Gothic"/>
          <w:b/>
          <w:sz w:val="22"/>
          <w:szCs w:val="22"/>
        </w:rPr>
        <w:t>A</w:t>
      </w:r>
      <w:r w:rsidR="00B76B9C" w:rsidRPr="0027609A">
        <w:rPr>
          <w:rFonts w:ascii="Century Gothic" w:hAnsi="Century Gothic"/>
          <w:b/>
          <w:sz w:val="22"/>
          <w:szCs w:val="22"/>
        </w:rPr>
        <w:t>.</w:t>
      </w:r>
      <w:r w:rsidR="00F7089C">
        <w:rPr>
          <w:rFonts w:ascii="Century Gothic" w:hAnsi="Century Gothic"/>
          <w:b/>
          <w:sz w:val="22"/>
          <w:szCs w:val="22"/>
        </w:rPr>
        <w:tab/>
      </w:r>
      <w:r w:rsidR="00B76B9C" w:rsidRPr="0027609A">
        <w:rPr>
          <w:rFonts w:ascii="Century Gothic" w:hAnsi="Century Gothic"/>
          <w:sz w:val="22"/>
          <w:szCs w:val="22"/>
        </w:rPr>
        <w:t>Maintain the entire irrigation system for a period of 90 days from the date of acceptance. Date of acceptance to be determined by the owner’s representative at the time of final inspection of the irrigation system.</w:t>
      </w:r>
    </w:p>
    <w:p w14:paraId="4C708504" w14:textId="77777777" w:rsidR="00D77C62" w:rsidRPr="0027609A" w:rsidRDefault="00B76B9C" w:rsidP="00AD0F7A">
      <w:pPr>
        <w:pStyle w:val="Heading1"/>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Part</w:t>
      </w:r>
      <w:r w:rsidRPr="0027609A">
        <w:rPr>
          <w:rFonts w:ascii="Century Gothic" w:hAnsi="Century Gothic"/>
          <w:spacing w:val="-1"/>
          <w:sz w:val="22"/>
          <w:szCs w:val="22"/>
        </w:rPr>
        <w:t xml:space="preserve"> </w:t>
      </w:r>
      <w:r w:rsidRPr="0027609A">
        <w:rPr>
          <w:rFonts w:ascii="Century Gothic" w:hAnsi="Century Gothic"/>
          <w:sz w:val="22"/>
          <w:szCs w:val="22"/>
        </w:rPr>
        <w:t>2</w:t>
      </w:r>
      <w:r w:rsidRPr="0027609A">
        <w:rPr>
          <w:rFonts w:ascii="Century Gothic" w:hAnsi="Century Gothic"/>
          <w:sz w:val="22"/>
          <w:szCs w:val="22"/>
        </w:rPr>
        <w:tab/>
        <w:t>PRODUCTS</w:t>
      </w:r>
    </w:p>
    <w:p w14:paraId="3E71101C" w14:textId="77777777" w:rsidR="00D77C62" w:rsidRPr="0027609A" w:rsidRDefault="00B76B9C" w:rsidP="00AD0F7A">
      <w:pPr>
        <w:pStyle w:val="ListParagraph"/>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b/>
        </w:rPr>
      </w:pPr>
      <w:r w:rsidRPr="0027609A">
        <w:rPr>
          <w:rFonts w:ascii="Century Gothic" w:hAnsi="Century Gothic"/>
          <w:b/>
        </w:rPr>
        <w:t>MANUFACTURERS</w:t>
      </w:r>
    </w:p>
    <w:p w14:paraId="674BB461" w14:textId="149F0E60" w:rsidR="00D77C62" w:rsidRPr="0027609A" w:rsidRDefault="00F7089C"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The design of the irrigation system is based on the manufacturers and products indicated. Substitutions will be permitted only with the Architects approval in accordance with Section 01600. Where such substitution will change the coverage or flow rates of the sprinkler heads, the request for substitution shall include layout plans showing revised sprinkler head locations. Such revised layout plan shall provide coverage and watering rates equivalent to those indicated.</w:t>
      </w:r>
    </w:p>
    <w:p w14:paraId="5525430E" w14:textId="77777777" w:rsidR="00B9397C" w:rsidRDefault="00B9397C">
      <w:pPr>
        <w:rPr>
          <w:rFonts w:ascii="Century Gothic" w:hAnsi="Century Gothic"/>
          <w:b/>
          <w:bCs/>
        </w:rPr>
      </w:pPr>
      <w:r>
        <w:rPr>
          <w:rFonts w:ascii="Century Gothic" w:hAnsi="Century Gothic"/>
        </w:rPr>
        <w:br w:type="page"/>
      </w:r>
    </w:p>
    <w:p w14:paraId="5E53ED4A" w14:textId="18176909"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lastRenderedPageBreak/>
        <w:t>Pipe, Fittings and</w:t>
      </w:r>
      <w:r w:rsidRPr="0027609A">
        <w:rPr>
          <w:rFonts w:ascii="Century Gothic" w:hAnsi="Century Gothic"/>
          <w:spacing w:val="-7"/>
          <w:sz w:val="22"/>
          <w:szCs w:val="22"/>
        </w:rPr>
        <w:t xml:space="preserve"> </w:t>
      </w:r>
      <w:r w:rsidRPr="0027609A">
        <w:rPr>
          <w:rFonts w:ascii="Century Gothic" w:hAnsi="Century Gothic"/>
          <w:sz w:val="22"/>
          <w:szCs w:val="22"/>
        </w:rPr>
        <w:t>Connections</w:t>
      </w:r>
    </w:p>
    <w:p w14:paraId="5BC893D0" w14:textId="77777777" w:rsidR="00D77C62" w:rsidRPr="0027609A" w:rsidRDefault="00B76B9C" w:rsidP="00F7089C">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b/>
        </w:rPr>
      </w:pPr>
      <w:r w:rsidRPr="0027609A">
        <w:rPr>
          <w:rFonts w:ascii="Century Gothic" w:hAnsi="Century Gothic"/>
          <w:b/>
        </w:rPr>
        <w:t>Mainline</w:t>
      </w:r>
      <w:r w:rsidRPr="0027609A">
        <w:rPr>
          <w:rFonts w:ascii="Century Gothic" w:hAnsi="Century Gothic"/>
          <w:b/>
          <w:spacing w:val="-2"/>
        </w:rPr>
        <w:t xml:space="preserve"> </w:t>
      </w:r>
      <w:r w:rsidRPr="0027609A">
        <w:rPr>
          <w:rFonts w:ascii="Century Gothic" w:hAnsi="Century Gothic"/>
          <w:b/>
        </w:rPr>
        <w:t>Pipe</w:t>
      </w:r>
    </w:p>
    <w:p w14:paraId="58BFF036" w14:textId="77777777" w:rsidR="00D77C62" w:rsidRPr="0027609A" w:rsidRDefault="00B76B9C" w:rsidP="00F7089C">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Pressure mainlines 3” and larger: ASTM D 2241-94, PVC 1120/1220 or CL200 PVC Twinseal gasketed</w:t>
      </w:r>
      <w:r w:rsidRPr="0027609A">
        <w:rPr>
          <w:rFonts w:ascii="Century Gothic" w:hAnsi="Century Gothic"/>
          <w:spacing w:val="-8"/>
        </w:rPr>
        <w:t xml:space="preserve"> </w:t>
      </w:r>
      <w:r w:rsidRPr="0027609A">
        <w:rPr>
          <w:rFonts w:ascii="Century Gothic" w:hAnsi="Century Gothic"/>
        </w:rPr>
        <w:t>pipe.</w:t>
      </w:r>
    </w:p>
    <w:p w14:paraId="566F3CCE" w14:textId="77777777" w:rsidR="00D77C62" w:rsidRPr="0027609A" w:rsidRDefault="00B76B9C" w:rsidP="00F7089C">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Pressure </w:t>
      </w:r>
      <w:proofErr w:type="gramStart"/>
      <w:r w:rsidRPr="0027609A">
        <w:rPr>
          <w:rFonts w:ascii="Century Gothic" w:hAnsi="Century Gothic"/>
        </w:rPr>
        <w:t>mainline</w:t>
      </w:r>
      <w:proofErr w:type="gramEnd"/>
      <w:r w:rsidRPr="0027609A">
        <w:rPr>
          <w:rFonts w:ascii="Century Gothic" w:hAnsi="Century Gothic"/>
        </w:rPr>
        <w:t xml:space="preserve"> 2 ½” or smaller: ASTM D 1785-94, PVC 1120/1220 or schedule 40 streamline solvent weld</w:t>
      </w:r>
      <w:r w:rsidRPr="0027609A">
        <w:rPr>
          <w:rFonts w:ascii="Century Gothic" w:hAnsi="Century Gothic"/>
          <w:spacing w:val="-7"/>
        </w:rPr>
        <w:t xml:space="preserve"> </w:t>
      </w:r>
      <w:r w:rsidRPr="0027609A">
        <w:rPr>
          <w:rFonts w:ascii="Century Gothic" w:hAnsi="Century Gothic"/>
        </w:rPr>
        <w:t>pipe.</w:t>
      </w:r>
    </w:p>
    <w:p w14:paraId="047C87FA" w14:textId="77777777" w:rsidR="00D77C62" w:rsidRPr="0027609A" w:rsidRDefault="00B76B9C" w:rsidP="00F7089C">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All lateral lines 1” and above shall be </w:t>
      </w:r>
      <w:r w:rsidRPr="0027609A">
        <w:rPr>
          <w:rFonts w:ascii="Century Gothic" w:hAnsi="Century Gothic"/>
          <w:spacing w:val="-3"/>
        </w:rPr>
        <w:t xml:space="preserve">CL200 </w:t>
      </w:r>
      <w:r w:rsidRPr="0027609A">
        <w:rPr>
          <w:rFonts w:ascii="Century Gothic" w:hAnsi="Century Gothic"/>
        </w:rPr>
        <w:t>for landscape applications and Schedule 40 for hardscape</w:t>
      </w:r>
      <w:r w:rsidRPr="0027609A">
        <w:rPr>
          <w:rFonts w:ascii="Century Gothic" w:hAnsi="Century Gothic"/>
          <w:spacing w:val="-9"/>
        </w:rPr>
        <w:t xml:space="preserve"> </w:t>
      </w:r>
      <w:r w:rsidRPr="0027609A">
        <w:rPr>
          <w:rFonts w:ascii="Century Gothic" w:hAnsi="Century Gothic"/>
        </w:rPr>
        <w:t>applications.</w:t>
      </w:r>
    </w:p>
    <w:p w14:paraId="3BF7C3E7" w14:textId="77777777" w:rsidR="00D77C62" w:rsidRPr="0027609A" w:rsidRDefault="00B76B9C" w:rsidP="00F7089C">
      <w:pPr>
        <w:pStyle w:val="Heading1"/>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27609A">
        <w:rPr>
          <w:rFonts w:ascii="Century Gothic" w:hAnsi="Century Gothic"/>
          <w:sz w:val="22"/>
          <w:szCs w:val="22"/>
        </w:rPr>
        <w:t>Mainline</w:t>
      </w:r>
      <w:r w:rsidRPr="0027609A">
        <w:rPr>
          <w:rFonts w:ascii="Century Gothic" w:hAnsi="Century Gothic"/>
          <w:spacing w:val="-2"/>
          <w:sz w:val="22"/>
          <w:szCs w:val="22"/>
        </w:rPr>
        <w:t xml:space="preserve"> </w:t>
      </w:r>
      <w:r w:rsidRPr="0027609A">
        <w:rPr>
          <w:rFonts w:ascii="Century Gothic" w:hAnsi="Century Gothic"/>
          <w:sz w:val="22"/>
          <w:szCs w:val="22"/>
        </w:rPr>
        <w:t>Fittings</w:t>
      </w:r>
    </w:p>
    <w:p w14:paraId="023B550D" w14:textId="77777777" w:rsidR="00D77C62" w:rsidRPr="0027609A" w:rsidRDefault="00B76B9C" w:rsidP="00F7089C">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Pressure </w:t>
      </w:r>
      <w:proofErr w:type="gramStart"/>
      <w:r w:rsidRPr="0027609A">
        <w:rPr>
          <w:rFonts w:ascii="Century Gothic" w:hAnsi="Century Gothic"/>
        </w:rPr>
        <w:t>mainline</w:t>
      </w:r>
      <w:proofErr w:type="gramEnd"/>
      <w:r w:rsidRPr="0027609A">
        <w:rPr>
          <w:rFonts w:ascii="Century Gothic" w:hAnsi="Century Gothic"/>
        </w:rPr>
        <w:t xml:space="preserve"> fittings for </w:t>
      </w:r>
      <w:r w:rsidR="008B0822" w:rsidRPr="0027609A">
        <w:rPr>
          <w:rFonts w:ascii="Century Gothic" w:hAnsi="Century Gothic"/>
        </w:rPr>
        <w:t>2.5</w:t>
      </w:r>
      <w:r w:rsidRPr="0027609A">
        <w:rPr>
          <w:rFonts w:ascii="Century Gothic" w:hAnsi="Century Gothic"/>
        </w:rPr>
        <w:t xml:space="preserve">” pipe and below shall </w:t>
      </w:r>
      <w:r w:rsidRPr="0027609A">
        <w:rPr>
          <w:rFonts w:ascii="Century Gothic" w:hAnsi="Century Gothic"/>
          <w:spacing w:val="-3"/>
        </w:rPr>
        <w:t xml:space="preserve">be </w:t>
      </w:r>
      <w:r w:rsidRPr="0027609A">
        <w:rPr>
          <w:rFonts w:ascii="Century Gothic" w:hAnsi="Century Gothic"/>
        </w:rPr>
        <w:t>Lasco Schedule 40, solvent</w:t>
      </w:r>
      <w:r w:rsidRPr="0027609A">
        <w:rPr>
          <w:rFonts w:ascii="Century Gothic" w:hAnsi="Century Gothic"/>
          <w:spacing w:val="-2"/>
        </w:rPr>
        <w:t xml:space="preserve"> </w:t>
      </w:r>
      <w:r w:rsidRPr="0027609A">
        <w:rPr>
          <w:rFonts w:ascii="Century Gothic" w:hAnsi="Century Gothic"/>
        </w:rPr>
        <w:t>weld.</w:t>
      </w:r>
    </w:p>
    <w:p w14:paraId="393A93F0" w14:textId="77777777" w:rsidR="00D77C62" w:rsidRPr="0027609A" w:rsidRDefault="00B76B9C" w:rsidP="00F7089C">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Pressure </w:t>
      </w:r>
      <w:proofErr w:type="gramStart"/>
      <w:r w:rsidRPr="0027609A">
        <w:rPr>
          <w:rFonts w:ascii="Century Gothic" w:hAnsi="Century Gothic"/>
        </w:rPr>
        <w:t>mainline</w:t>
      </w:r>
      <w:proofErr w:type="gramEnd"/>
      <w:r w:rsidRPr="0027609A">
        <w:rPr>
          <w:rFonts w:ascii="Century Gothic" w:hAnsi="Century Gothic"/>
        </w:rPr>
        <w:t xml:space="preserve"> fittings for </w:t>
      </w:r>
      <w:r w:rsidR="008B0822" w:rsidRPr="0027609A">
        <w:rPr>
          <w:rFonts w:ascii="Century Gothic" w:hAnsi="Century Gothic"/>
        </w:rPr>
        <w:t>3</w:t>
      </w:r>
      <w:r w:rsidRPr="0027609A">
        <w:rPr>
          <w:rFonts w:ascii="Century Gothic" w:hAnsi="Century Gothic"/>
        </w:rPr>
        <w:t xml:space="preserve">” pipe and above shall </w:t>
      </w:r>
      <w:r w:rsidRPr="0027609A">
        <w:rPr>
          <w:rFonts w:ascii="Century Gothic" w:hAnsi="Century Gothic"/>
          <w:spacing w:val="-3"/>
        </w:rPr>
        <w:t xml:space="preserve">be </w:t>
      </w:r>
      <w:r w:rsidRPr="0027609A">
        <w:rPr>
          <w:rFonts w:ascii="Century Gothic" w:hAnsi="Century Gothic"/>
        </w:rPr>
        <w:t>Lasco Schedule 80, solvent</w:t>
      </w:r>
      <w:r w:rsidRPr="0027609A">
        <w:rPr>
          <w:rFonts w:ascii="Century Gothic" w:hAnsi="Century Gothic"/>
          <w:spacing w:val="-2"/>
        </w:rPr>
        <w:t xml:space="preserve"> </w:t>
      </w:r>
      <w:r w:rsidRPr="0027609A">
        <w:rPr>
          <w:rFonts w:ascii="Century Gothic" w:hAnsi="Century Gothic"/>
        </w:rPr>
        <w:t>weld.</w:t>
      </w:r>
    </w:p>
    <w:p w14:paraId="174A2B38"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Brass Pipe, Fittings, and</w:t>
      </w:r>
      <w:r w:rsidRPr="0027609A">
        <w:rPr>
          <w:rFonts w:ascii="Century Gothic" w:hAnsi="Century Gothic"/>
          <w:spacing w:val="-8"/>
          <w:sz w:val="22"/>
          <w:szCs w:val="22"/>
        </w:rPr>
        <w:t xml:space="preserve"> </w:t>
      </w:r>
      <w:r w:rsidRPr="0027609A">
        <w:rPr>
          <w:rFonts w:ascii="Century Gothic" w:hAnsi="Century Gothic"/>
          <w:sz w:val="22"/>
          <w:szCs w:val="22"/>
        </w:rPr>
        <w:t>Connections:</w:t>
      </w:r>
    </w:p>
    <w:p w14:paraId="351A725D" w14:textId="77777777" w:rsidR="00D77C62" w:rsidRPr="0027609A" w:rsidRDefault="00B76B9C" w:rsidP="00B35C26">
      <w:pPr>
        <w:pStyle w:val="ListParagraph"/>
        <w:numPr>
          <w:ilvl w:val="0"/>
          <w:numId w:val="20"/>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Pipe: ASTM B 43-94, IPS, Standard weight, 125 pounds, and 85 percent red brass.</w:t>
      </w:r>
    </w:p>
    <w:p w14:paraId="52A2357F" w14:textId="77777777" w:rsidR="00D77C62" w:rsidRPr="0027609A" w:rsidRDefault="00B76B9C" w:rsidP="00B35C26">
      <w:pPr>
        <w:pStyle w:val="ListParagraph"/>
        <w:numPr>
          <w:ilvl w:val="0"/>
          <w:numId w:val="20"/>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Fittings and Connections: ANSI B16.15-85, Standard 125-pound class, threaded, 85 percent red</w:t>
      </w:r>
      <w:r w:rsidRPr="0027609A">
        <w:rPr>
          <w:rFonts w:ascii="Century Gothic" w:hAnsi="Century Gothic"/>
          <w:spacing w:val="-8"/>
        </w:rPr>
        <w:t xml:space="preserve"> </w:t>
      </w:r>
      <w:r w:rsidRPr="0027609A">
        <w:rPr>
          <w:rFonts w:ascii="Century Gothic" w:hAnsi="Century Gothic"/>
        </w:rPr>
        <w:t>brass.</w:t>
      </w:r>
    </w:p>
    <w:p w14:paraId="33EB2F91" w14:textId="77777777" w:rsidR="00D77C62" w:rsidRPr="0027609A" w:rsidRDefault="00B76B9C" w:rsidP="00B35C26">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Threaded lubricant shall be </w:t>
      </w:r>
      <w:r w:rsidRPr="0027609A">
        <w:rPr>
          <w:rFonts w:ascii="Century Gothic" w:hAnsi="Century Gothic"/>
          <w:spacing w:val="-2"/>
        </w:rPr>
        <w:t xml:space="preserve">Teflon </w:t>
      </w:r>
      <w:r w:rsidRPr="0027609A">
        <w:rPr>
          <w:rFonts w:ascii="Century Gothic" w:hAnsi="Century Gothic"/>
        </w:rPr>
        <w:t>ribbon-type, suitable for threaded installations as per manufacturer’s</w:t>
      </w:r>
      <w:r w:rsidRPr="0027609A">
        <w:rPr>
          <w:rFonts w:ascii="Century Gothic" w:hAnsi="Century Gothic"/>
          <w:spacing w:val="-3"/>
        </w:rPr>
        <w:t xml:space="preserve"> </w:t>
      </w:r>
      <w:r w:rsidRPr="0027609A">
        <w:rPr>
          <w:rFonts w:ascii="Century Gothic" w:hAnsi="Century Gothic"/>
        </w:rPr>
        <w:t>recommendations.</w:t>
      </w:r>
    </w:p>
    <w:p w14:paraId="608C8CC4" w14:textId="77777777" w:rsidR="00D77C62" w:rsidRPr="0027609A" w:rsidRDefault="00B76B9C" w:rsidP="00B35C26">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Steel pipe and fittings: Shall conform to ASTM A 53 for Grade B welded or seamless pipe. Discharge piping 6” and smaller shall be schedule 40. All welded fittings</w:t>
      </w:r>
      <w:r w:rsidRPr="0027609A">
        <w:rPr>
          <w:rFonts w:ascii="Century Gothic" w:hAnsi="Century Gothic"/>
          <w:spacing w:val="-37"/>
        </w:rPr>
        <w:t xml:space="preserve"> </w:t>
      </w:r>
      <w:r w:rsidRPr="0027609A">
        <w:rPr>
          <w:rFonts w:ascii="Century Gothic" w:hAnsi="Century Gothic"/>
        </w:rPr>
        <w:t xml:space="preserve">shall be seamless, conforming to ASTM A 234, with a pressure rating </w:t>
      </w:r>
      <w:r w:rsidRPr="0027609A">
        <w:rPr>
          <w:rFonts w:ascii="Century Gothic" w:hAnsi="Century Gothic"/>
          <w:spacing w:val="-3"/>
        </w:rPr>
        <w:t xml:space="preserve">not </w:t>
      </w:r>
      <w:r w:rsidRPr="0027609A">
        <w:rPr>
          <w:rFonts w:ascii="Century Gothic" w:hAnsi="Century Gothic"/>
        </w:rPr>
        <w:t xml:space="preserve">less </w:t>
      </w:r>
      <w:r w:rsidRPr="0027609A">
        <w:rPr>
          <w:rFonts w:ascii="Century Gothic" w:hAnsi="Century Gothic"/>
          <w:spacing w:val="-3"/>
        </w:rPr>
        <w:t xml:space="preserve">than </w:t>
      </w:r>
      <w:r w:rsidRPr="0027609A">
        <w:rPr>
          <w:rFonts w:ascii="Century Gothic" w:hAnsi="Century Gothic"/>
        </w:rPr>
        <w:t>150 psi. All welded flanges shall be forged steel slip-on or weld neck</w:t>
      </w:r>
      <w:r w:rsidRPr="0027609A">
        <w:rPr>
          <w:rFonts w:ascii="Century Gothic" w:hAnsi="Century Gothic"/>
          <w:spacing w:val="-18"/>
        </w:rPr>
        <w:t xml:space="preserve"> </w:t>
      </w:r>
      <w:r w:rsidRPr="0027609A">
        <w:rPr>
          <w:rFonts w:ascii="Century Gothic" w:hAnsi="Century Gothic"/>
        </w:rPr>
        <w:t>type.</w:t>
      </w:r>
    </w:p>
    <w:p w14:paraId="0B0112CC"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 xml:space="preserve">AUTOMATIC CONTROLLER(S) AND </w:t>
      </w:r>
      <w:r w:rsidRPr="0027609A">
        <w:rPr>
          <w:rFonts w:ascii="Century Gothic" w:hAnsi="Century Gothic"/>
          <w:spacing w:val="-3"/>
          <w:sz w:val="22"/>
          <w:szCs w:val="22"/>
        </w:rPr>
        <w:t>RELATED</w:t>
      </w:r>
      <w:r w:rsidRPr="0027609A">
        <w:rPr>
          <w:rFonts w:ascii="Century Gothic" w:hAnsi="Century Gothic"/>
          <w:spacing w:val="-10"/>
          <w:sz w:val="22"/>
          <w:szCs w:val="22"/>
        </w:rPr>
        <w:t xml:space="preserve"> </w:t>
      </w:r>
      <w:r w:rsidRPr="0027609A">
        <w:rPr>
          <w:rFonts w:ascii="Century Gothic" w:hAnsi="Century Gothic"/>
          <w:sz w:val="22"/>
          <w:szCs w:val="22"/>
        </w:rPr>
        <w:t>EQUIPMENT</w:t>
      </w:r>
    </w:p>
    <w:p w14:paraId="442BC8CA" w14:textId="77777777" w:rsidR="00D77C62" w:rsidRPr="0027609A" w:rsidRDefault="00B76B9C" w:rsidP="00B35C26">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Controller(s) shall be as indicated on the drawings. Controller shall be installed</w:t>
      </w:r>
      <w:r w:rsidRPr="0027609A">
        <w:rPr>
          <w:rFonts w:ascii="Century Gothic" w:hAnsi="Century Gothic"/>
          <w:spacing w:val="-31"/>
        </w:rPr>
        <w:t xml:space="preserve"> </w:t>
      </w:r>
      <w:r w:rsidRPr="0027609A">
        <w:rPr>
          <w:rFonts w:ascii="Century Gothic" w:hAnsi="Century Gothic"/>
        </w:rPr>
        <w:t xml:space="preserve">per manufacturer’s specifications, </w:t>
      </w:r>
      <w:r w:rsidRPr="0027609A">
        <w:rPr>
          <w:rFonts w:ascii="Century Gothic" w:hAnsi="Century Gothic"/>
          <w:spacing w:val="-3"/>
        </w:rPr>
        <w:t xml:space="preserve">as </w:t>
      </w:r>
      <w:r w:rsidRPr="0027609A">
        <w:rPr>
          <w:rFonts w:ascii="Century Gothic" w:hAnsi="Century Gothic"/>
        </w:rPr>
        <w:t xml:space="preserve">shown </w:t>
      </w:r>
      <w:r w:rsidRPr="0027609A">
        <w:rPr>
          <w:rFonts w:ascii="Century Gothic" w:hAnsi="Century Gothic"/>
          <w:spacing w:val="-4"/>
        </w:rPr>
        <w:t xml:space="preserve">on </w:t>
      </w:r>
      <w:r w:rsidRPr="0027609A">
        <w:rPr>
          <w:rFonts w:ascii="Century Gothic" w:hAnsi="Century Gothic"/>
        </w:rPr>
        <w:t>the drawings, and as specified</w:t>
      </w:r>
      <w:r w:rsidRPr="0027609A">
        <w:rPr>
          <w:rFonts w:ascii="Century Gothic" w:hAnsi="Century Gothic"/>
          <w:spacing w:val="-5"/>
        </w:rPr>
        <w:t xml:space="preserve"> </w:t>
      </w:r>
      <w:r w:rsidRPr="0027609A">
        <w:rPr>
          <w:rFonts w:ascii="Century Gothic" w:hAnsi="Century Gothic"/>
        </w:rPr>
        <w:t>herein.</w:t>
      </w:r>
    </w:p>
    <w:p w14:paraId="5EC2D6BB"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All controllers shall be Rain Master Eagle </w:t>
      </w:r>
      <w:r w:rsidRPr="0027609A">
        <w:rPr>
          <w:rFonts w:ascii="Century Gothic" w:hAnsi="Century Gothic"/>
          <w:spacing w:val="-3"/>
        </w:rPr>
        <w:t>Plus</w:t>
      </w:r>
      <w:r w:rsidR="008B0822" w:rsidRPr="0027609A">
        <w:rPr>
          <w:rFonts w:ascii="Century Gothic" w:hAnsi="Century Gothic"/>
          <w:spacing w:val="-3"/>
        </w:rPr>
        <w:t xml:space="preserve"> </w:t>
      </w:r>
      <w:r w:rsidRPr="0027609A">
        <w:rPr>
          <w:rFonts w:ascii="Century Gothic" w:hAnsi="Century Gothic"/>
          <w:spacing w:val="-3"/>
        </w:rPr>
        <w:t xml:space="preserve">(Model </w:t>
      </w:r>
      <w:r w:rsidR="008B0822" w:rsidRPr="0027609A">
        <w:rPr>
          <w:rFonts w:ascii="Century Gothic" w:hAnsi="Century Gothic"/>
        </w:rPr>
        <w:t>EGP-TWI-S</w:t>
      </w:r>
      <w:r w:rsidRPr="0027609A">
        <w:rPr>
          <w:rFonts w:ascii="Century Gothic" w:hAnsi="Century Gothic"/>
        </w:rPr>
        <w:t xml:space="preserve"> or equivalent Rain Master model) up to 48 stations w/ heavy </w:t>
      </w:r>
      <w:r w:rsidRPr="0027609A">
        <w:rPr>
          <w:rFonts w:ascii="Century Gothic" w:hAnsi="Century Gothic"/>
          <w:spacing w:val="-3"/>
        </w:rPr>
        <w:t xml:space="preserve">duty </w:t>
      </w:r>
      <w:r w:rsidRPr="0027609A">
        <w:rPr>
          <w:rFonts w:ascii="Century Gothic" w:hAnsi="Century Gothic"/>
        </w:rPr>
        <w:t>lockable stainless steel outdoor enclosure – wall mounted @ 6’ above finish</w:t>
      </w:r>
      <w:r w:rsidRPr="0027609A">
        <w:rPr>
          <w:rFonts w:ascii="Century Gothic" w:hAnsi="Century Gothic"/>
          <w:spacing w:val="-19"/>
        </w:rPr>
        <w:t xml:space="preserve"> </w:t>
      </w:r>
      <w:r w:rsidRPr="0027609A">
        <w:rPr>
          <w:rFonts w:ascii="Century Gothic" w:hAnsi="Century Gothic"/>
        </w:rPr>
        <w:t>floor.</w:t>
      </w:r>
    </w:p>
    <w:p w14:paraId="73B4AC9B" w14:textId="77777777" w:rsidR="00D77C62" w:rsidRPr="0027609A" w:rsidRDefault="00B76B9C" w:rsidP="00B35C26">
      <w:pPr>
        <w:pStyle w:val="ListParagraph"/>
        <w:numPr>
          <w:ilvl w:val="4"/>
          <w:numId w:val="21"/>
        </w:numPr>
        <w:tabs>
          <w:tab w:val="left" w:pos="720"/>
          <w:tab w:val="left" w:pos="1440"/>
          <w:tab w:val="left" w:pos="2160"/>
          <w:tab w:val="left" w:pos="2880"/>
          <w:tab w:val="left" w:pos="3600"/>
          <w:tab w:val="left" w:pos="4320"/>
        </w:tabs>
        <w:spacing w:after="120"/>
        <w:ind w:left="2880" w:hanging="720"/>
        <w:jc w:val="both"/>
        <w:rPr>
          <w:rFonts w:ascii="Century Gothic" w:hAnsi="Century Gothic"/>
        </w:rPr>
      </w:pPr>
      <w:r w:rsidRPr="0027609A">
        <w:rPr>
          <w:rFonts w:ascii="Century Gothic" w:hAnsi="Century Gothic"/>
        </w:rPr>
        <w:t xml:space="preserve">Each Controller to have the iCentral Data Service Plan-Bronze Level for a </w:t>
      </w:r>
      <w:proofErr w:type="gramStart"/>
      <w:r w:rsidRPr="0027609A">
        <w:rPr>
          <w:rFonts w:ascii="Century Gothic" w:hAnsi="Century Gothic"/>
        </w:rPr>
        <w:t>5 year</w:t>
      </w:r>
      <w:proofErr w:type="gramEnd"/>
      <w:r w:rsidRPr="0027609A">
        <w:rPr>
          <w:rFonts w:ascii="Century Gothic" w:hAnsi="Century Gothic"/>
        </w:rPr>
        <w:t xml:space="preserve"> period, at no additional cost to the</w:t>
      </w:r>
      <w:r w:rsidRPr="0027609A">
        <w:rPr>
          <w:rFonts w:ascii="Century Gothic" w:hAnsi="Century Gothic"/>
          <w:spacing w:val="-20"/>
        </w:rPr>
        <w:t xml:space="preserve"> </w:t>
      </w:r>
      <w:r w:rsidRPr="0027609A">
        <w:rPr>
          <w:rFonts w:ascii="Century Gothic" w:hAnsi="Century Gothic"/>
        </w:rPr>
        <w:t>Owner.</w:t>
      </w:r>
    </w:p>
    <w:p w14:paraId="754EACFE"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Provide total number of stations as necessary </w:t>
      </w:r>
      <w:r w:rsidRPr="0027609A">
        <w:rPr>
          <w:rFonts w:ascii="Century Gothic" w:hAnsi="Century Gothic"/>
          <w:spacing w:val="-3"/>
        </w:rPr>
        <w:t xml:space="preserve">for </w:t>
      </w:r>
      <w:r w:rsidRPr="0027609A">
        <w:rPr>
          <w:rFonts w:ascii="Century Gothic" w:hAnsi="Century Gothic"/>
        </w:rPr>
        <w:t xml:space="preserve">the project, minimum </w:t>
      </w:r>
      <w:r w:rsidRPr="0027609A">
        <w:rPr>
          <w:rFonts w:ascii="Century Gothic" w:hAnsi="Century Gothic"/>
          <w:spacing w:val="-4"/>
        </w:rPr>
        <w:t xml:space="preserve">of </w:t>
      </w:r>
      <w:r w:rsidRPr="0027609A">
        <w:rPr>
          <w:rFonts w:ascii="Century Gothic" w:hAnsi="Century Gothic"/>
        </w:rPr>
        <w:t>48 stations.</w:t>
      </w:r>
    </w:p>
    <w:p w14:paraId="0E6D3A48"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Provide </w:t>
      </w:r>
      <w:r w:rsidRPr="0027609A">
        <w:rPr>
          <w:rFonts w:ascii="Century Gothic" w:hAnsi="Century Gothic"/>
          <w:spacing w:val="-3"/>
        </w:rPr>
        <w:t xml:space="preserve">one </w:t>
      </w:r>
      <w:r w:rsidRPr="0027609A">
        <w:rPr>
          <w:rFonts w:ascii="Century Gothic" w:hAnsi="Century Gothic"/>
        </w:rPr>
        <w:t>Rain Master Pro-Max-UA remote control set.</w:t>
      </w:r>
    </w:p>
    <w:p w14:paraId="2DDE3F5E"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lastRenderedPageBreak/>
        <w:t>CONTROL</w:t>
      </w:r>
      <w:r w:rsidRPr="0027609A">
        <w:rPr>
          <w:rFonts w:ascii="Century Gothic" w:hAnsi="Century Gothic"/>
          <w:spacing w:val="-1"/>
          <w:sz w:val="22"/>
          <w:szCs w:val="22"/>
        </w:rPr>
        <w:t xml:space="preserve"> </w:t>
      </w:r>
      <w:r w:rsidRPr="0027609A">
        <w:rPr>
          <w:rFonts w:ascii="Century Gothic" w:hAnsi="Century Gothic"/>
          <w:sz w:val="22"/>
          <w:szCs w:val="22"/>
        </w:rPr>
        <w:t>WIRE</w:t>
      </w:r>
    </w:p>
    <w:p w14:paraId="0BD70CD4" w14:textId="77777777" w:rsidR="00D77C62" w:rsidRPr="0027609A" w:rsidRDefault="00B76B9C" w:rsidP="00B35C26">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All wire for control for valves and pump </w:t>
      </w:r>
      <w:proofErr w:type="gramStart"/>
      <w:r w:rsidRPr="0027609A">
        <w:rPr>
          <w:rFonts w:ascii="Century Gothic" w:hAnsi="Century Gothic"/>
        </w:rPr>
        <w:t>start</w:t>
      </w:r>
      <w:proofErr w:type="gramEnd"/>
      <w:r w:rsidRPr="0027609A">
        <w:rPr>
          <w:rFonts w:ascii="Century Gothic" w:hAnsi="Century Gothic"/>
        </w:rPr>
        <w:t xml:space="preserve"> relays shall </w:t>
      </w:r>
      <w:r w:rsidRPr="0027609A">
        <w:rPr>
          <w:rFonts w:ascii="Century Gothic" w:hAnsi="Century Gothic"/>
          <w:spacing w:val="-3"/>
        </w:rPr>
        <w:t xml:space="preserve">be </w:t>
      </w:r>
      <w:r w:rsidRPr="0027609A">
        <w:rPr>
          <w:rFonts w:ascii="Century Gothic" w:hAnsi="Century Gothic"/>
        </w:rPr>
        <w:t xml:space="preserve">insulated with solid copper conductor of type approved for direct burial. Use color-coded wire for </w:t>
      </w:r>
      <w:r w:rsidRPr="0027609A">
        <w:rPr>
          <w:rFonts w:ascii="Century Gothic" w:hAnsi="Century Gothic"/>
          <w:spacing w:val="-3"/>
        </w:rPr>
        <w:t xml:space="preserve">pilot </w:t>
      </w:r>
      <w:r w:rsidRPr="0027609A">
        <w:rPr>
          <w:rFonts w:ascii="Century Gothic" w:hAnsi="Century Gothic"/>
        </w:rPr>
        <w:t xml:space="preserve">wires, a different color for all valves of each controller, and install per valve manufacturer’s specifications and wire chart. </w:t>
      </w:r>
      <w:r w:rsidRPr="0027609A">
        <w:rPr>
          <w:rFonts w:ascii="Century Gothic" w:hAnsi="Century Gothic"/>
          <w:spacing w:val="-3"/>
        </w:rPr>
        <w:t xml:space="preserve">Common </w:t>
      </w:r>
      <w:r w:rsidRPr="0027609A">
        <w:rPr>
          <w:rFonts w:ascii="Century Gothic" w:hAnsi="Century Gothic"/>
        </w:rPr>
        <w:t xml:space="preserve">wire for each controller shall be white with stripe of same color as </w:t>
      </w:r>
      <w:r w:rsidRPr="0027609A">
        <w:rPr>
          <w:rFonts w:ascii="Century Gothic" w:hAnsi="Century Gothic"/>
          <w:spacing w:val="-3"/>
        </w:rPr>
        <w:t xml:space="preserve">pilot </w:t>
      </w:r>
      <w:r w:rsidRPr="0027609A">
        <w:rPr>
          <w:rFonts w:ascii="Century Gothic" w:hAnsi="Century Gothic"/>
        </w:rPr>
        <w:t>wires. Extra wires shall be</w:t>
      </w:r>
      <w:r w:rsidRPr="0027609A">
        <w:rPr>
          <w:rFonts w:ascii="Century Gothic" w:hAnsi="Century Gothic"/>
          <w:spacing w:val="-8"/>
        </w:rPr>
        <w:t xml:space="preserve"> </w:t>
      </w:r>
      <w:r w:rsidRPr="0027609A">
        <w:rPr>
          <w:rFonts w:ascii="Century Gothic" w:hAnsi="Century Gothic"/>
        </w:rPr>
        <w:t>black.</w:t>
      </w:r>
    </w:p>
    <w:p w14:paraId="5413D4A4" w14:textId="77777777" w:rsidR="00D77C62" w:rsidRPr="0027609A" w:rsidRDefault="00B76B9C" w:rsidP="00B35C26">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Sizing of wire shall be in accordance </w:t>
      </w:r>
      <w:proofErr w:type="gramStart"/>
      <w:r w:rsidRPr="0027609A">
        <w:rPr>
          <w:rFonts w:ascii="Century Gothic" w:hAnsi="Century Gothic"/>
        </w:rPr>
        <w:t>to</w:t>
      </w:r>
      <w:proofErr w:type="gramEnd"/>
      <w:r w:rsidRPr="0027609A">
        <w:rPr>
          <w:rFonts w:ascii="Century Gothic" w:hAnsi="Century Gothic"/>
        </w:rPr>
        <w:t xml:space="preserve"> manufacturer’s recommendations, in no</w:t>
      </w:r>
      <w:r w:rsidRPr="0027609A">
        <w:rPr>
          <w:rFonts w:ascii="Century Gothic" w:hAnsi="Century Gothic"/>
          <w:spacing w:val="-30"/>
        </w:rPr>
        <w:t xml:space="preserve"> </w:t>
      </w:r>
      <w:r w:rsidRPr="0027609A">
        <w:rPr>
          <w:rFonts w:ascii="Century Gothic" w:hAnsi="Century Gothic"/>
        </w:rPr>
        <w:t xml:space="preserve">case less </w:t>
      </w:r>
      <w:r w:rsidRPr="0027609A">
        <w:rPr>
          <w:rFonts w:ascii="Century Gothic" w:hAnsi="Century Gothic"/>
          <w:spacing w:val="-3"/>
        </w:rPr>
        <w:t xml:space="preserve">than </w:t>
      </w:r>
      <w:r w:rsidRPr="0027609A">
        <w:rPr>
          <w:rFonts w:ascii="Century Gothic" w:hAnsi="Century Gothic"/>
          <w:spacing w:val="-2"/>
        </w:rPr>
        <w:t xml:space="preserve">#14 </w:t>
      </w:r>
      <w:r w:rsidRPr="0027609A">
        <w:rPr>
          <w:rFonts w:ascii="Century Gothic" w:hAnsi="Century Gothic"/>
        </w:rPr>
        <w:t>in size. All common wire shall be 12</w:t>
      </w:r>
      <w:r w:rsidRPr="0027609A">
        <w:rPr>
          <w:rFonts w:ascii="Century Gothic" w:hAnsi="Century Gothic"/>
          <w:spacing w:val="-2"/>
        </w:rPr>
        <w:t xml:space="preserve"> </w:t>
      </w:r>
      <w:r w:rsidRPr="0027609A">
        <w:rPr>
          <w:rFonts w:ascii="Century Gothic" w:hAnsi="Century Gothic"/>
        </w:rPr>
        <w:t>gauge.</w:t>
      </w:r>
    </w:p>
    <w:p w14:paraId="17D17730" w14:textId="77777777" w:rsidR="00D77C62" w:rsidRPr="0027609A" w:rsidRDefault="00B76B9C" w:rsidP="00B35C26">
      <w:pPr>
        <w:pStyle w:val="ListParagraph"/>
        <w:numPr>
          <w:ilvl w:val="0"/>
          <w:numId w:val="1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Wire connectors shall be King Brother’s silicone </w:t>
      </w:r>
      <w:proofErr w:type="gramStart"/>
      <w:r w:rsidRPr="0027609A">
        <w:rPr>
          <w:rFonts w:ascii="Century Gothic" w:hAnsi="Century Gothic"/>
        </w:rPr>
        <w:t>filled,</w:t>
      </w:r>
      <w:proofErr w:type="gramEnd"/>
      <w:r w:rsidRPr="0027609A">
        <w:rPr>
          <w:rFonts w:ascii="Century Gothic" w:hAnsi="Century Gothic"/>
        </w:rPr>
        <w:t xml:space="preserve"> size as</w:t>
      </w:r>
      <w:r w:rsidRPr="0027609A">
        <w:rPr>
          <w:rFonts w:ascii="Century Gothic" w:hAnsi="Century Gothic"/>
          <w:spacing w:val="-15"/>
        </w:rPr>
        <w:t xml:space="preserve"> </w:t>
      </w:r>
      <w:r w:rsidRPr="0027609A">
        <w:rPr>
          <w:rFonts w:ascii="Century Gothic" w:hAnsi="Century Gothic"/>
        </w:rPr>
        <w:t>required.</w:t>
      </w:r>
    </w:p>
    <w:p w14:paraId="0B057278" w14:textId="77777777" w:rsidR="00D77C62" w:rsidRPr="0027609A" w:rsidRDefault="00B76B9C" w:rsidP="00B35C26">
      <w:pPr>
        <w:pStyle w:val="ListParagraph"/>
        <w:numPr>
          <w:ilvl w:val="0"/>
          <w:numId w:val="1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All wire splices to be made </w:t>
      </w:r>
      <w:r w:rsidRPr="0027609A">
        <w:rPr>
          <w:rFonts w:ascii="Century Gothic" w:hAnsi="Century Gothic"/>
          <w:spacing w:val="-3"/>
        </w:rPr>
        <w:t xml:space="preserve">at </w:t>
      </w:r>
      <w:r w:rsidRPr="0027609A">
        <w:rPr>
          <w:rFonts w:ascii="Century Gothic" w:hAnsi="Century Gothic"/>
        </w:rPr>
        <w:t>surface and contained in a valve</w:t>
      </w:r>
      <w:r w:rsidRPr="0027609A">
        <w:rPr>
          <w:rFonts w:ascii="Century Gothic" w:hAnsi="Century Gothic"/>
          <w:spacing w:val="-12"/>
        </w:rPr>
        <w:t xml:space="preserve"> </w:t>
      </w:r>
      <w:r w:rsidRPr="0027609A">
        <w:rPr>
          <w:rFonts w:ascii="Century Gothic" w:hAnsi="Century Gothic"/>
        </w:rPr>
        <w:t>box.</w:t>
      </w:r>
    </w:p>
    <w:p w14:paraId="4034BB77" w14:textId="77777777" w:rsidR="00D77C62" w:rsidRPr="0027609A" w:rsidRDefault="00B76B9C" w:rsidP="00B35C26">
      <w:pPr>
        <w:pStyle w:val="ListParagraph"/>
        <w:numPr>
          <w:ilvl w:val="0"/>
          <w:numId w:val="19"/>
        </w:numPr>
        <w:tabs>
          <w:tab w:val="left" w:pos="720"/>
          <w:tab w:val="left" w:pos="1440"/>
          <w:tab w:val="left" w:pos="2160"/>
          <w:tab w:val="left" w:pos="2880"/>
          <w:tab w:val="left" w:pos="3600"/>
          <w:tab w:val="left" w:pos="4320"/>
        </w:tabs>
        <w:spacing w:after="120"/>
        <w:ind w:left="1440" w:hanging="720"/>
        <w:jc w:val="both"/>
        <w:rPr>
          <w:rFonts w:ascii="Century Gothic" w:hAnsi="Century Gothic"/>
          <w:b/>
        </w:rPr>
      </w:pPr>
      <w:r w:rsidRPr="0027609A">
        <w:rPr>
          <w:rFonts w:ascii="Century Gothic" w:hAnsi="Century Gothic"/>
        </w:rPr>
        <w:t xml:space="preserve">Wire should run alongside of mainline, </w:t>
      </w:r>
      <w:r w:rsidRPr="0027609A">
        <w:rPr>
          <w:rFonts w:ascii="Century Gothic" w:hAnsi="Century Gothic"/>
          <w:b/>
        </w:rPr>
        <w:t xml:space="preserve">not underneath. Wire should not contact iron valves, </w:t>
      </w:r>
      <w:proofErr w:type="gramStart"/>
      <w:r w:rsidRPr="0027609A">
        <w:rPr>
          <w:rFonts w:ascii="Century Gothic" w:hAnsi="Century Gothic"/>
          <w:b/>
        </w:rPr>
        <w:t>fittings</w:t>
      </w:r>
      <w:proofErr w:type="gramEnd"/>
      <w:r w:rsidRPr="0027609A">
        <w:rPr>
          <w:rFonts w:ascii="Century Gothic" w:hAnsi="Century Gothic"/>
          <w:b/>
        </w:rPr>
        <w:t xml:space="preserve"> or</w:t>
      </w:r>
      <w:r w:rsidRPr="0027609A">
        <w:rPr>
          <w:rFonts w:ascii="Century Gothic" w:hAnsi="Century Gothic"/>
          <w:b/>
          <w:spacing w:val="-7"/>
        </w:rPr>
        <w:t xml:space="preserve"> </w:t>
      </w:r>
      <w:r w:rsidRPr="0027609A">
        <w:rPr>
          <w:rFonts w:ascii="Century Gothic" w:hAnsi="Century Gothic"/>
          <w:b/>
        </w:rPr>
        <w:t>concrete.</w:t>
      </w:r>
    </w:p>
    <w:p w14:paraId="4208A8DC" w14:textId="77777777" w:rsidR="00D77C62" w:rsidRPr="0027609A" w:rsidRDefault="00B76B9C" w:rsidP="00B35C26">
      <w:pPr>
        <w:pStyle w:val="ListParagraph"/>
        <w:numPr>
          <w:ilvl w:val="0"/>
          <w:numId w:val="1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Wire should not be stretched tight in trenches or pulled tight around</w:t>
      </w:r>
      <w:r w:rsidRPr="0027609A">
        <w:rPr>
          <w:rFonts w:ascii="Century Gothic" w:hAnsi="Century Gothic"/>
          <w:spacing w:val="-28"/>
        </w:rPr>
        <w:t xml:space="preserve"> </w:t>
      </w:r>
      <w:r w:rsidRPr="0027609A">
        <w:rPr>
          <w:rFonts w:ascii="Century Gothic" w:hAnsi="Century Gothic"/>
        </w:rPr>
        <w:t>corners.</w:t>
      </w:r>
    </w:p>
    <w:p w14:paraId="5C558343" w14:textId="462B18BC" w:rsidR="00D77C62" w:rsidRPr="0027609A" w:rsidRDefault="00B76B9C" w:rsidP="00B35C26">
      <w:pPr>
        <w:pStyle w:val="ListParagraph"/>
        <w:numPr>
          <w:ilvl w:val="0"/>
          <w:numId w:val="1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Sleeve wire into pull/splice boxes. Sleeving is to be electrical conduit, sized accordingly and with the appropriate 90’s, minimum 5 feet. Slurry all pull/splice</w:t>
      </w:r>
      <w:r w:rsidRPr="0027609A">
        <w:rPr>
          <w:rFonts w:ascii="Century Gothic" w:hAnsi="Century Gothic"/>
          <w:spacing w:val="-27"/>
        </w:rPr>
        <w:t xml:space="preserve"> </w:t>
      </w:r>
      <w:r w:rsidRPr="0027609A">
        <w:rPr>
          <w:rFonts w:ascii="Century Gothic" w:hAnsi="Century Gothic"/>
        </w:rPr>
        <w:t>boxes.</w:t>
      </w:r>
    </w:p>
    <w:p w14:paraId="57997F26"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SPRINKLER</w:t>
      </w:r>
      <w:r w:rsidRPr="0027609A">
        <w:rPr>
          <w:rFonts w:ascii="Century Gothic" w:hAnsi="Century Gothic"/>
          <w:spacing w:val="-2"/>
          <w:sz w:val="22"/>
          <w:szCs w:val="22"/>
        </w:rPr>
        <w:t xml:space="preserve"> </w:t>
      </w:r>
      <w:r w:rsidRPr="0027609A">
        <w:rPr>
          <w:rFonts w:ascii="Century Gothic" w:hAnsi="Century Gothic"/>
          <w:sz w:val="22"/>
          <w:szCs w:val="22"/>
        </w:rPr>
        <w:t>HEADS</w:t>
      </w:r>
    </w:p>
    <w:p w14:paraId="0F2D2633" w14:textId="77777777" w:rsidR="00D77C62" w:rsidRPr="0027609A" w:rsidRDefault="00B76B9C" w:rsidP="00B35C26">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b/>
        </w:rPr>
      </w:pPr>
      <w:r w:rsidRPr="0027609A">
        <w:rPr>
          <w:rFonts w:ascii="Century Gothic" w:hAnsi="Century Gothic"/>
          <w:b/>
        </w:rPr>
        <w:t>Large Turf</w:t>
      </w:r>
      <w:r w:rsidRPr="0027609A">
        <w:rPr>
          <w:rFonts w:ascii="Century Gothic" w:hAnsi="Century Gothic"/>
          <w:b/>
          <w:spacing w:val="-3"/>
        </w:rPr>
        <w:t xml:space="preserve"> </w:t>
      </w:r>
      <w:r w:rsidRPr="0027609A">
        <w:rPr>
          <w:rFonts w:ascii="Century Gothic" w:hAnsi="Century Gothic"/>
          <w:b/>
        </w:rPr>
        <w:t>Rotor</w:t>
      </w:r>
    </w:p>
    <w:p w14:paraId="113DF7D0"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Rainbird Falcon </w:t>
      </w:r>
      <w:r w:rsidR="008B0822" w:rsidRPr="0027609A">
        <w:rPr>
          <w:rFonts w:ascii="Century Gothic" w:hAnsi="Century Gothic"/>
          <w:spacing w:val="-3"/>
        </w:rPr>
        <w:t>6504 Series</w:t>
      </w:r>
      <w:r w:rsidRPr="0027609A">
        <w:rPr>
          <w:rFonts w:ascii="Century Gothic" w:hAnsi="Century Gothic"/>
        </w:rPr>
        <w:t>.</w:t>
      </w:r>
    </w:p>
    <w:p w14:paraId="101737ED"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40’ to 44’- </w:t>
      </w:r>
      <w:r w:rsidRPr="0027609A">
        <w:rPr>
          <w:rFonts w:ascii="Century Gothic" w:hAnsi="Century Gothic"/>
          <w:spacing w:val="-4"/>
        </w:rPr>
        <w:t xml:space="preserve">#8 </w:t>
      </w:r>
      <w:proofErr w:type="gramStart"/>
      <w:r w:rsidRPr="0027609A">
        <w:rPr>
          <w:rFonts w:ascii="Century Gothic" w:hAnsi="Century Gothic"/>
        </w:rPr>
        <w:t>nozzle</w:t>
      </w:r>
      <w:proofErr w:type="gramEnd"/>
      <w:r w:rsidRPr="0027609A">
        <w:rPr>
          <w:rFonts w:ascii="Century Gothic" w:hAnsi="Century Gothic"/>
          <w:spacing w:val="-7"/>
        </w:rPr>
        <w:t xml:space="preserve"> </w:t>
      </w:r>
      <w:r w:rsidRPr="0027609A">
        <w:rPr>
          <w:rFonts w:ascii="Century Gothic" w:hAnsi="Century Gothic"/>
        </w:rPr>
        <w:t>(green).</w:t>
      </w:r>
    </w:p>
    <w:p w14:paraId="75B99FA3"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45’ to 49’- </w:t>
      </w:r>
      <w:r w:rsidRPr="0027609A">
        <w:rPr>
          <w:rFonts w:ascii="Century Gothic" w:hAnsi="Century Gothic"/>
          <w:spacing w:val="-3"/>
        </w:rPr>
        <w:t xml:space="preserve">#12 </w:t>
      </w:r>
      <w:proofErr w:type="gramStart"/>
      <w:r w:rsidRPr="0027609A">
        <w:rPr>
          <w:rFonts w:ascii="Century Gothic" w:hAnsi="Century Gothic"/>
        </w:rPr>
        <w:t>nozzle</w:t>
      </w:r>
      <w:proofErr w:type="gramEnd"/>
      <w:r w:rsidRPr="0027609A">
        <w:rPr>
          <w:rFonts w:ascii="Century Gothic" w:hAnsi="Century Gothic"/>
          <w:spacing w:val="-2"/>
        </w:rPr>
        <w:t xml:space="preserve"> </w:t>
      </w:r>
      <w:r w:rsidRPr="0027609A">
        <w:rPr>
          <w:rFonts w:ascii="Century Gothic" w:hAnsi="Century Gothic"/>
        </w:rPr>
        <w:t>(beige).</w:t>
      </w:r>
    </w:p>
    <w:p w14:paraId="1D74E81B" w14:textId="293D2CAD"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50’ to 55’ (</w:t>
      </w:r>
      <w:r w:rsidR="00A760E0" w:rsidRPr="0027609A">
        <w:rPr>
          <w:rFonts w:ascii="Century Gothic" w:hAnsi="Century Gothic"/>
        </w:rPr>
        <w:t>maximum</w:t>
      </w:r>
      <w:r w:rsidRPr="0027609A">
        <w:rPr>
          <w:rFonts w:ascii="Century Gothic" w:hAnsi="Century Gothic"/>
        </w:rPr>
        <w:t xml:space="preserve"> spacing)- </w:t>
      </w:r>
      <w:r w:rsidRPr="0027609A">
        <w:rPr>
          <w:rFonts w:ascii="Century Gothic" w:hAnsi="Century Gothic"/>
          <w:spacing w:val="-3"/>
        </w:rPr>
        <w:t xml:space="preserve">#16 </w:t>
      </w:r>
      <w:r w:rsidRPr="0027609A">
        <w:rPr>
          <w:rFonts w:ascii="Century Gothic" w:hAnsi="Century Gothic"/>
        </w:rPr>
        <w:t>nozzle</w:t>
      </w:r>
      <w:r w:rsidRPr="0027609A">
        <w:rPr>
          <w:rFonts w:ascii="Century Gothic" w:hAnsi="Century Gothic"/>
          <w:spacing w:val="-3"/>
        </w:rPr>
        <w:t xml:space="preserve"> </w:t>
      </w:r>
      <w:r w:rsidRPr="0027609A">
        <w:rPr>
          <w:rFonts w:ascii="Century Gothic" w:hAnsi="Century Gothic"/>
        </w:rPr>
        <w:t>(brown).</w:t>
      </w:r>
    </w:p>
    <w:p w14:paraId="786AA138"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Install part circle and full circle heads on separate</w:t>
      </w:r>
      <w:r w:rsidRPr="0027609A">
        <w:rPr>
          <w:rFonts w:ascii="Century Gothic" w:hAnsi="Century Gothic"/>
          <w:spacing w:val="-10"/>
        </w:rPr>
        <w:t xml:space="preserve"> </w:t>
      </w:r>
      <w:r w:rsidRPr="0027609A">
        <w:rPr>
          <w:rFonts w:ascii="Century Gothic" w:hAnsi="Century Gothic"/>
        </w:rPr>
        <w:t>valves.</w:t>
      </w:r>
    </w:p>
    <w:p w14:paraId="7F40ED0A"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96 GPM maximum per</w:t>
      </w:r>
      <w:r w:rsidRPr="0027609A">
        <w:rPr>
          <w:rFonts w:ascii="Century Gothic" w:hAnsi="Century Gothic"/>
          <w:spacing w:val="-13"/>
        </w:rPr>
        <w:t xml:space="preserve"> </w:t>
      </w:r>
      <w:r w:rsidRPr="0027609A">
        <w:rPr>
          <w:rFonts w:ascii="Century Gothic" w:hAnsi="Century Gothic"/>
        </w:rPr>
        <w:t>valve</w:t>
      </w:r>
    </w:p>
    <w:p w14:paraId="3FF695AB" w14:textId="77777777" w:rsidR="00D77C62" w:rsidRPr="0027609A" w:rsidRDefault="00B76B9C" w:rsidP="00B35C26">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Maximum run time per</w:t>
      </w:r>
      <w:r w:rsidRPr="0027609A">
        <w:rPr>
          <w:rFonts w:ascii="Century Gothic" w:hAnsi="Century Gothic"/>
          <w:spacing w:val="-13"/>
        </w:rPr>
        <w:t xml:space="preserve"> </w:t>
      </w:r>
      <w:r w:rsidRPr="0027609A">
        <w:rPr>
          <w:rFonts w:ascii="Century Gothic" w:hAnsi="Century Gothic"/>
        </w:rPr>
        <w:t>valve:</w:t>
      </w:r>
    </w:p>
    <w:p w14:paraId="1C92AE7E" w14:textId="1B8027B1" w:rsidR="00D77C62" w:rsidRPr="0027609A" w:rsidRDefault="00B76B9C" w:rsidP="00A5018F">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F4PC = 20</w:t>
      </w:r>
      <w:r w:rsidRPr="0027609A">
        <w:rPr>
          <w:rFonts w:ascii="Century Gothic" w:hAnsi="Century Gothic"/>
          <w:spacing w:val="-4"/>
        </w:rPr>
        <w:t xml:space="preserve"> </w:t>
      </w:r>
      <w:r w:rsidRPr="0027609A">
        <w:rPr>
          <w:rFonts w:ascii="Century Gothic" w:hAnsi="Century Gothic"/>
        </w:rPr>
        <w:t>minutes.</w:t>
      </w:r>
    </w:p>
    <w:p w14:paraId="4D7920F0" w14:textId="11A9D802" w:rsidR="00D77C62" w:rsidRPr="0027609A" w:rsidRDefault="00B76B9C" w:rsidP="00A5018F">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F4FC = 40</w:t>
      </w:r>
      <w:r w:rsidRPr="0027609A">
        <w:rPr>
          <w:rFonts w:ascii="Century Gothic" w:hAnsi="Century Gothic"/>
          <w:spacing w:val="-8"/>
        </w:rPr>
        <w:t xml:space="preserve"> </w:t>
      </w:r>
      <w:r w:rsidRPr="0027609A">
        <w:rPr>
          <w:rFonts w:ascii="Century Gothic" w:hAnsi="Century Gothic"/>
        </w:rPr>
        <w:t>minutes</w:t>
      </w:r>
    </w:p>
    <w:p w14:paraId="5E83A8F1" w14:textId="77777777" w:rsidR="00D77C62" w:rsidRPr="0027609A" w:rsidRDefault="00B76B9C" w:rsidP="001939BF">
      <w:pPr>
        <w:pStyle w:val="Heading1"/>
        <w:numPr>
          <w:ilvl w:val="0"/>
          <w:numId w:val="17"/>
        </w:num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27609A">
        <w:rPr>
          <w:rFonts w:ascii="Century Gothic" w:hAnsi="Century Gothic"/>
          <w:sz w:val="22"/>
          <w:szCs w:val="22"/>
        </w:rPr>
        <w:t>Medium Turf</w:t>
      </w:r>
      <w:r w:rsidRPr="0027609A">
        <w:rPr>
          <w:rFonts w:ascii="Century Gothic" w:hAnsi="Century Gothic"/>
          <w:spacing w:val="-2"/>
          <w:sz w:val="22"/>
          <w:szCs w:val="22"/>
        </w:rPr>
        <w:t xml:space="preserve"> </w:t>
      </w:r>
      <w:r w:rsidRPr="0027609A">
        <w:rPr>
          <w:rFonts w:ascii="Century Gothic" w:hAnsi="Century Gothic"/>
          <w:sz w:val="22"/>
          <w:szCs w:val="22"/>
        </w:rPr>
        <w:t>Rotor</w:t>
      </w:r>
    </w:p>
    <w:p w14:paraId="03F5EE79" w14:textId="77777777" w:rsidR="00D77C62" w:rsidRPr="0027609A" w:rsidRDefault="00B76B9C" w:rsidP="00A5018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30’ to 39’ Rainbird 5004 PC SAM, 5004 FC</w:t>
      </w:r>
      <w:r w:rsidRPr="0027609A">
        <w:rPr>
          <w:rFonts w:ascii="Century Gothic" w:hAnsi="Century Gothic"/>
          <w:spacing w:val="-17"/>
        </w:rPr>
        <w:t xml:space="preserve"> </w:t>
      </w:r>
      <w:r w:rsidRPr="0027609A">
        <w:rPr>
          <w:rFonts w:ascii="Century Gothic" w:hAnsi="Century Gothic"/>
        </w:rPr>
        <w:t>SAM.</w:t>
      </w:r>
    </w:p>
    <w:p w14:paraId="4982DE90" w14:textId="13AFE7A8"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90°- #3 Standard</w:t>
      </w:r>
      <w:r w:rsidRPr="0027609A">
        <w:rPr>
          <w:rFonts w:ascii="Century Gothic" w:hAnsi="Century Gothic"/>
          <w:spacing w:val="-2"/>
        </w:rPr>
        <w:t xml:space="preserve"> </w:t>
      </w:r>
      <w:r w:rsidRPr="0027609A">
        <w:rPr>
          <w:rFonts w:ascii="Century Gothic" w:hAnsi="Century Gothic"/>
        </w:rPr>
        <w:t>Nozzle</w:t>
      </w:r>
    </w:p>
    <w:p w14:paraId="0AA5ECCF" w14:textId="4B6E4C6B"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180° &amp; 360°- #6 Standard</w:t>
      </w:r>
      <w:r w:rsidRPr="0027609A">
        <w:rPr>
          <w:rFonts w:ascii="Century Gothic" w:hAnsi="Century Gothic"/>
          <w:spacing w:val="-11"/>
        </w:rPr>
        <w:t xml:space="preserve"> </w:t>
      </w:r>
      <w:r w:rsidRPr="0027609A">
        <w:rPr>
          <w:rFonts w:ascii="Century Gothic" w:hAnsi="Century Gothic"/>
        </w:rPr>
        <w:t>Nozzle</w:t>
      </w:r>
    </w:p>
    <w:p w14:paraId="679899FB" w14:textId="01DCBF74"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Install FC &amp; PC heads </w:t>
      </w:r>
      <w:r w:rsidRPr="0027609A">
        <w:rPr>
          <w:rFonts w:ascii="Century Gothic" w:hAnsi="Century Gothic"/>
          <w:spacing w:val="-4"/>
        </w:rPr>
        <w:t xml:space="preserve">on </w:t>
      </w:r>
      <w:r w:rsidRPr="0027609A">
        <w:rPr>
          <w:rFonts w:ascii="Century Gothic" w:hAnsi="Century Gothic"/>
        </w:rPr>
        <w:t>separate valves</w:t>
      </w:r>
    </w:p>
    <w:p w14:paraId="25FC585D" w14:textId="3CE2025B"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25’ to 29’ </w:t>
      </w:r>
      <w:r w:rsidR="008B0822" w:rsidRPr="0027609A">
        <w:rPr>
          <w:rFonts w:ascii="Century Gothic" w:hAnsi="Century Gothic"/>
        </w:rPr>
        <w:t>Rainbird 3504 PC SAM, 3504 FC SAM</w:t>
      </w:r>
    </w:p>
    <w:p w14:paraId="335C44FE" w14:textId="5ABCDB53"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lastRenderedPageBreak/>
        <w:t xml:space="preserve">20’ to 24’ </w:t>
      </w:r>
      <w:r w:rsidR="008B0822" w:rsidRPr="0027609A">
        <w:rPr>
          <w:rFonts w:ascii="Century Gothic" w:hAnsi="Century Gothic"/>
        </w:rPr>
        <w:t>Rainbird 3504 PC SAM, 3504 FC SAM</w:t>
      </w:r>
    </w:p>
    <w:p w14:paraId="3587B786" w14:textId="505352AF"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50 GPM maximum per</w:t>
      </w:r>
      <w:r w:rsidRPr="0027609A">
        <w:rPr>
          <w:rFonts w:ascii="Century Gothic" w:hAnsi="Century Gothic"/>
          <w:spacing w:val="-14"/>
        </w:rPr>
        <w:t xml:space="preserve"> </w:t>
      </w:r>
      <w:r w:rsidRPr="0027609A">
        <w:rPr>
          <w:rFonts w:ascii="Century Gothic" w:hAnsi="Century Gothic"/>
        </w:rPr>
        <w:t>valve</w:t>
      </w:r>
    </w:p>
    <w:p w14:paraId="1A0F7C45" w14:textId="281E2DE5"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Maximum run time per</w:t>
      </w:r>
      <w:r w:rsidRPr="0027609A">
        <w:rPr>
          <w:rFonts w:ascii="Century Gothic" w:hAnsi="Century Gothic"/>
          <w:spacing w:val="-13"/>
        </w:rPr>
        <w:t xml:space="preserve"> </w:t>
      </w:r>
      <w:r w:rsidRPr="0027609A">
        <w:rPr>
          <w:rFonts w:ascii="Century Gothic" w:hAnsi="Century Gothic"/>
        </w:rPr>
        <w:t>valve:</w:t>
      </w:r>
    </w:p>
    <w:p w14:paraId="488DCEB3" w14:textId="77777777"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RB 5004PC = 20</w:t>
      </w:r>
      <w:r w:rsidRPr="0027609A">
        <w:rPr>
          <w:rFonts w:ascii="Century Gothic" w:hAnsi="Century Gothic"/>
          <w:spacing w:val="-4"/>
        </w:rPr>
        <w:t xml:space="preserve"> </w:t>
      </w:r>
      <w:r w:rsidRPr="0027609A">
        <w:rPr>
          <w:rFonts w:ascii="Century Gothic" w:hAnsi="Century Gothic"/>
        </w:rPr>
        <w:t>minutes</w:t>
      </w:r>
    </w:p>
    <w:p w14:paraId="377245FA" w14:textId="77777777"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RB 5004FC = 40</w:t>
      </w:r>
      <w:r w:rsidRPr="0027609A">
        <w:rPr>
          <w:rFonts w:ascii="Century Gothic" w:hAnsi="Century Gothic"/>
          <w:spacing w:val="-4"/>
        </w:rPr>
        <w:t xml:space="preserve"> </w:t>
      </w:r>
      <w:r w:rsidRPr="0027609A">
        <w:rPr>
          <w:rFonts w:ascii="Century Gothic" w:hAnsi="Century Gothic"/>
        </w:rPr>
        <w:t>minutes</w:t>
      </w:r>
    </w:p>
    <w:p w14:paraId="517B6129" w14:textId="77777777"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Toro XP300 = 50</w:t>
      </w:r>
      <w:r w:rsidRPr="0027609A">
        <w:rPr>
          <w:rFonts w:ascii="Century Gothic" w:hAnsi="Century Gothic"/>
          <w:spacing w:val="-7"/>
        </w:rPr>
        <w:t xml:space="preserve"> </w:t>
      </w:r>
      <w:r w:rsidRPr="0027609A">
        <w:rPr>
          <w:rFonts w:ascii="Century Gothic" w:hAnsi="Century Gothic"/>
        </w:rPr>
        <w:t>minutes</w:t>
      </w:r>
    </w:p>
    <w:p w14:paraId="328D097A" w14:textId="77777777" w:rsidR="00D77C62" w:rsidRPr="0027609A" w:rsidRDefault="00B76B9C" w:rsidP="00EF1972">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Toro Stream Rotor = 40</w:t>
      </w:r>
      <w:r w:rsidRPr="0027609A">
        <w:rPr>
          <w:rFonts w:ascii="Century Gothic" w:hAnsi="Century Gothic"/>
          <w:spacing w:val="-8"/>
        </w:rPr>
        <w:t xml:space="preserve"> </w:t>
      </w:r>
      <w:r w:rsidRPr="0027609A">
        <w:rPr>
          <w:rFonts w:ascii="Century Gothic" w:hAnsi="Century Gothic"/>
        </w:rPr>
        <w:t>minutes</w:t>
      </w:r>
    </w:p>
    <w:p w14:paraId="1C50BBC0" w14:textId="77777777" w:rsidR="00D77C62" w:rsidRPr="0027609A" w:rsidRDefault="00B76B9C" w:rsidP="001939BF">
      <w:pPr>
        <w:pStyle w:val="Heading1"/>
        <w:numPr>
          <w:ilvl w:val="0"/>
          <w:numId w:val="17"/>
        </w:num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27609A">
        <w:rPr>
          <w:rFonts w:ascii="Century Gothic" w:hAnsi="Century Gothic"/>
          <w:sz w:val="22"/>
          <w:szCs w:val="22"/>
        </w:rPr>
        <w:t>Small</w:t>
      </w:r>
      <w:r w:rsidRPr="0027609A">
        <w:rPr>
          <w:rFonts w:ascii="Century Gothic" w:hAnsi="Century Gothic"/>
          <w:spacing w:val="-4"/>
          <w:sz w:val="22"/>
          <w:szCs w:val="22"/>
        </w:rPr>
        <w:t xml:space="preserve"> </w:t>
      </w:r>
      <w:r w:rsidRPr="0027609A">
        <w:rPr>
          <w:rFonts w:ascii="Century Gothic" w:hAnsi="Century Gothic"/>
          <w:sz w:val="22"/>
          <w:szCs w:val="22"/>
        </w:rPr>
        <w:t>Turf/Shrubs/Planters</w:t>
      </w:r>
    </w:p>
    <w:p w14:paraId="7C716086"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Rainbird 1804- 12’ and 15 plastic MPR nozzle </w:t>
      </w:r>
      <w:r w:rsidRPr="0027609A">
        <w:rPr>
          <w:rFonts w:ascii="Century Gothic" w:hAnsi="Century Gothic"/>
          <w:spacing w:val="-3"/>
        </w:rPr>
        <w:t xml:space="preserve">(Max. </w:t>
      </w:r>
      <w:r w:rsidRPr="0027609A">
        <w:rPr>
          <w:rFonts w:ascii="Century Gothic" w:hAnsi="Century Gothic"/>
        </w:rPr>
        <w:t>12’ and 15</w:t>
      </w:r>
      <w:proofErr w:type="gramStart"/>
      <w:r w:rsidRPr="0027609A">
        <w:rPr>
          <w:rFonts w:ascii="Century Gothic" w:hAnsi="Century Gothic"/>
        </w:rPr>
        <w:t>’</w:t>
      </w:r>
      <w:r w:rsidRPr="0027609A">
        <w:rPr>
          <w:rFonts w:ascii="Century Gothic" w:hAnsi="Century Gothic"/>
          <w:spacing w:val="-10"/>
        </w:rPr>
        <w:t xml:space="preserve"> </w:t>
      </w:r>
      <w:r w:rsidRPr="0027609A">
        <w:rPr>
          <w:rFonts w:ascii="Century Gothic" w:hAnsi="Century Gothic"/>
        </w:rPr>
        <w:t>)</w:t>
      </w:r>
      <w:proofErr w:type="gramEnd"/>
    </w:p>
    <w:p w14:paraId="653254C0"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Turf/Planter cover strips up to 6’ wide use </w:t>
      </w:r>
      <w:r w:rsidRPr="0027609A">
        <w:rPr>
          <w:rFonts w:ascii="Century Gothic" w:hAnsi="Century Gothic"/>
          <w:spacing w:val="-3"/>
        </w:rPr>
        <w:t xml:space="preserve">Rain </w:t>
      </w:r>
      <w:r w:rsidRPr="0027609A">
        <w:rPr>
          <w:rFonts w:ascii="Century Gothic" w:hAnsi="Century Gothic"/>
        </w:rPr>
        <w:t xml:space="preserve">bird 1804 15-SST </w:t>
      </w:r>
      <w:r w:rsidRPr="0027609A">
        <w:rPr>
          <w:rFonts w:ascii="Century Gothic" w:hAnsi="Century Gothic"/>
          <w:spacing w:val="-4"/>
        </w:rPr>
        <w:t xml:space="preserve">on </w:t>
      </w:r>
      <w:r w:rsidRPr="0027609A">
        <w:rPr>
          <w:rFonts w:ascii="Century Gothic" w:hAnsi="Century Gothic"/>
        </w:rPr>
        <w:t>12’ centers (square pattern), double</w:t>
      </w:r>
      <w:r w:rsidRPr="0027609A">
        <w:rPr>
          <w:rFonts w:ascii="Century Gothic" w:hAnsi="Century Gothic"/>
          <w:spacing w:val="-13"/>
        </w:rPr>
        <w:t xml:space="preserve"> </w:t>
      </w:r>
      <w:r w:rsidRPr="0027609A">
        <w:rPr>
          <w:rFonts w:ascii="Century Gothic" w:hAnsi="Century Gothic"/>
        </w:rPr>
        <w:t>row.</w:t>
      </w:r>
    </w:p>
    <w:p w14:paraId="56EA3233"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Contact FUSD Grounds Dept. for spacing of special pattern nozzles (8’ flat, etc.)</w:t>
      </w:r>
    </w:p>
    <w:p w14:paraId="7194B04E"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50 </w:t>
      </w:r>
      <w:r w:rsidRPr="0027609A">
        <w:rPr>
          <w:rFonts w:ascii="Century Gothic" w:hAnsi="Century Gothic"/>
          <w:spacing w:val="-3"/>
        </w:rPr>
        <w:t xml:space="preserve">PGM </w:t>
      </w:r>
      <w:r w:rsidRPr="0027609A">
        <w:rPr>
          <w:rFonts w:ascii="Century Gothic" w:hAnsi="Century Gothic"/>
        </w:rPr>
        <w:t>maximum per</w:t>
      </w:r>
      <w:r w:rsidRPr="0027609A">
        <w:rPr>
          <w:rFonts w:ascii="Century Gothic" w:hAnsi="Century Gothic"/>
          <w:spacing w:val="-7"/>
        </w:rPr>
        <w:t xml:space="preserve"> </w:t>
      </w:r>
      <w:r w:rsidRPr="0027609A">
        <w:rPr>
          <w:rFonts w:ascii="Century Gothic" w:hAnsi="Century Gothic"/>
        </w:rPr>
        <w:t>valve</w:t>
      </w:r>
    </w:p>
    <w:p w14:paraId="6123FD16"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Maximum run time per</w:t>
      </w:r>
      <w:r w:rsidRPr="0027609A">
        <w:rPr>
          <w:rFonts w:ascii="Century Gothic" w:hAnsi="Century Gothic"/>
          <w:spacing w:val="-13"/>
        </w:rPr>
        <w:t xml:space="preserve"> </w:t>
      </w:r>
      <w:r w:rsidRPr="0027609A">
        <w:rPr>
          <w:rFonts w:ascii="Century Gothic" w:hAnsi="Century Gothic"/>
        </w:rPr>
        <w:t>valve:</w:t>
      </w:r>
    </w:p>
    <w:p w14:paraId="73CBA26C" w14:textId="77777777" w:rsidR="00D77C62" w:rsidRPr="0027609A" w:rsidRDefault="00B76B9C" w:rsidP="001939BF">
      <w:pPr>
        <w:pStyle w:val="ListParagraph"/>
        <w:numPr>
          <w:ilvl w:val="0"/>
          <w:numId w:val="31"/>
        </w:numPr>
        <w:tabs>
          <w:tab w:val="left" w:pos="720"/>
          <w:tab w:val="left" w:pos="1440"/>
          <w:tab w:val="left" w:pos="2160"/>
          <w:tab w:val="left" w:pos="2880"/>
          <w:tab w:val="left" w:pos="3600"/>
          <w:tab w:val="left" w:pos="4320"/>
        </w:tabs>
        <w:spacing w:after="120"/>
        <w:ind w:left="2161"/>
        <w:jc w:val="both"/>
        <w:rPr>
          <w:rFonts w:ascii="Century Gothic" w:hAnsi="Century Gothic"/>
        </w:rPr>
      </w:pPr>
      <w:r w:rsidRPr="0027609A">
        <w:rPr>
          <w:rFonts w:ascii="Century Gothic" w:hAnsi="Century Gothic"/>
        </w:rPr>
        <w:t>Turf spray = 15</w:t>
      </w:r>
      <w:r w:rsidRPr="0027609A">
        <w:rPr>
          <w:rFonts w:ascii="Century Gothic" w:hAnsi="Century Gothic"/>
          <w:spacing w:val="-4"/>
        </w:rPr>
        <w:t xml:space="preserve"> </w:t>
      </w:r>
      <w:r w:rsidRPr="0027609A">
        <w:rPr>
          <w:rFonts w:ascii="Century Gothic" w:hAnsi="Century Gothic"/>
        </w:rPr>
        <w:t>minutes.</w:t>
      </w:r>
    </w:p>
    <w:p w14:paraId="66DDBA13" w14:textId="77777777" w:rsidR="00D77C62" w:rsidRPr="0027609A" w:rsidRDefault="00B76B9C" w:rsidP="001939BF">
      <w:pPr>
        <w:pStyle w:val="ListParagraph"/>
        <w:numPr>
          <w:ilvl w:val="0"/>
          <w:numId w:val="31"/>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Planter spray = 5</w:t>
      </w:r>
      <w:r w:rsidRPr="0027609A">
        <w:rPr>
          <w:rFonts w:ascii="Century Gothic" w:hAnsi="Century Gothic"/>
          <w:spacing w:val="-9"/>
        </w:rPr>
        <w:t xml:space="preserve"> </w:t>
      </w:r>
      <w:r w:rsidRPr="0027609A">
        <w:rPr>
          <w:rFonts w:ascii="Century Gothic" w:hAnsi="Century Gothic"/>
        </w:rPr>
        <w:t>minutes</w:t>
      </w:r>
    </w:p>
    <w:p w14:paraId="0269CAEA" w14:textId="77777777" w:rsidR="00D77C62" w:rsidRPr="0027609A" w:rsidRDefault="00B76B9C" w:rsidP="001939BF">
      <w:pPr>
        <w:pStyle w:val="Heading1"/>
        <w:numPr>
          <w:ilvl w:val="0"/>
          <w:numId w:val="17"/>
        </w:num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27609A">
        <w:rPr>
          <w:rFonts w:ascii="Century Gothic" w:hAnsi="Century Gothic"/>
          <w:sz w:val="22"/>
          <w:szCs w:val="22"/>
        </w:rPr>
        <w:t>Tree Wells/Drip</w:t>
      </w:r>
      <w:r w:rsidRPr="0027609A">
        <w:rPr>
          <w:rFonts w:ascii="Century Gothic" w:hAnsi="Century Gothic"/>
          <w:spacing w:val="-6"/>
          <w:sz w:val="22"/>
          <w:szCs w:val="22"/>
        </w:rPr>
        <w:t xml:space="preserve"> </w:t>
      </w:r>
      <w:r w:rsidRPr="0027609A">
        <w:rPr>
          <w:rFonts w:ascii="Century Gothic" w:hAnsi="Century Gothic"/>
          <w:sz w:val="22"/>
          <w:szCs w:val="22"/>
        </w:rPr>
        <w:t>Irrigation</w:t>
      </w:r>
    </w:p>
    <w:p w14:paraId="01CDAE47"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20’ coil/20 emitters (min) Hunter RZWS-18 per tree</w:t>
      </w:r>
      <w:r w:rsidRPr="0027609A">
        <w:rPr>
          <w:rFonts w:ascii="Century Gothic" w:hAnsi="Century Gothic"/>
          <w:spacing w:val="-1"/>
        </w:rPr>
        <w:t xml:space="preserve"> </w:t>
      </w:r>
      <w:r w:rsidRPr="0027609A">
        <w:rPr>
          <w:rFonts w:ascii="Century Gothic" w:hAnsi="Century Gothic"/>
          <w:spacing w:val="-3"/>
        </w:rPr>
        <w:t>well</w:t>
      </w:r>
    </w:p>
    <w:p w14:paraId="00B9F2DF"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b/>
        </w:rPr>
        <w:t>Raised Planters only</w:t>
      </w:r>
      <w:r w:rsidRPr="0027609A">
        <w:rPr>
          <w:rFonts w:ascii="Century Gothic" w:hAnsi="Century Gothic"/>
        </w:rPr>
        <w:t>-Hunter RZWS-18</w:t>
      </w:r>
      <w:r w:rsidRPr="0027609A">
        <w:rPr>
          <w:rFonts w:ascii="Century Gothic" w:hAnsi="Century Gothic"/>
          <w:spacing w:val="-3"/>
        </w:rPr>
        <w:t xml:space="preserve">, </w:t>
      </w:r>
      <w:r w:rsidRPr="0027609A">
        <w:rPr>
          <w:rFonts w:ascii="Century Gothic" w:hAnsi="Century Gothic"/>
        </w:rPr>
        <w:t>maximum 12” spacing between</w:t>
      </w:r>
      <w:r w:rsidRPr="0027609A">
        <w:rPr>
          <w:rFonts w:ascii="Century Gothic" w:hAnsi="Century Gothic"/>
          <w:spacing w:val="1"/>
        </w:rPr>
        <w:t xml:space="preserve"> </w:t>
      </w:r>
      <w:r w:rsidRPr="0027609A">
        <w:rPr>
          <w:rFonts w:ascii="Century Gothic" w:hAnsi="Century Gothic"/>
        </w:rPr>
        <w:t>rows.</w:t>
      </w:r>
    </w:p>
    <w:p w14:paraId="78A7117A"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Flush valve- Netafim</w:t>
      </w:r>
      <w:r w:rsidRPr="0027609A">
        <w:rPr>
          <w:rFonts w:ascii="Century Gothic" w:hAnsi="Century Gothic"/>
          <w:spacing w:val="-4"/>
        </w:rPr>
        <w:t xml:space="preserve"> </w:t>
      </w:r>
      <w:r w:rsidRPr="0027609A">
        <w:rPr>
          <w:rFonts w:ascii="Century Gothic" w:hAnsi="Century Gothic"/>
        </w:rPr>
        <w:t>TL050MFV-1</w:t>
      </w:r>
    </w:p>
    <w:p w14:paraId="59832E70"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Pressur Regulators – Netafim (PRV075HF or </w:t>
      </w:r>
      <w:r w:rsidRPr="0027609A">
        <w:rPr>
          <w:rFonts w:ascii="Century Gothic" w:hAnsi="Century Gothic"/>
          <w:spacing w:val="-3"/>
        </w:rPr>
        <w:t>PRV150).</w:t>
      </w:r>
    </w:p>
    <w:p w14:paraId="4CFD2F31" w14:textId="77777777" w:rsidR="00D77C62" w:rsidRPr="0027609A" w:rsidRDefault="00B76B9C" w:rsidP="001939BF">
      <w:pPr>
        <w:pStyle w:val="ListParagraph"/>
        <w:numPr>
          <w:ilvl w:val="1"/>
          <w:numId w:val="17"/>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Rainbird </w:t>
      </w:r>
      <w:r w:rsidRPr="0027609A">
        <w:rPr>
          <w:rFonts w:ascii="Century Gothic" w:hAnsi="Century Gothic"/>
          <w:spacing w:val="-3"/>
        </w:rPr>
        <w:t>RWS</w:t>
      </w:r>
    </w:p>
    <w:p w14:paraId="5E750DD0"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Valves and Valve</w:t>
      </w:r>
      <w:r w:rsidRPr="0027609A">
        <w:rPr>
          <w:rFonts w:ascii="Century Gothic" w:hAnsi="Century Gothic"/>
          <w:spacing w:val="-6"/>
          <w:sz w:val="22"/>
          <w:szCs w:val="22"/>
        </w:rPr>
        <w:t xml:space="preserve"> </w:t>
      </w:r>
      <w:r w:rsidRPr="0027609A">
        <w:rPr>
          <w:rFonts w:ascii="Century Gothic" w:hAnsi="Century Gothic"/>
          <w:sz w:val="22"/>
          <w:szCs w:val="22"/>
        </w:rPr>
        <w:t>Assemblies</w:t>
      </w:r>
    </w:p>
    <w:p w14:paraId="4ABCE290"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Remote Control Valve: Irritrol 200B</w:t>
      </w:r>
      <w:r w:rsidRPr="0027609A">
        <w:rPr>
          <w:rFonts w:ascii="Century Gothic" w:hAnsi="Century Gothic"/>
          <w:spacing w:val="-6"/>
        </w:rPr>
        <w:t xml:space="preserve"> </w:t>
      </w:r>
      <w:r w:rsidRPr="0027609A">
        <w:rPr>
          <w:rFonts w:ascii="Century Gothic" w:hAnsi="Century Gothic"/>
        </w:rPr>
        <w:t>Series.</w:t>
      </w:r>
    </w:p>
    <w:p w14:paraId="536062B5"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1” 214B GPM Range = 29 or less Mainline outlet and riser =</w:t>
      </w:r>
      <w:r w:rsidRPr="0027609A">
        <w:rPr>
          <w:rFonts w:ascii="Century Gothic" w:hAnsi="Century Gothic"/>
          <w:spacing w:val="-21"/>
        </w:rPr>
        <w:t xml:space="preserve"> </w:t>
      </w:r>
      <w:r w:rsidRPr="0027609A">
        <w:rPr>
          <w:rFonts w:ascii="Century Gothic" w:hAnsi="Century Gothic"/>
        </w:rPr>
        <w:t>1½”</w:t>
      </w:r>
    </w:p>
    <w:p w14:paraId="27100416"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1½” 216B GPM Range = 30-49 Mainline outlet and riser =</w:t>
      </w:r>
      <w:r w:rsidRPr="0027609A">
        <w:rPr>
          <w:rFonts w:ascii="Century Gothic" w:hAnsi="Century Gothic"/>
          <w:spacing w:val="-17"/>
        </w:rPr>
        <w:t xml:space="preserve"> </w:t>
      </w:r>
      <w:r w:rsidRPr="0027609A">
        <w:rPr>
          <w:rFonts w:ascii="Century Gothic" w:hAnsi="Century Gothic"/>
        </w:rPr>
        <w:t>2”</w:t>
      </w:r>
    </w:p>
    <w:p w14:paraId="4F71392A"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2” 217B GPM Range= 50-95 Mainline outlet and riser =</w:t>
      </w:r>
      <w:r w:rsidRPr="0027609A">
        <w:rPr>
          <w:rFonts w:ascii="Century Gothic" w:hAnsi="Century Gothic"/>
          <w:spacing w:val="-26"/>
        </w:rPr>
        <w:t xml:space="preserve"> </w:t>
      </w:r>
      <w:r w:rsidRPr="0027609A">
        <w:rPr>
          <w:rFonts w:ascii="Century Gothic" w:hAnsi="Century Gothic"/>
        </w:rPr>
        <w:t>3”</w:t>
      </w:r>
    </w:p>
    <w:p w14:paraId="45E5699C"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Shut Off/Gate Valves for</w:t>
      </w:r>
      <w:r w:rsidRPr="0027609A">
        <w:rPr>
          <w:rFonts w:ascii="Century Gothic" w:hAnsi="Century Gothic"/>
          <w:spacing w:val="-9"/>
        </w:rPr>
        <w:t xml:space="preserve"> </w:t>
      </w:r>
      <w:r w:rsidRPr="0027609A">
        <w:rPr>
          <w:rFonts w:ascii="Century Gothic" w:hAnsi="Century Gothic"/>
        </w:rPr>
        <w:t>Mainline:</w:t>
      </w:r>
    </w:p>
    <w:p w14:paraId="6CB56B57"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1½” and below Watts</w:t>
      </w:r>
      <w:r w:rsidRPr="0027609A">
        <w:rPr>
          <w:rFonts w:ascii="Century Gothic" w:hAnsi="Century Gothic"/>
          <w:spacing w:val="-8"/>
        </w:rPr>
        <w:t xml:space="preserve"> </w:t>
      </w:r>
      <w:r w:rsidRPr="0027609A">
        <w:rPr>
          <w:rFonts w:ascii="Century Gothic" w:hAnsi="Century Gothic"/>
        </w:rPr>
        <w:t>B-3000.</w:t>
      </w:r>
    </w:p>
    <w:p w14:paraId="6D846041"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2” and above Watts 403RT-RW w/operating</w:t>
      </w:r>
      <w:r w:rsidRPr="0027609A">
        <w:rPr>
          <w:rFonts w:ascii="Century Gothic" w:hAnsi="Century Gothic"/>
          <w:spacing w:val="-13"/>
        </w:rPr>
        <w:t xml:space="preserve"> </w:t>
      </w:r>
      <w:r w:rsidRPr="0027609A">
        <w:rPr>
          <w:rFonts w:ascii="Century Gothic" w:hAnsi="Century Gothic"/>
        </w:rPr>
        <w:t>nut.</w:t>
      </w:r>
    </w:p>
    <w:p w14:paraId="2A0FCF77"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2” and above </w:t>
      </w:r>
      <w:r w:rsidRPr="0027609A">
        <w:rPr>
          <w:rFonts w:ascii="Century Gothic" w:hAnsi="Century Gothic"/>
          <w:spacing w:val="-2"/>
        </w:rPr>
        <w:t xml:space="preserve">(above </w:t>
      </w:r>
      <w:r w:rsidRPr="0027609A">
        <w:rPr>
          <w:rFonts w:ascii="Century Gothic" w:hAnsi="Century Gothic"/>
        </w:rPr>
        <w:t xml:space="preserve">grade) Watts </w:t>
      </w:r>
      <w:r w:rsidRPr="0027609A">
        <w:rPr>
          <w:rFonts w:ascii="Century Gothic" w:hAnsi="Century Gothic"/>
          <w:spacing w:val="-3"/>
        </w:rPr>
        <w:t xml:space="preserve">406-NRS-RW </w:t>
      </w:r>
      <w:r w:rsidRPr="0027609A">
        <w:rPr>
          <w:rFonts w:ascii="Century Gothic" w:hAnsi="Century Gothic"/>
        </w:rPr>
        <w:t>(below grade w/operating</w:t>
      </w:r>
      <w:r w:rsidRPr="0027609A">
        <w:rPr>
          <w:rFonts w:ascii="Century Gothic" w:hAnsi="Century Gothic"/>
          <w:spacing w:val="-4"/>
        </w:rPr>
        <w:t xml:space="preserve"> </w:t>
      </w:r>
      <w:r w:rsidRPr="0027609A">
        <w:rPr>
          <w:rFonts w:ascii="Century Gothic" w:hAnsi="Century Gothic"/>
        </w:rPr>
        <w:t>nut)</w:t>
      </w:r>
    </w:p>
    <w:p w14:paraId="3B96D302"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lastRenderedPageBreak/>
        <w:t>PVC utility ball valve-Spears threaded #2621 ASTM-D1784 with Polypropylene handle-pressure rated @ 150</w:t>
      </w:r>
      <w:r w:rsidRPr="0027609A">
        <w:rPr>
          <w:rFonts w:ascii="Century Gothic" w:hAnsi="Century Gothic"/>
          <w:spacing w:val="-14"/>
        </w:rPr>
        <w:t xml:space="preserve"> </w:t>
      </w:r>
      <w:r w:rsidRPr="0027609A">
        <w:rPr>
          <w:rFonts w:ascii="Century Gothic" w:hAnsi="Century Gothic"/>
        </w:rPr>
        <w:t>psi.</w:t>
      </w:r>
    </w:p>
    <w:p w14:paraId="2429D835"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Backflow Preventer: Reduced Pressure Type:</w:t>
      </w:r>
      <w:r w:rsidRPr="0027609A">
        <w:rPr>
          <w:rFonts w:ascii="Century Gothic" w:hAnsi="Century Gothic"/>
          <w:spacing w:val="-8"/>
        </w:rPr>
        <w:t xml:space="preserve"> </w:t>
      </w:r>
      <w:r w:rsidRPr="0027609A">
        <w:rPr>
          <w:rFonts w:ascii="Century Gothic" w:hAnsi="Century Gothic"/>
        </w:rPr>
        <w:t>Febco</w:t>
      </w:r>
    </w:p>
    <w:p w14:paraId="76A8BD31"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Wye</w:t>
      </w:r>
      <w:r w:rsidRPr="0027609A">
        <w:rPr>
          <w:rFonts w:ascii="Century Gothic" w:hAnsi="Century Gothic"/>
          <w:spacing w:val="-4"/>
        </w:rPr>
        <w:t xml:space="preserve"> </w:t>
      </w:r>
      <w:r w:rsidRPr="0027609A">
        <w:rPr>
          <w:rFonts w:ascii="Century Gothic" w:hAnsi="Century Gothic"/>
        </w:rPr>
        <w:t>Strainers:</w:t>
      </w:r>
    </w:p>
    <w:p w14:paraId="3804CF6C"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Strainers 2” and smaller: Wilkins YB</w:t>
      </w:r>
      <w:r w:rsidRPr="0027609A">
        <w:rPr>
          <w:rFonts w:ascii="Century Gothic" w:hAnsi="Century Gothic"/>
          <w:spacing w:val="-15"/>
        </w:rPr>
        <w:t xml:space="preserve"> </w:t>
      </w:r>
      <w:r w:rsidRPr="0027609A">
        <w:rPr>
          <w:rFonts w:ascii="Century Gothic" w:hAnsi="Century Gothic"/>
        </w:rPr>
        <w:t>Series.</w:t>
      </w:r>
    </w:p>
    <w:p w14:paraId="3A583B6F"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Strainers 2½” inch and larger: Wilkins FSC</w:t>
      </w:r>
      <w:r w:rsidRPr="0027609A">
        <w:rPr>
          <w:rFonts w:ascii="Century Gothic" w:hAnsi="Century Gothic"/>
          <w:spacing w:val="-14"/>
        </w:rPr>
        <w:t xml:space="preserve"> </w:t>
      </w:r>
      <w:r w:rsidRPr="0027609A">
        <w:rPr>
          <w:rFonts w:ascii="Century Gothic" w:hAnsi="Century Gothic"/>
        </w:rPr>
        <w:t>Series.</w:t>
      </w:r>
    </w:p>
    <w:p w14:paraId="4ABEF62F"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Pressure Reducing Valve:</w:t>
      </w:r>
    </w:p>
    <w:p w14:paraId="1AF73B0C" w14:textId="77777777" w:rsidR="00D77C62" w:rsidRPr="0027609A" w:rsidRDefault="00D77C62"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p>
    <w:p w14:paraId="19A10A43"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Below 3” Cla-Val 90-01KC, 150lbs. flanged, std. trim 30-300psi, options A, B, &amp;</w:t>
      </w:r>
      <w:r w:rsidRPr="0027609A">
        <w:rPr>
          <w:rFonts w:ascii="Century Gothic" w:hAnsi="Century Gothic"/>
          <w:spacing w:val="-10"/>
        </w:rPr>
        <w:t xml:space="preserve"> </w:t>
      </w:r>
      <w:r w:rsidRPr="0027609A">
        <w:rPr>
          <w:rFonts w:ascii="Century Gothic" w:hAnsi="Century Gothic"/>
        </w:rPr>
        <w:t>S.</w:t>
      </w:r>
    </w:p>
    <w:p w14:paraId="2A65BFFE" w14:textId="168F5DD9"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Above 3” Bermad 720-00-Y-C-A5-EB-CB-V. Contact Grounds Dept.</w:t>
      </w:r>
      <w:r w:rsidRPr="0027609A">
        <w:rPr>
          <w:rFonts w:ascii="Century Gothic" w:hAnsi="Century Gothic"/>
          <w:spacing w:val="-24"/>
        </w:rPr>
        <w:t xml:space="preserve"> </w:t>
      </w:r>
      <w:r w:rsidRPr="0027609A">
        <w:rPr>
          <w:rFonts w:ascii="Century Gothic" w:hAnsi="Century Gothic"/>
        </w:rPr>
        <w:t xml:space="preserve">for Bermad </w:t>
      </w:r>
      <w:r w:rsidR="00A760E0" w:rsidRPr="0027609A">
        <w:rPr>
          <w:rFonts w:ascii="Century Gothic" w:hAnsi="Century Gothic"/>
        </w:rPr>
        <w:t>representative's</w:t>
      </w:r>
      <w:r w:rsidRPr="0027609A">
        <w:rPr>
          <w:rFonts w:ascii="Century Gothic" w:hAnsi="Century Gothic"/>
        </w:rPr>
        <w:t xml:space="preserve"> contact information </w:t>
      </w:r>
      <w:r w:rsidRPr="0027609A">
        <w:rPr>
          <w:rFonts w:ascii="Century Gothic" w:hAnsi="Century Gothic"/>
          <w:spacing w:val="-3"/>
        </w:rPr>
        <w:t xml:space="preserve">when </w:t>
      </w:r>
      <w:r w:rsidRPr="0027609A">
        <w:rPr>
          <w:rFonts w:ascii="Century Gothic" w:hAnsi="Century Gothic"/>
        </w:rPr>
        <w:t>ordering valve.</w:t>
      </w:r>
    </w:p>
    <w:p w14:paraId="1C834E77"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Pressure Relief</w:t>
      </w:r>
      <w:r w:rsidRPr="0027609A">
        <w:rPr>
          <w:rFonts w:ascii="Century Gothic" w:hAnsi="Century Gothic"/>
          <w:spacing w:val="-6"/>
        </w:rPr>
        <w:t xml:space="preserve"> </w:t>
      </w:r>
      <w:r w:rsidRPr="0027609A">
        <w:rPr>
          <w:rFonts w:ascii="Century Gothic" w:hAnsi="Century Gothic"/>
        </w:rPr>
        <w:t>Valve:</w:t>
      </w:r>
    </w:p>
    <w:p w14:paraId="0370F3AE"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Cla-Val 50-01KC, 150lbs. flanged, std. trim, 20-200psi, options B &amp;</w:t>
      </w:r>
      <w:r w:rsidRPr="0027609A">
        <w:rPr>
          <w:rFonts w:ascii="Century Gothic" w:hAnsi="Century Gothic"/>
          <w:spacing w:val="-18"/>
        </w:rPr>
        <w:t xml:space="preserve"> </w:t>
      </w:r>
      <w:r w:rsidRPr="0027609A">
        <w:rPr>
          <w:rFonts w:ascii="Century Gothic" w:hAnsi="Century Gothic"/>
        </w:rPr>
        <w:t>S.</w:t>
      </w:r>
    </w:p>
    <w:p w14:paraId="1CFEF2E3" w14:textId="77777777" w:rsidR="00D77C62" w:rsidRPr="0027609A" w:rsidRDefault="00B76B9C" w:rsidP="00EF1972">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Pressure</w:t>
      </w:r>
      <w:r w:rsidRPr="0027609A">
        <w:rPr>
          <w:rFonts w:ascii="Century Gothic" w:hAnsi="Century Gothic"/>
          <w:spacing w:val="-5"/>
        </w:rPr>
        <w:t xml:space="preserve"> </w:t>
      </w:r>
      <w:r w:rsidRPr="0027609A">
        <w:rPr>
          <w:rFonts w:ascii="Century Gothic" w:hAnsi="Century Gothic"/>
        </w:rPr>
        <w:t>Regulators:</w:t>
      </w:r>
    </w:p>
    <w:p w14:paraId="7A1FF30F"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2” and below – Wilkins 500</w:t>
      </w:r>
      <w:r w:rsidRPr="0027609A">
        <w:rPr>
          <w:rFonts w:ascii="Century Gothic" w:hAnsi="Century Gothic"/>
          <w:spacing w:val="-11"/>
        </w:rPr>
        <w:t xml:space="preserve"> </w:t>
      </w:r>
      <w:r w:rsidRPr="0027609A">
        <w:rPr>
          <w:rFonts w:ascii="Century Gothic" w:hAnsi="Century Gothic"/>
        </w:rPr>
        <w:t>SC</w:t>
      </w:r>
    </w:p>
    <w:p w14:paraId="76B22700" w14:textId="77777777" w:rsidR="00D77C62" w:rsidRPr="0027609A" w:rsidRDefault="00B76B9C" w:rsidP="00EF1972">
      <w:pPr>
        <w:pStyle w:val="ListParagraph"/>
        <w:numPr>
          <w:ilvl w:val="3"/>
          <w:numId w:val="21"/>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2 ½”and above – Wilkins 500</w:t>
      </w:r>
      <w:r w:rsidRPr="0027609A">
        <w:rPr>
          <w:rFonts w:ascii="Century Gothic" w:hAnsi="Century Gothic"/>
          <w:spacing w:val="-7"/>
        </w:rPr>
        <w:t xml:space="preserve"> </w:t>
      </w:r>
      <w:r w:rsidRPr="0027609A">
        <w:rPr>
          <w:rFonts w:ascii="Century Gothic" w:hAnsi="Century Gothic"/>
        </w:rPr>
        <w:t>FC</w:t>
      </w:r>
    </w:p>
    <w:p w14:paraId="77C97CFE"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2.7 WATER PRESSURE BOOSTER</w:t>
      </w:r>
      <w:r w:rsidRPr="0027609A">
        <w:rPr>
          <w:rFonts w:ascii="Century Gothic" w:hAnsi="Century Gothic"/>
          <w:spacing w:val="-4"/>
          <w:sz w:val="22"/>
          <w:szCs w:val="22"/>
        </w:rPr>
        <w:t xml:space="preserve"> </w:t>
      </w:r>
      <w:r w:rsidRPr="0027609A">
        <w:rPr>
          <w:rFonts w:ascii="Century Gothic" w:hAnsi="Century Gothic"/>
          <w:spacing w:val="-2"/>
          <w:sz w:val="22"/>
          <w:szCs w:val="22"/>
        </w:rPr>
        <w:t>SYSTEM</w:t>
      </w:r>
    </w:p>
    <w:p w14:paraId="1301AABA" w14:textId="54433B4C" w:rsidR="00D77C62" w:rsidRPr="00C01FE7"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C01FE7">
        <w:rPr>
          <w:rFonts w:ascii="Century Gothic" w:hAnsi="Century Gothic"/>
        </w:rPr>
        <w:t xml:space="preserve">Prefabricated Unit: Furnish and install a prefabricated Munro water pressure booster system as designed and fabricated </w:t>
      </w:r>
      <w:r w:rsidRPr="00C01FE7">
        <w:rPr>
          <w:rFonts w:ascii="Century Gothic" w:hAnsi="Century Gothic"/>
          <w:spacing w:val="-3"/>
        </w:rPr>
        <w:t xml:space="preserve">by </w:t>
      </w:r>
      <w:r w:rsidRPr="00C01FE7">
        <w:rPr>
          <w:rFonts w:ascii="Century Gothic" w:hAnsi="Century Gothic"/>
        </w:rPr>
        <w:t xml:space="preserve">Munro Systems, Murrieta, CA </w:t>
      </w:r>
      <w:r w:rsidRPr="00C01FE7">
        <w:rPr>
          <w:rFonts w:ascii="Century Gothic" w:hAnsi="Century Gothic"/>
          <w:spacing w:val="-3"/>
        </w:rPr>
        <w:t xml:space="preserve">(800 </w:t>
      </w:r>
      <w:r w:rsidRPr="00C01FE7">
        <w:rPr>
          <w:rFonts w:ascii="Century Gothic" w:hAnsi="Century Gothic"/>
        </w:rPr>
        <w:t>494-5140). The system shall be completely prefabricated system</w:t>
      </w:r>
      <w:r w:rsidRPr="00C01FE7">
        <w:rPr>
          <w:rFonts w:ascii="Century Gothic" w:hAnsi="Century Gothic"/>
          <w:spacing w:val="-16"/>
        </w:rPr>
        <w:t xml:space="preserve"> </w:t>
      </w:r>
      <w:r w:rsidRPr="00C01FE7">
        <w:rPr>
          <w:rFonts w:ascii="Century Gothic" w:hAnsi="Century Gothic"/>
        </w:rPr>
        <w:t>with</w:t>
      </w:r>
      <w:r w:rsidR="00C01FE7" w:rsidRPr="00C01FE7">
        <w:rPr>
          <w:rFonts w:ascii="Century Gothic" w:hAnsi="Century Gothic"/>
        </w:rPr>
        <w:t xml:space="preserve"> </w:t>
      </w:r>
      <w:r w:rsidRPr="00C01FE7">
        <w:rPr>
          <w:rFonts w:ascii="Century Gothic" w:hAnsi="Century Gothic"/>
        </w:rPr>
        <w:t>pump, piping, electrical and structural elements. The system shall be</w:t>
      </w:r>
      <w:r w:rsidR="00C01FE7" w:rsidRPr="00C01FE7">
        <w:rPr>
          <w:rFonts w:ascii="Century Gothic" w:hAnsi="Century Gothic"/>
        </w:rPr>
        <w:t xml:space="preserve"> </w:t>
      </w:r>
      <w:r w:rsidRPr="00C01FE7">
        <w:rPr>
          <w:rFonts w:ascii="Century Gothic" w:hAnsi="Century Gothic"/>
        </w:rPr>
        <w:t>capable of providing a minimum system pressure of 110 PSIG while supplying a flow rate from 0 to 200 GPM with a minimum suction pressure of 90 PSIG.</w:t>
      </w:r>
    </w:p>
    <w:p w14:paraId="41FF6A7A"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Pumps: Pump shall be single stage, end suction close coupled centrifugal, </w:t>
      </w:r>
      <w:proofErr w:type="gramStart"/>
      <w:r w:rsidRPr="0027609A">
        <w:rPr>
          <w:rFonts w:ascii="Century Gothic" w:hAnsi="Century Gothic"/>
        </w:rPr>
        <w:t>cast iron</w:t>
      </w:r>
      <w:proofErr w:type="gramEnd"/>
      <w:r w:rsidRPr="0027609A">
        <w:rPr>
          <w:rFonts w:ascii="Century Gothic" w:hAnsi="Century Gothic"/>
        </w:rPr>
        <w:t xml:space="preserve"> bronze fitted construction, equipped </w:t>
      </w:r>
      <w:r w:rsidRPr="0027609A">
        <w:rPr>
          <w:rFonts w:ascii="Century Gothic" w:hAnsi="Century Gothic"/>
          <w:spacing w:val="-3"/>
        </w:rPr>
        <w:t xml:space="preserve">with </w:t>
      </w:r>
      <w:r w:rsidRPr="0027609A">
        <w:rPr>
          <w:rFonts w:ascii="Century Gothic" w:hAnsi="Century Gothic"/>
        </w:rPr>
        <w:t xml:space="preserve">mechanical shaft seal and back </w:t>
      </w:r>
      <w:r w:rsidRPr="0027609A">
        <w:rPr>
          <w:rFonts w:ascii="Century Gothic" w:hAnsi="Century Gothic"/>
          <w:spacing w:val="-3"/>
        </w:rPr>
        <w:t xml:space="preserve">pullout </w:t>
      </w:r>
      <w:r w:rsidRPr="0027609A">
        <w:rPr>
          <w:rFonts w:ascii="Century Gothic" w:hAnsi="Century Gothic"/>
        </w:rPr>
        <w:t xml:space="preserve">design. Impeller shall </w:t>
      </w:r>
      <w:r w:rsidRPr="0027609A">
        <w:rPr>
          <w:rFonts w:ascii="Century Gothic" w:hAnsi="Century Gothic"/>
          <w:spacing w:val="-2"/>
        </w:rPr>
        <w:t xml:space="preserve">either </w:t>
      </w:r>
      <w:r w:rsidRPr="0027609A">
        <w:rPr>
          <w:rFonts w:ascii="Century Gothic" w:hAnsi="Century Gothic"/>
        </w:rPr>
        <w:t xml:space="preserve">be keyed or locked to the shaft with a hex head impeller nut and washer or shall </w:t>
      </w:r>
      <w:r w:rsidRPr="0027609A">
        <w:rPr>
          <w:rFonts w:ascii="Century Gothic" w:hAnsi="Century Gothic"/>
          <w:spacing w:val="-3"/>
        </w:rPr>
        <w:t xml:space="preserve">be </w:t>
      </w:r>
      <w:r w:rsidRPr="0027609A">
        <w:rPr>
          <w:rFonts w:ascii="Century Gothic" w:hAnsi="Century Gothic"/>
        </w:rPr>
        <w:t xml:space="preserve">threaded directly to the end of the shaft. Pump </w:t>
      </w:r>
      <w:r w:rsidRPr="0027609A">
        <w:rPr>
          <w:rFonts w:ascii="Century Gothic" w:hAnsi="Century Gothic"/>
          <w:spacing w:val="-3"/>
        </w:rPr>
        <w:t xml:space="preserve">shaft </w:t>
      </w:r>
      <w:r w:rsidRPr="0027609A">
        <w:rPr>
          <w:rFonts w:ascii="Century Gothic" w:hAnsi="Century Gothic"/>
        </w:rPr>
        <w:t xml:space="preserve">shall either be high strength S.A.E. 1045 carbon steel protected in the stuffing box area </w:t>
      </w:r>
      <w:r w:rsidRPr="0027609A">
        <w:rPr>
          <w:rFonts w:ascii="Century Gothic" w:hAnsi="Century Gothic"/>
          <w:spacing w:val="-3"/>
        </w:rPr>
        <w:t xml:space="preserve">by </w:t>
      </w:r>
      <w:r w:rsidRPr="0027609A">
        <w:rPr>
          <w:rFonts w:ascii="Century Gothic" w:hAnsi="Century Gothic"/>
        </w:rPr>
        <w:t xml:space="preserve">a replaceable bronze shaft sleeve or shall be stainless steel </w:t>
      </w:r>
      <w:r w:rsidRPr="0027609A">
        <w:rPr>
          <w:rFonts w:ascii="Century Gothic" w:hAnsi="Century Gothic"/>
          <w:spacing w:val="-3"/>
        </w:rPr>
        <w:t xml:space="preserve">with </w:t>
      </w:r>
      <w:r w:rsidRPr="0027609A">
        <w:rPr>
          <w:rFonts w:ascii="Century Gothic" w:hAnsi="Century Gothic"/>
        </w:rPr>
        <w:t xml:space="preserve">no sleeve. </w:t>
      </w:r>
      <w:r w:rsidRPr="0027609A">
        <w:rPr>
          <w:rFonts w:ascii="Century Gothic" w:hAnsi="Century Gothic"/>
          <w:spacing w:val="-3"/>
        </w:rPr>
        <w:t xml:space="preserve">Pump </w:t>
      </w:r>
      <w:r w:rsidRPr="0027609A">
        <w:rPr>
          <w:rFonts w:ascii="Century Gothic" w:hAnsi="Century Gothic"/>
        </w:rPr>
        <w:t xml:space="preserve">shall </w:t>
      </w:r>
      <w:r w:rsidRPr="0027609A">
        <w:rPr>
          <w:rFonts w:ascii="Century Gothic" w:hAnsi="Century Gothic"/>
          <w:spacing w:val="-3"/>
        </w:rPr>
        <w:t xml:space="preserve">be </w:t>
      </w:r>
      <w:r w:rsidRPr="0027609A">
        <w:rPr>
          <w:rFonts w:ascii="Century Gothic" w:hAnsi="Century Gothic"/>
        </w:rPr>
        <w:t>directly coupled to a C-face electric</w:t>
      </w:r>
      <w:r w:rsidRPr="0027609A">
        <w:rPr>
          <w:rFonts w:ascii="Century Gothic" w:hAnsi="Century Gothic"/>
          <w:spacing w:val="7"/>
        </w:rPr>
        <w:t xml:space="preserve"> </w:t>
      </w:r>
      <w:r w:rsidRPr="0027609A">
        <w:rPr>
          <w:rFonts w:ascii="Century Gothic" w:hAnsi="Century Gothic"/>
        </w:rPr>
        <w:t>motor.</w:t>
      </w:r>
    </w:p>
    <w:p w14:paraId="6C340CE5" w14:textId="6ABB75A6"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Motor: Electric motor shall be of the squirrel cage induction type suitable for full voltage starting. Motor shall be ODP to aid in cooling. Electric motor shall </w:t>
      </w:r>
      <w:r w:rsidRPr="0027609A">
        <w:rPr>
          <w:rFonts w:ascii="Century Gothic" w:hAnsi="Century Gothic"/>
          <w:spacing w:val="-3"/>
        </w:rPr>
        <w:t xml:space="preserve">be </w:t>
      </w:r>
      <w:r w:rsidRPr="0027609A">
        <w:rPr>
          <w:rFonts w:ascii="Century Gothic" w:hAnsi="Century Gothic"/>
        </w:rPr>
        <w:t xml:space="preserve">rated for continuous service. The motor shall have horsepower ratings </w:t>
      </w:r>
      <w:r w:rsidRPr="0027609A">
        <w:rPr>
          <w:rFonts w:ascii="Century Gothic" w:hAnsi="Century Gothic"/>
          <w:spacing w:val="-3"/>
        </w:rPr>
        <w:t xml:space="preserve">such </w:t>
      </w:r>
      <w:r w:rsidRPr="0027609A">
        <w:rPr>
          <w:rFonts w:ascii="Century Gothic" w:hAnsi="Century Gothic"/>
        </w:rPr>
        <w:t>that the motor will carry the maximum possible load to be developed under</w:t>
      </w:r>
      <w:r w:rsidRPr="0027609A">
        <w:rPr>
          <w:rFonts w:ascii="Century Gothic" w:hAnsi="Century Gothic"/>
          <w:spacing w:val="-23"/>
        </w:rPr>
        <w:t xml:space="preserve"> </w:t>
      </w:r>
      <w:r w:rsidRPr="0027609A">
        <w:rPr>
          <w:rFonts w:ascii="Century Gothic" w:hAnsi="Century Gothic"/>
        </w:rPr>
        <w:t>the</w:t>
      </w:r>
      <w:r w:rsidR="000A0A51" w:rsidRPr="0027609A">
        <w:rPr>
          <w:rFonts w:ascii="Century Gothic" w:hAnsi="Century Gothic"/>
        </w:rPr>
        <w:t xml:space="preserve"> d</w:t>
      </w:r>
      <w:r w:rsidRPr="0027609A">
        <w:rPr>
          <w:rFonts w:ascii="Century Gothic" w:hAnsi="Century Gothic"/>
        </w:rPr>
        <w:t xml:space="preserve">esigned pumping conditions and not overload the motor beyond the nameplate rating of the motor. Motor shall have a 1.15 </w:t>
      </w:r>
      <w:r w:rsidRPr="0027609A">
        <w:rPr>
          <w:rFonts w:ascii="Century Gothic" w:hAnsi="Century Gothic"/>
        </w:rPr>
        <w:lastRenderedPageBreak/>
        <w:t>service factor. The motor shall conform to the latest NEMA standards for motor design and construction.</w:t>
      </w:r>
    </w:p>
    <w:p w14:paraId="23DFAA66"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Control System: Pump control </w:t>
      </w:r>
      <w:r w:rsidRPr="0027609A">
        <w:rPr>
          <w:rFonts w:ascii="Century Gothic" w:hAnsi="Century Gothic"/>
          <w:spacing w:val="-3"/>
        </w:rPr>
        <w:t xml:space="preserve">panel </w:t>
      </w:r>
      <w:r w:rsidRPr="0027609A">
        <w:rPr>
          <w:rFonts w:ascii="Century Gothic" w:hAnsi="Century Gothic"/>
        </w:rPr>
        <w:t xml:space="preserve">shall have a </w:t>
      </w:r>
      <w:r w:rsidRPr="0027609A">
        <w:rPr>
          <w:rFonts w:ascii="Century Gothic" w:hAnsi="Century Gothic"/>
          <w:spacing w:val="-3"/>
        </w:rPr>
        <w:t xml:space="preserve">NEMA </w:t>
      </w:r>
      <w:r w:rsidRPr="0027609A">
        <w:rPr>
          <w:rFonts w:ascii="Century Gothic" w:hAnsi="Century Gothic"/>
        </w:rPr>
        <w:t xml:space="preserve">4X plain front non- metallic enclosure </w:t>
      </w:r>
      <w:r w:rsidRPr="0027609A">
        <w:rPr>
          <w:rFonts w:ascii="Century Gothic" w:hAnsi="Century Gothic"/>
          <w:spacing w:val="-3"/>
        </w:rPr>
        <w:t xml:space="preserve">with </w:t>
      </w:r>
      <w:r w:rsidRPr="0027609A">
        <w:rPr>
          <w:rFonts w:ascii="Century Gothic" w:hAnsi="Century Gothic"/>
        </w:rPr>
        <w:t xml:space="preserve">padlock latches. Includes power and control re-settable thermal circuit breakers, heavy-duty magnetic starter with adjustable overload protection. Hand-off-auto switch to select </w:t>
      </w:r>
      <w:r w:rsidRPr="0027609A">
        <w:rPr>
          <w:rFonts w:ascii="Century Gothic" w:hAnsi="Century Gothic"/>
          <w:spacing w:val="-3"/>
        </w:rPr>
        <w:t xml:space="preserve">mode </w:t>
      </w:r>
      <w:r w:rsidRPr="0027609A">
        <w:rPr>
          <w:rFonts w:ascii="Century Gothic" w:hAnsi="Century Gothic"/>
        </w:rPr>
        <w:t>of operation and heavy duty numbered terminal strips for power and control wiring lead terminations. A</w:t>
      </w:r>
      <w:r w:rsidRPr="0027609A">
        <w:rPr>
          <w:rFonts w:ascii="Century Gothic" w:hAnsi="Century Gothic"/>
          <w:spacing w:val="-27"/>
        </w:rPr>
        <w:t xml:space="preserve"> </w:t>
      </w:r>
      <w:r w:rsidRPr="0027609A">
        <w:rPr>
          <w:rFonts w:ascii="Century Gothic" w:hAnsi="Century Gothic"/>
        </w:rPr>
        <w:t xml:space="preserve">metal oxide varistor protected pump </w:t>
      </w:r>
      <w:r w:rsidRPr="0027609A">
        <w:rPr>
          <w:rFonts w:ascii="Century Gothic" w:hAnsi="Century Gothic"/>
          <w:spacing w:val="-3"/>
        </w:rPr>
        <w:t xml:space="preserve">start </w:t>
      </w:r>
      <w:r w:rsidRPr="0027609A">
        <w:rPr>
          <w:rFonts w:ascii="Century Gothic" w:hAnsi="Century Gothic"/>
        </w:rPr>
        <w:t xml:space="preserve">relay(s) shall </w:t>
      </w:r>
      <w:r w:rsidRPr="0027609A">
        <w:rPr>
          <w:rFonts w:ascii="Century Gothic" w:hAnsi="Century Gothic"/>
          <w:spacing w:val="-3"/>
        </w:rPr>
        <w:t xml:space="preserve">be </w:t>
      </w:r>
      <w:r w:rsidRPr="0027609A">
        <w:rPr>
          <w:rFonts w:ascii="Century Gothic" w:hAnsi="Century Gothic"/>
        </w:rPr>
        <w:t xml:space="preserve">incorporated in the panel to </w:t>
      </w:r>
      <w:r w:rsidRPr="0027609A">
        <w:rPr>
          <w:rFonts w:ascii="Century Gothic" w:hAnsi="Century Gothic"/>
          <w:spacing w:val="-3"/>
        </w:rPr>
        <w:t xml:space="preserve">start </w:t>
      </w:r>
      <w:r w:rsidRPr="0027609A">
        <w:rPr>
          <w:rFonts w:ascii="Century Gothic" w:hAnsi="Century Gothic"/>
        </w:rPr>
        <w:t>pump with signal from each irrigation</w:t>
      </w:r>
      <w:r w:rsidRPr="0027609A">
        <w:rPr>
          <w:rFonts w:ascii="Century Gothic" w:hAnsi="Century Gothic"/>
          <w:spacing w:val="-6"/>
        </w:rPr>
        <w:t xml:space="preserve"> </w:t>
      </w:r>
      <w:r w:rsidRPr="0027609A">
        <w:rPr>
          <w:rFonts w:ascii="Century Gothic" w:hAnsi="Century Gothic"/>
        </w:rPr>
        <w:t>controller.</w:t>
      </w:r>
    </w:p>
    <w:p w14:paraId="5698D29C"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All system piping shall be type “L” copper. All fittings shall </w:t>
      </w:r>
      <w:r w:rsidRPr="0027609A">
        <w:rPr>
          <w:rFonts w:ascii="Century Gothic" w:hAnsi="Century Gothic"/>
          <w:spacing w:val="-3"/>
        </w:rPr>
        <w:t xml:space="preserve">be </w:t>
      </w:r>
      <w:r w:rsidRPr="0027609A">
        <w:rPr>
          <w:rFonts w:ascii="Century Gothic" w:hAnsi="Century Gothic"/>
        </w:rPr>
        <w:t xml:space="preserve">copper or brass, </w:t>
      </w:r>
      <w:r w:rsidRPr="0027609A">
        <w:rPr>
          <w:rFonts w:ascii="Century Gothic" w:hAnsi="Century Gothic"/>
          <w:spacing w:val="-3"/>
        </w:rPr>
        <w:t xml:space="preserve">with </w:t>
      </w:r>
      <w:r w:rsidRPr="0027609A">
        <w:rPr>
          <w:rFonts w:ascii="Century Gothic" w:hAnsi="Century Gothic"/>
        </w:rPr>
        <w:t xml:space="preserve">unions or flanges to allow for system disassembly or major component removal. System shall incorporate </w:t>
      </w:r>
      <w:r w:rsidRPr="0027609A">
        <w:rPr>
          <w:rFonts w:ascii="Century Gothic" w:hAnsi="Century Gothic"/>
          <w:spacing w:val="-3"/>
        </w:rPr>
        <w:t xml:space="preserve">an </w:t>
      </w:r>
      <w:r w:rsidRPr="0027609A">
        <w:rPr>
          <w:rFonts w:ascii="Century Gothic" w:hAnsi="Century Gothic"/>
        </w:rPr>
        <w:t>integral full pipe size bypass line with isolation valve to allow for pump removal and repair without disrupting water supply to</w:t>
      </w:r>
      <w:r w:rsidRPr="0027609A">
        <w:rPr>
          <w:rFonts w:ascii="Century Gothic" w:hAnsi="Century Gothic"/>
          <w:spacing w:val="-9"/>
        </w:rPr>
        <w:t xml:space="preserve"> </w:t>
      </w:r>
      <w:r w:rsidRPr="0027609A">
        <w:rPr>
          <w:rFonts w:ascii="Century Gothic" w:hAnsi="Century Gothic"/>
        </w:rPr>
        <w:t>system.</w:t>
      </w:r>
    </w:p>
    <w:p w14:paraId="3FD4966B"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Isolation valves shall be all brass quarter turn ball valves with hard chrome ball</w:t>
      </w:r>
      <w:r w:rsidRPr="0027609A">
        <w:rPr>
          <w:rFonts w:ascii="Century Gothic" w:hAnsi="Century Gothic"/>
          <w:spacing w:val="-31"/>
        </w:rPr>
        <w:t xml:space="preserve"> </w:t>
      </w:r>
      <w:r w:rsidRPr="0027609A">
        <w:rPr>
          <w:rFonts w:ascii="Century Gothic" w:hAnsi="Century Gothic"/>
        </w:rPr>
        <w:t xml:space="preserve">on lies 2” and less. Isolation valves shall </w:t>
      </w:r>
      <w:r w:rsidRPr="0027609A">
        <w:rPr>
          <w:rFonts w:ascii="Century Gothic" w:hAnsi="Century Gothic"/>
          <w:spacing w:val="-3"/>
        </w:rPr>
        <w:t xml:space="preserve">be </w:t>
      </w:r>
      <w:r w:rsidRPr="0027609A">
        <w:rPr>
          <w:rFonts w:ascii="Century Gothic" w:hAnsi="Century Gothic"/>
        </w:rPr>
        <w:t xml:space="preserve">lug style butterfly valves </w:t>
      </w:r>
      <w:r w:rsidRPr="0027609A">
        <w:rPr>
          <w:rFonts w:ascii="Century Gothic" w:hAnsi="Century Gothic"/>
          <w:spacing w:val="-3"/>
        </w:rPr>
        <w:t xml:space="preserve">with </w:t>
      </w:r>
      <w:r w:rsidRPr="0027609A">
        <w:rPr>
          <w:rFonts w:ascii="Century Gothic" w:hAnsi="Century Gothic"/>
        </w:rPr>
        <w:t xml:space="preserve">Buna-N elastomeric seats, ductile iron nickel coated disc and </w:t>
      </w:r>
      <w:proofErr w:type="gramStart"/>
      <w:r w:rsidRPr="0027609A">
        <w:rPr>
          <w:rFonts w:ascii="Century Gothic" w:hAnsi="Century Gothic"/>
        </w:rPr>
        <w:t>stainless steel</w:t>
      </w:r>
      <w:proofErr w:type="gramEnd"/>
      <w:r w:rsidRPr="0027609A">
        <w:rPr>
          <w:rFonts w:ascii="Century Gothic" w:hAnsi="Century Gothic"/>
        </w:rPr>
        <w:t xml:space="preserve"> stem </w:t>
      </w:r>
      <w:r w:rsidRPr="0027609A">
        <w:rPr>
          <w:rFonts w:ascii="Century Gothic" w:hAnsi="Century Gothic"/>
          <w:spacing w:val="-3"/>
        </w:rPr>
        <w:t xml:space="preserve">with </w:t>
      </w:r>
      <w:r w:rsidRPr="0027609A">
        <w:rPr>
          <w:rFonts w:ascii="Century Gothic" w:hAnsi="Century Gothic"/>
        </w:rPr>
        <w:t>handle and ten position galvanized memory plate on lines 2-1/2” and</w:t>
      </w:r>
      <w:r w:rsidRPr="0027609A">
        <w:rPr>
          <w:rFonts w:ascii="Century Gothic" w:hAnsi="Century Gothic"/>
          <w:spacing w:val="-19"/>
        </w:rPr>
        <w:t xml:space="preserve"> </w:t>
      </w:r>
      <w:r w:rsidRPr="0027609A">
        <w:rPr>
          <w:rFonts w:ascii="Century Gothic" w:hAnsi="Century Gothic"/>
        </w:rPr>
        <w:t>greater.</w:t>
      </w:r>
    </w:p>
    <w:p w14:paraId="599B685A"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Gauges shall be 2-1/2” diameter face, glycerin filled with stainless casing and brass</w:t>
      </w:r>
      <w:r w:rsidRPr="0027609A">
        <w:rPr>
          <w:rFonts w:ascii="Century Gothic" w:hAnsi="Century Gothic"/>
          <w:spacing w:val="-4"/>
        </w:rPr>
        <w:t xml:space="preserve"> </w:t>
      </w:r>
      <w:r w:rsidRPr="0027609A">
        <w:rPr>
          <w:rFonts w:ascii="Century Gothic" w:hAnsi="Century Gothic"/>
        </w:rPr>
        <w:t>internals.</w:t>
      </w:r>
    </w:p>
    <w:p w14:paraId="39FF2A99"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Flow activated paddle style magnetically coupled flow switch, sensitive to flows </w:t>
      </w:r>
      <w:r w:rsidRPr="0027609A">
        <w:rPr>
          <w:rFonts w:ascii="Century Gothic" w:hAnsi="Century Gothic"/>
          <w:spacing w:val="-3"/>
        </w:rPr>
        <w:t xml:space="preserve">as </w:t>
      </w:r>
      <w:r w:rsidRPr="0027609A">
        <w:rPr>
          <w:rFonts w:ascii="Century Gothic" w:hAnsi="Century Gothic"/>
        </w:rPr>
        <w:t xml:space="preserve">low </w:t>
      </w:r>
      <w:r w:rsidRPr="0027609A">
        <w:rPr>
          <w:rFonts w:ascii="Century Gothic" w:hAnsi="Century Gothic"/>
          <w:spacing w:val="-3"/>
        </w:rPr>
        <w:t xml:space="preserve">as </w:t>
      </w:r>
      <w:r w:rsidRPr="0027609A">
        <w:rPr>
          <w:rFonts w:ascii="Century Gothic" w:hAnsi="Century Gothic"/>
        </w:rPr>
        <w:t xml:space="preserve">one fps. Mounted on piping and interconnected to time </w:t>
      </w:r>
      <w:r w:rsidRPr="0027609A">
        <w:rPr>
          <w:rFonts w:ascii="Century Gothic" w:hAnsi="Century Gothic"/>
          <w:spacing w:val="-3"/>
        </w:rPr>
        <w:t xml:space="preserve">delay </w:t>
      </w:r>
      <w:r w:rsidRPr="0027609A">
        <w:rPr>
          <w:rFonts w:ascii="Century Gothic" w:hAnsi="Century Gothic"/>
        </w:rPr>
        <w:t xml:space="preserve">relay to shut down </w:t>
      </w:r>
      <w:r w:rsidRPr="0027609A">
        <w:rPr>
          <w:rFonts w:ascii="Century Gothic" w:hAnsi="Century Gothic"/>
          <w:spacing w:val="-3"/>
        </w:rPr>
        <w:t xml:space="preserve">pump </w:t>
      </w:r>
      <w:r w:rsidRPr="0027609A">
        <w:rPr>
          <w:rFonts w:ascii="Century Gothic" w:hAnsi="Century Gothic"/>
        </w:rPr>
        <w:t xml:space="preserve">on no-flow conditions </w:t>
      </w:r>
      <w:r w:rsidRPr="0027609A">
        <w:rPr>
          <w:rFonts w:ascii="Century Gothic" w:hAnsi="Century Gothic"/>
          <w:spacing w:val="-3"/>
        </w:rPr>
        <w:t xml:space="preserve">with </w:t>
      </w:r>
      <w:r w:rsidRPr="0027609A">
        <w:rPr>
          <w:rFonts w:ascii="Century Gothic" w:hAnsi="Century Gothic"/>
        </w:rPr>
        <w:t>time delay relay adjustable from 0 to 5 minutes.</w:t>
      </w:r>
    </w:p>
    <w:p w14:paraId="71ED4CEB"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Pump system shall </w:t>
      </w:r>
      <w:r w:rsidRPr="0027609A">
        <w:rPr>
          <w:rFonts w:ascii="Century Gothic" w:hAnsi="Century Gothic"/>
          <w:spacing w:val="-3"/>
        </w:rPr>
        <w:t xml:space="preserve">be </w:t>
      </w:r>
      <w:r w:rsidRPr="0027609A">
        <w:rPr>
          <w:rFonts w:ascii="Century Gothic" w:hAnsi="Century Gothic"/>
        </w:rPr>
        <w:t xml:space="preserve">mounted on a structural aluminum skid with mounting flanges on front and back to allow for mounting of skid to concrete pad. Skid shall be equipped </w:t>
      </w:r>
      <w:r w:rsidRPr="0027609A">
        <w:rPr>
          <w:rFonts w:ascii="Century Gothic" w:hAnsi="Century Gothic"/>
          <w:spacing w:val="-3"/>
        </w:rPr>
        <w:t xml:space="preserve">with </w:t>
      </w:r>
      <w:r w:rsidRPr="0027609A">
        <w:rPr>
          <w:rFonts w:ascii="Century Gothic" w:hAnsi="Century Gothic"/>
        </w:rPr>
        <w:t xml:space="preserve">pipe support on suction and discharge piping. All nuts and </w:t>
      </w:r>
      <w:r w:rsidRPr="0027609A">
        <w:rPr>
          <w:rFonts w:ascii="Century Gothic" w:hAnsi="Century Gothic"/>
          <w:spacing w:val="-3"/>
        </w:rPr>
        <w:t xml:space="preserve">bolts </w:t>
      </w:r>
      <w:r w:rsidRPr="0027609A">
        <w:rPr>
          <w:rFonts w:ascii="Century Gothic" w:hAnsi="Century Gothic"/>
        </w:rPr>
        <w:t>and washers shall be heavy zinc coated steel on skid and piping. Skid shall include mounting hardware for integral aluminum</w:t>
      </w:r>
      <w:r w:rsidRPr="0027609A">
        <w:rPr>
          <w:rFonts w:ascii="Century Gothic" w:hAnsi="Century Gothic"/>
          <w:spacing w:val="-19"/>
        </w:rPr>
        <w:t xml:space="preserve"> </w:t>
      </w:r>
      <w:r w:rsidRPr="0027609A">
        <w:rPr>
          <w:rFonts w:ascii="Century Gothic" w:hAnsi="Century Gothic"/>
        </w:rPr>
        <w:t>enclosure.</w:t>
      </w:r>
    </w:p>
    <w:p w14:paraId="37ACCDF4"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System enclosure shall be vandal and </w:t>
      </w:r>
      <w:r w:rsidRPr="0027609A">
        <w:rPr>
          <w:rFonts w:ascii="Century Gothic" w:hAnsi="Century Gothic"/>
          <w:spacing w:val="-3"/>
        </w:rPr>
        <w:t xml:space="preserve">weather </w:t>
      </w:r>
      <w:r w:rsidRPr="0027609A">
        <w:rPr>
          <w:rFonts w:ascii="Century Gothic" w:hAnsi="Century Gothic"/>
        </w:rPr>
        <w:t xml:space="preserve">resistant, marine grade aluminum </w:t>
      </w:r>
      <w:r w:rsidRPr="0027609A">
        <w:rPr>
          <w:rFonts w:ascii="Century Gothic" w:hAnsi="Century Gothic"/>
          <w:spacing w:val="-3"/>
        </w:rPr>
        <w:t xml:space="preserve">alloy 5052-H32 </w:t>
      </w:r>
      <w:r w:rsidRPr="0027609A">
        <w:rPr>
          <w:rFonts w:ascii="Century Gothic" w:hAnsi="Century Gothic"/>
        </w:rPr>
        <w:t>construction with rectangular punch-outs for viewing and heat dissipation. The enclosure shall be low profile hinged top design with padlock provision. The cover shall be secured to the concrete pad with stainless steel hardware.</w:t>
      </w:r>
    </w:p>
    <w:p w14:paraId="7B65E9C5"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Pump Specifications: Munro Systems pump: model number shall be </w:t>
      </w:r>
      <w:r w:rsidRPr="0027609A">
        <w:rPr>
          <w:rFonts w:ascii="Century Gothic" w:hAnsi="Century Gothic"/>
          <w:spacing w:val="-3"/>
        </w:rPr>
        <w:t xml:space="preserve">as </w:t>
      </w:r>
      <w:r w:rsidRPr="0027609A">
        <w:rPr>
          <w:rFonts w:ascii="Century Gothic" w:hAnsi="Century Gothic"/>
        </w:rPr>
        <w:t xml:space="preserve">indicated on drawings with a </w:t>
      </w:r>
      <w:proofErr w:type="gramStart"/>
      <w:r w:rsidRPr="0027609A">
        <w:rPr>
          <w:rFonts w:ascii="Century Gothic" w:hAnsi="Century Gothic"/>
        </w:rPr>
        <w:t xml:space="preserve">200 </w:t>
      </w:r>
      <w:r w:rsidRPr="0027609A">
        <w:rPr>
          <w:rFonts w:ascii="Century Gothic" w:hAnsi="Century Gothic"/>
          <w:spacing w:val="-3"/>
        </w:rPr>
        <w:t>gpm</w:t>
      </w:r>
      <w:proofErr w:type="gramEnd"/>
      <w:r w:rsidRPr="0027609A">
        <w:rPr>
          <w:rFonts w:ascii="Century Gothic" w:hAnsi="Century Gothic"/>
          <w:spacing w:val="-3"/>
        </w:rPr>
        <w:t xml:space="preserve"> </w:t>
      </w:r>
      <w:r w:rsidRPr="0027609A">
        <w:rPr>
          <w:rFonts w:ascii="Century Gothic" w:hAnsi="Century Gothic"/>
        </w:rPr>
        <w:t xml:space="preserve">flow rate @ 110 </w:t>
      </w:r>
      <w:r w:rsidRPr="0027609A">
        <w:rPr>
          <w:rFonts w:ascii="Century Gothic" w:hAnsi="Century Gothic"/>
          <w:spacing w:val="-3"/>
        </w:rPr>
        <w:t xml:space="preserve">psi. </w:t>
      </w:r>
      <w:r w:rsidRPr="0027609A">
        <w:rPr>
          <w:rFonts w:ascii="Century Gothic" w:hAnsi="Century Gothic"/>
        </w:rPr>
        <w:t xml:space="preserve">Electrical requirements shall be 480 </w:t>
      </w:r>
      <w:proofErr w:type="gramStart"/>
      <w:r w:rsidRPr="0027609A">
        <w:rPr>
          <w:rFonts w:ascii="Century Gothic" w:hAnsi="Century Gothic"/>
        </w:rPr>
        <w:t>vac</w:t>
      </w:r>
      <w:proofErr w:type="gramEnd"/>
      <w:r w:rsidRPr="0027609A">
        <w:rPr>
          <w:rFonts w:ascii="Century Gothic" w:hAnsi="Century Gothic"/>
        </w:rPr>
        <w:t>, 3 phase, 60</w:t>
      </w:r>
      <w:r w:rsidRPr="0027609A">
        <w:rPr>
          <w:rFonts w:ascii="Century Gothic" w:hAnsi="Century Gothic"/>
          <w:spacing w:val="-10"/>
        </w:rPr>
        <w:t xml:space="preserve"> </w:t>
      </w:r>
      <w:r w:rsidRPr="0027609A">
        <w:rPr>
          <w:rFonts w:ascii="Century Gothic" w:hAnsi="Century Gothic"/>
        </w:rPr>
        <w:t>hz.</w:t>
      </w:r>
    </w:p>
    <w:p w14:paraId="0FC62C7F" w14:textId="77777777" w:rsidR="00D77C62" w:rsidRPr="0027609A" w:rsidRDefault="00B76B9C" w:rsidP="00AD0F7A">
      <w:pPr>
        <w:pStyle w:val="Heading1"/>
        <w:numPr>
          <w:ilvl w:val="1"/>
          <w:numId w:val="21"/>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Backflow Enclosure (Chain</w:t>
      </w:r>
      <w:r w:rsidRPr="0027609A">
        <w:rPr>
          <w:rFonts w:ascii="Century Gothic" w:hAnsi="Century Gothic"/>
          <w:spacing w:val="-5"/>
          <w:sz w:val="22"/>
          <w:szCs w:val="22"/>
        </w:rPr>
        <w:t xml:space="preserve"> </w:t>
      </w:r>
      <w:r w:rsidRPr="0027609A">
        <w:rPr>
          <w:rFonts w:ascii="Century Gothic" w:hAnsi="Century Gothic"/>
          <w:sz w:val="22"/>
          <w:szCs w:val="22"/>
        </w:rPr>
        <w:t>link)</w:t>
      </w:r>
    </w:p>
    <w:p w14:paraId="3053D5C7"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Post spacing </w:t>
      </w:r>
      <w:r w:rsidRPr="0027609A">
        <w:rPr>
          <w:rFonts w:ascii="Century Gothic" w:hAnsi="Century Gothic"/>
          <w:spacing w:val="-3"/>
        </w:rPr>
        <w:t xml:space="preserve">=4’ </w:t>
      </w:r>
      <w:r w:rsidRPr="0027609A">
        <w:rPr>
          <w:rFonts w:ascii="Century Gothic" w:hAnsi="Century Gothic"/>
        </w:rPr>
        <w:t xml:space="preserve">maximum. Footings and </w:t>
      </w:r>
      <w:r w:rsidRPr="0027609A">
        <w:rPr>
          <w:rFonts w:ascii="Century Gothic" w:hAnsi="Century Gothic"/>
          <w:spacing w:val="-3"/>
        </w:rPr>
        <w:t xml:space="preserve">pipe </w:t>
      </w:r>
      <w:r w:rsidRPr="0027609A">
        <w:rPr>
          <w:rFonts w:ascii="Century Gothic" w:hAnsi="Century Gothic"/>
        </w:rPr>
        <w:t>gauge per FUSD Chainlink Specification Section</w:t>
      </w:r>
      <w:r w:rsidRPr="0027609A">
        <w:rPr>
          <w:rFonts w:ascii="Century Gothic" w:hAnsi="Century Gothic"/>
          <w:spacing w:val="-3"/>
        </w:rPr>
        <w:t xml:space="preserve"> </w:t>
      </w:r>
      <w:r w:rsidRPr="0027609A">
        <w:rPr>
          <w:rFonts w:ascii="Century Gothic" w:hAnsi="Century Gothic"/>
        </w:rPr>
        <w:t>2821</w:t>
      </w:r>
    </w:p>
    <w:p w14:paraId="1B3D01E5"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lastRenderedPageBreak/>
        <w:t>4 x 6’ walk gate with locking</w:t>
      </w:r>
      <w:r w:rsidRPr="0027609A">
        <w:rPr>
          <w:rFonts w:ascii="Century Gothic" w:hAnsi="Century Gothic"/>
          <w:spacing w:val="-10"/>
        </w:rPr>
        <w:t xml:space="preserve"> </w:t>
      </w:r>
      <w:r w:rsidRPr="0027609A">
        <w:rPr>
          <w:rFonts w:ascii="Century Gothic" w:hAnsi="Century Gothic"/>
        </w:rPr>
        <w:t>hardware</w:t>
      </w:r>
    </w:p>
    <w:p w14:paraId="2491EAF9"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8’ enclosure height-Top to be covered and cross braced on post</w:t>
      </w:r>
      <w:r w:rsidRPr="0027609A">
        <w:rPr>
          <w:rFonts w:ascii="Century Gothic" w:hAnsi="Century Gothic"/>
          <w:spacing w:val="-25"/>
        </w:rPr>
        <w:t xml:space="preserve"> </w:t>
      </w:r>
      <w:r w:rsidRPr="0027609A">
        <w:rPr>
          <w:rFonts w:ascii="Century Gothic" w:hAnsi="Century Gothic"/>
        </w:rPr>
        <w:t>centers.</w:t>
      </w:r>
    </w:p>
    <w:p w14:paraId="7076841B"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Length and width </w:t>
      </w:r>
      <w:r w:rsidRPr="0027609A">
        <w:rPr>
          <w:rFonts w:ascii="Century Gothic" w:hAnsi="Century Gothic"/>
          <w:spacing w:val="-3"/>
        </w:rPr>
        <w:t xml:space="preserve">as </w:t>
      </w:r>
      <w:r w:rsidRPr="0027609A">
        <w:rPr>
          <w:rFonts w:ascii="Century Gothic" w:hAnsi="Century Gothic"/>
        </w:rPr>
        <w:t xml:space="preserve">required, to provide a 3’ clear </w:t>
      </w:r>
      <w:proofErr w:type="gramStart"/>
      <w:r w:rsidRPr="0027609A">
        <w:rPr>
          <w:rFonts w:ascii="Century Gothic" w:hAnsi="Century Gothic"/>
        </w:rPr>
        <w:t>work space</w:t>
      </w:r>
      <w:proofErr w:type="gramEnd"/>
      <w:r w:rsidRPr="0027609A">
        <w:rPr>
          <w:rFonts w:ascii="Century Gothic" w:hAnsi="Century Gothic"/>
        </w:rPr>
        <w:t xml:space="preserve"> between equipment and enclosure. (</w:t>
      </w:r>
      <w:proofErr w:type="gramStart"/>
      <w:r w:rsidRPr="0027609A">
        <w:rPr>
          <w:rFonts w:ascii="Century Gothic" w:hAnsi="Century Gothic"/>
        </w:rPr>
        <w:t>see</w:t>
      </w:r>
      <w:proofErr w:type="gramEnd"/>
      <w:r w:rsidRPr="0027609A">
        <w:rPr>
          <w:rFonts w:ascii="Century Gothic" w:hAnsi="Century Gothic"/>
        </w:rPr>
        <w:t xml:space="preserve"> backflow enclosure</w:t>
      </w:r>
      <w:r w:rsidRPr="0027609A">
        <w:rPr>
          <w:rFonts w:ascii="Century Gothic" w:hAnsi="Century Gothic"/>
          <w:spacing w:val="-49"/>
        </w:rPr>
        <w:t xml:space="preserve"> </w:t>
      </w:r>
      <w:r w:rsidRPr="0027609A">
        <w:rPr>
          <w:rFonts w:ascii="Century Gothic" w:hAnsi="Century Gothic"/>
        </w:rPr>
        <w:t>detail)</w:t>
      </w:r>
    </w:p>
    <w:p w14:paraId="0DB6E185"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Sides to have horizontal bracing </w:t>
      </w:r>
      <w:r w:rsidRPr="0027609A">
        <w:rPr>
          <w:rFonts w:ascii="Century Gothic" w:hAnsi="Century Gothic"/>
          <w:spacing w:val="-3"/>
        </w:rPr>
        <w:t xml:space="preserve">at </w:t>
      </w:r>
      <w:r w:rsidRPr="0027609A">
        <w:rPr>
          <w:rFonts w:ascii="Century Gothic" w:hAnsi="Century Gothic"/>
        </w:rPr>
        <w:t>4’ high and along the bottom. (1½” Top</w:t>
      </w:r>
      <w:r w:rsidRPr="0027609A">
        <w:rPr>
          <w:rFonts w:ascii="Century Gothic" w:hAnsi="Century Gothic"/>
          <w:spacing w:val="-17"/>
        </w:rPr>
        <w:t xml:space="preserve"> </w:t>
      </w:r>
      <w:r w:rsidRPr="0027609A">
        <w:rPr>
          <w:rFonts w:ascii="Century Gothic" w:hAnsi="Century Gothic"/>
        </w:rPr>
        <w:t>Rail)</w:t>
      </w:r>
    </w:p>
    <w:p w14:paraId="74D06CBA" w14:textId="77777777" w:rsidR="00D77C62" w:rsidRPr="0027609A" w:rsidRDefault="00B76B9C" w:rsidP="00C01FE7">
      <w:pPr>
        <w:pStyle w:val="ListParagraph"/>
        <w:numPr>
          <w:ilvl w:val="2"/>
          <w:numId w:val="2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4” thick concrete pad</w:t>
      </w:r>
      <w:proofErr w:type="gramStart"/>
      <w:r w:rsidRPr="0027609A">
        <w:rPr>
          <w:rFonts w:ascii="Century Gothic" w:hAnsi="Century Gothic"/>
        </w:rPr>
        <w:t>-(</w:t>
      </w:r>
      <w:proofErr w:type="gramEnd"/>
      <w:r w:rsidRPr="0027609A">
        <w:rPr>
          <w:rFonts w:ascii="Century Gothic" w:hAnsi="Century Gothic"/>
        </w:rPr>
        <w:t>see backflow enclosure</w:t>
      </w:r>
      <w:r w:rsidRPr="0027609A">
        <w:rPr>
          <w:rFonts w:ascii="Century Gothic" w:hAnsi="Century Gothic"/>
          <w:spacing w:val="-3"/>
        </w:rPr>
        <w:t xml:space="preserve"> </w:t>
      </w:r>
      <w:r w:rsidRPr="0027609A">
        <w:rPr>
          <w:rFonts w:ascii="Century Gothic" w:hAnsi="Century Gothic"/>
        </w:rPr>
        <w:t>detail)</w:t>
      </w:r>
    </w:p>
    <w:p w14:paraId="33E61F0B" w14:textId="77777777" w:rsidR="00D77C62" w:rsidRPr="0027609A" w:rsidRDefault="00B76B9C" w:rsidP="00AD0F7A">
      <w:pPr>
        <w:pStyle w:val="Heading1"/>
        <w:numPr>
          <w:ilvl w:val="1"/>
          <w:numId w:val="14"/>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ACCESSORY</w:t>
      </w:r>
      <w:r w:rsidRPr="0027609A">
        <w:rPr>
          <w:rFonts w:ascii="Century Gothic" w:hAnsi="Century Gothic"/>
          <w:spacing w:val="-2"/>
          <w:sz w:val="22"/>
          <w:szCs w:val="22"/>
        </w:rPr>
        <w:t xml:space="preserve"> </w:t>
      </w:r>
      <w:r w:rsidRPr="0027609A">
        <w:rPr>
          <w:rFonts w:ascii="Century Gothic" w:hAnsi="Century Gothic"/>
          <w:sz w:val="22"/>
          <w:szCs w:val="22"/>
        </w:rPr>
        <w:t>MATERIALS</w:t>
      </w:r>
    </w:p>
    <w:p w14:paraId="027122EE" w14:textId="1FBBA434" w:rsidR="00D77C62" w:rsidRPr="0027609A" w:rsidRDefault="00B76B9C" w:rsidP="00C01FE7">
      <w:pPr>
        <w:pStyle w:val="ListParagraph"/>
        <w:numPr>
          <w:ilvl w:val="2"/>
          <w:numId w:val="1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Valve Boxes: Boxes adjacent </w:t>
      </w:r>
      <w:r w:rsidRPr="0027609A">
        <w:rPr>
          <w:rFonts w:ascii="Century Gothic" w:hAnsi="Century Gothic"/>
          <w:spacing w:val="1"/>
        </w:rPr>
        <w:t xml:space="preserve">to </w:t>
      </w:r>
      <w:r w:rsidRPr="0027609A">
        <w:rPr>
          <w:rFonts w:ascii="Century Gothic" w:hAnsi="Century Gothic"/>
        </w:rPr>
        <w:t xml:space="preserve">paved areas subject to vehicular traffic shall be pre-cast concrete </w:t>
      </w:r>
      <w:r w:rsidRPr="0027609A">
        <w:rPr>
          <w:rFonts w:ascii="Century Gothic" w:hAnsi="Century Gothic"/>
          <w:spacing w:val="-3"/>
        </w:rPr>
        <w:t xml:space="preserve">with </w:t>
      </w:r>
      <w:r w:rsidRPr="0027609A">
        <w:rPr>
          <w:rFonts w:ascii="Century Gothic" w:hAnsi="Century Gothic"/>
        </w:rPr>
        <w:t>cast iron lids designed to resist vehicular traffic. Boxes</w:t>
      </w:r>
      <w:r w:rsidRPr="0027609A">
        <w:rPr>
          <w:rFonts w:ascii="Century Gothic" w:hAnsi="Century Gothic"/>
          <w:spacing w:val="-13"/>
        </w:rPr>
        <w:t xml:space="preserve"> </w:t>
      </w:r>
      <w:r w:rsidRPr="0027609A">
        <w:rPr>
          <w:rFonts w:ascii="Century Gothic" w:hAnsi="Century Gothic"/>
        </w:rPr>
        <w:t>in</w:t>
      </w:r>
      <w:r w:rsidR="000A0A51" w:rsidRPr="0027609A">
        <w:rPr>
          <w:rFonts w:ascii="Century Gothic" w:hAnsi="Century Gothic"/>
        </w:rPr>
        <w:t xml:space="preserve"> </w:t>
      </w:r>
      <w:r w:rsidRPr="0027609A">
        <w:rPr>
          <w:rFonts w:ascii="Century Gothic" w:hAnsi="Century Gothic"/>
        </w:rPr>
        <w:t>all other areas shall be plastic valve boxes with lockable covers. Minimum sizes of valve boxes shall be as follows:</w:t>
      </w:r>
    </w:p>
    <w:p w14:paraId="4955A6A1" w14:textId="77777777" w:rsidR="00D77C62" w:rsidRPr="0027609A" w:rsidRDefault="00B76B9C" w:rsidP="00C01FE7">
      <w:pPr>
        <w:pStyle w:val="ListParagraph"/>
        <w:numPr>
          <w:ilvl w:val="3"/>
          <w:numId w:val="14"/>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Carson 1419-12 Series-standard rectangular. Use 1419</w:t>
      </w:r>
      <w:r w:rsidRPr="0027609A">
        <w:rPr>
          <w:rFonts w:ascii="Century Gothic" w:hAnsi="Century Gothic"/>
          <w:spacing w:val="-10"/>
        </w:rPr>
        <w:t xml:space="preserve"> </w:t>
      </w:r>
      <w:r w:rsidRPr="0027609A">
        <w:rPr>
          <w:rFonts w:ascii="Century Gothic" w:hAnsi="Century Gothic"/>
        </w:rPr>
        <w:t>T-cover</w:t>
      </w:r>
    </w:p>
    <w:p w14:paraId="1D74B293" w14:textId="77777777" w:rsidR="00D77C62" w:rsidRPr="0027609A" w:rsidRDefault="00B76B9C" w:rsidP="00C01FE7">
      <w:pPr>
        <w:pStyle w:val="ListParagraph"/>
        <w:numPr>
          <w:ilvl w:val="3"/>
          <w:numId w:val="14"/>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Carson 1220-12</w:t>
      </w:r>
      <w:r w:rsidRPr="0027609A">
        <w:rPr>
          <w:rFonts w:ascii="Century Gothic" w:hAnsi="Century Gothic"/>
          <w:spacing w:val="-4"/>
        </w:rPr>
        <w:t xml:space="preserve"> </w:t>
      </w:r>
      <w:r w:rsidRPr="0027609A">
        <w:rPr>
          <w:rFonts w:ascii="Century Gothic" w:hAnsi="Century Gothic"/>
        </w:rPr>
        <w:t>Series</w:t>
      </w:r>
    </w:p>
    <w:p w14:paraId="35A28FB4" w14:textId="77777777" w:rsidR="00D77C62" w:rsidRPr="0027609A" w:rsidRDefault="00B76B9C" w:rsidP="00C01FE7">
      <w:pPr>
        <w:pStyle w:val="ListParagraph"/>
        <w:numPr>
          <w:ilvl w:val="3"/>
          <w:numId w:val="14"/>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Carson 910 Series-10” round. Use 910 bolt </w:t>
      </w:r>
      <w:r w:rsidRPr="0027609A">
        <w:rPr>
          <w:rFonts w:ascii="Century Gothic" w:hAnsi="Century Gothic"/>
          <w:spacing w:val="-3"/>
        </w:rPr>
        <w:t>down</w:t>
      </w:r>
      <w:r w:rsidRPr="0027609A">
        <w:rPr>
          <w:rFonts w:ascii="Century Gothic" w:hAnsi="Century Gothic"/>
          <w:spacing w:val="-2"/>
        </w:rPr>
        <w:t xml:space="preserve"> </w:t>
      </w:r>
      <w:r w:rsidRPr="0027609A">
        <w:rPr>
          <w:rFonts w:ascii="Century Gothic" w:hAnsi="Century Gothic"/>
        </w:rPr>
        <w:t>T-cover</w:t>
      </w:r>
    </w:p>
    <w:p w14:paraId="30CA317D" w14:textId="77777777" w:rsidR="00D77C62" w:rsidRPr="0027609A" w:rsidRDefault="00B76B9C" w:rsidP="00C01FE7">
      <w:pPr>
        <w:pStyle w:val="ListParagraph"/>
        <w:numPr>
          <w:ilvl w:val="3"/>
          <w:numId w:val="14"/>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Brooks 3MB </w:t>
      </w:r>
      <w:r w:rsidRPr="0027609A">
        <w:rPr>
          <w:rFonts w:ascii="Century Gothic" w:hAnsi="Century Gothic"/>
          <w:spacing w:val="-3"/>
        </w:rPr>
        <w:t xml:space="preserve">with </w:t>
      </w:r>
      <w:r w:rsidRPr="0027609A">
        <w:rPr>
          <w:rFonts w:ascii="Century Gothic" w:hAnsi="Century Gothic"/>
          <w:spacing w:val="-4"/>
        </w:rPr>
        <w:t xml:space="preserve">#3 </w:t>
      </w:r>
      <w:r w:rsidRPr="0027609A">
        <w:rPr>
          <w:rFonts w:ascii="Century Gothic" w:hAnsi="Century Gothic"/>
        </w:rPr>
        <w:t>T-cast iron</w:t>
      </w:r>
      <w:r w:rsidRPr="0027609A">
        <w:rPr>
          <w:rFonts w:ascii="Century Gothic" w:hAnsi="Century Gothic"/>
          <w:spacing w:val="7"/>
        </w:rPr>
        <w:t xml:space="preserve"> </w:t>
      </w:r>
      <w:r w:rsidRPr="0027609A">
        <w:rPr>
          <w:rFonts w:ascii="Century Gothic" w:hAnsi="Century Gothic"/>
        </w:rPr>
        <w:t>cover</w:t>
      </w:r>
    </w:p>
    <w:p w14:paraId="490B4963" w14:textId="77777777" w:rsidR="00D77C62" w:rsidRPr="0027609A" w:rsidRDefault="00B76B9C" w:rsidP="00C01FE7">
      <w:pPr>
        <w:pStyle w:val="ListParagraph"/>
        <w:numPr>
          <w:ilvl w:val="3"/>
          <w:numId w:val="14"/>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Brooks 11MB with </w:t>
      </w:r>
      <w:r w:rsidRPr="0027609A">
        <w:rPr>
          <w:rFonts w:ascii="Century Gothic" w:hAnsi="Century Gothic"/>
          <w:spacing w:val="-2"/>
        </w:rPr>
        <w:t xml:space="preserve">#11 </w:t>
      </w:r>
      <w:r w:rsidRPr="0027609A">
        <w:rPr>
          <w:rFonts w:ascii="Century Gothic" w:hAnsi="Century Gothic"/>
        </w:rPr>
        <w:t>T-cast iron</w:t>
      </w:r>
      <w:r w:rsidRPr="0027609A">
        <w:rPr>
          <w:rFonts w:ascii="Century Gothic" w:hAnsi="Century Gothic"/>
          <w:spacing w:val="-7"/>
        </w:rPr>
        <w:t xml:space="preserve"> </w:t>
      </w:r>
      <w:r w:rsidRPr="0027609A">
        <w:rPr>
          <w:rFonts w:ascii="Century Gothic" w:hAnsi="Century Gothic"/>
        </w:rPr>
        <w:t>cover</w:t>
      </w:r>
    </w:p>
    <w:p w14:paraId="38067CB6" w14:textId="77777777" w:rsidR="00D77C62" w:rsidRPr="0027609A" w:rsidRDefault="00B76B9C" w:rsidP="00C01FE7">
      <w:pPr>
        <w:pStyle w:val="Heading1"/>
        <w:numPr>
          <w:ilvl w:val="3"/>
          <w:numId w:val="14"/>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27609A">
        <w:rPr>
          <w:rFonts w:ascii="Century Gothic" w:hAnsi="Century Gothic"/>
          <w:sz w:val="22"/>
          <w:szCs w:val="22"/>
        </w:rPr>
        <w:t>Note: Boxes #1,2 and 3 are for landscape areas, boxes 4 and 5 for hardscape areas</w:t>
      </w:r>
      <w:r w:rsidRPr="0027609A">
        <w:rPr>
          <w:rFonts w:ascii="Century Gothic" w:hAnsi="Century Gothic"/>
          <w:spacing w:val="-3"/>
          <w:sz w:val="22"/>
          <w:szCs w:val="22"/>
        </w:rPr>
        <w:t xml:space="preserve"> </w:t>
      </w:r>
      <w:r w:rsidRPr="0027609A">
        <w:rPr>
          <w:rFonts w:ascii="Century Gothic" w:hAnsi="Century Gothic"/>
          <w:sz w:val="22"/>
          <w:szCs w:val="22"/>
        </w:rPr>
        <w:t>only</w:t>
      </w:r>
    </w:p>
    <w:p w14:paraId="6BEB347F" w14:textId="77777777" w:rsidR="00D77C62" w:rsidRPr="0027609A" w:rsidRDefault="00B76B9C" w:rsidP="00C01FE7">
      <w:pPr>
        <w:pStyle w:val="ListParagraph"/>
        <w:numPr>
          <w:ilvl w:val="2"/>
          <w:numId w:val="1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Quick Couplers: Rainbird 44RC-1”. Stabilizer arm assembly (see detail).</w:t>
      </w:r>
      <w:r w:rsidRPr="0027609A">
        <w:rPr>
          <w:rFonts w:ascii="Century Gothic" w:hAnsi="Century Gothic"/>
          <w:spacing w:val="-30"/>
        </w:rPr>
        <w:t xml:space="preserve"> </w:t>
      </w:r>
      <w:r w:rsidRPr="0027609A">
        <w:rPr>
          <w:rFonts w:ascii="Century Gothic" w:hAnsi="Century Gothic"/>
        </w:rPr>
        <w:t>Spears swing joint riser assembly</w:t>
      </w:r>
      <w:r w:rsidRPr="0027609A">
        <w:rPr>
          <w:rFonts w:ascii="Century Gothic" w:hAnsi="Century Gothic"/>
          <w:spacing w:val="-5"/>
        </w:rPr>
        <w:t xml:space="preserve"> </w:t>
      </w:r>
      <w:r w:rsidRPr="0027609A">
        <w:rPr>
          <w:rFonts w:ascii="Century Gothic" w:hAnsi="Century Gothic"/>
        </w:rPr>
        <w:t>5806-01012.</w:t>
      </w:r>
    </w:p>
    <w:p w14:paraId="3949D8EF" w14:textId="77777777" w:rsidR="00D77C62" w:rsidRPr="0027609A" w:rsidRDefault="00B76B9C" w:rsidP="00C01FE7">
      <w:pPr>
        <w:pStyle w:val="ListParagraph"/>
        <w:numPr>
          <w:ilvl w:val="2"/>
          <w:numId w:val="1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Wire Connectors: King silicone filled – size as</w:t>
      </w:r>
      <w:r w:rsidRPr="0027609A">
        <w:rPr>
          <w:rFonts w:ascii="Century Gothic" w:hAnsi="Century Gothic"/>
          <w:spacing w:val="-12"/>
        </w:rPr>
        <w:t xml:space="preserve"> </w:t>
      </w:r>
      <w:r w:rsidRPr="0027609A">
        <w:rPr>
          <w:rFonts w:ascii="Century Gothic" w:hAnsi="Century Gothic"/>
        </w:rPr>
        <w:t>needed.</w:t>
      </w:r>
    </w:p>
    <w:p w14:paraId="5B073680" w14:textId="77777777" w:rsidR="00D77C62" w:rsidRPr="0027609A" w:rsidRDefault="00B76B9C" w:rsidP="00C01FE7">
      <w:pPr>
        <w:pStyle w:val="ListParagraph"/>
        <w:numPr>
          <w:ilvl w:val="2"/>
          <w:numId w:val="1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Concrete for </w:t>
      </w:r>
      <w:r w:rsidRPr="0027609A">
        <w:rPr>
          <w:rFonts w:ascii="Century Gothic" w:hAnsi="Century Gothic"/>
          <w:spacing w:val="-3"/>
        </w:rPr>
        <w:t xml:space="preserve">thrust </w:t>
      </w:r>
      <w:r w:rsidRPr="0027609A">
        <w:rPr>
          <w:rFonts w:ascii="Century Gothic" w:hAnsi="Century Gothic"/>
        </w:rPr>
        <w:t xml:space="preserve">blocks and footings shall conform to Section 03300 for compressive strength of </w:t>
      </w:r>
      <w:r w:rsidRPr="0027609A">
        <w:rPr>
          <w:rFonts w:ascii="Century Gothic" w:hAnsi="Century Gothic"/>
          <w:spacing w:val="-3"/>
        </w:rPr>
        <w:t xml:space="preserve">2,000 </w:t>
      </w:r>
      <w:r w:rsidRPr="0027609A">
        <w:rPr>
          <w:rFonts w:ascii="Century Gothic" w:hAnsi="Century Gothic"/>
        </w:rPr>
        <w:t xml:space="preserve">psi concrete </w:t>
      </w:r>
      <w:r w:rsidRPr="0027609A">
        <w:rPr>
          <w:rFonts w:ascii="Century Gothic" w:hAnsi="Century Gothic"/>
          <w:spacing w:val="-3"/>
        </w:rPr>
        <w:t xml:space="preserve">at </w:t>
      </w:r>
      <w:r w:rsidRPr="0027609A">
        <w:rPr>
          <w:rFonts w:ascii="Century Gothic" w:hAnsi="Century Gothic"/>
        </w:rPr>
        <w:t>28</w:t>
      </w:r>
      <w:r w:rsidRPr="0027609A">
        <w:rPr>
          <w:rFonts w:ascii="Century Gothic" w:hAnsi="Century Gothic"/>
          <w:spacing w:val="2"/>
        </w:rPr>
        <w:t xml:space="preserve"> </w:t>
      </w:r>
      <w:r w:rsidRPr="0027609A">
        <w:rPr>
          <w:rFonts w:ascii="Century Gothic" w:hAnsi="Century Gothic"/>
        </w:rPr>
        <w:t>days.</w:t>
      </w:r>
    </w:p>
    <w:p w14:paraId="3EC2ACC9" w14:textId="77777777" w:rsidR="00D77C62" w:rsidRPr="0027609A" w:rsidRDefault="00B76B9C" w:rsidP="00C01FE7">
      <w:pPr>
        <w:pStyle w:val="ListParagraph"/>
        <w:numPr>
          <w:ilvl w:val="2"/>
          <w:numId w:val="1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Sand bed and backfill shall be Class A clean fill</w:t>
      </w:r>
      <w:r w:rsidRPr="0027609A">
        <w:rPr>
          <w:rFonts w:ascii="Century Gothic" w:hAnsi="Century Gothic"/>
          <w:spacing w:val="-12"/>
        </w:rPr>
        <w:t xml:space="preserve"> </w:t>
      </w:r>
      <w:r w:rsidRPr="0027609A">
        <w:rPr>
          <w:rFonts w:ascii="Century Gothic" w:hAnsi="Century Gothic"/>
        </w:rPr>
        <w:t>sand.</w:t>
      </w:r>
    </w:p>
    <w:p w14:paraId="2B07F4C8" w14:textId="77777777" w:rsidR="00D77C62" w:rsidRPr="0027609A" w:rsidRDefault="00B76B9C" w:rsidP="00C01FE7">
      <w:pPr>
        <w:pStyle w:val="ListParagraph"/>
        <w:numPr>
          <w:ilvl w:val="2"/>
          <w:numId w:val="1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Solvent </w:t>
      </w:r>
      <w:r w:rsidRPr="0027609A">
        <w:rPr>
          <w:rFonts w:ascii="Century Gothic" w:hAnsi="Century Gothic"/>
          <w:spacing w:val="-3"/>
        </w:rPr>
        <w:t xml:space="preserve">Cement: </w:t>
      </w:r>
      <w:r w:rsidRPr="0027609A">
        <w:rPr>
          <w:rFonts w:ascii="Century Gothic" w:hAnsi="Century Gothic"/>
        </w:rPr>
        <w:t>Use IPS Weld-On P-70 primer, IPS Weld-On 2711 (gray) cement.</w:t>
      </w:r>
    </w:p>
    <w:p w14:paraId="6B4664BC" w14:textId="77777777" w:rsidR="00D77C62" w:rsidRPr="0027609A" w:rsidRDefault="00B76B9C" w:rsidP="00AD0F7A">
      <w:pPr>
        <w:pStyle w:val="Heading1"/>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Part</w:t>
      </w:r>
      <w:r w:rsidRPr="0027609A">
        <w:rPr>
          <w:rFonts w:ascii="Century Gothic" w:hAnsi="Century Gothic"/>
          <w:spacing w:val="-1"/>
          <w:sz w:val="22"/>
          <w:szCs w:val="22"/>
        </w:rPr>
        <w:t xml:space="preserve"> </w:t>
      </w:r>
      <w:r w:rsidRPr="0027609A">
        <w:rPr>
          <w:rFonts w:ascii="Century Gothic" w:hAnsi="Century Gothic"/>
          <w:sz w:val="22"/>
          <w:szCs w:val="22"/>
        </w:rPr>
        <w:t>3</w:t>
      </w:r>
      <w:r w:rsidRPr="0027609A">
        <w:rPr>
          <w:rFonts w:ascii="Century Gothic" w:hAnsi="Century Gothic"/>
          <w:sz w:val="22"/>
          <w:szCs w:val="22"/>
        </w:rPr>
        <w:tab/>
        <w:t>EXECUTION</w:t>
      </w:r>
    </w:p>
    <w:p w14:paraId="62345193" w14:textId="77777777" w:rsidR="00D77C62" w:rsidRPr="0027609A" w:rsidRDefault="00B76B9C" w:rsidP="00AD0F7A">
      <w:pPr>
        <w:pStyle w:val="ListParagraph"/>
        <w:numPr>
          <w:ilvl w:val="1"/>
          <w:numId w:val="13"/>
        </w:numPr>
        <w:tabs>
          <w:tab w:val="left" w:pos="720"/>
          <w:tab w:val="left" w:pos="1440"/>
          <w:tab w:val="left" w:pos="2160"/>
          <w:tab w:val="left" w:pos="2880"/>
          <w:tab w:val="left" w:pos="3600"/>
          <w:tab w:val="left" w:pos="4320"/>
        </w:tabs>
        <w:spacing w:after="120"/>
        <w:ind w:left="720" w:hanging="720"/>
        <w:jc w:val="both"/>
        <w:rPr>
          <w:rFonts w:ascii="Century Gothic" w:hAnsi="Century Gothic"/>
          <w:b/>
        </w:rPr>
      </w:pPr>
      <w:r w:rsidRPr="0027609A">
        <w:rPr>
          <w:rFonts w:ascii="Century Gothic" w:hAnsi="Century Gothic"/>
          <w:b/>
        </w:rPr>
        <w:t>EXAMINATION</w:t>
      </w:r>
    </w:p>
    <w:p w14:paraId="51472CD2" w14:textId="77777777" w:rsidR="00D77C62" w:rsidRPr="0027609A" w:rsidRDefault="00B76B9C" w:rsidP="000B3C52">
      <w:pPr>
        <w:pStyle w:val="ListParagraph"/>
        <w:numPr>
          <w:ilvl w:val="0"/>
          <w:numId w:val="1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Prior to start of installation of the irrigation system, examine the site</w:t>
      </w:r>
      <w:r w:rsidRPr="0027609A">
        <w:rPr>
          <w:rFonts w:ascii="Century Gothic" w:hAnsi="Century Gothic"/>
          <w:spacing w:val="-26"/>
        </w:rPr>
        <w:t xml:space="preserve"> </w:t>
      </w:r>
      <w:r w:rsidRPr="0027609A">
        <w:rPr>
          <w:rFonts w:ascii="Century Gothic" w:hAnsi="Century Gothic"/>
        </w:rPr>
        <w:t>to:</w:t>
      </w:r>
    </w:p>
    <w:p w14:paraId="3E61BD69" w14:textId="77777777" w:rsidR="00D77C62" w:rsidRPr="0027609A" w:rsidRDefault="00B76B9C" w:rsidP="000B3C52">
      <w:pPr>
        <w:pStyle w:val="ListParagraph"/>
        <w:numPr>
          <w:ilvl w:val="1"/>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Verify location of existing underground utilities valves, manholes, catch basins, and other appurtenances </w:t>
      </w:r>
      <w:r w:rsidRPr="0027609A">
        <w:rPr>
          <w:rFonts w:ascii="Century Gothic" w:hAnsi="Century Gothic"/>
          <w:spacing w:val="-3"/>
        </w:rPr>
        <w:t xml:space="preserve">that </w:t>
      </w:r>
      <w:r w:rsidRPr="0027609A">
        <w:rPr>
          <w:rFonts w:ascii="Century Gothic" w:hAnsi="Century Gothic"/>
        </w:rPr>
        <w:t>will affect the layout of the sprinkler system.</w:t>
      </w:r>
    </w:p>
    <w:p w14:paraId="46AC42F4" w14:textId="77777777" w:rsidR="00D77C62" w:rsidRPr="0027609A" w:rsidRDefault="00B76B9C" w:rsidP="000B3C52">
      <w:pPr>
        <w:pStyle w:val="ListParagraph"/>
        <w:numPr>
          <w:ilvl w:val="1"/>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Verify location of existing trees, new specimen trees, and other obstructions that </w:t>
      </w:r>
      <w:r w:rsidRPr="0027609A">
        <w:rPr>
          <w:rFonts w:ascii="Century Gothic" w:hAnsi="Century Gothic"/>
          <w:spacing w:val="-3"/>
        </w:rPr>
        <w:t xml:space="preserve">will </w:t>
      </w:r>
      <w:r w:rsidRPr="0027609A">
        <w:rPr>
          <w:rFonts w:ascii="Century Gothic" w:hAnsi="Century Gothic"/>
        </w:rPr>
        <w:t>affect the layout of the sprinkler</w:t>
      </w:r>
      <w:r w:rsidRPr="0027609A">
        <w:rPr>
          <w:rFonts w:ascii="Century Gothic" w:hAnsi="Century Gothic"/>
          <w:spacing w:val="-6"/>
        </w:rPr>
        <w:t xml:space="preserve"> </w:t>
      </w:r>
      <w:r w:rsidRPr="0027609A">
        <w:rPr>
          <w:rFonts w:ascii="Century Gothic" w:hAnsi="Century Gothic"/>
        </w:rPr>
        <w:t>system.</w:t>
      </w:r>
    </w:p>
    <w:p w14:paraId="313FF145" w14:textId="77777777" w:rsidR="00D77C62" w:rsidRPr="0027609A" w:rsidRDefault="00B76B9C" w:rsidP="000B3C52">
      <w:pPr>
        <w:pStyle w:val="ListParagraph"/>
        <w:numPr>
          <w:ilvl w:val="1"/>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Verify location of stub </w:t>
      </w:r>
      <w:r w:rsidRPr="0027609A">
        <w:rPr>
          <w:rFonts w:ascii="Century Gothic" w:hAnsi="Century Gothic"/>
          <w:spacing w:val="-3"/>
        </w:rPr>
        <w:t xml:space="preserve">outs </w:t>
      </w:r>
      <w:r w:rsidRPr="0027609A">
        <w:rPr>
          <w:rFonts w:ascii="Century Gothic" w:hAnsi="Century Gothic"/>
        </w:rPr>
        <w:t>and points of connection to the water supply system.</w:t>
      </w:r>
    </w:p>
    <w:p w14:paraId="7D17B4FC" w14:textId="77777777" w:rsidR="00D77C62" w:rsidRPr="0027609A" w:rsidRDefault="00B76B9C" w:rsidP="000B3C52">
      <w:pPr>
        <w:pStyle w:val="ListParagraph"/>
        <w:numPr>
          <w:ilvl w:val="1"/>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lastRenderedPageBreak/>
        <w:t xml:space="preserve">Verify grades to determine </w:t>
      </w:r>
      <w:r w:rsidRPr="0027609A">
        <w:rPr>
          <w:rFonts w:ascii="Century Gothic" w:hAnsi="Century Gothic"/>
          <w:spacing w:val="-3"/>
        </w:rPr>
        <w:t xml:space="preserve">that </w:t>
      </w:r>
      <w:r w:rsidRPr="0027609A">
        <w:rPr>
          <w:rFonts w:ascii="Century Gothic" w:hAnsi="Century Gothic"/>
        </w:rPr>
        <w:t>work may safely proceed, keeping within the specified trench</w:t>
      </w:r>
      <w:r w:rsidRPr="0027609A">
        <w:rPr>
          <w:rFonts w:ascii="Century Gothic" w:hAnsi="Century Gothic"/>
          <w:spacing w:val="-10"/>
        </w:rPr>
        <w:t xml:space="preserve"> </w:t>
      </w:r>
      <w:r w:rsidRPr="0027609A">
        <w:rPr>
          <w:rFonts w:ascii="Century Gothic" w:hAnsi="Century Gothic"/>
        </w:rPr>
        <w:t>depths.</w:t>
      </w:r>
    </w:p>
    <w:p w14:paraId="11872E59" w14:textId="77777777" w:rsidR="00D77C62" w:rsidRPr="0027609A" w:rsidRDefault="00B76B9C" w:rsidP="000B3C52">
      <w:pPr>
        <w:pStyle w:val="ListParagraph"/>
        <w:numPr>
          <w:ilvl w:val="1"/>
          <w:numId w:val="1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Verify location of electrical service points of</w:t>
      </w:r>
      <w:r w:rsidRPr="0027609A">
        <w:rPr>
          <w:rFonts w:ascii="Century Gothic" w:hAnsi="Century Gothic"/>
          <w:spacing w:val="-11"/>
        </w:rPr>
        <w:t xml:space="preserve"> </w:t>
      </w:r>
      <w:r w:rsidRPr="0027609A">
        <w:rPr>
          <w:rFonts w:ascii="Century Gothic" w:hAnsi="Century Gothic"/>
        </w:rPr>
        <w:t>connection.</w:t>
      </w:r>
    </w:p>
    <w:p w14:paraId="31C2C8E0" w14:textId="77777777" w:rsidR="00D77C62" w:rsidRPr="0027609A" w:rsidRDefault="00B76B9C" w:rsidP="00AD0F7A">
      <w:pPr>
        <w:pStyle w:val="Heading1"/>
        <w:numPr>
          <w:ilvl w:val="1"/>
          <w:numId w:val="13"/>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PREPARATION</w:t>
      </w:r>
    </w:p>
    <w:p w14:paraId="73405B1F"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Locations indicated are diagrammatic and approximate </w:t>
      </w:r>
      <w:r w:rsidRPr="0027609A">
        <w:rPr>
          <w:rFonts w:ascii="Century Gothic" w:hAnsi="Century Gothic"/>
          <w:spacing w:val="-3"/>
        </w:rPr>
        <w:t xml:space="preserve">only </w:t>
      </w:r>
      <w:r w:rsidRPr="0027609A">
        <w:rPr>
          <w:rFonts w:ascii="Century Gothic" w:hAnsi="Century Gothic"/>
        </w:rPr>
        <w:t>and shall be changed and adjusted as necessary and as directed to meet existing conditions and obtain</w:t>
      </w:r>
      <w:r w:rsidRPr="0027609A">
        <w:rPr>
          <w:rFonts w:ascii="Century Gothic" w:hAnsi="Century Gothic"/>
          <w:spacing w:val="-32"/>
        </w:rPr>
        <w:t xml:space="preserve"> </w:t>
      </w:r>
      <w:r w:rsidRPr="0027609A">
        <w:rPr>
          <w:rFonts w:ascii="Century Gothic" w:hAnsi="Century Gothic"/>
        </w:rPr>
        <w:t>complete water</w:t>
      </w:r>
      <w:r w:rsidRPr="0027609A">
        <w:rPr>
          <w:rFonts w:ascii="Century Gothic" w:hAnsi="Century Gothic"/>
          <w:spacing w:val="-3"/>
        </w:rPr>
        <w:t xml:space="preserve"> </w:t>
      </w:r>
      <w:r w:rsidRPr="0027609A">
        <w:rPr>
          <w:rFonts w:ascii="Century Gothic" w:hAnsi="Century Gothic"/>
        </w:rPr>
        <w:t>coverage.</w:t>
      </w:r>
    </w:p>
    <w:p w14:paraId="06F498E5"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Sprinkler lines shall have a minimum clearance of 6 inches from each other and from other utility lines. Do </w:t>
      </w:r>
      <w:r w:rsidRPr="0027609A">
        <w:rPr>
          <w:rFonts w:ascii="Century Gothic" w:hAnsi="Century Gothic"/>
          <w:spacing w:val="-3"/>
        </w:rPr>
        <w:t xml:space="preserve">not </w:t>
      </w:r>
      <w:r w:rsidRPr="0027609A">
        <w:rPr>
          <w:rFonts w:ascii="Century Gothic" w:hAnsi="Century Gothic"/>
        </w:rPr>
        <w:t xml:space="preserve">install parallel lines directly over </w:t>
      </w:r>
      <w:r w:rsidRPr="0027609A">
        <w:rPr>
          <w:rFonts w:ascii="Century Gothic" w:hAnsi="Century Gothic"/>
          <w:spacing w:val="-3"/>
        </w:rPr>
        <w:t>one</w:t>
      </w:r>
      <w:r w:rsidRPr="0027609A">
        <w:rPr>
          <w:rFonts w:ascii="Century Gothic" w:hAnsi="Century Gothic"/>
          <w:spacing w:val="-11"/>
        </w:rPr>
        <w:t xml:space="preserve"> </w:t>
      </w:r>
      <w:r w:rsidRPr="0027609A">
        <w:rPr>
          <w:rFonts w:ascii="Century Gothic" w:hAnsi="Century Gothic"/>
        </w:rPr>
        <w:t>another.</w:t>
      </w:r>
    </w:p>
    <w:p w14:paraId="709A3A91"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Stake out locations of </w:t>
      </w:r>
      <w:r w:rsidRPr="0027609A">
        <w:rPr>
          <w:rFonts w:ascii="Century Gothic" w:hAnsi="Century Gothic"/>
          <w:spacing w:val="-3"/>
        </w:rPr>
        <w:t xml:space="preserve">all </w:t>
      </w:r>
      <w:proofErr w:type="gramStart"/>
      <w:r w:rsidRPr="0027609A">
        <w:rPr>
          <w:rFonts w:ascii="Century Gothic" w:hAnsi="Century Gothic"/>
        </w:rPr>
        <w:t>pipe</w:t>
      </w:r>
      <w:proofErr w:type="gramEnd"/>
      <w:r w:rsidRPr="0027609A">
        <w:rPr>
          <w:rFonts w:ascii="Century Gothic" w:hAnsi="Century Gothic"/>
        </w:rPr>
        <w:t xml:space="preserve">, valves, </w:t>
      </w:r>
      <w:r w:rsidRPr="0027609A">
        <w:rPr>
          <w:rFonts w:ascii="Century Gothic" w:hAnsi="Century Gothic"/>
          <w:spacing w:val="-3"/>
        </w:rPr>
        <w:t xml:space="preserve">equipment </w:t>
      </w:r>
      <w:r w:rsidRPr="0027609A">
        <w:rPr>
          <w:rFonts w:ascii="Century Gothic" w:hAnsi="Century Gothic"/>
        </w:rPr>
        <w:t xml:space="preserve">and irrigation heads using </w:t>
      </w:r>
      <w:r w:rsidRPr="0027609A">
        <w:rPr>
          <w:rFonts w:ascii="Century Gothic" w:hAnsi="Century Gothic"/>
          <w:spacing w:val="-3"/>
        </w:rPr>
        <w:t xml:space="preserve">an </w:t>
      </w:r>
      <w:r w:rsidRPr="0027609A">
        <w:rPr>
          <w:rFonts w:ascii="Century Gothic" w:hAnsi="Century Gothic"/>
        </w:rPr>
        <w:t>approved staking method and maintain the staking of the approved layout until installation is completed.</w:t>
      </w:r>
    </w:p>
    <w:p w14:paraId="67C5C169"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Do not install any </w:t>
      </w:r>
      <w:r w:rsidRPr="0027609A">
        <w:rPr>
          <w:rFonts w:ascii="Century Gothic" w:hAnsi="Century Gothic"/>
          <w:spacing w:val="-3"/>
        </w:rPr>
        <w:t xml:space="preserve">RCV, </w:t>
      </w:r>
      <w:r w:rsidRPr="0027609A">
        <w:rPr>
          <w:rFonts w:ascii="Century Gothic" w:hAnsi="Century Gothic"/>
        </w:rPr>
        <w:t>SOV or mainline in any raised areas – locate in nearby flat, accessible area.</w:t>
      </w:r>
    </w:p>
    <w:p w14:paraId="2899D959"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Do not locate any trees within 15’ of mainline or within 20’ of valve</w:t>
      </w:r>
      <w:r w:rsidRPr="0027609A">
        <w:rPr>
          <w:rFonts w:ascii="Century Gothic" w:hAnsi="Century Gothic"/>
          <w:spacing w:val="-20"/>
        </w:rPr>
        <w:t xml:space="preserve"> </w:t>
      </w:r>
      <w:r w:rsidRPr="0027609A">
        <w:rPr>
          <w:rFonts w:ascii="Century Gothic" w:hAnsi="Century Gothic"/>
        </w:rPr>
        <w:t>boxes.</w:t>
      </w:r>
    </w:p>
    <w:p w14:paraId="327DE8C1"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Protect all existing utilities and repair any damage to existing utilities with matching new materials, </w:t>
      </w:r>
      <w:r w:rsidRPr="0027609A">
        <w:rPr>
          <w:rFonts w:ascii="Century Gothic" w:hAnsi="Century Gothic"/>
          <w:spacing w:val="-3"/>
        </w:rPr>
        <w:t xml:space="preserve">at </w:t>
      </w:r>
      <w:r w:rsidRPr="0027609A">
        <w:rPr>
          <w:rFonts w:ascii="Century Gothic" w:hAnsi="Century Gothic"/>
        </w:rPr>
        <w:t>no increase in the contract</w:t>
      </w:r>
      <w:r w:rsidRPr="0027609A">
        <w:rPr>
          <w:rFonts w:ascii="Century Gothic" w:hAnsi="Century Gothic"/>
          <w:spacing w:val="-6"/>
        </w:rPr>
        <w:t xml:space="preserve"> </w:t>
      </w:r>
      <w:r w:rsidRPr="0027609A">
        <w:rPr>
          <w:rFonts w:ascii="Century Gothic" w:hAnsi="Century Gothic"/>
        </w:rPr>
        <w:t>price.</w:t>
      </w:r>
    </w:p>
    <w:p w14:paraId="23570257" w14:textId="77777777" w:rsidR="00D77C62" w:rsidRPr="0027609A" w:rsidRDefault="00B76B9C" w:rsidP="000B3C52">
      <w:pPr>
        <w:pStyle w:val="ListParagraph"/>
        <w:numPr>
          <w:ilvl w:val="0"/>
          <w:numId w:val="1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The contractor shall maintain, continuously, a competent superintendent or foreman, who shall </w:t>
      </w:r>
      <w:proofErr w:type="gramStart"/>
      <w:r w:rsidRPr="0027609A">
        <w:rPr>
          <w:rFonts w:ascii="Century Gothic" w:hAnsi="Century Gothic"/>
        </w:rPr>
        <w:t xml:space="preserve">be present </w:t>
      </w:r>
      <w:r w:rsidRPr="0027609A">
        <w:rPr>
          <w:rFonts w:ascii="Century Gothic" w:hAnsi="Century Gothic"/>
          <w:spacing w:val="-3"/>
        </w:rPr>
        <w:t xml:space="preserve">at </w:t>
      </w:r>
      <w:r w:rsidRPr="0027609A">
        <w:rPr>
          <w:rFonts w:ascii="Century Gothic" w:hAnsi="Century Gothic"/>
        </w:rPr>
        <w:t>all times</w:t>
      </w:r>
      <w:proofErr w:type="gramEnd"/>
      <w:r w:rsidRPr="0027609A">
        <w:rPr>
          <w:rFonts w:ascii="Century Gothic" w:hAnsi="Century Gothic"/>
        </w:rPr>
        <w:t xml:space="preserve"> during execution of this portion of the work. They shall be thoroughly familiar </w:t>
      </w:r>
      <w:r w:rsidRPr="0027609A">
        <w:rPr>
          <w:rFonts w:ascii="Century Gothic" w:hAnsi="Century Gothic"/>
          <w:spacing w:val="-3"/>
        </w:rPr>
        <w:t xml:space="preserve">with </w:t>
      </w:r>
      <w:r w:rsidRPr="0027609A">
        <w:rPr>
          <w:rFonts w:ascii="Century Gothic" w:hAnsi="Century Gothic"/>
        </w:rPr>
        <w:t>the type of materials being installed and the manufacturer’s recommended methods of installation. They shall direct all work performed under this section. The superintendent shall be authorized to represent the</w:t>
      </w:r>
      <w:r w:rsidRPr="0027609A">
        <w:rPr>
          <w:rFonts w:ascii="Century Gothic" w:hAnsi="Century Gothic"/>
          <w:spacing w:val="-19"/>
        </w:rPr>
        <w:t xml:space="preserve"> </w:t>
      </w:r>
      <w:r w:rsidRPr="0027609A">
        <w:rPr>
          <w:rFonts w:ascii="Century Gothic" w:hAnsi="Century Gothic"/>
        </w:rPr>
        <w:t>contractor.</w:t>
      </w:r>
    </w:p>
    <w:p w14:paraId="7AAE91EF" w14:textId="77777777" w:rsidR="00D77C62" w:rsidRPr="0027609A" w:rsidRDefault="00B76B9C" w:rsidP="00AD0F7A">
      <w:pPr>
        <w:pStyle w:val="Heading1"/>
        <w:numPr>
          <w:ilvl w:val="1"/>
          <w:numId w:val="13"/>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EXCAVATION AND BACKFILLING OF</w:t>
      </w:r>
      <w:r w:rsidRPr="0027609A">
        <w:rPr>
          <w:rFonts w:ascii="Century Gothic" w:hAnsi="Century Gothic"/>
          <w:spacing w:val="-13"/>
          <w:sz w:val="22"/>
          <w:szCs w:val="22"/>
        </w:rPr>
        <w:t xml:space="preserve"> </w:t>
      </w:r>
      <w:r w:rsidRPr="0027609A">
        <w:rPr>
          <w:rFonts w:ascii="Century Gothic" w:hAnsi="Century Gothic"/>
          <w:sz w:val="22"/>
          <w:szCs w:val="22"/>
        </w:rPr>
        <w:t>TRENCHES</w:t>
      </w:r>
    </w:p>
    <w:p w14:paraId="1D208D66" w14:textId="77777777" w:rsidR="00D77C62" w:rsidRPr="0027609A" w:rsidRDefault="00B76B9C" w:rsidP="00D40927">
      <w:pPr>
        <w:pStyle w:val="ListParagraph"/>
        <w:numPr>
          <w:ilvl w:val="0"/>
          <w:numId w:val="10"/>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Excavation and backfilling of trenches shall comply with the following</w:t>
      </w:r>
      <w:r w:rsidRPr="0027609A">
        <w:rPr>
          <w:rFonts w:ascii="Century Gothic" w:hAnsi="Century Gothic"/>
          <w:spacing w:val="-35"/>
        </w:rPr>
        <w:t xml:space="preserve"> </w:t>
      </w:r>
      <w:r w:rsidRPr="0027609A">
        <w:rPr>
          <w:rFonts w:ascii="Century Gothic" w:hAnsi="Century Gothic"/>
        </w:rPr>
        <w:t>additional requirements:</w:t>
      </w:r>
    </w:p>
    <w:p w14:paraId="04DD4D23" w14:textId="77777777" w:rsidR="00D77C62" w:rsidRPr="0027609A" w:rsidRDefault="00B76B9C" w:rsidP="00D40927">
      <w:pPr>
        <w:pStyle w:val="ListParagraph"/>
        <w:numPr>
          <w:ilvl w:val="1"/>
          <w:numId w:val="10"/>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When trenching through areas where topsoil has been spread,</w:t>
      </w:r>
      <w:r w:rsidRPr="0027609A">
        <w:rPr>
          <w:rFonts w:ascii="Century Gothic" w:hAnsi="Century Gothic"/>
          <w:spacing w:val="-21"/>
        </w:rPr>
        <w:t xml:space="preserve"> </w:t>
      </w:r>
      <w:r w:rsidRPr="0027609A">
        <w:rPr>
          <w:rFonts w:ascii="Century Gothic" w:hAnsi="Century Gothic"/>
        </w:rPr>
        <w:t>deposit topsoil on one side of trench and subsoil on opposite</w:t>
      </w:r>
      <w:r w:rsidRPr="0027609A">
        <w:rPr>
          <w:rFonts w:ascii="Century Gothic" w:hAnsi="Century Gothic"/>
          <w:spacing w:val="-15"/>
        </w:rPr>
        <w:t xml:space="preserve"> </w:t>
      </w:r>
      <w:r w:rsidRPr="0027609A">
        <w:rPr>
          <w:rFonts w:ascii="Century Gothic" w:hAnsi="Century Gothic"/>
        </w:rPr>
        <w:t>side.</w:t>
      </w:r>
    </w:p>
    <w:p w14:paraId="38E4EB57" w14:textId="77777777" w:rsidR="00D77C62" w:rsidRPr="0027609A" w:rsidRDefault="00B76B9C" w:rsidP="00D40927">
      <w:pPr>
        <w:pStyle w:val="ListParagraph"/>
        <w:numPr>
          <w:ilvl w:val="1"/>
          <w:numId w:val="10"/>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For mainline trenching provide sand bedding a minimum of 4 inches</w:t>
      </w:r>
      <w:r w:rsidRPr="0027609A">
        <w:rPr>
          <w:rFonts w:ascii="Century Gothic" w:hAnsi="Century Gothic"/>
          <w:spacing w:val="-30"/>
        </w:rPr>
        <w:t xml:space="preserve"> </w:t>
      </w:r>
      <w:r w:rsidRPr="0027609A">
        <w:rPr>
          <w:rFonts w:ascii="Century Gothic" w:hAnsi="Century Gothic"/>
        </w:rPr>
        <w:t xml:space="preserve">under, 4 inches around and 6 inches </w:t>
      </w:r>
      <w:r w:rsidRPr="0027609A">
        <w:rPr>
          <w:rFonts w:ascii="Century Gothic" w:hAnsi="Century Gothic"/>
          <w:spacing w:val="-3"/>
        </w:rPr>
        <w:t xml:space="preserve">above </w:t>
      </w:r>
      <w:r w:rsidRPr="0027609A">
        <w:rPr>
          <w:rFonts w:ascii="Century Gothic" w:hAnsi="Century Gothic"/>
        </w:rPr>
        <w:t>the top of pipe. (</w:t>
      </w:r>
      <w:proofErr w:type="gramStart"/>
      <w:r w:rsidRPr="0027609A">
        <w:rPr>
          <w:rFonts w:ascii="Century Gothic" w:hAnsi="Century Gothic"/>
        </w:rPr>
        <w:t>24”total</w:t>
      </w:r>
      <w:proofErr w:type="gramEnd"/>
      <w:r w:rsidRPr="0027609A">
        <w:rPr>
          <w:rFonts w:ascii="Century Gothic" w:hAnsi="Century Gothic"/>
          <w:spacing w:val="-9"/>
        </w:rPr>
        <w:t xml:space="preserve"> </w:t>
      </w:r>
      <w:r w:rsidRPr="0027609A">
        <w:rPr>
          <w:rFonts w:ascii="Century Gothic" w:hAnsi="Century Gothic"/>
        </w:rPr>
        <w:t>cover).</w:t>
      </w:r>
    </w:p>
    <w:p w14:paraId="41254837" w14:textId="77777777" w:rsidR="00D77C62" w:rsidRPr="0027609A" w:rsidRDefault="00B76B9C" w:rsidP="00D40927">
      <w:pPr>
        <w:pStyle w:val="ListParagraph"/>
        <w:numPr>
          <w:ilvl w:val="1"/>
          <w:numId w:val="10"/>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For lateral line trenching provide sand bedding a minimum of 2 inches</w:t>
      </w:r>
      <w:r w:rsidRPr="0027609A">
        <w:rPr>
          <w:rFonts w:ascii="Century Gothic" w:hAnsi="Century Gothic"/>
          <w:spacing w:val="-33"/>
        </w:rPr>
        <w:t xml:space="preserve"> </w:t>
      </w:r>
      <w:r w:rsidRPr="0027609A">
        <w:rPr>
          <w:rFonts w:ascii="Century Gothic" w:hAnsi="Century Gothic"/>
        </w:rPr>
        <w:t>under and around pipe and 4 inches around sprinkler heads.  Install 2-inch bed and 4” cover of clean, rock free, backfill material. (</w:t>
      </w:r>
      <w:proofErr w:type="gramStart"/>
      <w:r w:rsidRPr="0027609A">
        <w:rPr>
          <w:rFonts w:ascii="Century Gothic" w:hAnsi="Century Gothic"/>
        </w:rPr>
        <w:t>12”total</w:t>
      </w:r>
      <w:proofErr w:type="gramEnd"/>
      <w:r w:rsidRPr="0027609A">
        <w:rPr>
          <w:rFonts w:ascii="Century Gothic" w:hAnsi="Century Gothic"/>
          <w:spacing w:val="-13"/>
        </w:rPr>
        <w:t xml:space="preserve"> </w:t>
      </w:r>
      <w:r w:rsidRPr="0027609A">
        <w:rPr>
          <w:rFonts w:ascii="Century Gothic" w:hAnsi="Century Gothic"/>
        </w:rPr>
        <w:t>cover).</w:t>
      </w:r>
    </w:p>
    <w:p w14:paraId="4E503721" w14:textId="77777777" w:rsidR="00D77C62" w:rsidRPr="0027609A" w:rsidRDefault="00B76B9C" w:rsidP="00D40927">
      <w:pPr>
        <w:pStyle w:val="ListParagraph"/>
        <w:numPr>
          <w:ilvl w:val="1"/>
          <w:numId w:val="10"/>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Level bed material before installing pipe and use bell holes to</w:t>
      </w:r>
      <w:r w:rsidRPr="0027609A">
        <w:rPr>
          <w:rFonts w:ascii="Century Gothic" w:hAnsi="Century Gothic"/>
          <w:spacing w:val="-22"/>
        </w:rPr>
        <w:t xml:space="preserve"> </w:t>
      </w:r>
      <w:r w:rsidRPr="0027609A">
        <w:rPr>
          <w:rFonts w:ascii="Century Gothic" w:hAnsi="Century Gothic"/>
        </w:rPr>
        <w:t>provide uniform support.</w:t>
      </w:r>
    </w:p>
    <w:p w14:paraId="765FBBF6" w14:textId="77777777" w:rsidR="00D77C62" w:rsidRPr="0027609A" w:rsidRDefault="00B76B9C" w:rsidP="00D40927">
      <w:pPr>
        <w:pStyle w:val="ListParagraph"/>
        <w:numPr>
          <w:ilvl w:val="1"/>
          <w:numId w:val="10"/>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Final backfill shall </w:t>
      </w:r>
      <w:r w:rsidRPr="0027609A">
        <w:rPr>
          <w:rFonts w:ascii="Century Gothic" w:hAnsi="Century Gothic"/>
          <w:spacing w:val="-3"/>
        </w:rPr>
        <w:t xml:space="preserve">not </w:t>
      </w:r>
      <w:r w:rsidRPr="0027609A">
        <w:rPr>
          <w:rFonts w:ascii="Century Gothic" w:hAnsi="Century Gothic"/>
        </w:rPr>
        <w:t xml:space="preserve">contain rock or debris larger </w:t>
      </w:r>
      <w:r w:rsidRPr="0027609A">
        <w:rPr>
          <w:rFonts w:ascii="Century Gothic" w:hAnsi="Century Gothic"/>
          <w:spacing w:val="-3"/>
        </w:rPr>
        <w:t xml:space="preserve">than </w:t>
      </w:r>
      <w:r w:rsidRPr="0027609A">
        <w:rPr>
          <w:rFonts w:ascii="Century Gothic" w:hAnsi="Century Gothic"/>
        </w:rPr>
        <w:t>¾”</w:t>
      </w:r>
      <w:r w:rsidRPr="0027609A">
        <w:rPr>
          <w:rFonts w:ascii="Century Gothic" w:hAnsi="Century Gothic"/>
          <w:spacing w:val="3"/>
        </w:rPr>
        <w:t xml:space="preserve"> </w:t>
      </w:r>
      <w:r w:rsidRPr="0027609A">
        <w:rPr>
          <w:rFonts w:ascii="Century Gothic" w:hAnsi="Century Gothic"/>
        </w:rPr>
        <w:t>diameter.</w:t>
      </w:r>
    </w:p>
    <w:p w14:paraId="031C3343" w14:textId="77777777" w:rsidR="00D77C62" w:rsidRPr="0027609A" w:rsidRDefault="00B76B9C" w:rsidP="00AD0F7A">
      <w:pPr>
        <w:pStyle w:val="Heading1"/>
        <w:numPr>
          <w:ilvl w:val="1"/>
          <w:numId w:val="13"/>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lastRenderedPageBreak/>
        <w:t>INSTALLATION OF</w:t>
      </w:r>
      <w:r w:rsidRPr="0027609A">
        <w:rPr>
          <w:rFonts w:ascii="Century Gothic" w:hAnsi="Century Gothic"/>
          <w:spacing w:val="-7"/>
          <w:sz w:val="22"/>
          <w:szCs w:val="22"/>
        </w:rPr>
        <w:t xml:space="preserve"> </w:t>
      </w:r>
      <w:r w:rsidRPr="0027609A">
        <w:rPr>
          <w:rFonts w:ascii="Century Gothic" w:hAnsi="Century Gothic"/>
          <w:sz w:val="22"/>
          <w:szCs w:val="22"/>
        </w:rPr>
        <w:t>SLEEVES</w:t>
      </w:r>
    </w:p>
    <w:p w14:paraId="1F315B2B" w14:textId="77777777" w:rsidR="00D77C62" w:rsidRPr="0027609A" w:rsidRDefault="00B76B9C" w:rsidP="00D40927">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Sleeves shall be installed where indicated on the drawings. Sleeving shall be installed </w:t>
      </w:r>
      <w:r w:rsidRPr="0027609A">
        <w:rPr>
          <w:rFonts w:ascii="Century Gothic" w:hAnsi="Century Gothic"/>
          <w:spacing w:val="-3"/>
        </w:rPr>
        <w:t xml:space="preserve">by </w:t>
      </w:r>
      <w:r w:rsidRPr="0027609A">
        <w:rPr>
          <w:rFonts w:ascii="Century Gothic" w:hAnsi="Century Gothic"/>
        </w:rPr>
        <w:t>trenching and/or boring as determined by the</w:t>
      </w:r>
      <w:r w:rsidRPr="0027609A">
        <w:rPr>
          <w:rFonts w:ascii="Century Gothic" w:hAnsi="Century Gothic"/>
          <w:spacing w:val="-7"/>
        </w:rPr>
        <w:t xml:space="preserve"> </w:t>
      </w:r>
      <w:r w:rsidRPr="0027609A">
        <w:rPr>
          <w:rFonts w:ascii="Century Gothic" w:hAnsi="Century Gothic"/>
        </w:rPr>
        <w:t>Contractor.</w:t>
      </w:r>
    </w:p>
    <w:p w14:paraId="4383390B" w14:textId="77777777" w:rsidR="00D77C62" w:rsidRPr="0027609A" w:rsidRDefault="00B76B9C" w:rsidP="00D40927">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Soil compaction beneath paved areas in </w:t>
      </w:r>
      <w:r w:rsidRPr="0027609A">
        <w:rPr>
          <w:rFonts w:ascii="Century Gothic" w:hAnsi="Century Gothic"/>
          <w:spacing w:val="-3"/>
        </w:rPr>
        <w:t xml:space="preserve">sleeve </w:t>
      </w:r>
      <w:r w:rsidRPr="0027609A">
        <w:rPr>
          <w:rFonts w:ascii="Century Gothic" w:hAnsi="Century Gothic"/>
        </w:rPr>
        <w:t xml:space="preserve">trenches shall </w:t>
      </w:r>
      <w:r w:rsidRPr="0027609A">
        <w:rPr>
          <w:rFonts w:ascii="Century Gothic" w:hAnsi="Century Gothic"/>
          <w:spacing w:val="-3"/>
        </w:rPr>
        <w:t>be</w:t>
      </w:r>
      <w:r w:rsidRPr="0027609A">
        <w:rPr>
          <w:rFonts w:ascii="Century Gothic" w:hAnsi="Century Gothic"/>
          <w:spacing w:val="5"/>
        </w:rPr>
        <w:t xml:space="preserve"> </w:t>
      </w:r>
      <w:r w:rsidRPr="0027609A">
        <w:rPr>
          <w:rFonts w:ascii="Century Gothic" w:hAnsi="Century Gothic"/>
        </w:rPr>
        <w:t>95%.</w:t>
      </w:r>
    </w:p>
    <w:p w14:paraId="7F1D3648" w14:textId="77777777" w:rsidR="00D77C62" w:rsidRPr="0027609A" w:rsidRDefault="00B76B9C" w:rsidP="00D40927">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Do not install gasketed pipe or make wire </w:t>
      </w:r>
      <w:r w:rsidRPr="0027609A">
        <w:rPr>
          <w:rFonts w:ascii="Century Gothic" w:hAnsi="Century Gothic"/>
          <w:spacing w:val="-3"/>
        </w:rPr>
        <w:t xml:space="preserve">connection </w:t>
      </w:r>
      <w:r w:rsidRPr="0027609A">
        <w:rPr>
          <w:rFonts w:ascii="Century Gothic" w:hAnsi="Century Gothic"/>
        </w:rPr>
        <w:t xml:space="preserve">inside sleeves or </w:t>
      </w:r>
      <w:r w:rsidRPr="0027609A">
        <w:rPr>
          <w:rFonts w:ascii="Century Gothic" w:hAnsi="Century Gothic"/>
          <w:spacing w:val="-3"/>
        </w:rPr>
        <w:t xml:space="preserve">beneath </w:t>
      </w:r>
      <w:r w:rsidRPr="0027609A">
        <w:rPr>
          <w:rFonts w:ascii="Century Gothic" w:hAnsi="Century Gothic"/>
        </w:rPr>
        <w:t>paved areas.</w:t>
      </w:r>
    </w:p>
    <w:p w14:paraId="1EB87579" w14:textId="77777777" w:rsidR="00D77C62" w:rsidRPr="0027609A" w:rsidRDefault="00B76B9C" w:rsidP="00D40927">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Do </w:t>
      </w:r>
      <w:r w:rsidRPr="0027609A">
        <w:rPr>
          <w:rFonts w:ascii="Century Gothic" w:hAnsi="Century Gothic"/>
          <w:spacing w:val="-3"/>
        </w:rPr>
        <w:t xml:space="preserve">not </w:t>
      </w:r>
      <w:r w:rsidRPr="0027609A">
        <w:rPr>
          <w:rFonts w:ascii="Century Gothic" w:hAnsi="Century Gothic"/>
        </w:rPr>
        <w:t>sleeve any pressure mainline</w:t>
      </w:r>
      <w:r w:rsidRPr="0027609A">
        <w:rPr>
          <w:rFonts w:ascii="Century Gothic" w:hAnsi="Century Gothic"/>
          <w:spacing w:val="-2"/>
        </w:rPr>
        <w:t xml:space="preserve"> </w:t>
      </w:r>
      <w:r w:rsidRPr="0027609A">
        <w:rPr>
          <w:rFonts w:ascii="Century Gothic" w:hAnsi="Century Gothic"/>
        </w:rPr>
        <w:t>pipe.</w:t>
      </w:r>
    </w:p>
    <w:p w14:paraId="257F6C9D" w14:textId="77777777" w:rsidR="00D77C62" w:rsidRPr="0027609A" w:rsidRDefault="00D77C62"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p>
    <w:p w14:paraId="24768BB8" w14:textId="77777777" w:rsidR="00D77C62" w:rsidRPr="0027609A" w:rsidRDefault="00B76B9C" w:rsidP="004158B1">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Do </w:t>
      </w:r>
      <w:r w:rsidRPr="0027609A">
        <w:rPr>
          <w:rFonts w:ascii="Century Gothic" w:hAnsi="Century Gothic"/>
          <w:spacing w:val="-3"/>
        </w:rPr>
        <w:t xml:space="preserve">not </w:t>
      </w:r>
      <w:r w:rsidRPr="0027609A">
        <w:rPr>
          <w:rFonts w:ascii="Century Gothic" w:hAnsi="Century Gothic"/>
        </w:rPr>
        <w:t>sleeve any non-pressure water lines. Except pass thru for planter</w:t>
      </w:r>
      <w:r w:rsidRPr="0027609A">
        <w:rPr>
          <w:rFonts w:ascii="Century Gothic" w:hAnsi="Century Gothic"/>
          <w:spacing w:val="-8"/>
        </w:rPr>
        <w:t xml:space="preserve"> </w:t>
      </w:r>
      <w:r w:rsidRPr="0027609A">
        <w:rPr>
          <w:rFonts w:ascii="Century Gothic" w:hAnsi="Century Gothic"/>
        </w:rPr>
        <w:t>walls.</w:t>
      </w:r>
    </w:p>
    <w:p w14:paraId="4EEA5FC9" w14:textId="77777777" w:rsidR="00D77C62" w:rsidRPr="0027609A" w:rsidRDefault="00B76B9C" w:rsidP="004158B1">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Sleeves for both irrigation pipe and control wires shall </w:t>
      </w:r>
      <w:r w:rsidRPr="0027609A">
        <w:rPr>
          <w:rFonts w:ascii="Century Gothic" w:hAnsi="Century Gothic"/>
          <w:spacing w:val="-3"/>
        </w:rPr>
        <w:t xml:space="preserve">be </w:t>
      </w:r>
      <w:r w:rsidRPr="0027609A">
        <w:rPr>
          <w:rFonts w:ascii="Century Gothic" w:hAnsi="Century Gothic"/>
        </w:rPr>
        <w:t xml:space="preserve">schedule 40 </w:t>
      </w:r>
      <w:proofErr w:type="gramStart"/>
      <w:r w:rsidRPr="0027609A">
        <w:rPr>
          <w:rFonts w:ascii="Century Gothic" w:hAnsi="Century Gothic"/>
        </w:rPr>
        <w:t>pipe</w:t>
      </w:r>
      <w:proofErr w:type="gramEnd"/>
      <w:r w:rsidRPr="0027609A">
        <w:rPr>
          <w:rFonts w:ascii="Century Gothic" w:hAnsi="Century Gothic"/>
        </w:rPr>
        <w:t>, twice the diameter of the irrigation</w:t>
      </w:r>
      <w:r w:rsidRPr="0027609A">
        <w:rPr>
          <w:rFonts w:ascii="Century Gothic" w:hAnsi="Century Gothic"/>
          <w:spacing w:val="-8"/>
        </w:rPr>
        <w:t xml:space="preserve"> </w:t>
      </w:r>
      <w:r w:rsidRPr="0027609A">
        <w:rPr>
          <w:rFonts w:ascii="Century Gothic" w:hAnsi="Century Gothic"/>
        </w:rPr>
        <w:t>pipe.</w:t>
      </w:r>
    </w:p>
    <w:p w14:paraId="10698D8B" w14:textId="77777777" w:rsidR="00D77C62" w:rsidRPr="0027609A" w:rsidRDefault="00B76B9C" w:rsidP="004158B1">
      <w:pPr>
        <w:pStyle w:val="ListParagraph"/>
        <w:numPr>
          <w:ilvl w:val="0"/>
          <w:numId w:val="9"/>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See FUSD Sleeving</w:t>
      </w:r>
      <w:r w:rsidRPr="0027609A">
        <w:rPr>
          <w:rFonts w:ascii="Century Gothic" w:hAnsi="Century Gothic"/>
          <w:spacing w:val="-9"/>
        </w:rPr>
        <w:t xml:space="preserve"> </w:t>
      </w:r>
      <w:r w:rsidRPr="0027609A">
        <w:rPr>
          <w:rFonts w:ascii="Century Gothic" w:hAnsi="Century Gothic"/>
        </w:rPr>
        <w:t>Detail</w:t>
      </w:r>
    </w:p>
    <w:p w14:paraId="4FC6DD99" w14:textId="77777777" w:rsidR="00D77C62" w:rsidRPr="0027609A" w:rsidRDefault="00B76B9C" w:rsidP="00AD0F7A">
      <w:pPr>
        <w:pStyle w:val="Heading1"/>
        <w:numPr>
          <w:ilvl w:val="1"/>
          <w:numId w:val="13"/>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INSTALLATION OF</w:t>
      </w:r>
      <w:r w:rsidRPr="0027609A">
        <w:rPr>
          <w:rFonts w:ascii="Century Gothic" w:hAnsi="Century Gothic"/>
          <w:spacing w:val="-7"/>
          <w:sz w:val="22"/>
          <w:szCs w:val="22"/>
        </w:rPr>
        <w:t xml:space="preserve"> </w:t>
      </w:r>
      <w:r w:rsidRPr="0027609A">
        <w:rPr>
          <w:rFonts w:ascii="Century Gothic" w:hAnsi="Century Gothic"/>
          <w:sz w:val="22"/>
          <w:szCs w:val="22"/>
        </w:rPr>
        <w:t>PIPE</w:t>
      </w:r>
    </w:p>
    <w:p w14:paraId="1FB61C9B" w14:textId="77777777" w:rsidR="00D77C62" w:rsidRPr="0027609A" w:rsidRDefault="00B76B9C" w:rsidP="004158B1">
      <w:pPr>
        <w:pStyle w:val="ListParagraph"/>
        <w:numPr>
          <w:ilvl w:val="0"/>
          <w:numId w:val="8"/>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Connections to Water Supply: Connect new underground sprinkler piping to existing water</w:t>
      </w:r>
      <w:r w:rsidRPr="0027609A">
        <w:rPr>
          <w:rFonts w:ascii="Century Gothic" w:hAnsi="Century Gothic"/>
          <w:spacing w:val="-3"/>
        </w:rPr>
        <w:t xml:space="preserve"> </w:t>
      </w:r>
      <w:r w:rsidRPr="0027609A">
        <w:rPr>
          <w:rFonts w:ascii="Century Gothic" w:hAnsi="Century Gothic"/>
        </w:rPr>
        <w:t>supply</w:t>
      </w:r>
      <w:r w:rsidRPr="0027609A">
        <w:rPr>
          <w:rFonts w:ascii="Century Gothic" w:hAnsi="Century Gothic"/>
          <w:spacing w:val="-3"/>
        </w:rPr>
        <w:t xml:space="preserve"> </w:t>
      </w:r>
      <w:r w:rsidRPr="0027609A">
        <w:rPr>
          <w:rFonts w:ascii="Century Gothic" w:hAnsi="Century Gothic"/>
        </w:rPr>
        <w:t>line(s).</w:t>
      </w:r>
      <w:r w:rsidRPr="0027609A">
        <w:rPr>
          <w:rFonts w:ascii="Century Gothic" w:hAnsi="Century Gothic"/>
        </w:rPr>
        <w:tab/>
        <w:t>Provide flanges, adapters and other necessary fittings required</w:t>
      </w:r>
      <w:r w:rsidRPr="0027609A">
        <w:rPr>
          <w:rFonts w:ascii="Century Gothic" w:hAnsi="Century Gothic"/>
          <w:spacing w:val="-25"/>
        </w:rPr>
        <w:t xml:space="preserve"> </w:t>
      </w:r>
      <w:r w:rsidRPr="0027609A">
        <w:rPr>
          <w:rFonts w:ascii="Century Gothic" w:hAnsi="Century Gothic"/>
        </w:rPr>
        <w:t>to make the</w:t>
      </w:r>
      <w:r w:rsidRPr="0027609A">
        <w:rPr>
          <w:rFonts w:ascii="Century Gothic" w:hAnsi="Century Gothic"/>
          <w:spacing w:val="-4"/>
        </w:rPr>
        <w:t xml:space="preserve"> </w:t>
      </w:r>
      <w:r w:rsidRPr="0027609A">
        <w:rPr>
          <w:rFonts w:ascii="Century Gothic" w:hAnsi="Century Gothic"/>
        </w:rPr>
        <w:t>connections.</w:t>
      </w:r>
    </w:p>
    <w:p w14:paraId="28741E82" w14:textId="77777777" w:rsidR="00D77C62" w:rsidRPr="0027609A" w:rsidRDefault="00B76B9C" w:rsidP="004158B1">
      <w:pPr>
        <w:pStyle w:val="ListParagraph"/>
        <w:numPr>
          <w:ilvl w:val="0"/>
          <w:numId w:val="8"/>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Polyvinyl Chloride</w:t>
      </w:r>
      <w:r w:rsidRPr="0027609A">
        <w:rPr>
          <w:rFonts w:ascii="Century Gothic" w:hAnsi="Century Gothic"/>
          <w:spacing w:val="2"/>
        </w:rPr>
        <w:t xml:space="preserve"> </w:t>
      </w:r>
      <w:r w:rsidRPr="0027609A">
        <w:rPr>
          <w:rFonts w:ascii="Century Gothic" w:hAnsi="Century Gothic"/>
        </w:rPr>
        <w:t>Pipe:</w:t>
      </w:r>
    </w:p>
    <w:p w14:paraId="1D513FCE"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Pipe shall </w:t>
      </w:r>
      <w:r w:rsidRPr="0027609A">
        <w:rPr>
          <w:rFonts w:ascii="Century Gothic" w:hAnsi="Century Gothic"/>
          <w:spacing w:val="-3"/>
        </w:rPr>
        <w:t xml:space="preserve">be cut </w:t>
      </w:r>
      <w:r w:rsidRPr="0027609A">
        <w:rPr>
          <w:rFonts w:ascii="Century Gothic" w:hAnsi="Century Gothic"/>
        </w:rPr>
        <w:t xml:space="preserve">using approved </w:t>
      </w:r>
      <w:r w:rsidRPr="0027609A">
        <w:rPr>
          <w:rFonts w:ascii="Century Gothic" w:hAnsi="Century Gothic"/>
          <w:spacing w:val="-3"/>
        </w:rPr>
        <w:t xml:space="preserve">PVC </w:t>
      </w:r>
      <w:r w:rsidRPr="0027609A">
        <w:rPr>
          <w:rFonts w:ascii="Century Gothic" w:hAnsi="Century Gothic"/>
        </w:rPr>
        <w:t xml:space="preserve">pipe </w:t>
      </w:r>
      <w:r w:rsidRPr="0027609A">
        <w:rPr>
          <w:rFonts w:ascii="Century Gothic" w:hAnsi="Century Gothic"/>
          <w:spacing w:val="-3"/>
        </w:rPr>
        <w:t xml:space="preserve">cutters </w:t>
      </w:r>
      <w:r w:rsidRPr="0027609A">
        <w:rPr>
          <w:rFonts w:ascii="Century Gothic" w:hAnsi="Century Gothic"/>
        </w:rPr>
        <w:t xml:space="preserve">only. Sawed joints </w:t>
      </w:r>
      <w:r w:rsidRPr="0027609A">
        <w:rPr>
          <w:rFonts w:ascii="Century Gothic" w:hAnsi="Century Gothic"/>
          <w:spacing w:val="-3"/>
        </w:rPr>
        <w:t xml:space="preserve">will </w:t>
      </w:r>
      <w:r w:rsidRPr="0027609A">
        <w:rPr>
          <w:rFonts w:ascii="Century Gothic" w:hAnsi="Century Gothic"/>
        </w:rPr>
        <w:t xml:space="preserve">not be permitted. All field cuts shall be beveled to remove </w:t>
      </w:r>
      <w:r w:rsidRPr="0027609A">
        <w:rPr>
          <w:rFonts w:ascii="Century Gothic" w:hAnsi="Century Gothic"/>
          <w:spacing w:val="-3"/>
        </w:rPr>
        <w:t xml:space="preserve">burrs </w:t>
      </w:r>
      <w:r w:rsidRPr="0027609A">
        <w:rPr>
          <w:rFonts w:ascii="Century Gothic" w:hAnsi="Century Gothic"/>
        </w:rPr>
        <w:t>and excess before fitting and gluing</w:t>
      </w:r>
      <w:r w:rsidRPr="0027609A">
        <w:rPr>
          <w:rFonts w:ascii="Century Gothic" w:hAnsi="Century Gothic"/>
          <w:spacing w:val="-14"/>
        </w:rPr>
        <w:t xml:space="preserve"> </w:t>
      </w:r>
      <w:r w:rsidRPr="0027609A">
        <w:rPr>
          <w:rFonts w:ascii="Century Gothic" w:hAnsi="Century Gothic"/>
        </w:rPr>
        <w:t>together.</w:t>
      </w:r>
    </w:p>
    <w:p w14:paraId="5109814D"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Pipe ends and fittings shall </w:t>
      </w:r>
      <w:r w:rsidRPr="0027609A">
        <w:rPr>
          <w:rFonts w:ascii="Century Gothic" w:hAnsi="Century Gothic"/>
          <w:spacing w:val="-3"/>
        </w:rPr>
        <w:t xml:space="preserve">be </w:t>
      </w:r>
      <w:r w:rsidRPr="0027609A">
        <w:rPr>
          <w:rFonts w:ascii="Century Gothic" w:hAnsi="Century Gothic"/>
        </w:rPr>
        <w:t xml:space="preserve">wiped </w:t>
      </w:r>
      <w:r w:rsidRPr="0027609A">
        <w:rPr>
          <w:rFonts w:ascii="Century Gothic" w:hAnsi="Century Gothic"/>
          <w:spacing w:val="-3"/>
        </w:rPr>
        <w:t xml:space="preserve">with </w:t>
      </w:r>
      <w:r w:rsidRPr="0027609A">
        <w:rPr>
          <w:rFonts w:ascii="Century Gothic" w:hAnsi="Century Gothic"/>
        </w:rPr>
        <w:t xml:space="preserve">MEK, or </w:t>
      </w:r>
      <w:r w:rsidRPr="0027609A">
        <w:rPr>
          <w:rFonts w:ascii="Century Gothic" w:hAnsi="Century Gothic"/>
          <w:spacing w:val="-3"/>
        </w:rPr>
        <w:t xml:space="preserve">other </w:t>
      </w:r>
      <w:r w:rsidRPr="0027609A">
        <w:rPr>
          <w:rFonts w:ascii="Century Gothic" w:hAnsi="Century Gothic"/>
        </w:rPr>
        <w:t xml:space="preserve">primer recommended by the pipe </w:t>
      </w:r>
      <w:proofErr w:type="gramStart"/>
      <w:r w:rsidRPr="0027609A">
        <w:rPr>
          <w:rFonts w:ascii="Century Gothic" w:hAnsi="Century Gothic"/>
        </w:rPr>
        <w:t>manufacturer, before</w:t>
      </w:r>
      <w:proofErr w:type="gramEnd"/>
      <w:r w:rsidRPr="0027609A">
        <w:rPr>
          <w:rFonts w:ascii="Century Gothic" w:hAnsi="Century Gothic"/>
        </w:rPr>
        <w:t xml:space="preserve"> welding solvent is applied. Socket joints shall </w:t>
      </w:r>
      <w:r w:rsidRPr="0027609A">
        <w:rPr>
          <w:rFonts w:ascii="Century Gothic" w:hAnsi="Century Gothic"/>
          <w:spacing w:val="-3"/>
        </w:rPr>
        <w:t xml:space="preserve">be </w:t>
      </w:r>
      <w:r w:rsidRPr="0027609A">
        <w:rPr>
          <w:rFonts w:ascii="Century Gothic" w:hAnsi="Century Gothic"/>
        </w:rPr>
        <w:t xml:space="preserve">made in accordance with recommended procedures for joining </w:t>
      </w:r>
      <w:r w:rsidRPr="0027609A">
        <w:rPr>
          <w:rFonts w:ascii="Century Gothic" w:hAnsi="Century Gothic"/>
          <w:spacing w:val="-3"/>
        </w:rPr>
        <w:t xml:space="preserve">PVC </w:t>
      </w:r>
      <w:r w:rsidRPr="0027609A">
        <w:rPr>
          <w:rFonts w:ascii="Century Gothic" w:hAnsi="Century Gothic"/>
        </w:rPr>
        <w:t xml:space="preserve">plastic pipe and fittings with PVC solvent cement by the pipe and fitting manufacturer and procedures outlined in the Appendix of ASTM D 2564-93. Welded joints shall </w:t>
      </w:r>
      <w:r w:rsidRPr="0027609A">
        <w:rPr>
          <w:rFonts w:ascii="Century Gothic" w:hAnsi="Century Gothic"/>
          <w:spacing w:val="-3"/>
        </w:rPr>
        <w:t xml:space="preserve">be </w:t>
      </w:r>
      <w:r w:rsidRPr="0027609A">
        <w:rPr>
          <w:rFonts w:ascii="Century Gothic" w:hAnsi="Century Gothic"/>
        </w:rPr>
        <w:t>given a minimum of 15 minutes to set before moving or handling.</w:t>
      </w:r>
    </w:p>
    <w:p w14:paraId="74B23B0A"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b/>
        </w:rPr>
      </w:pPr>
      <w:r w:rsidRPr="0027609A">
        <w:rPr>
          <w:rFonts w:ascii="Century Gothic" w:hAnsi="Century Gothic"/>
        </w:rPr>
        <w:t xml:space="preserve">When connection is plastic to metal, PVC female adapters shall </w:t>
      </w:r>
      <w:r w:rsidRPr="0027609A">
        <w:rPr>
          <w:rFonts w:ascii="Century Gothic" w:hAnsi="Century Gothic"/>
          <w:spacing w:val="-3"/>
        </w:rPr>
        <w:t xml:space="preserve">be </w:t>
      </w:r>
      <w:r w:rsidRPr="0027609A">
        <w:rPr>
          <w:rFonts w:ascii="Century Gothic" w:hAnsi="Century Gothic"/>
        </w:rPr>
        <w:t xml:space="preserve">used with short </w:t>
      </w:r>
      <w:r w:rsidRPr="0027609A">
        <w:rPr>
          <w:rFonts w:ascii="Century Gothic" w:hAnsi="Century Gothic"/>
          <w:spacing w:val="-3"/>
        </w:rPr>
        <w:t xml:space="preserve">(not </w:t>
      </w:r>
      <w:r w:rsidRPr="0027609A">
        <w:rPr>
          <w:rFonts w:ascii="Century Gothic" w:hAnsi="Century Gothic"/>
        </w:rPr>
        <w:t xml:space="preserve">close) brass threaded nipples if needed to complete the connection. Joints shall be made </w:t>
      </w:r>
      <w:r w:rsidRPr="0027609A">
        <w:rPr>
          <w:rFonts w:ascii="Century Gothic" w:hAnsi="Century Gothic"/>
          <w:spacing w:val="-3"/>
        </w:rPr>
        <w:t xml:space="preserve">with </w:t>
      </w:r>
      <w:r w:rsidRPr="0027609A">
        <w:rPr>
          <w:rFonts w:ascii="Century Gothic" w:hAnsi="Century Gothic"/>
        </w:rPr>
        <w:t xml:space="preserve">2 wraps of Teflon tape and </w:t>
      </w:r>
      <w:r w:rsidRPr="0027609A">
        <w:rPr>
          <w:rFonts w:ascii="Century Gothic" w:hAnsi="Century Gothic"/>
          <w:b/>
        </w:rPr>
        <w:t>hand tightened plus one turn with a strap</w:t>
      </w:r>
      <w:r w:rsidRPr="0027609A">
        <w:rPr>
          <w:rFonts w:ascii="Century Gothic" w:hAnsi="Century Gothic"/>
          <w:b/>
          <w:spacing w:val="-9"/>
        </w:rPr>
        <w:t xml:space="preserve"> </w:t>
      </w:r>
      <w:r w:rsidRPr="0027609A">
        <w:rPr>
          <w:rFonts w:ascii="Century Gothic" w:hAnsi="Century Gothic"/>
          <w:b/>
        </w:rPr>
        <w:t>wrench.</w:t>
      </w:r>
    </w:p>
    <w:p w14:paraId="748FE731"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Assemble and place </w:t>
      </w:r>
      <w:proofErr w:type="gramStart"/>
      <w:r w:rsidRPr="0027609A">
        <w:rPr>
          <w:rFonts w:ascii="Century Gothic" w:hAnsi="Century Gothic"/>
        </w:rPr>
        <w:t>pipe lines</w:t>
      </w:r>
      <w:proofErr w:type="gramEnd"/>
      <w:r w:rsidRPr="0027609A">
        <w:rPr>
          <w:rFonts w:ascii="Century Gothic" w:hAnsi="Century Gothic"/>
        </w:rPr>
        <w:t xml:space="preserve"> having rubber ring seal joints in</w:t>
      </w:r>
      <w:r w:rsidRPr="0027609A">
        <w:rPr>
          <w:rFonts w:ascii="Century Gothic" w:hAnsi="Century Gothic"/>
          <w:spacing w:val="-26"/>
        </w:rPr>
        <w:t xml:space="preserve"> </w:t>
      </w:r>
      <w:r w:rsidRPr="0027609A">
        <w:rPr>
          <w:rFonts w:ascii="Century Gothic" w:hAnsi="Century Gothic"/>
        </w:rPr>
        <w:t>accordance with manufacturer's written</w:t>
      </w:r>
      <w:r w:rsidRPr="0027609A">
        <w:rPr>
          <w:rFonts w:ascii="Century Gothic" w:hAnsi="Century Gothic"/>
          <w:spacing w:val="-8"/>
        </w:rPr>
        <w:t xml:space="preserve"> </w:t>
      </w:r>
      <w:r w:rsidRPr="0027609A">
        <w:rPr>
          <w:rFonts w:ascii="Century Gothic" w:hAnsi="Century Gothic"/>
        </w:rPr>
        <w:t>instructions.</w:t>
      </w:r>
    </w:p>
    <w:p w14:paraId="4FA526AE"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Snake pipe from side-to-side of trench bottom to allow for expansion and contraction.</w:t>
      </w:r>
    </w:p>
    <w:p w14:paraId="0DC9C000"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Center load pipe with small amount of backfill to prevent arching and slipping under pressure. Leave joints exposed for inspection during</w:t>
      </w:r>
      <w:r w:rsidRPr="0027609A">
        <w:rPr>
          <w:rFonts w:ascii="Century Gothic" w:hAnsi="Century Gothic"/>
          <w:spacing w:val="-17"/>
        </w:rPr>
        <w:t xml:space="preserve"> </w:t>
      </w:r>
      <w:r w:rsidRPr="0027609A">
        <w:rPr>
          <w:rFonts w:ascii="Century Gothic" w:hAnsi="Century Gothic"/>
        </w:rPr>
        <w:t>testing.</w:t>
      </w:r>
    </w:p>
    <w:p w14:paraId="56A3B83C"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lastRenderedPageBreak/>
        <w:t>No water shall be permitted in the pipe until inspections have been</w:t>
      </w:r>
      <w:r w:rsidRPr="0027609A">
        <w:rPr>
          <w:rFonts w:ascii="Century Gothic" w:hAnsi="Century Gothic"/>
          <w:spacing w:val="-26"/>
        </w:rPr>
        <w:t xml:space="preserve"> </w:t>
      </w:r>
      <w:r w:rsidRPr="0027609A">
        <w:rPr>
          <w:rFonts w:ascii="Century Gothic" w:hAnsi="Century Gothic"/>
        </w:rPr>
        <w:t xml:space="preserve">completed and a period </w:t>
      </w:r>
      <w:r w:rsidRPr="0027609A">
        <w:rPr>
          <w:rFonts w:ascii="Century Gothic" w:hAnsi="Century Gothic"/>
          <w:spacing w:val="-4"/>
        </w:rPr>
        <w:t xml:space="preserve">of </w:t>
      </w:r>
      <w:r w:rsidRPr="0027609A">
        <w:rPr>
          <w:rFonts w:ascii="Century Gothic" w:hAnsi="Century Gothic"/>
        </w:rPr>
        <w:t>at least 24 hours has elapsed for solvent weld setting and curing.</w:t>
      </w:r>
    </w:p>
    <w:p w14:paraId="61DFC5AA"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Do not install gasketed joints within 5’ of solvent weld</w:t>
      </w:r>
      <w:r w:rsidRPr="0027609A">
        <w:rPr>
          <w:rFonts w:ascii="Century Gothic" w:hAnsi="Century Gothic"/>
          <w:spacing w:val="-15"/>
        </w:rPr>
        <w:t xml:space="preserve"> </w:t>
      </w:r>
      <w:r w:rsidRPr="0027609A">
        <w:rPr>
          <w:rFonts w:ascii="Century Gothic" w:hAnsi="Century Gothic"/>
        </w:rPr>
        <w:t>fittings.</w:t>
      </w:r>
    </w:p>
    <w:p w14:paraId="319B66B6"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Install </w:t>
      </w:r>
      <w:r w:rsidRPr="0027609A">
        <w:rPr>
          <w:rFonts w:ascii="Century Gothic" w:hAnsi="Century Gothic"/>
          <w:spacing w:val="-3"/>
        </w:rPr>
        <w:t xml:space="preserve">thrust </w:t>
      </w:r>
      <w:r w:rsidRPr="0027609A">
        <w:rPr>
          <w:rFonts w:ascii="Century Gothic" w:hAnsi="Century Gothic"/>
        </w:rPr>
        <w:t xml:space="preserve">blocks at all horizontal change of direction fittings 6” and up and terminal ends on gasketed mainlines. Do not encase pipe, </w:t>
      </w:r>
      <w:proofErr w:type="gramStart"/>
      <w:r w:rsidRPr="0027609A">
        <w:rPr>
          <w:rFonts w:ascii="Century Gothic" w:hAnsi="Century Gothic"/>
        </w:rPr>
        <w:t>fittings</w:t>
      </w:r>
      <w:proofErr w:type="gramEnd"/>
      <w:r w:rsidRPr="0027609A">
        <w:rPr>
          <w:rFonts w:ascii="Century Gothic" w:hAnsi="Century Gothic"/>
        </w:rPr>
        <w:t xml:space="preserve"> or wire in concrete.</w:t>
      </w:r>
    </w:p>
    <w:p w14:paraId="31C01D66"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All drip irrigation tubing must be installed 4” below finish</w:t>
      </w:r>
      <w:r w:rsidRPr="0027609A">
        <w:rPr>
          <w:rFonts w:ascii="Century Gothic" w:hAnsi="Century Gothic"/>
          <w:spacing w:val="-21"/>
        </w:rPr>
        <w:t xml:space="preserve"> </w:t>
      </w:r>
      <w:r w:rsidRPr="0027609A">
        <w:rPr>
          <w:rFonts w:ascii="Century Gothic" w:hAnsi="Century Gothic"/>
        </w:rPr>
        <w:t>grade.</w:t>
      </w:r>
    </w:p>
    <w:p w14:paraId="27A81967"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Do </w:t>
      </w:r>
      <w:r w:rsidRPr="0027609A">
        <w:rPr>
          <w:rFonts w:ascii="Century Gothic" w:hAnsi="Century Gothic"/>
          <w:spacing w:val="-3"/>
        </w:rPr>
        <w:t xml:space="preserve">not </w:t>
      </w:r>
      <w:r w:rsidRPr="0027609A">
        <w:rPr>
          <w:rFonts w:ascii="Century Gothic" w:hAnsi="Century Gothic"/>
        </w:rPr>
        <w:t>staple drip irrigation tubing to the</w:t>
      </w:r>
      <w:r w:rsidRPr="0027609A">
        <w:rPr>
          <w:rFonts w:ascii="Century Gothic" w:hAnsi="Century Gothic"/>
          <w:spacing w:val="-10"/>
        </w:rPr>
        <w:t xml:space="preserve"> </w:t>
      </w:r>
      <w:r w:rsidRPr="0027609A">
        <w:rPr>
          <w:rFonts w:ascii="Century Gothic" w:hAnsi="Century Gothic"/>
        </w:rPr>
        <w:t>surface.</w:t>
      </w:r>
    </w:p>
    <w:p w14:paraId="08FD7A2C" w14:textId="77777777" w:rsidR="00D77C62" w:rsidRPr="0027609A" w:rsidRDefault="00B76B9C" w:rsidP="004158B1">
      <w:pPr>
        <w:pStyle w:val="ListParagraph"/>
        <w:numPr>
          <w:ilvl w:val="0"/>
          <w:numId w:val="8"/>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Installation of Brass Pipe:</w:t>
      </w:r>
    </w:p>
    <w:p w14:paraId="085372C8"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spacing w:val="-4"/>
        </w:rPr>
        <w:t xml:space="preserve">Cut </w:t>
      </w:r>
      <w:r w:rsidRPr="0027609A">
        <w:rPr>
          <w:rFonts w:ascii="Century Gothic" w:hAnsi="Century Gothic"/>
        </w:rPr>
        <w:t xml:space="preserve">piping </w:t>
      </w:r>
      <w:r w:rsidRPr="0027609A">
        <w:rPr>
          <w:rFonts w:ascii="Century Gothic" w:hAnsi="Century Gothic"/>
          <w:spacing w:val="-3"/>
        </w:rPr>
        <w:t xml:space="preserve">by </w:t>
      </w:r>
      <w:r w:rsidRPr="0027609A">
        <w:rPr>
          <w:rFonts w:ascii="Century Gothic" w:hAnsi="Century Gothic"/>
        </w:rPr>
        <w:t xml:space="preserve">power hacksaw, circular cutting machine using </w:t>
      </w:r>
      <w:r w:rsidRPr="0027609A">
        <w:rPr>
          <w:rFonts w:ascii="Century Gothic" w:hAnsi="Century Gothic"/>
          <w:spacing w:val="-3"/>
        </w:rPr>
        <w:t xml:space="preserve">an </w:t>
      </w:r>
      <w:r w:rsidRPr="0027609A">
        <w:rPr>
          <w:rFonts w:ascii="Century Gothic" w:hAnsi="Century Gothic"/>
        </w:rPr>
        <w:t xml:space="preserve">abrasive wheel, or hand hacksaw. Do </w:t>
      </w:r>
      <w:r w:rsidRPr="0027609A">
        <w:rPr>
          <w:rFonts w:ascii="Century Gothic" w:hAnsi="Century Gothic"/>
          <w:spacing w:val="-3"/>
        </w:rPr>
        <w:t xml:space="preserve">not </w:t>
      </w:r>
      <w:r w:rsidRPr="0027609A">
        <w:rPr>
          <w:rFonts w:ascii="Century Gothic" w:hAnsi="Century Gothic"/>
        </w:rPr>
        <w:t xml:space="preserve">cut brass piping with metallic </w:t>
      </w:r>
      <w:r w:rsidRPr="0027609A">
        <w:rPr>
          <w:rFonts w:ascii="Century Gothic" w:hAnsi="Century Gothic"/>
          <w:spacing w:val="-3"/>
        </w:rPr>
        <w:t xml:space="preserve">wheel </w:t>
      </w:r>
      <w:r w:rsidRPr="0027609A">
        <w:rPr>
          <w:rFonts w:ascii="Century Gothic" w:hAnsi="Century Gothic"/>
        </w:rPr>
        <w:t>cutter of any description. Ream and remove rough edges or burrs so smooth and unobstructed flow is</w:t>
      </w:r>
      <w:r w:rsidRPr="0027609A">
        <w:rPr>
          <w:rFonts w:ascii="Century Gothic" w:hAnsi="Century Gothic"/>
          <w:spacing w:val="-9"/>
        </w:rPr>
        <w:t xml:space="preserve"> </w:t>
      </w:r>
      <w:r w:rsidRPr="0027609A">
        <w:rPr>
          <w:rFonts w:ascii="Century Gothic" w:hAnsi="Century Gothic"/>
        </w:rPr>
        <w:t>obtained.</w:t>
      </w:r>
    </w:p>
    <w:p w14:paraId="0467196F"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Make threaded pipe connections using Teflon tape applied to male</w:t>
      </w:r>
      <w:r w:rsidRPr="0027609A">
        <w:rPr>
          <w:rFonts w:ascii="Century Gothic" w:hAnsi="Century Gothic"/>
          <w:spacing w:val="-28"/>
        </w:rPr>
        <w:t xml:space="preserve"> </w:t>
      </w:r>
      <w:r w:rsidRPr="0027609A">
        <w:rPr>
          <w:rFonts w:ascii="Century Gothic" w:hAnsi="Century Gothic"/>
        </w:rPr>
        <w:t>threads only.</w:t>
      </w:r>
    </w:p>
    <w:p w14:paraId="02476256" w14:textId="77777777" w:rsidR="00D77C62" w:rsidRPr="0027609A" w:rsidRDefault="00B76B9C" w:rsidP="004158B1">
      <w:pPr>
        <w:pStyle w:val="ListParagraph"/>
        <w:numPr>
          <w:ilvl w:val="0"/>
          <w:numId w:val="8"/>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Dielectric</w:t>
      </w:r>
      <w:r w:rsidRPr="0027609A">
        <w:rPr>
          <w:rFonts w:ascii="Century Gothic" w:hAnsi="Century Gothic"/>
          <w:spacing w:val="-4"/>
        </w:rPr>
        <w:t xml:space="preserve"> </w:t>
      </w:r>
      <w:r w:rsidRPr="0027609A">
        <w:rPr>
          <w:rFonts w:ascii="Century Gothic" w:hAnsi="Century Gothic"/>
        </w:rPr>
        <w:t>Bushings:</w:t>
      </w:r>
    </w:p>
    <w:p w14:paraId="5C9F0330" w14:textId="77777777" w:rsidR="00D77C62" w:rsidRPr="0027609A" w:rsidRDefault="00B76B9C" w:rsidP="004158B1">
      <w:pPr>
        <w:pStyle w:val="ListParagraph"/>
        <w:numPr>
          <w:ilvl w:val="1"/>
          <w:numId w:val="8"/>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Shall be used for connections </w:t>
      </w:r>
      <w:r w:rsidRPr="0027609A">
        <w:rPr>
          <w:rFonts w:ascii="Century Gothic" w:hAnsi="Century Gothic"/>
          <w:spacing w:val="-4"/>
        </w:rPr>
        <w:t xml:space="preserve">of </w:t>
      </w:r>
      <w:r w:rsidRPr="0027609A">
        <w:rPr>
          <w:rFonts w:ascii="Century Gothic" w:hAnsi="Century Gothic"/>
        </w:rPr>
        <w:t xml:space="preserve">piping of dissimilar </w:t>
      </w:r>
      <w:r w:rsidRPr="0027609A">
        <w:rPr>
          <w:rFonts w:ascii="Century Gothic" w:hAnsi="Century Gothic"/>
          <w:spacing w:val="-3"/>
        </w:rPr>
        <w:t>metal</w:t>
      </w:r>
      <w:r w:rsidRPr="0027609A">
        <w:rPr>
          <w:rFonts w:ascii="Century Gothic" w:hAnsi="Century Gothic"/>
          <w:spacing w:val="-7"/>
        </w:rPr>
        <w:t xml:space="preserve"> </w:t>
      </w:r>
      <w:r w:rsidRPr="0027609A">
        <w:rPr>
          <w:rFonts w:ascii="Century Gothic" w:hAnsi="Century Gothic"/>
        </w:rPr>
        <w:t>materials.</w:t>
      </w:r>
    </w:p>
    <w:p w14:paraId="472E06A6"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INSTALLATION OF AUTOMATIC CONTROL</w:t>
      </w:r>
      <w:r w:rsidRPr="0027609A">
        <w:rPr>
          <w:rFonts w:ascii="Century Gothic" w:hAnsi="Century Gothic"/>
          <w:spacing w:val="-9"/>
          <w:sz w:val="22"/>
          <w:szCs w:val="22"/>
        </w:rPr>
        <w:t xml:space="preserve"> </w:t>
      </w:r>
      <w:r w:rsidRPr="0027609A">
        <w:rPr>
          <w:rFonts w:ascii="Century Gothic" w:hAnsi="Century Gothic"/>
          <w:spacing w:val="-3"/>
          <w:sz w:val="22"/>
          <w:szCs w:val="22"/>
        </w:rPr>
        <w:t>COMPONENTS</w:t>
      </w:r>
    </w:p>
    <w:p w14:paraId="6AAB7153" w14:textId="77777777" w:rsidR="00D77C62" w:rsidRPr="0027609A" w:rsidRDefault="00B76B9C" w:rsidP="004158B1">
      <w:pPr>
        <w:pStyle w:val="ListParagraph"/>
        <w:numPr>
          <w:ilvl w:val="0"/>
          <w:numId w:val="6"/>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Automatic Sprinkler Controller: </w:t>
      </w:r>
      <w:r w:rsidRPr="0027609A">
        <w:rPr>
          <w:rFonts w:ascii="Century Gothic" w:hAnsi="Century Gothic"/>
          <w:spacing w:val="-3"/>
        </w:rPr>
        <w:t xml:space="preserve">Test </w:t>
      </w:r>
      <w:r w:rsidRPr="0027609A">
        <w:rPr>
          <w:rFonts w:ascii="Century Gothic" w:hAnsi="Century Gothic"/>
        </w:rPr>
        <w:t>the controller after completion of electrical connections. Provide temporary power to the controller for operation and testing purposes.</w:t>
      </w:r>
    </w:p>
    <w:p w14:paraId="4E276C32"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Make connections to control wiring within the controller cabinet. </w:t>
      </w:r>
      <w:r w:rsidRPr="0027609A">
        <w:rPr>
          <w:rFonts w:ascii="Century Gothic" w:hAnsi="Century Gothic"/>
          <w:spacing w:val="-3"/>
        </w:rPr>
        <w:t xml:space="preserve">All </w:t>
      </w:r>
      <w:r w:rsidRPr="0027609A">
        <w:rPr>
          <w:rFonts w:ascii="Century Gothic" w:hAnsi="Century Gothic"/>
        </w:rPr>
        <w:t>wire shall follow the pressure main insofar as</w:t>
      </w:r>
      <w:r w:rsidRPr="0027609A">
        <w:rPr>
          <w:rFonts w:ascii="Century Gothic" w:hAnsi="Century Gothic"/>
          <w:spacing w:val="-12"/>
        </w:rPr>
        <w:t xml:space="preserve"> </w:t>
      </w:r>
      <w:r w:rsidRPr="0027609A">
        <w:rPr>
          <w:rFonts w:ascii="Century Gothic" w:hAnsi="Century Gothic"/>
        </w:rPr>
        <w:t>possible.</w:t>
      </w:r>
    </w:p>
    <w:p w14:paraId="45009B7E" w14:textId="528D806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Install electrical wiring from controller to electrical outlet or </w:t>
      </w:r>
      <w:r w:rsidRPr="0027609A">
        <w:rPr>
          <w:rFonts w:ascii="Century Gothic" w:hAnsi="Century Gothic"/>
          <w:spacing w:val="-3"/>
        </w:rPr>
        <w:t xml:space="preserve">junction </w:t>
      </w:r>
      <w:r w:rsidRPr="0027609A">
        <w:rPr>
          <w:rFonts w:ascii="Century Gothic" w:hAnsi="Century Gothic"/>
        </w:rPr>
        <w:t>box in rigid PVC plastic conduit. Installation of wiring and disconnect switch to</w:t>
      </w:r>
      <w:r w:rsidRPr="0027609A">
        <w:rPr>
          <w:rFonts w:ascii="Century Gothic" w:hAnsi="Century Gothic"/>
          <w:spacing w:val="-27"/>
        </w:rPr>
        <w:t xml:space="preserve"> </w:t>
      </w:r>
      <w:r w:rsidRPr="0027609A">
        <w:rPr>
          <w:rFonts w:ascii="Century Gothic" w:hAnsi="Century Gothic"/>
        </w:rPr>
        <w:t>the</w:t>
      </w:r>
      <w:r w:rsidR="000A0A51" w:rsidRPr="0027609A">
        <w:rPr>
          <w:rFonts w:ascii="Century Gothic" w:hAnsi="Century Gothic"/>
        </w:rPr>
        <w:t xml:space="preserve"> </w:t>
      </w:r>
      <w:r w:rsidRPr="0027609A">
        <w:rPr>
          <w:rFonts w:ascii="Century Gothic" w:hAnsi="Century Gothic"/>
        </w:rPr>
        <w:t xml:space="preserve">sub-panels, clocks, or elsewhere as required, </w:t>
      </w:r>
      <w:proofErr w:type="gramStart"/>
      <w:r w:rsidRPr="0027609A">
        <w:rPr>
          <w:rFonts w:ascii="Century Gothic" w:hAnsi="Century Gothic"/>
        </w:rPr>
        <w:t>in order to</w:t>
      </w:r>
      <w:proofErr w:type="gramEnd"/>
      <w:r w:rsidRPr="0027609A">
        <w:rPr>
          <w:rFonts w:ascii="Century Gothic" w:hAnsi="Century Gothic"/>
        </w:rPr>
        <w:t xml:space="preserve"> complete this installation is specified in</w:t>
      </w:r>
      <w:r w:rsidRPr="0027609A">
        <w:rPr>
          <w:rFonts w:ascii="Century Gothic" w:hAnsi="Century Gothic"/>
          <w:spacing w:val="-10"/>
        </w:rPr>
        <w:t xml:space="preserve"> </w:t>
      </w:r>
      <w:r w:rsidRPr="0027609A">
        <w:rPr>
          <w:rFonts w:ascii="Century Gothic" w:hAnsi="Century Gothic"/>
        </w:rPr>
        <w:t>Division</w:t>
      </w:r>
      <w:r w:rsidRPr="0027609A">
        <w:rPr>
          <w:rFonts w:ascii="Century Gothic" w:hAnsi="Century Gothic"/>
          <w:spacing w:val="-2"/>
        </w:rPr>
        <w:t xml:space="preserve"> </w:t>
      </w:r>
      <w:r w:rsidRPr="0027609A">
        <w:rPr>
          <w:rFonts w:ascii="Century Gothic" w:hAnsi="Century Gothic"/>
        </w:rPr>
        <w:t>16.</w:t>
      </w:r>
      <w:r w:rsidRPr="0027609A">
        <w:rPr>
          <w:rFonts w:ascii="Century Gothic" w:hAnsi="Century Gothic"/>
        </w:rPr>
        <w:tab/>
        <w:t>Snake wire in conduit to allow for slack.</w:t>
      </w:r>
    </w:p>
    <w:p w14:paraId="435A13AE"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Install wall mounted controllers 6’ above grade, measured to the top </w:t>
      </w:r>
      <w:r w:rsidRPr="0027609A">
        <w:rPr>
          <w:rFonts w:ascii="Century Gothic" w:hAnsi="Century Gothic"/>
          <w:spacing w:val="-4"/>
        </w:rPr>
        <w:t xml:space="preserve">of </w:t>
      </w:r>
      <w:r w:rsidRPr="0027609A">
        <w:rPr>
          <w:rFonts w:ascii="Century Gothic" w:hAnsi="Century Gothic"/>
        </w:rPr>
        <w:t>the enclosure.</w:t>
      </w:r>
    </w:p>
    <w:p w14:paraId="71B1CB0E"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See FUSD Controller Installation</w:t>
      </w:r>
      <w:r w:rsidRPr="0027609A">
        <w:rPr>
          <w:rFonts w:ascii="Century Gothic" w:hAnsi="Century Gothic"/>
          <w:spacing w:val="-6"/>
        </w:rPr>
        <w:t xml:space="preserve"> </w:t>
      </w:r>
      <w:r w:rsidRPr="0027609A">
        <w:rPr>
          <w:rFonts w:ascii="Century Gothic" w:hAnsi="Century Gothic"/>
        </w:rPr>
        <w:t>Detail</w:t>
      </w:r>
    </w:p>
    <w:p w14:paraId="29B3015A" w14:textId="77777777" w:rsidR="00D77C62" w:rsidRPr="0027609A" w:rsidRDefault="00B76B9C" w:rsidP="004158B1">
      <w:pPr>
        <w:pStyle w:val="ListParagraph"/>
        <w:numPr>
          <w:ilvl w:val="0"/>
          <w:numId w:val="6"/>
        </w:numPr>
        <w:tabs>
          <w:tab w:val="left" w:pos="720"/>
          <w:tab w:val="left" w:pos="1440"/>
          <w:tab w:val="left" w:pos="2160"/>
          <w:tab w:val="left" w:pos="2880"/>
          <w:tab w:val="left" w:pos="3600"/>
          <w:tab w:val="left" w:pos="4320"/>
        </w:tabs>
        <w:spacing w:after="120"/>
        <w:ind w:left="1296" w:hanging="720"/>
        <w:jc w:val="both"/>
        <w:rPr>
          <w:rFonts w:ascii="Century Gothic" w:hAnsi="Century Gothic"/>
        </w:rPr>
      </w:pPr>
      <w:r w:rsidRPr="0027609A">
        <w:rPr>
          <w:rFonts w:ascii="Century Gothic" w:hAnsi="Century Gothic"/>
        </w:rPr>
        <w:t>Remote Control</w:t>
      </w:r>
      <w:r w:rsidRPr="0027609A">
        <w:rPr>
          <w:rFonts w:ascii="Century Gothic" w:hAnsi="Century Gothic"/>
          <w:spacing w:val="-6"/>
        </w:rPr>
        <w:t xml:space="preserve"> </w:t>
      </w:r>
      <w:r w:rsidRPr="0027609A">
        <w:rPr>
          <w:rFonts w:ascii="Century Gothic" w:hAnsi="Century Gothic"/>
        </w:rPr>
        <w:t>Wiring:</w:t>
      </w:r>
    </w:p>
    <w:p w14:paraId="001B87D1"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Provide </w:t>
      </w:r>
      <w:r w:rsidRPr="0027609A">
        <w:rPr>
          <w:rFonts w:ascii="Century Gothic" w:hAnsi="Century Gothic"/>
          <w:spacing w:val="-3"/>
        </w:rPr>
        <w:t xml:space="preserve">one </w:t>
      </w:r>
      <w:r w:rsidRPr="0027609A">
        <w:rPr>
          <w:rFonts w:ascii="Century Gothic" w:hAnsi="Century Gothic"/>
        </w:rPr>
        <w:t>control wire and one common ground wire to service each valve in system. Provide four-foot minimum expansion loop at each valve to permit removal and maintenance of</w:t>
      </w:r>
      <w:r w:rsidRPr="0027609A">
        <w:rPr>
          <w:rFonts w:ascii="Century Gothic" w:hAnsi="Century Gothic"/>
          <w:spacing w:val="-10"/>
        </w:rPr>
        <w:t xml:space="preserve"> </w:t>
      </w:r>
      <w:r w:rsidRPr="0027609A">
        <w:rPr>
          <w:rFonts w:ascii="Century Gothic" w:hAnsi="Century Gothic"/>
        </w:rPr>
        <w:t>valves.</w:t>
      </w:r>
    </w:p>
    <w:p w14:paraId="3B3614AC"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Install control wires </w:t>
      </w:r>
      <w:r w:rsidRPr="0027609A">
        <w:rPr>
          <w:rFonts w:ascii="Century Gothic" w:hAnsi="Century Gothic"/>
          <w:spacing w:val="-3"/>
        </w:rPr>
        <w:t xml:space="preserve">at </w:t>
      </w:r>
      <w:r w:rsidRPr="0027609A">
        <w:rPr>
          <w:rFonts w:ascii="Century Gothic" w:hAnsi="Century Gothic"/>
        </w:rPr>
        <w:t xml:space="preserve">least 24 inches below the finish grade and a minimum of four </w:t>
      </w:r>
      <w:r w:rsidRPr="0027609A">
        <w:rPr>
          <w:rFonts w:ascii="Century Gothic" w:hAnsi="Century Gothic"/>
          <w:spacing w:val="-3"/>
        </w:rPr>
        <w:t xml:space="preserve">inches </w:t>
      </w:r>
      <w:r w:rsidRPr="0027609A">
        <w:rPr>
          <w:rFonts w:ascii="Century Gothic" w:hAnsi="Century Gothic"/>
        </w:rPr>
        <w:t xml:space="preserve">from the pipe or fittings except </w:t>
      </w:r>
      <w:r w:rsidRPr="0027609A">
        <w:rPr>
          <w:rFonts w:ascii="Century Gothic" w:hAnsi="Century Gothic"/>
          <w:spacing w:val="-3"/>
        </w:rPr>
        <w:t xml:space="preserve">at </w:t>
      </w:r>
      <w:r w:rsidRPr="0027609A">
        <w:rPr>
          <w:rFonts w:ascii="Century Gothic" w:hAnsi="Century Gothic"/>
        </w:rPr>
        <w:t xml:space="preserve">terminal points. Wire shall run alongside mainline piping, </w:t>
      </w:r>
      <w:r w:rsidRPr="0027609A">
        <w:rPr>
          <w:rFonts w:ascii="Century Gothic" w:hAnsi="Century Gothic"/>
          <w:spacing w:val="-3"/>
        </w:rPr>
        <w:t>not</w:t>
      </w:r>
      <w:r w:rsidRPr="0027609A">
        <w:rPr>
          <w:rFonts w:ascii="Century Gothic" w:hAnsi="Century Gothic"/>
          <w:spacing w:val="-4"/>
        </w:rPr>
        <w:t xml:space="preserve"> </w:t>
      </w:r>
      <w:r w:rsidRPr="0027609A">
        <w:rPr>
          <w:rFonts w:ascii="Century Gothic" w:hAnsi="Century Gothic"/>
        </w:rPr>
        <w:t>beneath.</w:t>
      </w:r>
    </w:p>
    <w:p w14:paraId="24C3E9B9"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lastRenderedPageBreak/>
        <w:t xml:space="preserve">Wire shall not </w:t>
      </w:r>
      <w:proofErr w:type="gramStart"/>
      <w:r w:rsidRPr="0027609A">
        <w:rPr>
          <w:rFonts w:ascii="Century Gothic" w:hAnsi="Century Gothic"/>
        </w:rPr>
        <w:t>make contact with</w:t>
      </w:r>
      <w:proofErr w:type="gramEnd"/>
      <w:r w:rsidRPr="0027609A">
        <w:rPr>
          <w:rFonts w:ascii="Century Gothic" w:hAnsi="Century Gothic"/>
        </w:rPr>
        <w:t xml:space="preserve"> iron valves, iron fittings or</w:t>
      </w:r>
      <w:r w:rsidRPr="0027609A">
        <w:rPr>
          <w:rFonts w:ascii="Century Gothic" w:hAnsi="Century Gothic"/>
          <w:spacing w:val="-14"/>
        </w:rPr>
        <w:t xml:space="preserve"> </w:t>
      </w:r>
      <w:r w:rsidRPr="0027609A">
        <w:rPr>
          <w:rFonts w:ascii="Century Gothic" w:hAnsi="Century Gothic"/>
        </w:rPr>
        <w:t>concrete.</w:t>
      </w:r>
    </w:p>
    <w:p w14:paraId="5216C857"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Wires shall </w:t>
      </w:r>
      <w:r w:rsidRPr="0027609A">
        <w:rPr>
          <w:rFonts w:ascii="Century Gothic" w:hAnsi="Century Gothic"/>
          <w:spacing w:val="-3"/>
        </w:rPr>
        <w:t xml:space="preserve">not </w:t>
      </w:r>
      <w:r w:rsidRPr="0027609A">
        <w:rPr>
          <w:rFonts w:ascii="Century Gothic" w:hAnsi="Century Gothic"/>
        </w:rPr>
        <w:t>be stretched tight in trenches or pulled tight around trench corners at changes in</w:t>
      </w:r>
      <w:r w:rsidRPr="0027609A">
        <w:rPr>
          <w:rFonts w:ascii="Century Gothic" w:hAnsi="Century Gothic"/>
          <w:spacing w:val="-6"/>
        </w:rPr>
        <w:t xml:space="preserve"> </w:t>
      </w:r>
      <w:r w:rsidRPr="0027609A">
        <w:rPr>
          <w:rFonts w:ascii="Century Gothic" w:hAnsi="Century Gothic"/>
        </w:rPr>
        <w:t>direction.</w:t>
      </w:r>
    </w:p>
    <w:p w14:paraId="4F1082D4"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Sleeve wire into pull/splice boxes and slurry boxes in</w:t>
      </w:r>
      <w:r w:rsidRPr="0027609A">
        <w:rPr>
          <w:rFonts w:ascii="Century Gothic" w:hAnsi="Century Gothic"/>
          <w:spacing w:val="-10"/>
        </w:rPr>
        <w:t xml:space="preserve"> </w:t>
      </w:r>
      <w:r w:rsidRPr="0027609A">
        <w:rPr>
          <w:rFonts w:ascii="Century Gothic" w:hAnsi="Century Gothic"/>
        </w:rPr>
        <w:t>place.</w:t>
      </w:r>
    </w:p>
    <w:p w14:paraId="5B31A1F4"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Provide three additional control wires to the most distant </w:t>
      </w:r>
      <w:proofErr w:type="gramStart"/>
      <w:r w:rsidRPr="0027609A">
        <w:rPr>
          <w:rFonts w:ascii="Century Gothic" w:hAnsi="Century Gothic"/>
        </w:rPr>
        <w:t>remote control</w:t>
      </w:r>
      <w:proofErr w:type="gramEnd"/>
      <w:r w:rsidRPr="0027609A">
        <w:rPr>
          <w:rFonts w:ascii="Century Gothic" w:hAnsi="Century Gothic"/>
        </w:rPr>
        <w:t xml:space="preserve"> valves throughout the site for future</w:t>
      </w:r>
      <w:r w:rsidRPr="0027609A">
        <w:rPr>
          <w:rFonts w:ascii="Century Gothic" w:hAnsi="Century Gothic"/>
          <w:spacing w:val="-16"/>
        </w:rPr>
        <w:t xml:space="preserve"> </w:t>
      </w:r>
      <w:r w:rsidRPr="0027609A">
        <w:rPr>
          <w:rFonts w:ascii="Century Gothic" w:hAnsi="Century Gothic"/>
        </w:rPr>
        <w:t>connections.</w:t>
      </w:r>
    </w:p>
    <w:p w14:paraId="1A1EFD83"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Control Wire Splices: Allow only on runs of more than 300 feet, spliced </w:t>
      </w:r>
      <w:r w:rsidRPr="0027609A">
        <w:rPr>
          <w:rFonts w:ascii="Century Gothic" w:hAnsi="Century Gothic"/>
          <w:spacing w:val="-3"/>
        </w:rPr>
        <w:t xml:space="preserve">as </w:t>
      </w:r>
      <w:r w:rsidRPr="0027609A">
        <w:rPr>
          <w:rFonts w:ascii="Century Gothic" w:hAnsi="Century Gothic"/>
        </w:rPr>
        <w:t>follows:</w:t>
      </w:r>
    </w:p>
    <w:p w14:paraId="31F04556" w14:textId="77777777" w:rsidR="00D77C62" w:rsidRPr="0027609A" w:rsidRDefault="00B76B9C" w:rsidP="004158B1">
      <w:pPr>
        <w:pStyle w:val="ListParagraph"/>
        <w:numPr>
          <w:ilvl w:val="2"/>
          <w:numId w:val="6"/>
        </w:numPr>
        <w:tabs>
          <w:tab w:val="left" w:pos="720"/>
          <w:tab w:val="left" w:pos="1440"/>
          <w:tab w:val="left" w:pos="2160"/>
          <w:tab w:val="left" w:pos="2880"/>
          <w:tab w:val="left" w:pos="3600"/>
          <w:tab w:val="left" w:pos="4320"/>
        </w:tabs>
        <w:spacing w:after="120"/>
        <w:ind w:left="2880" w:hanging="720"/>
        <w:jc w:val="both"/>
        <w:rPr>
          <w:rFonts w:ascii="Century Gothic" w:hAnsi="Century Gothic"/>
        </w:rPr>
      </w:pPr>
      <w:r w:rsidRPr="0027609A">
        <w:rPr>
          <w:rFonts w:ascii="Century Gothic" w:hAnsi="Century Gothic"/>
        </w:rPr>
        <w:t xml:space="preserve">Strip </w:t>
      </w:r>
      <w:r w:rsidRPr="0027609A">
        <w:rPr>
          <w:rFonts w:ascii="Century Gothic" w:hAnsi="Century Gothic"/>
          <w:spacing w:val="-3"/>
        </w:rPr>
        <w:t xml:space="preserve">off </w:t>
      </w:r>
      <w:r w:rsidRPr="0027609A">
        <w:rPr>
          <w:rFonts w:ascii="Century Gothic" w:hAnsi="Century Gothic"/>
        </w:rPr>
        <w:t>minimum of 2-1/2 inches of insulation from each</w:t>
      </w:r>
      <w:r w:rsidRPr="0027609A">
        <w:rPr>
          <w:rFonts w:ascii="Century Gothic" w:hAnsi="Century Gothic"/>
          <w:spacing w:val="-9"/>
        </w:rPr>
        <w:t xml:space="preserve"> </w:t>
      </w:r>
      <w:r w:rsidRPr="0027609A">
        <w:rPr>
          <w:rFonts w:ascii="Century Gothic" w:hAnsi="Century Gothic"/>
        </w:rPr>
        <w:t>wire.</w:t>
      </w:r>
    </w:p>
    <w:p w14:paraId="55A4F49D" w14:textId="77777777" w:rsidR="00D77C62" w:rsidRPr="0027609A" w:rsidRDefault="00B76B9C" w:rsidP="004158B1">
      <w:pPr>
        <w:pStyle w:val="ListParagraph"/>
        <w:numPr>
          <w:ilvl w:val="2"/>
          <w:numId w:val="6"/>
        </w:numPr>
        <w:tabs>
          <w:tab w:val="left" w:pos="720"/>
          <w:tab w:val="left" w:pos="1440"/>
          <w:tab w:val="left" w:pos="2160"/>
          <w:tab w:val="left" w:pos="2880"/>
          <w:tab w:val="left" w:pos="3600"/>
          <w:tab w:val="left" w:pos="4320"/>
        </w:tabs>
        <w:spacing w:after="120"/>
        <w:ind w:left="2880" w:hanging="720"/>
        <w:jc w:val="both"/>
        <w:rPr>
          <w:rFonts w:ascii="Century Gothic" w:hAnsi="Century Gothic"/>
        </w:rPr>
      </w:pPr>
      <w:r w:rsidRPr="0027609A">
        <w:rPr>
          <w:rFonts w:ascii="Century Gothic" w:hAnsi="Century Gothic"/>
        </w:rPr>
        <w:t>Install King Brothers silicone filled wire connectors per</w:t>
      </w:r>
      <w:r w:rsidRPr="0027609A">
        <w:rPr>
          <w:rFonts w:ascii="Century Gothic" w:hAnsi="Century Gothic"/>
          <w:spacing w:val="-26"/>
        </w:rPr>
        <w:t xml:space="preserve"> </w:t>
      </w:r>
      <w:r w:rsidRPr="0027609A">
        <w:rPr>
          <w:rFonts w:ascii="Century Gothic" w:hAnsi="Century Gothic"/>
        </w:rPr>
        <w:t>manufacturer’s recommendations.</w:t>
      </w:r>
    </w:p>
    <w:p w14:paraId="34491D9A" w14:textId="77777777" w:rsidR="00D77C62" w:rsidRPr="0027609A" w:rsidRDefault="00B76B9C" w:rsidP="004158B1">
      <w:pPr>
        <w:pStyle w:val="ListParagraph"/>
        <w:numPr>
          <w:ilvl w:val="2"/>
          <w:numId w:val="6"/>
        </w:numPr>
        <w:tabs>
          <w:tab w:val="left" w:pos="720"/>
          <w:tab w:val="left" w:pos="1440"/>
          <w:tab w:val="left" w:pos="2160"/>
          <w:tab w:val="left" w:pos="2880"/>
          <w:tab w:val="left" w:pos="3600"/>
          <w:tab w:val="left" w:pos="4320"/>
        </w:tabs>
        <w:spacing w:after="120"/>
        <w:ind w:left="2880" w:hanging="720"/>
        <w:jc w:val="both"/>
        <w:rPr>
          <w:rFonts w:ascii="Century Gothic" w:hAnsi="Century Gothic"/>
        </w:rPr>
      </w:pPr>
      <w:r w:rsidRPr="0027609A">
        <w:rPr>
          <w:rFonts w:ascii="Century Gothic" w:hAnsi="Century Gothic"/>
        </w:rPr>
        <w:t>All splices shall be made at the surface and shall be housed in valve boxes.</w:t>
      </w:r>
    </w:p>
    <w:p w14:paraId="2C68B6F7"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Numbering and Tagging: Identify direct burial control wires from</w:t>
      </w:r>
      <w:r w:rsidRPr="0027609A">
        <w:rPr>
          <w:rFonts w:ascii="Century Gothic" w:hAnsi="Century Gothic"/>
          <w:spacing w:val="-30"/>
        </w:rPr>
        <w:t xml:space="preserve"> </w:t>
      </w:r>
      <w:r w:rsidRPr="0027609A">
        <w:rPr>
          <w:rFonts w:ascii="Century Gothic" w:hAnsi="Century Gothic"/>
        </w:rPr>
        <w:t xml:space="preserve">automatic valves to terminal strips of controller </w:t>
      </w:r>
      <w:r w:rsidRPr="0027609A">
        <w:rPr>
          <w:rFonts w:ascii="Century Gothic" w:hAnsi="Century Gothic"/>
          <w:spacing w:val="-3"/>
        </w:rPr>
        <w:t xml:space="preserve">at </w:t>
      </w:r>
      <w:r w:rsidRPr="0027609A">
        <w:rPr>
          <w:rFonts w:ascii="Century Gothic" w:hAnsi="Century Gothic"/>
        </w:rPr>
        <w:t xml:space="preserve">terminal strip </w:t>
      </w:r>
      <w:r w:rsidRPr="0027609A">
        <w:rPr>
          <w:rFonts w:ascii="Century Gothic" w:hAnsi="Century Gothic"/>
          <w:spacing w:val="-3"/>
        </w:rPr>
        <w:t xml:space="preserve">by </w:t>
      </w:r>
      <w:r w:rsidRPr="0027609A">
        <w:rPr>
          <w:rFonts w:ascii="Century Gothic" w:hAnsi="Century Gothic"/>
        </w:rPr>
        <w:t>tagging wire with number of connected</w:t>
      </w:r>
      <w:r w:rsidRPr="0027609A">
        <w:rPr>
          <w:rFonts w:ascii="Century Gothic" w:hAnsi="Century Gothic"/>
          <w:spacing w:val="-3"/>
        </w:rPr>
        <w:t xml:space="preserve"> </w:t>
      </w:r>
      <w:proofErr w:type="gramStart"/>
      <w:r w:rsidRPr="0027609A">
        <w:rPr>
          <w:rFonts w:ascii="Century Gothic" w:hAnsi="Century Gothic"/>
        </w:rPr>
        <w:t>valve</w:t>
      </w:r>
      <w:proofErr w:type="gramEnd"/>
      <w:r w:rsidRPr="0027609A">
        <w:rPr>
          <w:rFonts w:ascii="Century Gothic" w:hAnsi="Century Gothic"/>
        </w:rPr>
        <w:t>.</w:t>
      </w:r>
    </w:p>
    <w:p w14:paraId="483FE949" w14:textId="77777777" w:rsidR="00D77C62" w:rsidRPr="0027609A" w:rsidRDefault="00B76B9C" w:rsidP="004158B1">
      <w:pPr>
        <w:pStyle w:val="ListParagraph"/>
        <w:numPr>
          <w:ilvl w:val="0"/>
          <w:numId w:val="6"/>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Remote Control</w:t>
      </w:r>
      <w:r w:rsidRPr="0027609A">
        <w:rPr>
          <w:rFonts w:ascii="Century Gothic" w:hAnsi="Century Gothic"/>
          <w:spacing w:val="-6"/>
        </w:rPr>
        <w:t xml:space="preserve"> </w:t>
      </w:r>
      <w:r w:rsidRPr="0027609A">
        <w:rPr>
          <w:rFonts w:ascii="Century Gothic" w:hAnsi="Century Gothic"/>
        </w:rPr>
        <w:t>Valves:</w:t>
      </w:r>
    </w:p>
    <w:p w14:paraId="3D9CEF2F" w14:textId="77777777" w:rsidR="00D77C62" w:rsidRPr="0027609A" w:rsidRDefault="00B76B9C" w:rsidP="004158B1">
      <w:pPr>
        <w:pStyle w:val="ListParagraph"/>
        <w:numPr>
          <w:ilvl w:val="1"/>
          <w:numId w:val="6"/>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Install remote control valves in locations indicated, with a cover of 8 inches minimum over top of flow control stem. Fit each valve with a valve box;</w:t>
      </w:r>
      <w:r w:rsidRPr="0027609A">
        <w:rPr>
          <w:rFonts w:ascii="Century Gothic" w:hAnsi="Century Gothic"/>
          <w:spacing w:val="-31"/>
        </w:rPr>
        <w:t xml:space="preserve"> </w:t>
      </w:r>
      <w:r w:rsidRPr="0027609A">
        <w:rPr>
          <w:rFonts w:ascii="Century Gothic" w:hAnsi="Century Gothic"/>
        </w:rPr>
        <w:t>set over 1 cubic foot of pea gravel, and a</w:t>
      </w:r>
      <w:r w:rsidRPr="0027609A">
        <w:rPr>
          <w:rFonts w:ascii="Century Gothic" w:hAnsi="Century Gothic"/>
          <w:spacing w:val="-6"/>
        </w:rPr>
        <w:t xml:space="preserve"> </w:t>
      </w:r>
      <w:r w:rsidRPr="0027609A">
        <w:rPr>
          <w:rFonts w:ascii="Century Gothic" w:hAnsi="Century Gothic"/>
        </w:rPr>
        <w:t>cover.</w:t>
      </w:r>
    </w:p>
    <w:p w14:paraId="4890C3FA"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INSTALLATION OF SPRINKLER</w:t>
      </w:r>
      <w:r w:rsidRPr="0027609A">
        <w:rPr>
          <w:rFonts w:ascii="Century Gothic" w:hAnsi="Century Gothic"/>
          <w:spacing w:val="-9"/>
          <w:sz w:val="22"/>
          <w:szCs w:val="22"/>
        </w:rPr>
        <w:t xml:space="preserve"> </w:t>
      </w:r>
      <w:r w:rsidRPr="0027609A">
        <w:rPr>
          <w:rFonts w:ascii="Century Gothic" w:hAnsi="Century Gothic"/>
          <w:sz w:val="22"/>
          <w:szCs w:val="22"/>
        </w:rPr>
        <w:t>HEADS</w:t>
      </w:r>
    </w:p>
    <w:p w14:paraId="4B1B4DFF" w14:textId="77777777" w:rsidR="00D77C62" w:rsidRPr="0027609A" w:rsidRDefault="00B76B9C" w:rsidP="004158B1">
      <w:pPr>
        <w:pStyle w:val="ListParagraph"/>
        <w:numPr>
          <w:ilvl w:val="0"/>
          <w:numId w:val="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Nozzle size of sprinkler heads shall be adjusted to suit any </w:t>
      </w:r>
      <w:proofErr w:type="gramStart"/>
      <w:r w:rsidRPr="0027609A">
        <w:rPr>
          <w:rFonts w:ascii="Century Gothic" w:hAnsi="Century Gothic"/>
        </w:rPr>
        <w:t>particular conditions</w:t>
      </w:r>
      <w:proofErr w:type="gramEnd"/>
      <w:r w:rsidRPr="0027609A">
        <w:rPr>
          <w:rFonts w:ascii="Century Gothic" w:hAnsi="Century Gothic"/>
        </w:rPr>
        <w:t xml:space="preserve"> of the area. This shall be done after the system has been thoroughly tested, immediately</w:t>
      </w:r>
      <w:r w:rsidRPr="0027609A">
        <w:rPr>
          <w:rFonts w:ascii="Century Gothic" w:hAnsi="Century Gothic"/>
          <w:spacing w:val="-31"/>
        </w:rPr>
        <w:t xml:space="preserve"> </w:t>
      </w:r>
      <w:r w:rsidRPr="0027609A">
        <w:rPr>
          <w:rFonts w:ascii="Century Gothic" w:hAnsi="Century Gothic"/>
        </w:rPr>
        <w:t>after written notification by the Architect to do</w:t>
      </w:r>
      <w:r w:rsidRPr="0027609A">
        <w:rPr>
          <w:rFonts w:ascii="Century Gothic" w:hAnsi="Century Gothic"/>
          <w:spacing w:val="-15"/>
        </w:rPr>
        <w:t xml:space="preserve"> </w:t>
      </w:r>
      <w:r w:rsidRPr="0027609A">
        <w:rPr>
          <w:rFonts w:ascii="Century Gothic" w:hAnsi="Century Gothic"/>
        </w:rPr>
        <w:t>so.</w:t>
      </w:r>
    </w:p>
    <w:p w14:paraId="718C13F7" w14:textId="77777777" w:rsidR="00D77C62" w:rsidRPr="0027609A" w:rsidRDefault="00B76B9C" w:rsidP="004158B1">
      <w:pPr>
        <w:pStyle w:val="ListParagraph"/>
        <w:numPr>
          <w:ilvl w:val="0"/>
          <w:numId w:val="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All sprinklers shall be installed on triple swing joints </w:t>
      </w:r>
      <w:r w:rsidRPr="0027609A">
        <w:rPr>
          <w:rFonts w:ascii="Century Gothic" w:hAnsi="Century Gothic"/>
          <w:spacing w:val="-3"/>
        </w:rPr>
        <w:t xml:space="preserve">with </w:t>
      </w:r>
      <w:r w:rsidRPr="0027609A">
        <w:rPr>
          <w:rFonts w:ascii="Century Gothic" w:hAnsi="Century Gothic"/>
        </w:rPr>
        <w:t>outlets facing landscape</w:t>
      </w:r>
      <w:r w:rsidRPr="0027609A">
        <w:rPr>
          <w:rFonts w:ascii="Century Gothic" w:hAnsi="Century Gothic"/>
          <w:spacing w:val="-20"/>
        </w:rPr>
        <w:t xml:space="preserve"> </w:t>
      </w:r>
      <w:r w:rsidRPr="0027609A">
        <w:rPr>
          <w:rFonts w:ascii="Century Gothic" w:hAnsi="Century Gothic"/>
        </w:rPr>
        <w:t>areas.</w:t>
      </w:r>
    </w:p>
    <w:p w14:paraId="224EF882" w14:textId="3061479A" w:rsidR="00D77C62" w:rsidRPr="0027609A" w:rsidRDefault="004158B1" w:rsidP="004158B1">
      <w:pPr>
        <w:pStyle w:val="BodyT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All swing joint threads shall be covered with Teflon tape. All swing joint assemblies shall match inlet size of sprinkler head.</w:t>
      </w:r>
    </w:p>
    <w:p w14:paraId="4AA0571C" w14:textId="77777777" w:rsidR="00D77C62" w:rsidRPr="0027609A" w:rsidRDefault="00B76B9C" w:rsidP="004158B1">
      <w:pPr>
        <w:pStyle w:val="ListParagraph"/>
        <w:numPr>
          <w:ilvl w:val="0"/>
          <w:numId w:val="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Set all sprinkler heads </w:t>
      </w:r>
      <w:r w:rsidRPr="0027609A">
        <w:rPr>
          <w:rFonts w:ascii="Century Gothic" w:hAnsi="Century Gothic"/>
          <w:spacing w:val="-3"/>
        </w:rPr>
        <w:t xml:space="preserve">at </w:t>
      </w:r>
      <w:r w:rsidRPr="0027609A">
        <w:rPr>
          <w:rFonts w:ascii="Century Gothic" w:hAnsi="Century Gothic"/>
        </w:rPr>
        <w:t>finish</w:t>
      </w:r>
      <w:r w:rsidRPr="0027609A">
        <w:rPr>
          <w:rFonts w:ascii="Century Gothic" w:hAnsi="Century Gothic"/>
          <w:spacing w:val="6"/>
        </w:rPr>
        <w:t xml:space="preserve"> </w:t>
      </w:r>
      <w:r w:rsidRPr="0027609A">
        <w:rPr>
          <w:rFonts w:ascii="Century Gothic" w:hAnsi="Century Gothic"/>
        </w:rPr>
        <w:t>grade.</w:t>
      </w:r>
    </w:p>
    <w:p w14:paraId="5C678A41" w14:textId="77777777" w:rsidR="00D77C62" w:rsidRPr="0027609A" w:rsidRDefault="00B76B9C" w:rsidP="004158B1">
      <w:pPr>
        <w:pStyle w:val="ListParagraph"/>
        <w:numPr>
          <w:ilvl w:val="0"/>
          <w:numId w:val="5"/>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See FUSD Sprinkler Installation Details for each type of</w:t>
      </w:r>
      <w:r w:rsidRPr="0027609A">
        <w:rPr>
          <w:rFonts w:ascii="Century Gothic" w:hAnsi="Century Gothic"/>
          <w:spacing w:val="-16"/>
        </w:rPr>
        <w:t xml:space="preserve"> </w:t>
      </w:r>
      <w:r w:rsidRPr="0027609A">
        <w:rPr>
          <w:rFonts w:ascii="Century Gothic" w:hAnsi="Century Gothic"/>
        </w:rPr>
        <w:t>sprinkler</w:t>
      </w:r>
    </w:p>
    <w:p w14:paraId="45B8B176"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INSTALLATION OF VALVES AND VALVE</w:t>
      </w:r>
      <w:r w:rsidRPr="0027609A">
        <w:rPr>
          <w:rFonts w:ascii="Century Gothic" w:hAnsi="Century Gothic"/>
          <w:spacing w:val="-15"/>
          <w:sz w:val="22"/>
          <w:szCs w:val="22"/>
        </w:rPr>
        <w:t xml:space="preserve"> </w:t>
      </w:r>
      <w:r w:rsidRPr="0027609A">
        <w:rPr>
          <w:rFonts w:ascii="Century Gothic" w:hAnsi="Century Gothic"/>
          <w:sz w:val="22"/>
          <w:szCs w:val="22"/>
        </w:rPr>
        <w:t>ASSEMBLIES</w:t>
      </w:r>
    </w:p>
    <w:p w14:paraId="253091A7" w14:textId="77777777" w:rsidR="00D77C62" w:rsidRPr="0027609A" w:rsidRDefault="00B76B9C" w:rsidP="004158B1">
      <w:pPr>
        <w:pStyle w:val="ListParagraph"/>
        <w:numPr>
          <w:ilvl w:val="0"/>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Valve Boxes: Install valve boxes as indicated. Install no more than one valve per</w:t>
      </w:r>
      <w:r w:rsidRPr="0027609A">
        <w:rPr>
          <w:rFonts w:ascii="Century Gothic" w:hAnsi="Century Gothic"/>
          <w:spacing w:val="-33"/>
        </w:rPr>
        <w:t xml:space="preserve"> </w:t>
      </w:r>
      <w:r w:rsidRPr="0027609A">
        <w:rPr>
          <w:rFonts w:ascii="Century Gothic" w:hAnsi="Century Gothic"/>
        </w:rPr>
        <w:t>box.</w:t>
      </w:r>
    </w:p>
    <w:p w14:paraId="508BB15A" w14:textId="048D6168" w:rsidR="00D77C62" w:rsidRPr="0027609A" w:rsidRDefault="004158B1" w:rsidP="004158B1">
      <w:pPr>
        <w:pStyle w:val="BodyT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Brand valve number and controller letter on top side of valve box lid. Trim out boxes so that they do not rest on pipe. Provide a minimum of 1” clearance between box opening and pipe.</w:t>
      </w:r>
    </w:p>
    <w:p w14:paraId="7E59758A" w14:textId="77777777" w:rsidR="002674D7" w:rsidRDefault="002674D7">
      <w:pPr>
        <w:rPr>
          <w:rFonts w:ascii="Century Gothic" w:hAnsi="Century Gothic"/>
        </w:rPr>
      </w:pPr>
      <w:r>
        <w:rPr>
          <w:rFonts w:ascii="Century Gothic" w:hAnsi="Century Gothic"/>
        </w:rPr>
        <w:br w:type="page"/>
      </w:r>
    </w:p>
    <w:p w14:paraId="1A1FA6AF" w14:textId="371366BF" w:rsidR="00D77C62" w:rsidRPr="0027609A" w:rsidRDefault="00B76B9C" w:rsidP="004158B1">
      <w:pPr>
        <w:pStyle w:val="ListParagraph"/>
        <w:numPr>
          <w:ilvl w:val="0"/>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lastRenderedPageBreak/>
        <w:t>Backflow Preventer: the site utility contractor shall install the backflow</w:t>
      </w:r>
      <w:r w:rsidRPr="0027609A">
        <w:rPr>
          <w:rFonts w:ascii="Century Gothic" w:hAnsi="Century Gothic"/>
          <w:spacing w:val="-26"/>
        </w:rPr>
        <w:t xml:space="preserve"> </w:t>
      </w:r>
      <w:r w:rsidRPr="0027609A">
        <w:rPr>
          <w:rFonts w:ascii="Century Gothic" w:hAnsi="Century Gothic"/>
        </w:rPr>
        <w:t>preventer(s).</w:t>
      </w:r>
    </w:p>
    <w:p w14:paraId="7C2C77D8" w14:textId="3EDE8E20" w:rsidR="00D77C62" w:rsidRPr="0027609A" w:rsidRDefault="004158B1" w:rsidP="004158B1">
      <w:pPr>
        <w:pStyle w:val="BodyText"/>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Pr>
          <w:rFonts w:ascii="Century Gothic" w:hAnsi="Century Gothic"/>
          <w:sz w:val="22"/>
          <w:szCs w:val="22"/>
        </w:rPr>
        <w:tab/>
      </w:r>
      <w:r w:rsidR="00B76B9C" w:rsidRPr="0027609A">
        <w:rPr>
          <w:rFonts w:ascii="Century Gothic" w:hAnsi="Century Gothic"/>
          <w:sz w:val="22"/>
          <w:szCs w:val="22"/>
        </w:rPr>
        <w:t>Verify the exact location and positioning on the site. Coordinate installation with the local water purveyor.</w:t>
      </w:r>
    </w:p>
    <w:p w14:paraId="50FE9DCB" w14:textId="77777777" w:rsidR="00D77C62" w:rsidRPr="0027609A" w:rsidRDefault="00B76B9C" w:rsidP="004158B1">
      <w:pPr>
        <w:pStyle w:val="ListParagraph"/>
        <w:numPr>
          <w:ilvl w:val="0"/>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Install shutoff valve followed by a “Y” strainer in front of all backflow devices, and</w:t>
      </w:r>
      <w:r w:rsidRPr="0027609A">
        <w:rPr>
          <w:rFonts w:ascii="Century Gothic" w:hAnsi="Century Gothic"/>
          <w:spacing w:val="-36"/>
        </w:rPr>
        <w:t xml:space="preserve"> </w:t>
      </w:r>
      <w:r w:rsidRPr="0027609A">
        <w:rPr>
          <w:rFonts w:ascii="Century Gothic" w:hAnsi="Century Gothic"/>
        </w:rPr>
        <w:t>other points of</w:t>
      </w:r>
      <w:r w:rsidRPr="0027609A">
        <w:rPr>
          <w:rFonts w:ascii="Century Gothic" w:hAnsi="Century Gothic"/>
          <w:spacing w:val="-2"/>
        </w:rPr>
        <w:t xml:space="preserve"> </w:t>
      </w:r>
      <w:r w:rsidRPr="0027609A">
        <w:rPr>
          <w:rFonts w:ascii="Century Gothic" w:hAnsi="Century Gothic"/>
        </w:rPr>
        <w:t>connections.</w:t>
      </w:r>
    </w:p>
    <w:p w14:paraId="1DEAAAE5" w14:textId="77777777" w:rsidR="00D77C62" w:rsidRPr="0027609A" w:rsidRDefault="00B76B9C" w:rsidP="004158B1">
      <w:pPr>
        <w:pStyle w:val="ListParagraph"/>
        <w:numPr>
          <w:ilvl w:val="0"/>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Install pressure-reducing valves on all pressure mains </w:t>
      </w:r>
      <w:r w:rsidRPr="0027609A">
        <w:rPr>
          <w:rFonts w:ascii="Century Gothic" w:hAnsi="Century Gothic"/>
          <w:spacing w:val="-3"/>
        </w:rPr>
        <w:t>as</w:t>
      </w:r>
      <w:r w:rsidRPr="0027609A">
        <w:rPr>
          <w:rFonts w:ascii="Century Gothic" w:hAnsi="Century Gothic"/>
          <w:spacing w:val="-6"/>
        </w:rPr>
        <w:t xml:space="preserve"> </w:t>
      </w:r>
      <w:r w:rsidRPr="0027609A">
        <w:rPr>
          <w:rFonts w:ascii="Century Gothic" w:hAnsi="Century Gothic"/>
        </w:rPr>
        <w:t>follows:</w:t>
      </w:r>
    </w:p>
    <w:p w14:paraId="0C0C97D6" w14:textId="77777777" w:rsidR="00D77C62" w:rsidRPr="0027609A" w:rsidRDefault="00B76B9C" w:rsidP="004158B1">
      <w:pPr>
        <w:pStyle w:val="ListParagraph"/>
        <w:numPr>
          <w:ilvl w:val="1"/>
          <w:numId w:val="4"/>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 xml:space="preserve">Between </w:t>
      </w:r>
      <w:r w:rsidRPr="0027609A">
        <w:rPr>
          <w:rFonts w:ascii="Century Gothic" w:hAnsi="Century Gothic"/>
          <w:spacing w:val="-3"/>
        </w:rPr>
        <w:t xml:space="preserve">“Y” </w:t>
      </w:r>
      <w:r w:rsidRPr="0027609A">
        <w:rPr>
          <w:rFonts w:ascii="Century Gothic" w:hAnsi="Century Gothic"/>
        </w:rPr>
        <w:t>strainer and backflow device (above grade, inside</w:t>
      </w:r>
      <w:r w:rsidRPr="0027609A">
        <w:rPr>
          <w:rFonts w:ascii="Century Gothic" w:hAnsi="Century Gothic"/>
          <w:spacing w:val="-11"/>
        </w:rPr>
        <w:t xml:space="preserve"> </w:t>
      </w:r>
      <w:r w:rsidRPr="0027609A">
        <w:rPr>
          <w:rFonts w:ascii="Century Gothic" w:hAnsi="Century Gothic"/>
        </w:rPr>
        <w:t>enclosure).</w:t>
      </w:r>
    </w:p>
    <w:p w14:paraId="08C68399" w14:textId="77777777" w:rsidR="00D77C62" w:rsidRPr="0027609A" w:rsidRDefault="00B76B9C" w:rsidP="004158B1">
      <w:pPr>
        <w:pStyle w:val="ListParagraph"/>
        <w:numPr>
          <w:ilvl w:val="1"/>
          <w:numId w:val="4"/>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Downstream of pump and bypass (above grade, inside</w:t>
      </w:r>
      <w:r w:rsidRPr="0027609A">
        <w:rPr>
          <w:rFonts w:ascii="Century Gothic" w:hAnsi="Century Gothic"/>
          <w:spacing w:val="-24"/>
        </w:rPr>
        <w:t xml:space="preserve"> </w:t>
      </w:r>
      <w:r w:rsidRPr="0027609A">
        <w:rPr>
          <w:rFonts w:ascii="Century Gothic" w:hAnsi="Century Gothic"/>
        </w:rPr>
        <w:t>enclosure).</w:t>
      </w:r>
    </w:p>
    <w:p w14:paraId="72043767" w14:textId="77777777" w:rsidR="00D77C62" w:rsidRPr="0027609A" w:rsidRDefault="00B76B9C" w:rsidP="004158B1">
      <w:pPr>
        <w:pStyle w:val="ListParagraph"/>
        <w:numPr>
          <w:ilvl w:val="1"/>
          <w:numId w:val="4"/>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At branches of mainline to low pressure systems (above grade,</w:t>
      </w:r>
      <w:r w:rsidRPr="0027609A">
        <w:rPr>
          <w:rFonts w:ascii="Century Gothic" w:hAnsi="Century Gothic"/>
          <w:spacing w:val="-24"/>
        </w:rPr>
        <w:t xml:space="preserve"> </w:t>
      </w:r>
      <w:r w:rsidRPr="0027609A">
        <w:rPr>
          <w:rFonts w:ascii="Century Gothic" w:hAnsi="Century Gothic"/>
        </w:rPr>
        <w:t>inside enclosure).</w:t>
      </w:r>
    </w:p>
    <w:p w14:paraId="26CE4EAD" w14:textId="77777777" w:rsidR="00D77C62" w:rsidRPr="0027609A" w:rsidRDefault="00B76B9C" w:rsidP="004158B1">
      <w:pPr>
        <w:pStyle w:val="ListParagraph"/>
        <w:numPr>
          <w:ilvl w:val="0"/>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Install pressure-relief valves </w:t>
      </w:r>
      <w:r w:rsidRPr="0027609A">
        <w:rPr>
          <w:rFonts w:ascii="Century Gothic" w:hAnsi="Century Gothic"/>
          <w:spacing w:val="-4"/>
        </w:rPr>
        <w:t xml:space="preserve">on </w:t>
      </w:r>
      <w:r w:rsidRPr="0027609A">
        <w:rPr>
          <w:rFonts w:ascii="Century Gothic" w:hAnsi="Century Gothic"/>
        </w:rPr>
        <w:t xml:space="preserve">all pressure mainlines </w:t>
      </w:r>
      <w:r w:rsidRPr="0027609A">
        <w:rPr>
          <w:rFonts w:ascii="Century Gothic" w:hAnsi="Century Gothic"/>
          <w:spacing w:val="-3"/>
        </w:rPr>
        <w:t>as</w:t>
      </w:r>
      <w:r w:rsidRPr="0027609A">
        <w:rPr>
          <w:rFonts w:ascii="Century Gothic" w:hAnsi="Century Gothic"/>
          <w:spacing w:val="-1"/>
        </w:rPr>
        <w:t xml:space="preserve"> </w:t>
      </w:r>
      <w:r w:rsidRPr="0027609A">
        <w:rPr>
          <w:rFonts w:ascii="Century Gothic" w:hAnsi="Century Gothic"/>
        </w:rPr>
        <w:t>follows:</w:t>
      </w:r>
    </w:p>
    <w:p w14:paraId="2DAC1D3D" w14:textId="77777777" w:rsidR="00D77C62" w:rsidRPr="0027609A" w:rsidRDefault="00B76B9C" w:rsidP="004158B1">
      <w:pPr>
        <w:pStyle w:val="ListParagraph"/>
        <w:numPr>
          <w:ilvl w:val="1"/>
          <w:numId w:val="4"/>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Downstream of backflow and pressure reducing valve (above grade, inside enclosure).</w:t>
      </w:r>
    </w:p>
    <w:p w14:paraId="3EEA80DB" w14:textId="77777777" w:rsidR="00D77C62" w:rsidRPr="0027609A" w:rsidRDefault="00B76B9C" w:rsidP="004158B1">
      <w:pPr>
        <w:pStyle w:val="ListParagraph"/>
        <w:numPr>
          <w:ilvl w:val="1"/>
          <w:numId w:val="4"/>
        </w:numPr>
        <w:tabs>
          <w:tab w:val="left" w:pos="720"/>
          <w:tab w:val="left" w:pos="1440"/>
          <w:tab w:val="left" w:pos="2160"/>
          <w:tab w:val="left" w:pos="2880"/>
          <w:tab w:val="left" w:pos="3600"/>
          <w:tab w:val="left" w:pos="4320"/>
        </w:tabs>
        <w:spacing w:after="120"/>
        <w:ind w:left="2160"/>
        <w:jc w:val="both"/>
        <w:rPr>
          <w:rFonts w:ascii="Century Gothic" w:hAnsi="Century Gothic"/>
        </w:rPr>
      </w:pPr>
      <w:r w:rsidRPr="0027609A">
        <w:rPr>
          <w:rFonts w:ascii="Century Gothic" w:hAnsi="Century Gothic"/>
        </w:rPr>
        <w:t>Downstream of pump, bypass, and pressure reducing valve (above grade, inside</w:t>
      </w:r>
      <w:r w:rsidRPr="0027609A">
        <w:rPr>
          <w:rFonts w:ascii="Century Gothic" w:hAnsi="Century Gothic"/>
          <w:spacing w:val="-4"/>
        </w:rPr>
        <w:t xml:space="preserve"> </w:t>
      </w:r>
      <w:r w:rsidRPr="0027609A">
        <w:rPr>
          <w:rFonts w:ascii="Century Gothic" w:hAnsi="Century Gothic"/>
        </w:rPr>
        <w:t>enclosure.)</w:t>
      </w:r>
    </w:p>
    <w:p w14:paraId="455E2747" w14:textId="77777777" w:rsidR="00D77C62" w:rsidRPr="0027609A" w:rsidRDefault="00B76B9C" w:rsidP="004158B1">
      <w:pPr>
        <w:pStyle w:val="ListParagraph"/>
        <w:numPr>
          <w:ilvl w:val="0"/>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See FUSD Details pertaining to all</w:t>
      </w:r>
      <w:r w:rsidRPr="0027609A">
        <w:rPr>
          <w:rFonts w:ascii="Century Gothic" w:hAnsi="Century Gothic"/>
          <w:spacing w:val="-10"/>
        </w:rPr>
        <w:t xml:space="preserve"> </w:t>
      </w:r>
      <w:r w:rsidRPr="0027609A">
        <w:rPr>
          <w:rFonts w:ascii="Century Gothic" w:hAnsi="Century Gothic"/>
        </w:rPr>
        <w:t>valves</w:t>
      </w:r>
    </w:p>
    <w:p w14:paraId="00C82DFA"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INSTALLATION OF BOOSTER PUMP</w:t>
      </w:r>
      <w:r w:rsidRPr="0027609A">
        <w:rPr>
          <w:rFonts w:ascii="Century Gothic" w:hAnsi="Century Gothic"/>
          <w:spacing w:val="-9"/>
          <w:sz w:val="22"/>
          <w:szCs w:val="22"/>
        </w:rPr>
        <w:t xml:space="preserve"> </w:t>
      </w:r>
      <w:r w:rsidRPr="0027609A">
        <w:rPr>
          <w:rFonts w:ascii="Century Gothic" w:hAnsi="Century Gothic"/>
          <w:spacing w:val="-3"/>
          <w:sz w:val="22"/>
          <w:szCs w:val="22"/>
        </w:rPr>
        <w:t>SYSTEM</w:t>
      </w:r>
    </w:p>
    <w:p w14:paraId="68DD81AD" w14:textId="77777777" w:rsidR="00D77C62" w:rsidRPr="0027609A" w:rsidRDefault="00B76B9C" w:rsidP="004158B1">
      <w:pPr>
        <w:pStyle w:val="ListParagraph"/>
        <w:numPr>
          <w:ilvl w:val="0"/>
          <w:numId w:val="3"/>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Install per manufacturer’s recommendations </w:t>
      </w:r>
      <w:r w:rsidRPr="0027609A">
        <w:rPr>
          <w:rFonts w:ascii="Century Gothic" w:hAnsi="Century Gothic"/>
          <w:spacing w:val="-3"/>
        </w:rPr>
        <w:t xml:space="preserve">and </w:t>
      </w:r>
      <w:r w:rsidRPr="0027609A">
        <w:rPr>
          <w:rFonts w:ascii="Century Gothic" w:hAnsi="Century Gothic"/>
        </w:rPr>
        <w:t>details on</w:t>
      </w:r>
      <w:r w:rsidRPr="0027609A">
        <w:rPr>
          <w:rFonts w:ascii="Century Gothic" w:hAnsi="Century Gothic"/>
          <w:spacing w:val="3"/>
        </w:rPr>
        <w:t xml:space="preserve"> </w:t>
      </w:r>
      <w:r w:rsidRPr="0027609A">
        <w:rPr>
          <w:rFonts w:ascii="Century Gothic" w:hAnsi="Century Gothic"/>
        </w:rPr>
        <w:t>drawings.</w:t>
      </w:r>
    </w:p>
    <w:p w14:paraId="598A18E5" w14:textId="77777777" w:rsidR="00D77C62" w:rsidRPr="0027609A" w:rsidRDefault="00B76B9C" w:rsidP="004158B1">
      <w:pPr>
        <w:pStyle w:val="ListParagraph"/>
        <w:numPr>
          <w:ilvl w:val="0"/>
          <w:numId w:val="3"/>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Following installation, services of a factory representative or trained service</w:t>
      </w:r>
      <w:r w:rsidRPr="0027609A">
        <w:rPr>
          <w:rFonts w:ascii="Century Gothic" w:hAnsi="Century Gothic"/>
          <w:spacing w:val="-32"/>
        </w:rPr>
        <w:t xml:space="preserve"> </w:t>
      </w:r>
      <w:r w:rsidRPr="0027609A">
        <w:rPr>
          <w:rFonts w:ascii="Century Gothic" w:hAnsi="Century Gothic"/>
        </w:rPr>
        <w:t xml:space="preserve">professional shall </w:t>
      </w:r>
      <w:r w:rsidRPr="0027609A">
        <w:rPr>
          <w:rFonts w:ascii="Century Gothic" w:hAnsi="Century Gothic"/>
          <w:spacing w:val="-3"/>
        </w:rPr>
        <w:t xml:space="preserve">be </w:t>
      </w:r>
      <w:r w:rsidRPr="0027609A">
        <w:rPr>
          <w:rFonts w:ascii="Century Gothic" w:hAnsi="Century Gothic"/>
        </w:rPr>
        <w:t xml:space="preserve">made available on the project site to check installation, perform the </w:t>
      </w:r>
      <w:proofErr w:type="gramStart"/>
      <w:r w:rsidRPr="0027609A">
        <w:rPr>
          <w:rFonts w:ascii="Century Gothic" w:hAnsi="Century Gothic"/>
        </w:rPr>
        <w:t>start-up</w:t>
      </w:r>
      <w:proofErr w:type="gramEnd"/>
      <w:r w:rsidRPr="0027609A">
        <w:rPr>
          <w:rFonts w:ascii="Century Gothic" w:hAnsi="Century Gothic"/>
        </w:rPr>
        <w:t xml:space="preserve"> and instruct operating personnel. A start-up </w:t>
      </w:r>
      <w:r w:rsidRPr="0027609A">
        <w:rPr>
          <w:rFonts w:ascii="Century Gothic" w:hAnsi="Century Gothic"/>
          <w:spacing w:val="-3"/>
        </w:rPr>
        <w:t xml:space="preserve">report </w:t>
      </w:r>
      <w:r w:rsidRPr="0027609A">
        <w:rPr>
          <w:rFonts w:ascii="Century Gothic" w:hAnsi="Century Gothic"/>
        </w:rPr>
        <w:t xml:space="preserve">containing voltage and amperage readings, </w:t>
      </w:r>
      <w:r w:rsidRPr="0027609A">
        <w:rPr>
          <w:rFonts w:ascii="Century Gothic" w:hAnsi="Century Gothic"/>
          <w:spacing w:val="-3"/>
        </w:rPr>
        <w:t xml:space="preserve">suction </w:t>
      </w:r>
      <w:r w:rsidRPr="0027609A">
        <w:rPr>
          <w:rFonts w:ascii="Century Gothic" w:hAnsi="Century Gothic"/>
        </w:rPr>
        <w:t>and discharge pressure readings, estimated flow conditions and general operating characteristics shall be submitted to the</w:t>
      </w:r>
      <w:r w:rsidRPr="0027609A">
        <w:rPr>
          <w:rFonts w:ascii="Century Gothic" w:hAnsi="Century Gothic"/>
          <w:spacing w:val="-15"/>
        </w:rPr>
        <w:t xml:space="preserve"> </w:t>
      </w:r>
      <w:r w:rsidRPr="0027609A">
        <w:rPr>
          <w:rFonts w:ascii="Century Gothic" w:hAnsi="Century Gothic"/>
        </w:rPr>
        <w:t>Owner.</w:t>
      </w:r>
    </w:p>
    <w:p w14:paraId="21E9FE28" w14:textId="77777777" w:rsidR="00D77C62" w:rsidRPr="0027609A" w:rsidRDefault="00B76B9C" w:rsidP="004158B1">
      <w:pPr>
        <w:pStyle w:val="ListParagraph"/>
        <w:numPr>
          <w:ilvl w:val="0"/>
          <w:numId w:val="3"/>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Four sets of operating and maintenance manuals shall be provided to the owner after start-up and shall include parts manuals for </w:t>
      </w:r>
      <w:r w:rsidRPr="0027609A">
        <w:rPr>
          <w:rFonts w:ascii="Century Gothic" w:hAnsi="Century Gothic"/>
          <w:spacing w:val="-3"/>
        </w:rPr>
        <w:t xml:space="preserve">major </w:t>
      </w:r>
      <w:r w:rsidRPr="0027609A">
        <w:rPr>
          <w:rFonts w:ascii="Century Gothic" w:hAnsi="Century Gothic"/>
        </w:rPr>
        <w:t>components, performance curve for pump, general sequence of operation and electrical schematic for control</w:t>
      </w:r>
      <w:r w:rsidRPr="0027609A">
        <w:rPr>
          <w:rFonts w:ascii="Century Gothic" w:hAnsi="Century Gothic"/>
          <w:spacing w:val="-14"/>
        </w:rPr>
        <w:t xml:space="preserve"> </w:t>
      </w:r>
      <w:r w:rsidRPr="0027609A">
        <w:rPr>
          <w:rFonts w:ascii="Century Gothic" w:hAnsi="Century Gothic"/>
        </w:rPr>
        <w:t>panel.</w:t>
      </w:r>
    </w:p>
    <w:p w14:paraId="28C80CC4"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FIELD QUALITY</w:t>
      </w:r>
      <w:r w:rsidRPr="0027609A">
        <w:rPr>
          <w:rFonts w:ascii="Century Gothic" w:hAnsi="Century Gothic"/>
          <w:spacing w:val="-2"/>
          <w:sz w:val="22"/>
          <w:szCs w:val="22"/>
        </w:rPr>
        <w:t xml:space="preserve"> </w:t>
      </w:r>
      <w:r w:rsidRPr="0027609A">
        <w:rPr>
          <w:rFonts w:ascii="Century Gothic" w:hAnsi="Century Gothic"/>
          <w:spacing w:val="-3"/>
          <w:sz w:val="22"/>
          <w:szCs w:val="22"/>
        </w:rPr>
        <w:t>CONTROL</w:t>
      </w:r>
    </w:p>
    <w:p w14:paraId="629E5428" w14:textId="77777777" w:rsidR="00D77C62" w:rsidRPr="0027609A" w:rsidRDefault="00B76B9C" w:rsidP="004158B1">
      <w:pPr>
        <w:pStyle w:val="ListParagraph"/>
        <w:numPr>
          <w:ilvl w:val="0"/>
          <w:numId w:val="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Testing: Subject the main and lateral lines to a pressure test </w:t>
      </w:r>
      <w:r w:rsidRPr="0027609A">
        <w:rPr>
          <w:rFonts w:ascii="Century Gothic" w:hAnsi="Century Gothic"/>
          <w:spacing w:val="-4"/>
        </w:rPr>
        <w:t xml:space="preserve">of </w:t>
      </w:r>
      <w:r w:rsidRPr="0027609A">
        <w:rPr>
          <w:rFonts w:ascii="Century Gothic" w:hAnsi="Century Gothic"/>
        </w:rPr>
        <w:t>125 psi for a period of four hours. Perform testing in the presence of the Project Inspector (PI). Obtain approval before backfilling trenches. Do not cover lines until they have been inspected and</w:t>
      </w:r>
      <w:r w:rsidRPr="0027609A">
        <w:rPr>
          <w:rFonts w:ascii="Century Gothic" w:hAnsi="Century Gothic"/>
          <w:spacing w:val="-1"/>
        </w:rPr>
        <w:t xml:space="preserve"> </w:t>
      </w:r>
      <w:r w:rsidRPr="0027609A">
        <w:rPr>
          <w:rFonts w:ascii="Century Gothic" w:hAnsi="Century Gothic"/>
        </w:rPr>
        <w:t>approved.</w:t>
      </w:r>
    </w:p>
    <w:p w14:paraId="62A06BF0" w14:textId="77777777" w:rsidR="00D77C62" w:rsidRPr="0027609A" w:rsidRDefault="00B76B9C" w:rsidP="004158B1">
      <w:pPr>
        <w:pStyle w:val="ListParagraph"/>
        <w:numPr>
          <w:ilvl w:val="0"/>
          <w:numId w:val="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Inspection: In cases where inspection of the sprinkler system construction is required or where portions of the construction are specified to be performed under the direction or inspection of the PI, notify the PI at least 48 hours in advance of the time such inspection or direction is</w:t>
      </w:r>
      <w:r w:rsidRPr="0027609A">
        <w:rPr>
          <w:rFonts w:ascii="Century Gothic" w:hAnsi="Century Gothic"/>
          <w:spacing w:val="-2"/>
        </w:rPr>
        <w:t xml:space="preserve"> </w:t>
      </w:r>
      <w:r w:rsidRPr="0027609A">
        <w:rPr>
          <w:rFonts w:ascii="Century Gothic" w:hAnsi="Century Gothic"/>
        </w:rPr>
        <w:t>required.</w:t>
      </w:r>
    </w:p>
    <w:p w14:paraId="0051ED5F" w14:textId="77777777" w:rsidR="002674D7" w:rsidRDefault="002674D7">
      <w:pPr>
        <w:rPr>
          <w:rFonts w:ascii="Century Gothic" w:hAnsi="Century Gothic"/>
        </w:rPr>
      </w:pPr>
      <w:r>
        <w:rPr>
          <w:rFonts w:ascii="Century Gothic" w:hAnsi="Century Gothic"/>
        </w:rPr>
        <w:br w:type="page"/>
      </w:r>
    </w:p>
    <w:p w14:paraId="3F59CB3A" w14:textId="48FF2C43" w:rsidR="00D77C62" w:rsidRPr="0027609A" w:rsidRDefault="00B76B9C" w:rsidP="004158B1">
      <w:pPr>
        <w:pStyle w:val="ListParagraph"/>
        <w:numPr>
          <w:ilvl w:val="0"/>
          <w:numId w:val="2"/>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lastRenderedPageBreak/>
        <w:t>Inspection will be required for the following parts of the</w:t>
      </w:r>
      <w:r w:rsidRPr="0027609A">
        <w:rPr>
          <w:rFonts w:ascii="Century Gothic" w:hAnsi="Century Gothic"/>
          <w:spacing w:val="-24"/>
        </w:rPr>
        <w:t xml:space="preserve"> </w:t>
      </w:r>
      <w:r w:rsidRPr="0027609A">
        <w:rPr>
          <w:rFonts w:ascii="Century Gothic" w:hAnsi="Century Gothic"/>
        </w:rPr>
        <w:t>construction:</w:t>
      </w:r>
    </w:p>
    <w:p w14:paraId="204613AF" w14:textId="77777777" w:rsidR="00D77C62" w:rsidRPr="0027609A" w:rsidRDefault="00B76B9C" w:rsidP="004158B1">
      <w:pPr>
        <w:pStyle w:val="ListParagraph"/>
        <w:numPr>
          <w:ilvl w:val="1"/>
          <w:numId w:val="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 xml:space="preserve">Upon installation and testing of </w:t>
      </w:r>
      <w:r w:rsidRPr="0027609A">
        <w:rPr>
          <w:rFonts w:ascii="Century Gothic" w:hAnsi="Century Gothic"/>
          <w:spacing w:val="-3"/>
        </w:rPr>
        <w:t xml:space="preserve">main </w:t>
      </w:r>
      <w:r w:rsidRPr="0027609A">
        <w:rPr>
          <w:rFonts w:ascii="Century Gothic" w:hAnsi="Century Gothic"/>
        </w:rPr>
        <w:t>lines and lateral lines; when pipes are laid and are to be submitted to pressure tests. Do not cover lines until they have been inspected and</w:t>
      </w:r>
      <w:r w:rsidRPr="0027609A">
        <w:rPr>
          <w:rFonts w:ascii="Century Gothic" w:hAnsi="Century Gothic"/>
          <w:spacing w:val="-2"/>
        </w:rPr>
        <w:t xml:space="preserve"> </w:t>
      </w:r>
      <w:r w:rsidRPr="0027609A">
        <w:rPr>
          <w:rFonts w:ascii="Century Gothic" w:hAnsi="Century Gothic"/>
        </w:rPr>
        <w:t>approved.</w:t>
      </w:r>
    </w:p>
    <w:p w14:paraId="3B6DDD57" w14:textId="77777777" w:rsidR="00D77C62" w:rsidRPr="0027609A" w:rsidRDefault="00B76B9C" w:rsidP="004158B1">
      <w:pPr>
        <w:pStyle w:val="ListParagraph"/>
        <w:numPr>
          <w:ilvl w:val="1"/>
          <w:numId w:val="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Upon installation and testing of valves, backflow preventer</w:t>
      </w:r>
      <w:r w:rsidRPr="0027609A">
        <w:rPr>
          <w:rFonts w:ascii="Century Gothic" w:hAnsi="Century Gothic"/>
          <w:spacing w:val="-20"/>
        </w:rPr>
        <w:t xml:space="preserve"> </w:t>
      </w:r>
      <w:r w:rsidRPr="0027609A">
        <w:rPr>
          <w:rFonts w:ascii="Century Gothic" w:hAnsi="Century Gothic"/>
        </w:rPr>
        <w:t>device, automatic controllers, and control valves and</w:t>
      </w:r>
      <w:r w:rsidRPr="0027609A">
        <w:rPr>
          <w:rFonts w:ascii="Century Gothic" w:hAnsi="Century Gothic"/>
          <w:spacing w:val="-13"/>
        </w:rPr>
        <w:t xml:space="preserve"> </w:t>
      </w:r>
      <w:r w:rsidRPr="0027609A">
        <w:rPr>
          <w:rFonts w:ascii="Century Gothic" w:hAnsi="Century Gothic"/>
        </w:rPr>
        <w:t>wires.</w:t>
      </w:r>
    </w:p>
    <w:p w14:paraId="00D1385D" w14:textId="77777777" w:rsidR="00D77C62" w:rsidRPr="0027609A" w:rsidRDefault="00B76B9C" w:rsidP="004158B1">
      <w:pPr>
        <w:pStyle w:val="ListParagraph"/>
        <w:numPr>
          <w:ilvl w:val="1"/>
          <w:numId w:val="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When the sprinkler system is complete, perform a coverage test, in the presence of the Architect and Owner’s representative and Grounds Dept. Supervisor, to determine if the coverage of water afforded the lawn and planting areas is complete and adequate. Furnish materials and</w:t>
      </w:r>
      <w:r w:rsidRPr="0027609A">
        <w:rPr>
          <w:rFonts w:ascii="Century Gothic" w:hAnsi="Century Gothic"/>
          <w:spacing w:val="-22"/>
        </w:rPr>
        <w:t xml:space="preserve"> </w:t>
      </w:r>
      <w:r w:rsidRPr="0027609A">
        <w:rPr>
          <w:rFonts w:ascii="Century Gothic" w:hAnsi="Century Gothic"/>
        </w:rPr>
        <w:t>perform construction required to correct inadequacies in the</w:t>
      </w:r>
      <w:r w:rsidRPr="0027609A">
        <w:rPr>
          <w:rFonts w:ascii="Century Gothic" w:hAnsi="Century Gothic"/>
          <w:spacing w:val="-21"/>
        </w:rPr>
        <w:t xml:space="preserve"> </w:t>
      </w:r>
      <w:r w:rsidRPr="0027609A">
        <w:rPr>
          <w:rFonts w:ascii="Century Gothic" w:hAnsi="Century Gothic"/>
        </w:rPr>
        <w:t>coverage.</w:t>
      </w:r>
    </w:p>
    <w:p w14:paraId="756BEE85" w14:textId="77777777" w:rsidR="00D77C62" w:rsidRPr="0027609A" w:rsidRDefault="00B76B9C" w:rsidP="004158B1">
      <w:pPr>
        <w:pStyle w:val="ListParagraph"/>
        <w:numPr>
          <w:ilvl w:val="1"/>
          <w:numId w:val="2"/>
        </w:numPr>
        <w:tabs>
          <w:tab w:val="left" w:pos="720"/>
          <w:tab w:val="left" w:pos="1440"/>
          <w:tab w:val="left" w:pos="2160"/>
          <w:tab w:val="left" w:pos="2880"/>
          <w:tab w:val="left" w:pos="3600"/>
          <w:tab w:val="left" w:pos="4320"/>
        </w:tabs>
        <w:spacing w:after="120"/>
        <w:ind w:left="2160" w:hanging="720"/>
        <w:jc w:val="both"/>
        <w:rPr>
          <w:rFonts w:ascii="Century Gothic" w:hAnsi="Century Gothic"/>
        </w:rPr>
      </w:pPr>
      <w:r w:rsidRPr="0027609A">
        <w:rPr>
          <w:rFonts w:ascii="Century Gothic" w:hAnsi="Century Gothic"/>
        </w:rPr>
        <w:t>Final inspection and performance test shall be at the same time as the</w:t>
      </w:r>
      <w:r w:rsidRPr="0027609A">
        <w:rPr>
          <w:rFonts w:ascii="Century Gothic" w:hAnsi="Century Gothic"/>
          <w:spacing w:val="-28"/>
        </w:rPr>
        <w:t xml:space="preserve"> </w:t>
      </w:r>
      <w:r w:rsidRPr="0027609A">
        <w:rPr>
          <w:rFonts w:ascii="Century Gothic" w:hAnsi="Century Gothic"/>
        </w:rPr>
        <w:t>final inspection of the landscape</w:t>
      </w:r>
      <w:r w:rsidRPr="0027609A">
        <w:rPr>
          <w:rFonts w:ascii="Century Gothic" w:hAnsi="Century Gothic"/>
          <w:spacing w:val="-9"/>
        </w:rPr>
        <w:t xml:space="preserve"> </w:t>
      </w:r>
      <w:r w:rsidRPr="0027609A">
        <w:rPr>
          <w:rFonts w:ascii="Century Gothic" w:hAnsi="Century Gothic"/>
        </w:rPr>
        <w:t>construction.</w:t>
      </w:r>
    </w:p>
    <w:p w14:paraId="48AA6100"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pacing w:val="-3"/>
          <w:sz w:val="22"/>
          <w:szCs w:val="22"/>
        </w:rPr>
        <w:t>CLEAN-UP</w:t>
      </w:r>
    </w:p>
    <w:p w14:paraId="0ADBE587" w14:textId="054C4B15" w:rsidR="00D77C62" w:rsidRPr="0027609A" w:rsidRDefault="00B76B9C" w:rsidP="00A72907">
      <w:pPr>
        <w:pStyle w:val="BodyText"/>
        <w:numPr>
          <w:ilvl w:val="2"/>
          <w:numId w:val="17"/>
        </w:numPr>
        <w:tabs>
          <w:tab w:val="left" w:pos="720"/>
          <w:tab w:val="left" w:pos="1440"/>
          <w:tab w:val="left" w:pos="2160"/>
          <w:tab w:val="left" w:pos="2880"/>
          <w:tab w:val="left" w:pos="3600"/>
          <w:tab w:val="left" w:pos="4320"/>
        </w:tabs>
        <w:spacing w:after="120"/>
        <w:ind w:left="1441"/>
        <w:jc w:val="both"/>
        <w:rPr>
          <w:rFonts w:ascii="Century Gothic" w:hAnsi="Century Gothic"/>
          <w:sz w:val="22"/>
          <w:szCs w:val="22"/>
        </w:rPr>
      </w:pPr>
      <w:r w:rsidRPr="0027609A">
        <w:rPr>
          <w:rFonts w:ascii="Century Gothic" w:hAnsi="Century Gothic"/>
          <w:sz w:val="22"/>
          <w:szCs w:val="22"/>
        </w:rPr>
        <w:t>As project progresses, maintain the site in a neat manner and remove unsightly debris as necessary. After completion of construction, remove debris and containers used in accomplishing construction. Sweep and clean sidewalks, asphalt, and concrete areas adjacent to plantings.</w:t>
      </w:r>
    </w:p>
    <w:p w14:paraId="310113D5" w14:textId="77777777" w:rsidR="00D77C62" w:rsidRPr="0027609A" w:rsidRDefault="00B76B9C" w:rsidP="00AD0F7A">
      <w:pPr>
        <w:pStyle w:val="Heading1"/>
        <w:numPr>
          <w:ilvl w:val="1"/>
          <w:numId w:val="7"/>
        </w:numPr>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r w:rsidRPr="0027609A">
        <w:rPr>
          <w:rFonts w:ascii="Century Gothic" w:hAnsi="Century Gothic"/>
          <w:sz w:val="22"/>
          <w:szCs w:val="22"/>
        </w:rPr>
        <w:t>MAINTENANCE</w:t>
      </w:r>
    </w:p>
    <w:p w14:paraId="0E4DF65C" w14:textId="77777777" w:rsidR="00D77C62" w:rsidRPr="0027609A" w:rsidRDefault="00B76B9C" w:rsidP="00A72907">
      <w:pPr>
        <w:pStyle w:val="ListParagraph"/>
        <w:numPr>
          <w:ilvl w:val="0"/>
          <w:numId w:val="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Prior to the commencement of the 90-day maintenance period and after initial germination and mowing of the turf areas, the Contractor shall make controller</w:t>
      </w:r>
      <w:r w:rsidRPr="0027609A">
        <w:rPr>
          <w:rFonts w:ascii="Century Gothic" w:hAnsi="Century Gothic"/>
          <w:spacing w:val="-34"/>
        </w:rPr>
        <w:t xml:space="preserve"> </w:t>
      </w:r>
      <w:r w:rsidRPr="0027609A">
        <w:rPr>
          <w:rFonts w:ascii="Century Gothic" w:hAnsi="Century Gothic"/>
        </w:rPr>
        <w:t xml:space="preserve">schedule modifications to </w:t>
      </w:r>
      <w:proofErr w:type="gramStart"/>
      <w:r w:rsidRPr="0027609A">
        <w:rPr>
          <w:rFonts w:ascii="Century Gothic" w:hAnsi="Century Gothic"/>
        </w:rPr>
        <w:t>insure</w:t>
      </w:r>
      <w:proofErr w:type="gramEnd"/>
      <w:r w:rsidRPr="0027609A">
        <w:rPr>
          <w:rFonts w:ascii="Century Gothic" w:hAnsi="Century Gothic"/>
        </w:rPr>
        <w:t xml:space="preserve"> that the turf areas are not being</w:t>
      </w:r>
      <w:r w:rsidRPr="0027609A">
        <w:rPr>
          <w:rFonts w:ascii="Century Gothic" w:hAnsi="Century Gothic"/>
          <w:spacing w:val="-19"/>
        </w:rPr>
        <w:t xml:space="preserve"> </w:t>
      </w:r>
      <w:r w:rsidRPr="0027609A">
        <w:rPr>
          <w:rFonts w:ascii="Century Gothic" w:hAnsi="Century Gothic"/>
        </w:rPr>
        <w:t>over-watered.</w:t>
      </w:r>
    </w:p>
    <w:p w14:paraId="21A109BB" w14:textId="77777777" w:rsidR="00D77C62" w:rsidRPr="0027609A" w:rsidRDefault="00B76B9C" w:rsidP="00A72907">
      <w:pPr>
        <w:pStyle w:val="ListParagraph"/>
        <w:numPr>
          <w:ilvl w:val="0"/>
          <w:numId w:val="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Inspection of valves, and other pressurized </w:t>
      </w:r>
      <w:r w:rsidRPr="0027609A">
        <w:rPr>
          <w:rFonts w:ascii="Century Gothic" w:hAnsi="Century Gothic"/>
          <w:spacing w:val="-3"/>
        </w:rPr>
        <w:t xml:space="preserve">above </w:t>
      </w:r>
      <w:r w:rsidRPr="0027609A">
        <w:rPr>
          <w:rFonts w:ascii="Century Gothic" w:hAnsi="Century Gothic"/>
        </w:rPr>
        <w:t>ground connections shall be performed on a minimum weekly basis throughout maintenance</w:t>
      </w:r>
      <w:r w:rsidRPr="0027609A">
        <w:rPr>
          <w:rFonts w:ascii="Century Gothic" w:hAnsi="Century Gothic"/>
          <w:spacing w:val="-18"/>
        </w:rPr>
        <w:t xml:space="preserve"> </w:t>
      </w:r>
      <w:r w:rsidRPr="0027609A">
        <w:rPr>
          <w:rFonts w:ascii="Century Gothic" w:hAnsi="Century Gothic"/>
        </w:rPr>
        <w:t>period.</w:t>
      </w:r>
    </w:p>
    <w:p w14:paraId="39FF1424" w14:textId="77777777" w:rsidR="00D77C62" w:rsidRPr="0027609A" w:rsidRDefault="00B76B9C" w:rsidP="00A72907">
      <w:pPr>
        <w:pStyle w:val="ListParagraph"/>
        <w:numPr>
          <w:ilvl w:val="0"/>
          <w:numId w:val="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Inspection of irrigation heads to correct alignment, clear laterals, adjust spray</w:t>
      </w:r>
      <w:r w:rsidRPr="0027609A">
        <w:rPr>
          <w:rFonts w:ascii="Century Gothic" w:hAnsi="Century Gothic"/>
          <w:spacing w:val="-30"/>
        </w:rPr>
        <w:t xml:space="preserve"> </w:t>
      </w:r>
      <w:r w:rsidRPr="0027609A">
        <w:rPr>
          <w:rFonts w:ascii="Century Gothic" w:hAnsi="Century Gothic"/>
        </w:rPr>
        <w:t>patterns, clean screens, and repair damaged heads shall be performed before commencement of maintenance period and prior to final acceptance at the end of the maintenance</w:t>
      </w:r>
      <w:r w:rsidRPr="0027609A">
        <w:rPr>
          <w:rFonts w:ascii="Century Gothic" w:hAnsi="Century Gothic"/>
          <w:spacing w:val="-33"/>
        </w:rPr>
        <w:t xml:space="preserve"> </w:t>
      </w:r>
      <w:r w:rsidRPr="0027609A">
        <w:rPr>
          <w:rFonts w:ascii="Century Gothic" w:hAnsi="Century Gothic"/>
        </w:rPr>
        <w:t>period.</w:t>
      </w:r>
    </w:p>
    <w:p w14:paraId="09B46E51" w14:textId="77777777" w:rsidR="00D77C62" w:rsidRPr="0027609A" w:rsidRDefault="00B76B9C" w:rsidP="00A72907">
      <w:pPr>
        <w:pStyle w:val="ListParagraph"/>
        <w:numPr>
          <w:ilvl w:val="0"/>
          <w:numId w:val="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Contractor shall be responsible for interrupting irrigation program to eliminate</w:t>
      </w:r>
      <w:r w:rsidRPr="0027609A">
        <w:rPr>
          <w:rFonts w:ascii="Century Gothic" w:hAnsi="Century Gothic"/>
          <w:spacing w:val="-29"/>
        </w:rPr>
        <w:t xml:space="preserve"> </w:t>
      </w:r>
      <w:r w:rsidRPr="0027609A">
        <w:rPr>
          <w:rFonts w:ascii="Century Gothic" w:hAnsi="Century Gothic"/>
        </w:rPr>
        <w:t>watering during rainstorms throughout maintenance</w:t>
      </w:r>
      <w:r w:rsidRPr="0027609A">
        <w:rPr>
          <w:rFonts w:ascii="Century Gothic" w:hAnsi="Century Gothic"/>
          <w:spacing w:val="-8"/>
        </w:rPr>
        <w:t xml:space="preserve"> </w:t>
      </w:r>
      <w:r w:rsidRPr="0027609A">
        <w:rPr>
          <w:rFonts w:ascii="Century Gothic" w:hAnsi="Century Gothic"/>
        </w:rPr>
        <w:t>period.</w:t>
      </w:r>
    </w:p>
    <w:p w14:paraId="69F8C69B" w14:textId="77777777" w:rsidR="00D77C62" w:rsidRPr="0027609A" w:rsidRDefault="00B76B9C" w:rsidP="00A72907">
      <w:pPr>
        <w:pStyle w:val="ListParagraph"/>
        <w:numPr>
          <w:ilvl w:val="0"/>
          <w:numId w:val="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Contractor shall, </w:t>
      </w:r>
      <w:r w:rsidRPr="0027609A">
        <w:rPr>
          <w:rFonts w:ascii="Century Gothic" w:hAnsi="Century Gothic"/>
          <w:spacing w:val="-4"/>
        </w:rPr>
        <w:t xml:space="preserve">on </w:t>
      </w:r>
      <w:r w:rsidRPr="0027609A">
        <w:rPr>
          <w:rFonts w:ascii="Century Gothic" w:hAnsi="Century Gothic"/>
        </w:rPr>
        <w:t xml:space="preserve">a weekly basis throughout maintenance period, inspect system for damage. Any problems shall </w:t>
      </w:r>
      <w:r w:rsidRPr="0027609A">
        <w:rPr>
          <w:rFonts w:ascii="Century Gothic" w:hAnsi="Century Gothic"/>
          <w:spacing w:val="-3"/>
        </w:rPr>
        <w:t xml:space="preserve">be </w:t>
      </w:r>
      <w:r w:rsidRPr="0027609A">
        <w:rPr>
          <w:rFonts w:ascii="Century Gothic" w:hAnsi="Century Gothic"/>
        </w:rPr>
        <w:t xml:space="preserve">brought to the attention of the </w:t>
      </w:r>
      <w:proofErr w:type="gramStart"/>
      <w:r w:rsidRPr="0027609A">
        <w:rPr>
          <w:rFonts w:ascii="Century Gothic" w:hAnsi="Century Gothic"/>
        </w:rPr>
        <w:t>District</w:t>
      </w:r>
      <w:proofErr w:type="gramEnd"/>
      <w:r w:rsidRPr="0027609A">
        <w:rPr>
          <w:rFonts w:ascii="Century Gothic" w:hAnsi="Century Gothic"/>
        </w:rPr>
        <w:t xml:space="preserve"> and rectified immediately.</w:t>
      </w:r>
    </w:p>
    <w:p w14:paraId="07E81675" w14:textId="77777777" w:rsidR="00D77C62" w:rsidRPr="0027609A" w:rsidRDefault="00B76B9C" w:rsidP="00A72907">
      <w:pPr>
        <w:pStyle w:val="ListParagraph"/>
        <w:numPr>
          <w:ilvl w:val="0"/>
          <w:numId w:val="1"/>
        </w:numPr>
        <w:tabs>
          <w:tab w:val="left" w:pos="720"/>
          <w:tab w:val="left" w:pos="1440"/>
          <w:tab w:val="left" w:pos="2160"/>
          <w:tab w:val="left" w:pos="2880"/>
          <w:tab w:val="left" w:pos="3600"/>
          <w:tab w:val="left" w:pos="4320"/>
        </w:tabs>
        <w:spacing w:after="120"/>
        <w:ind w:left="1440" w:hanging="720"/>
        <w:jc w:val="both"/>
        <w:rPr>
          <w:rFonts w:ascii="Century Gothic" w:hAnsi="Century Gothic"/>
        </w:rPr>
      </w:pPr>
      <w:r w:rsidRPr="0027609A">
        <w:rPr>
          <w:rFonts w:ascii="Century Gothic" w:hAnsi="Century Gothic"/>
        </w:rPr>
        <w:t xml:space="preserve">Irrigation contractor shall </w:t>
      </w:r>
      <w:r w:rsidRPr="0027609A">
        <w:rPr>
          <w:rFonts w:ascii="Century Gothic" w:hAnsi="Century Gothic"/>
          <w:spacing w:val="-3"/>
        </w:rPr>
        <w:t xml:space="preserve">be </w:t>
      </w:r>
      <w:r w:rsidRPr="0027609A">
        <w:rPr>
          <w:rFonts w:ascii="Century Gothic" w:hAnsi="Century Gothic"/>
        </w:rPr>
        <w:t>responsible for replacing or repairing any acts of theft or vandalism during the construction and the maintenance</w:t>
      </w:r>
      <w:r w:rsidRPr="0027609A">
        <w:rPr>
          <w:rFonts w:ascii="Century Gothic" w:hAnsi="Century Gothic"/>
          <w:spacing w:val="-14"/>
        </w:rPr>
        <w:t xml:space="preserve"> </w:t>
      </w:r>
      <w:r w:rsidRPr="0027609A">
        <w:rPr>
          <w:rFonts w:ascii="Century Gothic" w:hAnsi="Century Gothic"/>
        </w:rPr>
        <w:t>periods.</w:t>
      </w:r>
    </w:p>
    <w:p w14:paraId="6DB23A6D" w14:textId="77777777" w:rsidR="00D77C62" w:rsidRPr="0027609A" w:rsidRDefault="00D77C62" w:rsidP="00AD0F7A">
      <w:pPr>
        <w:pStyle w:val="BodyText"/>
        <w:tabs>
          <w:tab w:val="left" w:pos="720"/>
          <w:tab w:val="left" w:pos="1440"/>
          <w:tab w:val="left" w:pos="2160"/>
          <w:tab w:val="left" w:pos="2880"/>
          <w:tab w:val="left" w:pos="3600"/>
          <w:tab w:val="left" w:pos="4320"/>
        </w:tabs>
        <w:spacing w:after="120"/>
        <w:ind w:left="720" w:hanging="720"/>
        <w:jc w:val="both"/>
        <w:rPr>
          <w:rFonts w:ascii="Century Gothic" w:hAnsi="Century Gothic"/>
          <w:sz w:val="22"/>
          <w:szCs w:val="22"/>
        </w:rPr>
      </w:pPr>
    </w:p>
    <w:p w14:paraId="3D2FECFA" w14:textId="782C8330" w:rsidR="00371D5C" w:rsidRDefault="00B76B9C" w:rsidP="00253EB0">
      <w:pPr>
        <w:pStyle w:val="Heading1"/>
        <w:tabs>
          <w:tab w:val="left" w:pos="720"/>
          <w:tab w:val="left" w:pos="1440"/>
          <w:tab w:val="left" w:pos="2160"/>
          <w:tab w:val="left" w:pos="2880"/>
          <w:tab w:val="left" w:pos="3600"/>
          <w:tab w:val="left" w:pos="4320"/>
        </w:tabs>
        <w:spacing w:after="120"/>
        <w:ind w:left="720" w:hanging="720"/>
        <w:jc w:val="center"/>
        <w:rPr>
          <w:rFonts w:ascii="Century Gothic" w:hAnsi="Century Gothic"/>
          <w:b w:val="0"/>
          <w:bCs w:val="0"/>
        </w:rPr>
      </w:pPr>
      <w:r w:rsidRPr="0027609A">
        <w:rPr>
          <w:rFonts w:ascii="Century Gothic" w:hAnsi="Century Gothic"/>
          <w:sz w:val="22"/>
          <w:szCs w:val="22"/>
        </w:rPr>
        <w:t>END OF SECTION</w:t>
      </w:r>
      <w:r w:rsidR="00371D5C">
        <w:rPr>
          <w:rFonts w:ascii="Century Gothic" w:hAnsi="Century Gothic"/>
        </w:rPr>
        <w:br w:type="page"/>
      </w:r>
    </w:p>
    <w:p w14:paraId="599F56B8" w14:textId="77777777" w:rsidR="00D77C62" w:rsidRDefault="00D77C62">
      <w:pPr>
        <w:pStyle w:val="BodyText"/>
        <w:rPr>
          <w:rFonts w:ascii="Times New Roman"/>
        </w:rPr>
      </w:pPr>
    </w:p>
    <w:p w14:paraId="50CEADD4" w14:textId="77777777" w:rsidR="00D77C62" w:rsidRDefault="00D77C62">
      <w:pPr>
        <w:pStyle w:val="BodyText"/>
        <w:rPr>
          <w:rFonts w:ascii="Times New Roman"/>
        </w:rPr>
      </w:pPr>
    </w:p>
    <w:p w14:paraId="23EF87D1" w14:textId="77777777" w:rsidR="00D77C62" w:rsidRDefault="00D77C62">
      <w:pPr>
        <w:pStyle w:val="BodyText"/>
        <w:rPr>
          <w:rFonts w:ascii="Times New Roman"/>
        </w:rPr>
      </w:pPr>
    </w:p>
    <w:p w14:paraId="373A22AF" w14:textId="77777777" w:rsidR="00D77C62" w:rsidRDefault="00D77C62">
      <w:pPr>
        <w:pStyle w:val="BodyText"/>
        <w:spacing w:before="7"/>
        <w:rPr>
          <w:rFonts w:ascii="Times New Roman"/>
          <w:sz w:val="21"/>
        </w:rPr>
      </w:pPr>
    </w:p>
    <w:p w14:paraId="4C517189" w14:textId="77777777" w:rsidR="00D77C62" w:rsidRDefault="00B76B9C">
      <w:pPr>
        <w:pStyle w:val="BodyText"/>
        <w:ind w:left="662"/>
        <w:rPr>
          <w:rFonts w:ascii="Times New Roman"/>
        </w:rPr>
      </w:pPr>
      <w:r>
        <w:rPr>
          <w:rFonts w:ascii="Times New Roman"/>
          <w:noProof/>
        </w:rPr>
        <w:drawing>
          <wp:inline distT="0" distB="0" distL="0" distR="0" wp14:anchorId="3A0B9CDE" wp14:editId="6A8DB4AE">
            <wp:extent cx="5245570" cy="68008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245570" cy="6800850"/>
                    </a:xfrm>
                    <a:prstGeom prst="rect">
                      <a:avLst/>
                    </a:prstGeom>
                  </pic:spPr>
                </pic:pic>
              </a:graphicData>
            </a:graphic>
          </wp:inline>
        </w:drawing>
      </w:r>
    </w:p>
    <w:p w14:paraId="0B5235FB" w14:textId="77777777" w:rsidR="00D77C62" w:rsidRDefault="00D77C62">
      <w:pPr>
        <w:rPr>
          <w:rFonts w:ascii="Times New Roman"/>
        </w:rPr>
      </w:pPr>
    </w:p>
    <w:p w14:paraId="44C17716" w14:textId="6BED86DE" w:rsidR="00371D5C" w:rsidRDefault="00371D5C">
      <w:pPr>
        <w:rPr>
          <w:rFonts w:ascii="Times New Roman"/>
          <w:sz w:val="20"/>
          <w:szCs w:val="20"/>
        </w:rPr>
      </w:pPr>
      <w:r>
        <w:rPr>
          <w:rFonts w:ascii="Times New Roman"/>
        </w:rPr>
        <w:br w:type="page"/>
      </w:r>
    </w:p>
    <w:p w14:paraId="125BE4B1" w14:textId="77777777" w:rsidR="00D77C62" w:rsidRDefault="00D77C62">
      <w:pPr>
        <w:pStyle w:val="BodyText"/>
        <w:rPr>
          <w:rFonts w:ascii="Times New Roman"/>
        </w:rPr>
      </w:pPr>
    </w:p>
    <w:p w14:paraId="4D0269D2" w14:textId="77777777" w:rsidR="00D77C62" w:rsidRDefault="00D77C62">
      <w:pPr>
        <w:pStyle w:val="BodyText"/>
        <w:rPr>
          <w:rFonts w:ascii="Times New Roman"/>
        </w:rPr>
      </w:pPr>
    </w:p>
    <w:p w14:paraId="70A28D87" w14:textId="77777777" w:rsidR="00D77C62" w:rsidRDefault="00D77C62">
      <w:pPr>
        <w:pStyle w:val="BodyText"/>
        <w:rPr>
          <w:rFonts w:ascii="Times New Roman"/>
        </w:rPr>
      </w:pPr>
    </w:p>
    <w:p w14:paraId="271C77FE" w14:textId="77777777" w:rsidR="00D77C62" w:rsidRDefault="00D77C62">
      <w:pPr>
        <w:pStyle w:val="BodyText"/>
        <w:spacing w:before="4" w:after="1"/>
        <w:rPr>
          <w:rFonts w:ascii="Times New Roman"/>
          <w:sz w:val="19"/>
        </w:rPr>
      </w:pPr>
    </w:p>
    <w:p w14:paraId="0A34202C" w14:textId="77777777" w:rsidR="00D77C62" w:rsidRDefault="00B76B9C">
      <w:pPr>
        <w:pStyle w:val="BodyText"/>
        <w:ind w:left="646"/>
        <w:rPr>
          <w:rFonts w:ascii="Times New Roman"/>
        </w:rPr>
      </w:pPr>
      <w:r>
        <w:rPr>
          <w:rFonts w:ascii="Times New Roman"/>
          <w:noProof/>
        </w:rPr>
        <w:drawing>
          <wp:inline distT="0" distB="0" distL="0" distR="0" wp14:anchorId="595974B7" wp14:editId="57DF73D6">
            <wp:extent cx="5144619" cy="665797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144619" cy="6657975"/>
                    </a:xfrm>
                    <a:prstGeom prst="rect">
                      <a:avLst/>
                    </a:prstGeom>
                  </pic:spPr>
                </pic:pic>
              </a:graphicData>
            </a:graphic>
          </wp:inline>
        </w:drawing>
      </w:r>
    </w:p>
    <w:p w14:paraId="2BA7CCDC" w14:textId="6A611F75" w:rsidR="00371D5C" w:rsidRDefault="00371D5C">
      <w:pPr>
        <w:rPr>
          <w:rFonts w:ascii="Times New Roman"/>
          <w:sz w:val="20"/>
          <w:szCs w:val="20"/>
        </w:rPr>
      </w:pPr>
      <w:r>
        <w:rPr>
          <w:rFonts w:ascii="Times New Roman"/>
        </w:rPr>
        <w:br w:type="page"/>
      </w:r>
    </w:p>
    <w:p w14:paraId="2B00BE72" w14:textId="77777777" w:rsidR="00D77C62" w:rsidRDefault="00D77C62">
      <w:pPr>
        <w:pStyle w:val="BodyText"/>
        <w:rPr>
          <w:rFonts w:ascii="Times New Roman"/>
        </w:rPr>
      </w:pPr>
    </w:p>
    <w:p w14:paraId="5F6AEFC8" w14:textId="77777777" w:rsidR="00D77C62" w:rsidRDefault="00D77C62">
      <w:pPr>
        <w:pStyle w:val="BodyText"/>
        <w:rPr>
          <w:rFonts w:ascii="Times New Roman"/>
        </w:rPr>
      </w:pPr>
    </w:p>
    <w:p w14:paraId="247DC006" w14:textId="77777777" w:rsidR="00D77C62" w:rsidRDefault="00D77C62">
      <w:pPr>
        <w:pStyle w:val="BodyText"/>
        <w:rPr>
          <w:rFonts w:ascii="Times New Roman"/>
        </w:rPr>
      </w:pPr>
    </w:p>
    <w:p w14:paraId="073C5D08" w14:textId="77777777" w:rsidR="00D77C62" w:rsidRDefault="00D77C62">
      <w:pPr>
        <w:pStyle w:val="BodyText"/>
        <w:spacing w:before="4" w:after="1"/>
        <w:rPr>
          <w:rFonts w:ascii="Times New Roman"/>
          <w:sz w:val="19"/>
        </w:rPr>
      </w:pPr>
    </w:p>
    <w:p w14:paraId="31C9ADE2" w14:textId="77777777" w:rsidR="00D77C62" w:rsidRDefault="00B76B9C">
      <w:pPr>
        <w:pStyle w:val="BodyText"/>
        <w:ind w:left="646"/>
        <w:rPr>
          <w:rFonts w:ascii="Times New Roman"/>
        </w:rPr>
      </w:pPr>
      <w:r>
        <w:rPr>
          <w:rFonts w:ascii="Times New Roman"/>
          <w:noProof/>
        </w:rPr>
        <w:drawing>
          <wp:inline distT="0" distB="0" distL="0" distR="0" wp14:anchorId="326BAD0A" wp14:editId="67DA195E">
            <wp:extent cx="5144619" cy="66675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144619" cy="6667500"/>
                    </a:xfrm>
                    <a:prstGeom prst="rect">
                      <a:avLst/>
                    </a:prstGeom>
                  </pic:spPr>
                </pic:pic>
              </a:graphicData>
            </a:graphic>
          </wp:inline>
        </w:drawing>
      </w:r>
    </w:p>
    <w:p w14:paraId="7A485501" w14:textId="5696E751" w:rsidR="00371D5C" w:rsidRDefault="00371D5C">
      <w:pPr>
        <w:rPr>
          <w:rFonts w:ascii="Times New Roman"/>
          <w:sz w:val="20"/>
          <w:szCs w:val="20"/>
        </w:rPr>
      </w:pPr>
      <w:r>
        <w:rPr>
          <w:rFonts w:ascii="Times New Roman"/>
        </w:rPr>
        <w:br w:type="page"/>
      </w:r>
    </w:p>
    <w:p w14:paraId="7634E856" w14:textId="77777777" w:rsidR="00D77C62" w:rsidRDefault="00D77C62">
      <w:pPr>
        <w:pStyle w:val="BodyText"/>
        <w:rPr>
          <w:rFonts w:ascii="Times New Roman"/>
        </w:rPr>
      </w:pPr>
    </w:p>
    <w:p w14:paraId="43F1F475" w14:textId="77777777" w:rsidR="00D77C62" w:rsidRDefault="00D77C62">
      <w:pPr>
        <w:pStyle w:val="BodyText"/>
        <w:rPr>
          <w:rFonts w:ascii="Times New Roman"/>
        </w:rPr>
      </w:pPr>
    </w:p>
    <w:p w14:paraId="343C1854" w14:textId="77777777" w:rsidR="00D77C62" w:rsidRDefault="00D77C62">
      <w:pPr>
        <w:pStyle w:val="BodyText"/>
        <w:rPr>
          <w:rFonts w:ascii="Times New Roman"/>
        </w:rPr>
      </w:pPr>
    </w:p>
    <w:p w14:paraId="007E109B" w14:textId="77777777" w:rsidR="00D77C62" w:rsidRDefault="00D77C62">
      <w:pPr>
        <w:pStyle w:val="BodyText"/>
        <w:spacing w:before="4" w:after="1"/>
        <w:rPr>
          <w:rFonts w:ascii="Times New Roman"/>
          <w:sz w:val="19"/>
        </w:rPr>
      </w:pPr>
    </w:p>
    <w:p w14:paraId="7F4FC5B9" w14:textId="77777777" w:rsidR="00D77C62" w:rsidRDefault="00B76B9C">
      <w:pPr>
        <w:pStyle w:val="BodyText"/>
        <w:ind w:left="646"/>
        <w:rPr>
          <w:rFonts w:ascii="Times New Roman"/>
        </w:rPr>
      </w:pPr>
      <w:r>
        <w:rPr>
          <w:rFonts w:ascii="Times New Roman"/>
          <w:noProof/>
        </w:rPr>
        <w:drawing>
          <wp:inline distT="0" distB="0" distL="0" distR="0" wp14:anchorId="350C28F4" wp14:editId="2E8BF182">
            <wp:extent cx="5144619" cy="66579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144619" cy="6657975"/>
                    </a:xfrm>
                    <a:prstGeom prst="rect">
                      <a:avLst/>
                    </a:prstGeom>
                  </pic:spPr>
                </pic:pic>
              </a:graphicData>
            </a:graphic>
          </wp:inline>
        </w:drawing>
      </w:r>
    </w:p>
    <w:p w14:paraId="59ACD8A3" w14:textId="66C22A3E" w:rsidR="00371D5C" w:rsidRDefault="00371D5C">
      <w:pPr>
        <w:rPr>
          <w:rFonts w:ascii="Times New Roman"/>
          <w:sz w:val="20"/>
          <w:szCs w:val="20"/>
        </w:rPr>
      </w:pPr>
      <w:r>
        <w:rPr>
          <w:rFonts w:ascii="Times New Roman"/>
        </w:rPr>
        <w:br w:type="page"/>
      </w:r>
    </w:p>
    <w:p w14:paraId="41DB883B" w14:textId="77777777" w:rsidR="00D77C62" w:rsidRDefault="00D77C62">
      <w:pPr>
        <w:pStyle w:val="BodyText"/>
        <w:rPr>
          <w:rFonts w:ascii="Times New Roman"/>
        </w:rPr>
      </w:pPr>
    </w:p>
    <w:p w14:paraId="56FFDA1A" w14:textId="77777777" w:rsidR="00D77C62" w:rsidRDefault="00D77C62">
      <w:pPr>
        <w:pStyle w:val="BodyText"/>
        <w:rPr>
          <w:rFonts w:ascii="Times New Roman"/>
        </w:rPr>
      </w:pPr>
    </w:p>
    <w:p w14:paraId="305EFF13" w14:textId="77777777" w:rsidR="00D77C62" w:rsidRDefault="00D77C62">
      <w:pPr>
        <w:pStyle w:val="BodyText"/>
        <w:rPr>
          <w:rFonts w:ascii="Times New Roman"/>
        </w:rPr>
      </w:pPr>
    </w:p>
    <w:p w14:paraId="476C3765" w14:textId="77777777" w:rsidR="00D77C62" w:rsidRDefault="00D77C62">
      <w:pPr>
        <w:pStyle w:val="BodyText"/>
        <w:spacing w:before="4" w:after="1"/>
        <w:rPr>
          <w:rFonts w:ascii="Times New Roman"/>
          <w:sz w:val="19"/>
        </w:rPr>
      </w:pPr>
    </w:p>
    <w:p w14:paraId="1D960013" w14:textId="77777777" w:rsidR="00D77C62" w:rsidRDefault="00B76B9C">
      <w:pPr>
        <w:pStyle w:val="BodyText"/>
        <w:ind w:left="646"/>
        <w:rPr>
          <w:rFonts w:ascii="Times New Roman"/>
        </w:rPr>
      </w:pPr>
      <w:r>
        <w:rPr>
          <w:rFonts w:ascii="Times New Roman"/>
          <w:noProof/>
        </w:rPr>
        <w:drawing>
          <wp:inline distT="0" distB="0" distL="0" distR="0" wp14:anchorId="49BCCC09" wp14:editId="6AEC5DDE">
            <wp:extent cx="5144619" cy="66675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144619" cy="6667500"/>
                    </a:xfrm>
                    <a:prstGeom prst="rect">
                      <a:avLst/>
                    </a:prstGeom>
                  </pic:spPr>
                </pic:pic>
              </a:graphicData>
            </a:graphic>
          </wp:inline>
        </w:drawing>
      </w:r>
    </w:p>
    <w:p w14:paraId="3A267631" w14:textId="1E061501" w:rsidR="00371D5C" w:rsidRDefault="00371D5C">
      <w:pPr>
        <w:rPr>
          <w:rFonts w:ascii="Times New Roman"/>
          <w:sz w:val="20"/>
          <w:szCs w:val="20"/>
        </w:rPr>
      </w:pPr>
      <w:r>
        <w:rPr>
          <w:rFonts w:ascii="Times New Roman"/>
        </w:rPr>
        <w:br w:type="page"/>
      </w:r>
    </w:p>
    <w:p w14:paraId="6A608B79" w14:textId="77777777" w:rsidR="00D77C62" w:rsidRDefault="00D77C62">
      <w:pPr>
        <w:pStyle w:val="BodyText"/>
        <w:rPr>
          <w:rFonts w:ascii="Times New Roman"/>
        </w:rPr>
      </w:pPr>
    </w:p>
    <w:p w14:paraId="7091085E" w14:textId="77777777" w:rsidR="00D77C62" w:rsidRDefault="00D77C62">
      <w:pPr>
        <w:pStyle w:val="BodyText"/>
        <w:rPr>
          <w:rFonts w:ascii="Times New Roman"/>
        </w:rPr>
      </w:pPr>
    </w:p>
    <w:p w14:paraId="06FB04CC" w14:textId="77777777" w:rsidR="00D77C62" w:rsidRDefault="00D77C62">
      <w:pPr>
        <w:pStyle w:val="BodyText"/>
        <w:rPr>
          <w:rFonts w:ascii="Times New Roman"/>
        </w:rPr>
      </w:pPr>
    </w:p>
    <w:p w14:paraId="66F3C951" w14:textId="77777777" w:rsidR="00D77C62" w:rsidRDefault="00D77C62">
      <w:pPr>
        <w:pStyle w:val="BodyText"/>
        <w:spacing w:before="4" w:after="1"/>
        <w:rPr>
          <w:rFonts w:ascii="Times New Roman"/>
          <w:sz w:val="19"/>
        </w:rPr>
      </w:pPr>
    </w:p>
    <w:p w14:paraId="317F2602" w14:textId="77777777" w:rsidR="00D77C62" w:rsidRDefault="00B76B9C">
      <w:pPr>
        <w:pStyle w:val="BodyText"/>
        <w:ind w:left="646"/>
        <w:rPr>
          <w:rFonts w:ascii="Times New Roman"/>
        </w:rPr>
      </w:pPr>
      <w:r>
        <w:rPr>
          <w:rFonts w:ascii="Times New Roman"/>
          <w:noProof/>
        </w:rPr>
        <w:drawing>
          <wp:inline distT="0" distB="0" distL="0" distR="0" wp14:anchorId="08D9FD5F" wp14:editId="2DD9D265">
            <wp:extent cx="5144619" cy="66579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144619" cy="6657975"/>
                    </a:xfrm>
                    <a:prstGeom prst="rect">
                      <a:avLst/>
                    </a:prstGeom>
                  </pic:spPr>
                </pic:pic>
              </a:graphicData>
            </a:graphic>
          </wp:inline>
        </w:drawing>
      </w:r>
    </w:p>
    <w:p w14:paraId="7528D61C" w14:textId="14D37F12" w:rsidR="00371D5C" w:rsidRDefault="00371D5C">
      <w:pPr>
        <w:rPr>
          <w:rFonts w:ascii="Times New Roman"/>
          <w:sz w:val="20"/>
          <w:szCs w:val="20"/>
        </w:rPr>
      </w:pPr>
      <w:r>
        <w:rPr>
          <w:rFonts w:ascii="Times New Roman"/>
        </w:rPr>
        <w:br w:type="page"/>
      </w:r>
    </w:p>
    <w:p w14:paraId="10BE8E6A" w14:textId="77777777" w:rsidR="00D77C62" w:rsidRDefault="00D77C62">
      <w:pPr>
        <w:pStyle w:val="BodyText"/>
        <w:rPr>
          <w:rFonts w:ascii="Times New Roman"/>
        </w:rPr>
      </w:pPr>
    </w:p>
    <w:p w14:paraId="3AAAD7CC" w14:textId="77777777" w:rsidR="00D77C62" w:rsidRDefault="00D77C62">
      <w:pPr>
        <w:pStyle w:val="BodyText"/>
        <w:rPr>
          <w:rFonts w:ascii="Times New Roman"/>
        </w:rPr>
      </w:pPr>
    </w:p>
    <w:p w14:paraId="47258F0A" w14:textId="77777777" w:rsidR="00D77C62" w:rsidRDefault="00D77C62">
      <w:pPr>
        <w:pStyle w:val="BodyText"/>
        <w:rPr>
          <w:rFonts w:ascii="Times New Roman"/>
        </w:rPr>
      </w:pPr>
    </w:p>
    <w:p w14:paraId="06ED5BFC" w14:textId="77777777" w:rsidR="00D77C62" w:rsidRDefault="00D77C62">
      <w:pPr>
        <w:pStyle w:val="BodyText"/>
        <w:spacing w:before="4" w:after="1"/>
        <w:rPr>
          <w:rFonts w:ascii="Times New Roman"/>
          <w:sz w:val="19"/>
        </w:rPr>
      </w:pPr>
    </w:p>
    <w:p w14:paraId="5AEE94DB" w14:textId="77777777" w:rsidR="00D77C62" w:rsidRDefault="00B76B9C">
      <w:pPr>
        <w:pStyle w:val="BodyText"/>
        <w:ind w:left="646"/>
        <w:rPr>
          <w:rFonts w:ascii="Times New Roman"/>
        </w:rPr>
      </w:pPr>
      <w:r>
        <w:rPr>
          <w:rFonts w:ascii="Times New Roman"/>
          <w:noProof/>
        </w:rPr>
        <w:drawing>
          <wp:inline distT="0" distB="0" distL="0" distR="0" wp14:anchorId="18693EF7" wp14:editId="18A14E25">
            <wp:extent cx="5144619" cy="66579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144619" cy="6657975"/>
                    </a:xfrm>
                    <a:prstGeom prst="rect">
                      <a:avLst/>
                    </a:prstGeom>
                  </pic:spPr>
                </pic:pic>
              </a:graphicData>
            </a:graphic>
          </wp:inline>
        </w:drawing>
      </w:r>
    </w:p>
    <w:p w14:paraId="3AFE1BF0" w14:textId="796A26CF" w:rsidR="00371D5C" w:rsidRDefault="00371D5C">
      <w:pPr>
        <w:rPr>
          <w:rFonts w:ascii="Times New Roman"/>
          <w:sz w:val="20"/>
          <w:szCs w:val="20"/>
        </w:rPr>
      </w:pPr>
      <w:r>
        <w:rPr>
          <w:rFonts w:ascii="Times New Roman"/>
        </w:rPr>
        <w:br w:type="page"/>
      </w:r>
    </w:p>
    <w:p w14:paraId="785FDD24" w14:textId="77777777" w:rsidR="00D77C62" w:rsidRDefault="00D77C62">
      <w:pPr>
        <w:pStyle w:val="BodyText"/>
        <w:rPr>
          <w:rFonts w:ascii="Times New Roman"/>
        </w:rPr>
      </w:pPr>
    </w:p>
    <w:p w14:paraId="418291DE" w14:textId="77777777" w:rsidR="00D77C62" w:rsidRDefault="00D77C62">
      <w:pPr>
        <w:pStyle w:val="BodyText"/>
        <w:rPr>
          <w:rFonts w:ascii="Times New Roman"/>
        </w:rPr>
      </w:pPr>
    </w:p>
    <w:p w14:paraId="4922B6A8" w14:textId="77777777" w:rsidR="00D77C62" w:rsidRDefault="00D77C62">
      <w:pPr>
        <w:pStyle w:val="BodyText"/>
        <w:rPr>
          <w:rFonts w:ascii="Times New Roman"/>
        </w:rPr>
      </w:pPr>
    </w:p>
    <w:p w14:paraId="53C63009" w14:textId="77777777" w:rsidR="00D77C62" w:rsidRDefault="00D77C62">
      <w:pPr>
        <w:pStyle w:val="BodyText"/>
        <w:spacing w:before="4" w:after="1"/>
        <w:rPr>
          <w:rFonts w:ascii="Times New Roman"/>
          <w:sz w:val="19"/>
        </w:rPr>
      </w:pPr>
    </w:p>
    <w:p w14:paraId="752D9D69" w14:textId="77777777" w:rsidR="00D77C62" w:rsidRDefault="00B76B9C">
      <w:pPr>
        <w:pStyle w:val="BodyText"/>
        <w:ind w:left="646"/>
        <w:rPr>
          <w:rFonts w:ascii="Times New Roman"/>
        </w:rPr>
      </w:pPr>
      <w:r>
        <w:rPr>
          <w:rFonts w:ascii="Times New Roman"/>
          <w:noProof/>
        </w:rPr>
        <w:drawing>
          <wp:inline distT="0" distB="0" distL="0" distR="0" wp14:anchorId="7F3F8EB2" wp14:editId="445237C7">
            <wp:extent cx="5144619" cy="66579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144619" cy="6657975"/>
                    </a:xfrm>
                    <a:prstGeom prst="rect">
                      <a:avLst/>
                    </a:prstGeom>
                  </pic:spPr>
                </pic:pic>
              </a:graphicData>
            </a:graphic>
          </wp:inline>
        </w:drawing>
      </w:r>
    </w:p>
    <w:p w14:paraId="0911DA52" w14:textId="10B3975B" w:rsidR="00371D5C" w:rsidRDefault="00371D5C">
      <w:pPr>
        <w:rPr>
          <w:rFonts w:ascii="Times New Roman"/>
          <w:sz w:val="20"/>
          <w:szCs w:val="20"/>
        </w:rPr>
      </w:pPr>
      <w:r>
        <w:rPr>
          <w:rFonts w:ascii="Times New Roman"/>
        </w:rPr>
        <w:br w:type="page"/>
      </w:r>
    </w:p>
    <w:p w14:paraId="54C2397A" w14:textId="77777777" w:rsidR="00D77C62" w:rsidRDefault="00D77C62">
      <w:pPr>
        <w:pStyle w:val="BodyText"/>
        <w:rPr>
          <w:rFonts w:ascii="Times New Roman"/>
        </w:rPr>
      </w:pPr>
    </w:p>
    <w:p w14:paraId="0CF13B8E" w14:textId="77777777" w:rsidR="00D77C62" w:rsidRDefault="00D77C62">
      <w:pPr>
        <w:pStyle w:val="BodyText"/>
        <w:rPr>
          <w:rFonts w:ascii="Times New Roman"/>
        </w:rPr>
      </w:pPr>
    </w:p>
    <w:p w14:paraId="1D86802B" w14:textId="77777777" w:rsidR="00D77C62" w:rsidRDefault="00D77C62">
      <w:pPr>
        <w:pStyle w:val="BodyText"/>
        <w:rPr>
          <w:rFonts w:ascii="Times New Roman"/>
        </w:rPr>
      </w:pPr>
    </w:p>
    <w:p w14:paraId="4BEFB355" w14:textId="77777777" w:rsidR="00D77C62" w:rsidRDefault="00D77C62">
      <w:pPr>
        <w:pStyle w:val="BodyText"/>
        <w:spacing w:before="4" w:after="1"/>
        <w:rPr>
          <w:rFonts w:ascii="Times New Roman"/>
          <w:sz w:val="19"/>
        </w:rPr>
      </w:pPr>
    </w:p>
    <w:p w14:paraId="45BFA92F" w14:textId="77777777" w:rsidR="00D77C62" w:rsidRDefault="00B76B9C">
      <w:pPr>
        <w:pStyle w:val="BodyText"/>
        <w:ind w:left="646"/>
        <w:rPr>
          <w:rFonts w:ascii="Times New Roman"/>
        </w:rPr>
      </w:pPr>
      <w:r>
        <w:rPr>
          <w:rFonts w:ascii="Times New Roman"/>
          <w:noProof/>
        </w:rPr>
        <w:drawing>
          <wp:inline distT="0" distB="0" distL="0" distR="0" wp14:anchorId="2132A38A" wp14:editId="2EB89B3C">
            <wp:extent cx="5144619" cy="66675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5144619" cy="6667500"/>
                    </a:xfrm>
                    <a:prstGeom prst="rect">
                      <a:avLst/>
                    </a:prstGeom>
                  </pic:spPr>
                </pic:pic>
              </a:graphicData>
            </a:graphic>
          </wp:inline>
        </w:drawing>
      </w:r>
    </w:p>
    <w:p w14:paraId="3D15839D" w14:textId="3A23D8BC" w:rsidR="00371D5C" w:rsidRDefault="00371D5C">
      <w:pPr>
        <w:rPr>
          <w:rFonts w:ascii="Times New Roman"/>
          <w:sz w:val="20"/>
          <w:szCs w:val="20"/>
        </w:rPr>
      </w:pPr>
      <w:r>
        <w:rPr>
          <w:rFonts w:ascii="Times New Roman"/>
        </w:rPr>
        <w:br w:type="page"/>
      </w:r>
    </w:p>
    <w:p w14:paraId="0C3E6EDB" w14:textId="77777777" w:rsidR="00D77C62" w:rsidRDefault="00D77C62">
      <w:pPr>
        <w:pStyle w:val="BodyText"/>
        <w:rPr>
          <w:rFonts w:ascii="Times New Roman"/>
        </w:rPr>
      </w:pPr>
    </w:p>
    <w:p w14:paraId="7D66FF37" w14:textId="77777777" w:rsidR="00D77C62" w:rsidRDefault="00D77C62">
      <w:pPr>
        <w:pStyle w:val="BodyText"/>
        <w:rPr>
          <w:rFonts w:ascii="Times New Roman"/>
        </w:rPr>
      </w:pPr>
    </w:p>
    <w:p w14:paraId="7359D15F" w14:textId="77777777" w:rsidR="00D77C62" w:rsidRDefault="00D77C62">
      <w:pPr>
        <w:pStyle w:val="BodyText"/>
        <w:rPr>
          <w:rFonts w:ascii="Times New Roman"/>
        </w:rPr>
      </w:pPr>
    </w:p>
    <w:p w14:paraId="57C21508" w14:textId="77777777" w:rsidR="00D77C62" w:rsidRDefault="00D77C62">
      <w:pPr>
        <w:pStyle w:val="BodyText"/>
        <w:spacing w:before="4" w:after="1"/>
        <w:rPr>
          <w:rFonts w:ascii="Times New Roman"/>
          <w:sz w:val="19"/>
        </w:rPr>
      </w:pPr>
    </w:p>
    <w:p w14:paraId="4BADC6EC" w14:textId="77777777" w:rsidR="00D77C62" w:rsidRDefault="00B76B9C">
      <w:pPr>
        <w:pStyle w:val="BodyText"/>
        <w:ind w:left="646"/>
        <w:rPr>
          <w:rFonts w:ascii="Times New Roman"/>
        </w:rPr>
      </w:pPr>
      <w:r>
        <w:rPr>
          <w:rFonts w:ascii="Times New Roman"/>
          <w:noProof/>
        </w:rPr>
        <w:drawing>
          <wp:inline distT="0" distB="0" distL="0" distR="0" wp14:anchorId="7B2805D0" wp14:editId="49740588">
            <wp:extent cx="5144619" cy="665797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5144619" cy="6657975"/>
                    </a:xfrm>
                    <a:prstGeom prst="rect">
                      <a:avLst/>
                    </a:prstGeom>
                  </pic:spPr>
                </pic:pic>
              </a:graphicData>
            </a:graphic>
          </wp:inline>
        </w:drawing>
      </w:r>
    </w:p>
    <w:p w14:paraId="1363F61B" w14:textId="522F70C5" w:rsidR="00371D5C" w:rsidRDefault="00371D5C">
      <w:pPr>
        <w:rPr>
          <w:rFonts w:ascii="Times New Roman"/>
          <w:sz w:val="20"/>
          <w:szCs w:val="20"/>
        </w:rPr>
      </w:pPr>
      <w:r>
        <w:rPr>
          <w:rFonts w:ascii="Times New Roman"/>
        </w:rPr>
        <w:br w:type="page"/>
      </w:r>
    </w:p>
    <w:p w14:paraId="01060BAA" w14:textId="77777777" w:rsidR="00D77C62" w:rsidRDefault="00D77C62">
      <w:pPr>
        <w:pStyle w:val="BodyText"/>
        <w:rPr>
          <w:rFonts w:ascii="Times New Roman"/>
        </w:rPr>
      </w:pPr>
    </w:p>
    <w:p w14:paraId="7CE51C75" w14:textId="77777777" w:rsidR="00D77C62" w:rsidRDefault="00D77C62">
      <w:pPr>
        <w:pStyle w:val="BodyText"/>
        <w:rPr>
          <w:rFonts w:ascii="Times New Roman"/>
        </w:rPr>
      </w:pPr>
    </w:p>
    <w:p w14:paraId="7C81AC9C" w14:textId="77777777" w:rsidR="00D77C62" w:rsidRDefault="00D77C62">
      <w:pPr>
        <w:pStyle w:val="BodyText"/>
        <w:rPr>
          <w:rFonts w:ascii="Times New Roman"/>
        </w:rPr>
      </w:pPr>
    </w:p>
    <w:p w14:paraId="15C7E379" w14:textId="77777777" w:rsidR="00D77C62" w:rsidRDefault="00D77C62">
      <w:pPr>
        <w:pStyle w:val="BodyText"/>
        <w:spacing w:before="4" w:after="1"/>
        <w:rPr>
          <w:rFonts w:ascii="Times New Roman"/>
          <w:sz w:val="19"/>
        </w:rPr>
      </w:pPr>
    </w:p>
    <w:p w14:paraId="306E43BE" w14:textId="77777777" w:rsidR="00D77C62" w:rsidRDefault="00B76B9C">
      <w:pPr>
        <w:pStyle w:val="BodyText"/>
        <w:ind w:left="646"/>
        <w:rPr>
          <w:rFonts w:ascii="Times New Roman"/>
        </w:rPr>
      </w:pPr>
      <w:r>
        <w:rPr>
          <w:rFonts w:ascii="Times New Roman"/>
          <w:noProof/>
        </w:rPr>
        <w:drawing>
          <wp:inline distT="0" distB="0" distL="0" distR="0" wp14:anchorId="03050DBF" wp14:editId="73ED1BF8">
            <wp:extent cx="5144619" cy="6657975"/>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5144619" cy="6657975"/>
                    </a:xfrm>
                    <a:prstGeom prst="rect">
                      <a:avLst/>
                    </a:prstGeom>
                  </pic:spPr>
                </pic:pic>
              </a:graphicData>
            </a:graphic>
          </wp:inline>
        </w:drawing>
      </w:r>
    </w:p>
    <w:p w14:paraId="04C587B7" w14:textId="7565185D" w:rsidR="00371D5C" w:rsidRDefault="00371D5C">
      <w:pPr>
        <w:rPr>
          <w:rFonts w:ascii="Times New Roman"/>
          <w:sz w:val="20"/>
          <w:szCs w:val="20"/>
        </w:rPr>
      </w:pPr>
      <w:r>
        <w:rPr>
          <w:rFonts w:ascii="Times New Roman"/>
        </w:rPr>
        <w:br w:type="page"/>
      </w:r>
    </w:p>
    <w:p w14:paraId="4264AFA1" w14:textId="77777777" w:rsidR="00D77C62" w:rsidRDefault="00D77C62">
      <w:pPr>
        <w:pStyle w:val="BodyText"/>
        <w:rPr>
          <w:rFonts w:ascii="Times New Roman"/>
        </w:rPr>
      </w:pPr>
    </w:p>
    <w:p w14:paraId="28F41A40" w14:textId="77777777" w:rsidR="00D77C62" w:rsidRDefault="00D77C62">
      <w:pPr>
        <w:pStyle w:val="BodyText"/>
        <w:rPr>
          <w:rFonts w:ascii="Times New Roman"/>
        </w:rPr>
      </w:pPr>
    </w:p>
    <w:p w14:paraId="379FC784" w14:textId="77777777" w:rsidR="00D77C62" w:rsidRDefault="00D77C62">
      <w:pPr>
        <w:pStyle w:val="BodyText"/>
        <w:rPr>
          <w:rFonts w:ascii="Times New Roman"/>
        </w:rPr>
      </w:pPr>
    </w:p>
    <w:p w14:paraId="07B5EA9F" w14:textId="77777777" w:rsidR="00D77C62" w:rsidRDefault="00D77C62">
      <w:pPr>
        <w:pStyle w:val="BodyText"/>
        <w:spacing w:before="4" w:after="1"/>
        <w:rPr>
          <w:rFonts w:ascii="Times New Roman"/>
          <w:sz w:val="19"/>
        </w:rPr>
      </w:pPr>
    </w:p>
    <w:p w14:paraId="68F69D2B" w14:textId="77777777" w:rsidR="00D77C62" w:rsidRDefault="00B76B9C">
      <w:pPr>
        <w:pStyle w:val="BodyText"/>
        <w:ind w:left="646"/>
        <w:rPr>
          <w:rFonts w:ascii="Times New Roman"/>
        </w:rPr>
      </w:pPr>
      <w:r>
        <w:rPr>
          <w:rFonts w:ascii="Times New Roman"/>
          <w:noProof/>
        </w:rPr>
        <w:drawing>
          <wp:inline distT="0" distB="0" distL="0" distR="0" wp14:anchorId="6A56F327" wp14:editId="24BB0BE4">
            <wp:extent cx="5144619" cy="6657975"/>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5144619" cy="6657975"/>
                    </a:xfrm>
                    <a:prstGeom prst="rect">
                      <a:avLst/>
                    </a:prstGeom>
                  </pic:spPr>
                </pic:pic>
              </a:graphicData>
            </a:graphic>
          </wp:inline>
        </w:drawing>
      </w:r>
    </w:p>
    <w:p w14:paraId="6D655DAF" w14:textId="2BB29978" w:rsidR="00371D5C" w:rsidRDefault="00371D5C">
      <w:pPr>
        <w:rPr>
          <w:rFonts w:ascii="Times New Roman"/>
          <w:sz w:val="20"/>
          <w:szCs w:val="20"/>
        </w:rPr>
      </w:pPr>
      <w:r>
        <w:rPr>
          <w:rFonts w:ascii="Times New Roman"/>
        </w:rPr>
        <w:br w:type="page"/>
      </w:r>
    </w:p>
    <w:p w14:paraId="7DB64C3C" w14:textId="77777777" w:rsidR="00D77C62" w:rsidRDefault="00D77C62">
      <w:pPr>
        <w:pStyle w:val="BodyText"/>
        <w:rPr>
          <w:rFonts w:ascii="Times New Roman"/>
        </w:rPr>
      </w:pPr>
    </w:p>
    <w:p w14:paraId="64C7E7BA" w14:textId="77777777" w:rsidR="00D77C62" w:rsidRDefault="00D77C62">
      <w:pPr>
        <w:pStyle w:val="BodyText"/>
        <w:rPr>
          <w:rFonts w:ascii="Times New Roman"/>
        </w:rPr>
      </w:pPr>
    </w:p>
    <w:p w14:paraId="6411ACCD" w14:textId="77777777" w:rsidR="00D77C62" w:rsidRDefault="00D77C62">
      <w:pPr>
        <w:pStyle w:val="BodyText"/>
        <w:rPr>
          <w:rFonts w:ascii="Times New Roman"/>
        </w:rPr>
      </w:pPr>
    </w:p>
    <w:p w14:paraId="151F1356" w14:textId="77777777" w:rsidR="00D77C62" w:rsidRDefault="00D77C62">
      <w:pPr>
        <w:pStyle w:val="BodyText"/>
        <w:spacing w:before="4" w:after="1"/>
        <w:rPr>
          <w:rFonts w:ascii="Times New Roman"/>
          <w:sz w:val="19"/>
        </w:rPr>
      </w:pPr>
    </w:p>
    <w:p w14:paraId="64357C11" w14:textId="77777777" w:rsidR="00D77C62" w:rsidRDefault="00B76B9C">
      <w:pPr>
        <w:pStyle w:val="BodyText"/>
        <w:ind w:left="646"/>
        <w:rPr>
          <w:rFonts w:ascii="Times New Roman"/>
        </w:rPr>
      </w:pPr>
      <w:r>
        <w:rPr>
          <w:rFonts w:ascii="Times New Roman"/>
          <w:noProof/>
        </w:rPr>
        <w:drawing>
          <wp:inline distT="0" distB="0" distL="0" distR="0" wp14:anchorId="36C3F2CF" wp14:editId="1646C5E5">
            <wp:extent cx="5144619" cy="6657975"/>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5144619" cy="6657975"/>
                    </a:xfrm>
                    <a:prstGeom prst="rect">
                      <a:avLst/>
                    </a:prstGeom>
                  </pic:spPr>
                </pic:pic>
              </a:graphicData>
            </a:graphic>
          </wp:inline>
        </w:drawing>
      </w:r>
    </w:p>
    <w:p w14:paraId="6BE000BF" w14:textId="55978A1D" w:rsidR="00371D5C" w:rsidRDefault="00371D5C">
      <w:pPr>
        <w:rPr>
          <w:rFonts w:ascii="Times New Roman"/>
          <w:sz w:val="20"/>
          <w:szCs w:val="20"/>
        </w:rPr>
      </w:pPr>
      <w:r>
        <w:rPr>
          <w:rFonts w:ascii="Times New Roman"/>
        </w:rPr>
        <w:br w:type="page"/>
      </w:r>
    </w:p>
    <w:p w14:paraId="319A5F2A" w14:textId="77777777" w:rsidR="00D77C62" w:rsidRDefault="00D77C62">
      <w:pPr>
        <w:pStyle w:val="BodyText"/>
        <w:rPr>
          <w:rFonts w:ascii="Times New Roman"/>
        </w:rPr>
      </w:pPr>
    </w:p>
    <w:p w14:paraId="0B898BD0" w14:textId="77777777" w:rsidR="00D77C62" w:rsidRDefault="00D77C62">
      <w:pPr>
        <w:pStyle w:val="BodyText"/>
        <w:rPr>
          <w:rFonts w:ascii="Times New Roman"/>
        </w:rPr>
      </w:pPr>
    </w:p>
    <w:p w14:paraId="36C557BF" w14:textId="77777777" w:rsidR="00D77C62" w:rsidRDefault="00D77C62">
      <w:pPr>
        <w:pStyle w:val="BodyText"/>
        <w:rPr>
          <w:rFonts w:ascii="Times New Roman"/>
        </w:rPr>
      </w:pPr>
    </w:p>
    <w:p w14:paraId="4BC4022B" w14:textId="77777777" w:rsidR="00D77C62" w:rsidRDefault="00D77C62">
      <w:pPr>
        <w:pStyle w:val="BodyText"/>
        <w:spacing w:before="4" w:after="1"/>
        <w:rPr>
          <w:rFonts w:ascii="Times New Roman"/>
          <w:sz w:val="19"/>
        </w:rPr>
      </w:pPr>
    </w:p>
    <w:p w14:paraId="399405E9" w14:textId="77777777" w:rsidR="00D77C62" w:rsidRDefault="00B76B9C">
      <w:pPr>
        <w:pStyle w:val="BodyText"/>
        <w:ind w:left="646"/>
        <w:rPr>
          <w:rFonts w:ascii="Times New Roman"/>
        </w:rPr>
      </w:pPr>
      <w:r>
        <w:rPr>
          <w:rFonts w:ascii="Times New Roman"/>
          <w:noProof/>
        </w:rPr>
        <w:drawing>
          <wp:inline distT="0" distB="0" distL="0" distR="0" wp14:anchorId="34229BBD" wp14:editId="2EBD6852">
            <wp:extent cx="5144619" cy="665797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5144619" cy="6657975"/>
                    </a:xfrm>
                    <a:prstGeom prst="rect">
                      <a:avLst/>
                    </a:prstGeom>
                  </pic:spPr>
                </pic:pic>
              </a:graphicData>
            </a:graphic>
          </wp:inline>
        </w:drawing>
      </w:r>
    </w:p>
    <w:p w14:paraId="49C56FDE" w14:textId="0A41A5ED" w:rsidR="00371D5C" w:rsidRDefault="00371D5C">
      <w:pPr>
        <w:rPr>
          <w:rFonts w:ascii="Times New Roman"/>
          <w:sz w:val="20"/>
          <w:szCs w:val="20"/>
        </w:rPr>
      </w:pPr>
      <w:r>
        <w:rPr>
          <w:rFonts w:ascii="Times New Roman"/>
        </w:rPr>
        <w:br w:type="page"/>
      </w:r>
    </w:p>
    <w:p w14:paraId="13873C82" w14:textId="77777777" w:rsidR="00D77C62" w:rsidRDefault="00D77C62">
      <w:pPr>
        <w:pStyle w:val="BodyText"/>
        <w:rPr>
          <w:rFonts w:ascii="Times New Roman"/>
        </w:rPr>
      </w:pPr>
    </w:p>
    <w:p w14:paraId="36616832" w14:textId="77777777" w:rsidR="00D77C62" w:rsidRDefault="00D77C62">
      <w:pPr>
        <w:pStyle w:val="BodyText"/>
        <w:rPr>
          <w:rFonts w:ascii="Times New Roman"/>
        </w:rPr>
      </w:pPr>
    </w:p>
    <w:p w14:paraId="51E72A1E" w14:textId="77777777" w:rsidR="00D77C62" w:rsidRDefault="00D77C62">
      <w:pPr>
        <w:pStyle w:val="BodyText"/>
        <w:rPr>
          <w:rFonts w:ascii="Times New Roman"/>
        </w:rPr>
      </w:pPr>
    </w:p>
    <w:p w14:paraId="2C47A694" w14:textId="77777777" w:rsidR="00D77C62" w:rsidRDefault="00D77C62">
      <w:pPr>
        <w:pStyle w:val="BodyText"/>
        <w:spacing w:before="4" w:after="1"/>
        <w:rPr>
          <w:rFonts w:ascii="Times New Roman"/>
          <w:sz w:val="19"/>
        </w:rPr>
      </w:pPr>
    </w:p>
    <w:p w14:paraId="53CE41E6" w14:textId="77777777" w:rsidR="00D77C62" w:rsidRDefault="00B76B9C">
      <w:pPr>
        <w:pStyle w:val="BodyText"/>
        <w:ind w:left="646"/>
        <w:rPr>
          <w:rFonts w:ascii="Times New Roman"/>
        </w:rPr>
      </w:pPr>
      <w:r>
        <w:rPr>
          <w:rFonts w:ascii="Times New Roman"/>
          <w:noProof/>
        </w:rPr>
        <w:drawing>
          <wp:inline distT="0" distB="0" distL="0" distR="0" wp14:anchorId="3357D048" wp14:editId="4ADE205D">
            <wp:extent cx="5144619" cy="6657975"/>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5144619" cy="6657975"/>
                    </a:xfrm>
                    <a:prstGeom prst="rect">
                      <a:avLst/>
                    </a:prstGeom>
                  </pic:spPr>
                </pic:pic>
              </a:graphicData>
            </a:graphic>
          </wp:inline>
        </w:drawing>
      </w:r>
    </w:p>
    <w:p w14:paraId="13576955" w14:textId="4628FEAC" w:rsidR="00371D5C" w:rsidRDefault="00371D5C">
      <w:pPr>
        <w:rPr>
          <w:rFonts w:ascii="Times New Roman"/>
          <w:sz w:val="20"/>
          <w:szCs w:val="20"/>
        </w:rPr>
      </w:pPr>
      <w:r>
        <w:rPr>
          <w:rFonts w:ascii="Times New Roman"/>
        </w:rPr>
        <w:br w:type="page"/>
      </w:r>
    </w:p>
    <w:p w14:paraId="2DBEF636" w14:textId="77777777" w:rsidR="00D77C62" w:rsidRDefault="00D77C62">
      <w:pPr>
        <w:pStyle w:val="BodyText"/>
        <w:rPr>
          <w:rFonts w:ascii="Times New Roman"/>
        </w:rPr>
      </w:pPr>
    </w:p>
    <w:p w14:paraId="1B709A4D" w14:textId="77777777" w:rsidR="00D77C62" w:rsidRDefault="00D77C62">
      <w:pPr>
        <w:pStyle w:val="BodyText"/>
        <w:rPr>
          <w:rFonts w:ascii="Times New Roman"/>
        </w:rPr>
      </w:pPr>
    </w:p>
    <w:p w14:paraId="49DC4D32" w14:textId="77777777" w:rsidR="00D77C62" w:rsidRDefault="00D77C62">
      <w:pPr>
        <w:pStyle w:val="BodyText"/>
        <w:rPr>
          <w:rFonts w:ascii="Times New Roman"/>
        </w:rPr>
      </w:pPr>
    </w:p>
    <w:p w14:paraId="238A4D1C" w14:textId="77777777" w:rsidR="00D77C62" w:rsidRDefault="00D77C62">
      <w:pPr>
        <w:pStyle w:val="BodyText"/>
        <w:spacing w:before="4" w:after="1"/>
        <w:rPr>
          <w:rFonts w:ascii="Times New Roman"/>
          <w:sz w:val="19"/>
        </w:rPr>
      </w:pPr>
    </w:p>
    <w:p w14:paraId="0BBCEBC3" w14:textId="77777777" w:rsidR="00D77C62" w:rsidRDefault="00B76B9C">
      <w:pPr>
        <w:pStyle w:val="BodyText"/>
        <w:ind w:left="646"/>
        <w:rPr>
          <w:rFonts w:ascii="Times New Roman"/>
        </w:rPr>
      </w:pPr>
      <w:r>
        <w:rPr>
          <w:rFonts w:ascii="Times New Roman"/>
          <w:noProof/>
        </w:rPr>
        <w:drawing>
          <wp:inline distT="0" distB="0" distL="0" distR="0" wp14:anchorId="468C7131" wp14:editId="14DF43BD">
            <wp:extent cx="5144619" cy="6657975"/>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5144619" cy="6657975"/>
                    </a:xfrm>
                    <a:prstGeom prst="rect">
                      <a:avLst/>
                    </a:prstGeom>
                  </pic:spPr>
                </pic:pic>
              </a:graphicData>
            </a:graphic>
          </wp:inline>
        </w:drawing>
      </w:r>
    </w:p>
    <w:p w14:paraId="3B7C4E14" w14:textId="11F83469" w:rsidR="00371D5C" w:rsidRDefault="00371D5C">
      <w:pPr>
        <w:rPr>
          <w:rFonts w:ascii="Times New Roman"/>
          <w:sz w:val="20"/>
          <w:szCs w:val="20"/>
        </w:rPr>
      </w:pPr>
      <w:r>
        <w:rPr>
          <w:rFonts w:ascii="Times New Roman"/>
        </w:rPr>
        <w:br w:type="page"/>
      </w:r>
    </w:p>
    <w:p w14:paraId="79FF5BDC" w14:textId="77777777" w:rsidR="00D77C62" w:rsidRDefault="00D77C62">
      <w:pPr>
        <w:pStyle w:val="BodyText"/>
        <w:rPr>
          <w:rFonts w:ascii="Times New Roman"/>
        </w:rPr>
      </w:pPr>
    </w:p>
    <w:p w14:paraId="2ACC1854" w14:textId="77777777" w:rsidR="00D77C62" w:rsidRDefault="00D77C62">
      <w:pPr>
        <w:pStyle w:val="BodyText"/>
        <w:rPr>
          <w:rFonts w:ascii="Times New Roman"/>
        </w:rPr>
      </w:pPr>
    </w:p>
    <w:p w14:paraId="72CE17CB" w14:textId="77777777" w:rsidR="00D77C62" w:rsidRDefault="00D77C62">
      <w:pPr>
        <w:pStyle w:val="BodyText"/>
        <w:rPr>
          <w:rFonts w:ascii="Times New Roman"/>
        </w:rPr>
      </w:pPr>
    </w:p>
    <w:p w14:paraId="6773B94F" w14:textId="77777777" w:rsidR="00D77C62" w:rsidRDefault="00D77C62">
      <w:pPr>
        <w:pStyle w:val="BodyText"/>
        <w:spacing w:before="4" w:after="1"/>
        <w:rPr>
          <w:rFonts w:ascii="Times New Roman"/>
          <w:sz w:val="19"/>
        </w:rPr>
      </w:pPr>
    </w:p>
    <w:p w14:paraId="5D99018F" w14:textId="77777777" w:rsidR="00D77C62" w:rsidRDefault="00B76B9C">
      <w:pPr>
        <w:pStyle w:val="BodyText"/>
        <w:ind w:left="646"/>
        <w:rPr>
          <w:rFonts w:ascii="Times New Roman"/>
        </w:rPr>
      </w:pPr>
      <w:r>
        <w:rPr>
          <w:rFonts w:ascii="Times New Roman"/>
          <w:noProof/>
        </w:rPr>
        <w:drawing>
          <wp:inline distT="0" distB="0" distL="0" distR="0" wp14:anchorId="54366274" wp14:editId="456BF034">
            <wp:extent cx="5144619" cy="6657975"/>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5144619" cy="6657975"/>
                    </a:xfrm>
                    <a:prstGeom prst="rect">
                      <a:avLst/>
                    </a:prstGeom>
                  </pic:spPr>
                </pic:pic>
              </a:graphicData>
            </a:graphic>
          </wp:inline>
        </w:drawing>
      </w:r>
    </w:p>
    <w:p w14:paraId="432C5B55" w14:textId="5473FE35" w:rsidR="00371D5C" w:rsidRDefault="00371D5C">
      <w:pPr>
        <w:rPr>
          <w:rFonts w:ascii="Times New Roman"/>
          <w:sz w:val="20"/>
          <w:szCs w:val="20"/>
        </w:rPr>
      </w:pPr>
      <w:r>
        <w:rPr>
          <w:rFonts w:ascii="Times New Roman"/>
        </w:rPr>
        <w:br w:type="page"/>
      </w:r>
    </w:p>
    <w:p w14:paraId="00EC17B1" w14:textId="77777777" w:rsidR="00D77C62" w:rsidRDefault="00D77C62">
      <w:pPr>
        <w:pStyle w:val="BodyText"/>
        <w:rPr>
          <w:rFonts w:ascii="Times New Roman"/>
        </w:rPr>
      </w:pPr>
    </w:p>
    <w:p w14:paraId="17B8B322" w14:textId="77777777" w:rsidR="00D77C62" w:rsidRDefault="00D77C62">
      <w:pPr>
        <w:pStyle w:val="BodyText"/>
        <w:rPr>
          <w:rFonts w:ascii="Times New Roman"/>
        </w:rPr>
      </w:pPr>
    </w:p>
    <w:p w14:paraId="23BCDE5E" w14:textId="77777777" w:rsidR="00D77C62" w:rsidRDefault="00D77C62">
      <w:pPr>
        <w:pStyle w:val="BodyText"/>
        <w:rPr>
          <w:rFonts w:ascii="Times New Roman"/>
        </w:rPr>
      </w:pPr>
    </w:p>
    <w:p w14:paraId="1FAB8CC6" w14:textId="77777777" w:rsidR="00D77C62" w:rsidRDefault="00D77C62">
      <w:pPr>
        <w:pStyle w:val="BodyText"/>
        <w:spacing w:before="4" w:after="1"/>
        <w:rPr>
          <w:rFonts w:ascii="Times New Roman"/>
          <w:sz w:val="19"/>
        </w:rPr>
      </w:pPr>
    </w:p>
    <w:p w14:paraId="13444C7E" w14:textId="77777777" w:rsidR="00D77C62" w:rsidRDefault="00B76B9C">
      <w:pPr>
        <w:pStyle w:val="BodyText"/>
        <w:ind w:left="646"/>
        <w:rPr>
          <w:rFonts w:ascii="Times New Roman"/>
        </w:rPr>
      </w:pPr>
      <w:r>
        <w:rPr>
          <w:rFonts w:ascii="Times New Roman"/>
          <w:noProof/>
        </w:rPr>
        <w:drawing>
          <wp:inline distT="0" distB="0" distL="0" distR="0" wp14:anchorId="58EAE297" wp14:editId="4603A3AE">
            <wp:extent cx="5144619" cy="6657975"/>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5144619" cy="6657975"/>
                    </a:xfrm>
                    <a:prstGeom prst="rect">
                      <a:avLst/>
                    </a:prstGeom>
                  </pic:spPr>
                </pic:pic>
              </a:graphicData>
            </a:graphic>
          </wp:inline>
        </w:drawing>
      </w:r>
    </w:p>
    <w:p w14:paraId="67914899" w14:textId="7C558C02" w:rsidR="00371D5C" w:rsidRDefault="00371D5C">
      <w:pPr>
        <w:rPr>
          <w:rFonts w:ascii="Times New Roman"/>
          <w:sz w:val="20"/>
          <w:szCs w:val="20"/>
        </w:rPr>
      </w:pPr>
      <w:r>
        <w:rPr>
          <w:rFonts w:ascii="Times New Roman"/>
        </w:rPr>
        <w:br w:type="page"/>
      </w:r>
    </w:p>
    <w:p w14:paraId="78E91718" w14:textId="77777777" w:rsidR="00D77C62" w:rsidRDefault="00D77C62">
      <w:pPr>
        <w:pStyle w:val="BodyText"/>
        <w:rPr>
          <w:rFonts w:ascii="Times New Roman"/>
        </w:rPr>
      </w:pPr>
    </w:p>
    <w:p w14:paraId="4B9B12DD" w14:textId="77777777" w:rsidR="00D77C62" w:rsidRDefault="00D77C62">
      <w:pPr>
        <w:pStyle w:val="BodyText"/>
        <w:rPr>
          <w:rFonts w:ascii="Times New Roman"/>
        </w:rPr>
      </w:pPr>
    </w:p>
    <w:p w14:paraId="172F76BD" w14:textId="77777777" w:rsidR="00D77C62" w:rsidRDefault="00D77C62">
      <w:pPr>
        <w:pStyle w:val="BodyText"/>
        <w:rPr>
          <w:rFonts w:ascii="Times New Roman"/>
        </w:rPr>
      </w:pPr>
    </w:p>
    <w:p w14:paraId="12EAEAF5" w14:textId="77777777" w:rsidR="00D77C62" w:rsidRDefault="00D77C62">
      <w:pPr>
        <w:pStyle w:val="BodyText"/>
        <w:spacing w:before="4" w:after="1"/>
        <w:rPr>
          <w:rFonts w:ascii="Times New Roman"/>
          <w:sz w:val="19"/>
        </w:rPr>
      </w:pPr>
    </w:p>
    <w:p w14:paraId="5944789E" w14:textId="77777777" w:rsidR="00D77C62" w:rsidRDefault="00B76B9C">
      <w:pPr>
        <w:pStyle w:val="BodyText"/>
        <w:ind w:left="646"/>
        <w:rPr>
          <w:rFonts w:ascii="Times New Roman"/>
        </w:rPr>
      </w:pPr>
      <w:r>
        <w:rPr>
          <w:rFonts w:ascii="Times New Roman"/>
          <w:noProof/>
        </w:rPr>
        <w:drawing>
          <wp:inline distT="0" distB="0" distL="0" distR="0" wp14:anchorId="14AB2879" wp14:editId="053C70C5">
            <wp:extent cx="5144619" cy="6667500"/>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6" cstate="print"/>
                    <a:stretch>
                      <a:fillRect/>
                    </a:stretch>
                  </pic:blipFill>
                  <pic:spPr>
                    <a:xfrm>
                      <a:off x="0" y="0"/>
                      <a:ext cx="5144619" cy="6667500"/>
                    </a:xfrm>
                    <a:prstGeom prst="rect">
                      <a:avLst/>
                    </a:prstGeom>
                  </pic:spPr>
                </pic:pic>
              </a:graphicData>
            </a:graphic>
          </wp:inline>
        </w:drawing>
      </w:r>
    </w:p>
    <w:p w14:paraId="0FF88ABD" w14:textId="2127EE87" w:rsidR="00371D5C" w:rsidRDefault="00371D5C">
      <w:pPr>
        <w:rPr>
          <w:rFonts w:ascii="Times New Roman"/>
          <w:sz w:val="20"/>
          <w:szCs w:val="20"/>
        </w:rPr>
      </w:pPr>
      <w:r>
        <w:rPr>
          <w:rFonts w:ascii="Times New Roman"/>
        </w:rPr>
        <w:br w:type="page"/>
      </w:r>
    </w:p>
    <w:p w14:paraId="13F67FCC" w14:textId="77777777" w:rsidR="00D77C62" w:rsidRDefault="00D77C62">
      <w:pPr>
        <w:pStyle w:val="BodyText"/>
        <w:rPr>
          <w:rFonts w:ascii="Times New Roman"/>
        </w:rPr>
      </w:pPr>
    </w:p>
    <w:p w14:paraId="4CEF32DA" w14:textId="77777777" w:rsidR="00D77C62" w:rsidRDefault="00D77C62">
      <w:pPr>
        <w:pStyle w:val="BodyText"/>
        <w:rPr>
          <w:rFonts w:ascii="Times New Roman"/>
        </w:rPr>
      </w:pPr>
    </w:p>
    <w:p w14:paraId="0F7EA5E5" w14:textId="77777777" w:rsidR="00D77C62" w:rsidRDefault="00D77C62">
      <w:pPr>
        <w:pStyle w:val="BodyText"/>
        <w:rPr>
          <w:rFonts w:ascii="Times New Roman"/>
        </w:rPr>
      </w:pPr>
    </w:p>
    <w:p w14:paraId="08AF0DB9" w14:textId="77777777" w:rsidR="00D77C62" w:rsidRDefault="00D77C62">
      <w:pPr>
        <w:pStyle w:val="BodyText"/>
        <w:rPr>
          <w:rFonts w:ascii="Times New Roman"/>
        </w:rPr>
      </w:pPr>
    </w:p>
    <w:p w14:paraId="3EAE2948" w14:textId="77777777" w:rsidR="00D77C62" w:rsidRDefault="00D77C62">
      <w:pPr>
        <w:pStyle w:val="BodyText"/>
        <w:rPr>
          <w:rFonts w:ascii="Times New Roman"/>
        </w:rPr>
      </w:pPr>
    </w:p>
    <w:p w14:paraId="3A72760A" w14:textId="77777777" w:rsidR="00D77C62" w:rsidRDefault="00D77C62">
      <w:pPr>
        <w:pStyle w:val="BodyText"/>
        <w:spacing w:before="7"/>
        <w:rPr>
          <w:rFonts w:ascii="Times New Roman"/>
          <w:sz w:val="21"/>
        </w:rPr>
      </w:pPr>
    </w:p>
    <w:p w14:paraId="54273107" w14:textId="77777777" w:rsidR="00D77C62" w:rsidRDefault="00B76B9C">
      <w:pPr>
        <w:pStyle w:val="BodyText"/>
        <w:ind w:left="646"/>
        <w:rPr>
          <w:rFonts w:ascii="Times New Roman"/>
        </w:rPr>
      </w:pPr>
      <w:r>
        <w:rPr>
          <w:rFonts w:ascii="Times New Roman"/>
          <w:noProof/>
        </w:rPr>
        <w:drawing>
          <wp:inline distT="0" distB="0" distL="0" distR="0" wp14:anchorId="7ABEDBA0" wp14:editId="06FC93D2">
            <wp:extent cx="5144619" cy="6657975"/>
            <wp:effectExtent l="0" t="0" r="0" b="0"/>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7" cstate="print"/>
                    <a:stretch>
                      <a:fillRect/>
                    </a:stretch>
                  </pic:blipFill>
                  <pic:spPr>
                    <a:xfrm>
                      <a:off x="0" y="0"/>
                      <a:ext cx="5144619" cy="6657975"/>
                    </a:xfrm>
                    <a:prstGeom prst="rect">
                      <a:avLst/>
                    </a:prstGeom>
                  </pic:spPr>
                </pic:pic>
              </a:graphicData>
            </a:graphic>
          </wp:inline>
        </w:drawing>
      </w:r>
    </w:p>
    <w:p w14:paraId="1132DD49" w14:textId="729164E9" w:rsidR="00371D5C" w:rsidRDefault="00371D5C">
      <w:pPr>
        <w:rPr>
          <w:rFonts w:ascii="Times New Roman"/>
          <w:sz w:val="20"/>
          <w:szCs w:val="20"/>
        </w:rPr>
      </w:pPr>
      <w:r>
        <w:rPr>
          <w:rFonts w:ascii="Times New Roman"/>
        </w:rPr>
        <w:br w:type="page"/>
      </w:r>
    </w:p>
    <w:p w14:paraId="4ED93A80" w14:textId="77777777" w:rsidR="00D77C62" w:rsidRDefault="00D77C62">
      <w:pPr>
        <w:pStyle w:val="BodyText"/>
        <w:rPr>
          <w:rFonts w:ascii="Times New Roman"/>
        </w:rPr>
      </w:pPr>
    </w:p>
    <w:p w14:paraId="675FE799" w14:textId="77777777" w:rsidR="00D77C62" w:rsidRDefault="00D77C62">
      <w:pPr>
        <w:pStyle w:val="BodyText"/>
        <w:rPr>
          <w:rFonts w:ascii="Times New Roman"/>
        </w:rPr>
      </w:pPr>
    </w:p>
    <w:p w14:paraId="6544CD9E" w14:textId="77777777" w:rsidR="00D77C62" w:rsidRDefault="00D77C62">
      <w:pPr>
        <w:pStyle w:val="BodyText"/>
        <w:rPr>
          <w:rFonts w:ascii="Times New Roman"/>
        </w:rPr>
      </w:pPr>
    </w:p>
    <w:p w14:paraId="1B911BF7" w14:textId="77777777" w:rsidR="00D77C62" w:rsidRDefault="00D77C62">
      <w:pPr>
        <w:pStyle w:val="BodyText"/>
        <w:rPr>
          <w:rFonts w:ascii="Times New Roman"/>
        </w:rPr>
      </w:pPr>
    </w:p>
    <w:p w14:paraId="28EA85FC" w14:textId="77777777" w:rsidR="00D77C62" w:rsidRDefault="00D77C62">
      <w:pPr>
        <w:pStyle w:val="BodyText"/>
        <w:rPr>
          <w:rFonts w:ascii="Times New Roman"/>
        </w:rPr>
      </w:pPr>
    </w:p>
    <w:p w14:paraId="4822D150" w14:textId="77777777" w:rsidR="00D77C62" w:rsidRDefault="00D77C62">
      <w:pPr>
        <w:pStyle w:val="BodyText"/>
        <w:spacing w:before="7"/>
        <w:rPr>
          <w:rFonts w:ascii="Times New Roman"/>
          <w:sz w:val="21"/>
        </w:rPr>
      </w:pPr>
    </w:p>
    <w:p w14:paraId="7AC4CFD0" w14:textId="77777777" w:rsidR="00D77C62" w:rsidRDefault="00B76B9C">
      <w:pPr>
        <w:pStyle w:val="BodyText"/>
        <w:ind w:left="646"/>
        <w:rPr>
          <w:rFonts w:ascii="Times New Roman"/>
        </w:rPr>
      </w:pPr>
      <w:r>
        <w:rPr>
          <w:rFonts w:ascii="Times New Roman"/>
          <w:noProof/>
        </w:rPr>
        <w:drawing>
          <wp:inline distT="0" distB="0" distL="0" distR="0" wp14:anchorId="22BF9B29" wp14:editId="2BB02C64">
            <wp:extent cx="5144619" cy="6667500"/>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8" cstate="print"/>
                    <a:stretch>
                      <a:fillRect/>
                    </a:stretch>
                  </pic:blipFill>
                  <pic:spPr>
                    <a:xfrm>
                      <a:off x="0" y="0"/>
                      <a:ext cx="5144619" cy="6667500"/>
                    </a:xfrm>
                    <a:prstGeom prst="rect">
                      <a:avLst/>
                    </a:prstGeom>
                  </pic:spPr>
                </pic:pic>
              </a:graphicData>
            </a:graphic>
          </wp:inline>
        </w:drawing>
      </w:r>
    </w:p>
    <w:p w14:paraId="2908ACF0" w14:textId="7EA62414" w:rsidR="00371D5C" w:rsidRDefault="00371D5C">
      <w:pPr>
        <w:rPr>
          <w:rFonts w:ascii="Times New Roman"/>
          <w:sz w:val="20"/>
          <w:szCs w:val="20"/>
        </w:rPr>
      </w:pPr>
      <w:r>
        <w:rPr>
          <w:rFonts w:ascii="Times New Roman"/>
        </w:rPr>
        <w:br w:type="page"/>
      </w:r>
    </w:p>
    <w:p w14:paraId="46C2FC77" w14:textId="77777777" w:rsidR="00D77C62" w:rsidRDefault="00D77C62">
      <w:pPr>
        <w:pStyle w:val="BodyText"/>
        <w:rPr>
          <w:rFonts w:ascii="Times New Roman"/>
        </w:rPr>
      </w:pPr>
    </w:p>
    <w:p w14:paraId="4CDF374C" w14:textId="77777777" w:rsidR="00D77C62" w:rsidRDefault="00D77C62">
      <w:pPr>
        <w:pStyle w:val="BodyText"/>
        <w:rPr>
          <w:rFonts w:ascii="Times New Roman"/>
        </w:rPr>
      </w:pPr>
    </w:p>
    <w:p w14:paraId="2A593CB9" w14:textId="77777777" w:rsidR="00D77C62" w:rsidRDefault="00D77C62">
      <w:pPr>
        <w:pStyle w:val="BodyText"/>
        <w:rPr>
          <w:rFonts w:ascii="Times New Roman"/>
        </w:rPr>
      </w:pPr>
    </w:p>
    <w:p w14:paraId="3C7B3E14" w14:textId="77777777" w:rsidR="00D77C62" w:rsidRDefault="00D77C62">
      <w:pPr>
        <w:pStyle w:val="BodyText"/>
        <w:spacing w:before="4" w:after="1"/>
        <w:rPr>
          <w:rFonts w:ascii="Times New Roman"/>
          <w:sz w:val="19"/>
        </w:rPr>
      </w:pPr>
    </w:p>
    <w:p w14:paraId="5F0959EF" w14:textId="77777777" w:rsidR="00D77C62" w:rsidRDefault="00B76B9C">
      <w:pPr>
        <w:pStyle w:val="BodyText"/>
        <w:ind w:left="646"/>
        <w:rPr>
          <w:rFonts w:ascii="Times New Roman"/>
        </w:rPr>
      </w:pPr>
      <w:r>
        <w:rPr>
          <w:rFonts w:ascii="Times New Roman"/>
          <w:noProof/>
        </w:rPr>
        <w:drawing>
          <wp:inline distT="0" distB="0" distL="0" distR="0" wp14:anchorId="20A3D085" wp14:editId="47835023">
            <wp:extent cx="5144619" cy="6657975"/>
            <wp:effectExtent l="0" t="0" r="0" b="0"/>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9" cstate="print"/>
                    <a:stretch>
                      <a:fillRect/>
                    </a:stretch>
                  </pic:blipFill>
                  <pic:spPr>
                    <a:xfrm>
                      <a:off x="0" y="0"/>
                      <a:ext cx="5144619" cy="6657975"/>
                    </a:xfrm>
                    <a:prstGeom prst="rect">
                      <a:avLst/>
                    </a:prstGeom>
                  </pic:spPr>
                </pic:pic>
              </a:graphicData>
            </a:graphic>
          </wp:inline>
        </w:drawing>
      </w:r>
    </w:p>
    <w:p w14:paraId="22919D9F" w14:textId="415C3BF8" w:rsidR="00371D5C" w:rsidRDefault="00371D5C">
      <w:pPr>
        <w:rPr>
          <w:rFonts w:ascii="Times New Roman"/>
          <w:sz w:val="20"/>
          <w:szCs w:val="20"/>
        </w:rPr>
      </w:pPr>
      <w:r>
        <w:rPr>
          <w:rFonts w:ascii="Times New Roman"/>
        </w:rPr>
        <w:br w:type="page"/>
      </w:r>
    </w:p>
    <w:p w14:paraId="0A7571AA" w14:textId="77777777" w:rsidR="00D77C62" w:rsidRDefault="00D77C62">
      <w:pPr>
        <w:pStyle w:val="BodyText"/>
        <w:rPr>
          <w:rFonts w:ascii="Times New Roman"/>
        </w:rPr>
      </w:pPr>
    </w:p>
    <w:p w14:paraId="47589123" w14:textId="77777777" w:rsidR="00D77C62" w:rsidRDefault="00D77C62">
      <w:pPr>
        <w:pStyle w:val="BodyText"/>
        <w:rPr>
          <w:rFonts w:ascii="Times New Roman"/>
        </w:rPr>
      </w:pPr>
    </w:p>
    <w:p w14:paraId="2BC4C448" w14:textId="77777777" w:rsidR="00D77C62" w:rsidRDefault="00D77C62">
      <w:pPr>
        <w:pStyle w:val="BodyText"/>
        <w:rPr>
          <w:rFonts w:ascii="Times New Roman"/>
        </w:rPr>
      </w:pPr>
    </w:p>
    <w:p w14:paraId="36AACC75" w14:textId="77777777" w:rsidR="00D77C62" w:rsidRDefault="00D77C62">
      <w:pPr>
        <w:pStyle w:val="BodyText"/>
        <w:spacing w:before="4" w:after="1"/>
        <w:rPr>
          <w:rFonts w:ascii="Times New Roman"/>
          <w:sz w:val="19"/>
        </w:rPr>
      </w:pPr>
    </w:p>
    <w:p w14:paraId="51727739" w14:textId="77777777" w:rsidR="00D77C62" w:rsidRDefault="00B76B9C">
      <w:pPr>
        <w:pStyle w:val="BodyText"/>
        <w:ind w:left="646"/>
        <w:rPr>
          <w:rFonts w:ascii="Times New Roman"/>
        </w:rPr>
      </w:pPr>
      <w:r>
        <w:rPr>
          <w:rFonts w:ascii="Times New Roman"/>
          <w:noProof/>
        </w:rPr>
        <w:drawing>
          <wp:inline distT="0" distB="0" distL="0" distR="0" wp14:anchorId="13A6360B" wp14:editId="6A7409FA">
            <wp:extent cx="5144619" cy="6667500"/>
            <wp:effectExtent l="0" t="0" r="0" b="0"/>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0" cstate="print"/>
                    <a:stretch>
                      <a:fillRect/>
                    </a:stretch>
                  </pic:blipFill>
                  <pic:spPr>
                    <a:xfrm>
                      <a:off x="0" y="0"/>
                      <a:ext cx="5144619" cy="6667500"/>
                    </a:xfrm>
                    <a:prstGeom prst="rect">
                      <a:avLst/>
                    </a:prstGeom>
                  </pic:spPr>
                </pic:pic>
              </a:graphicData>
            </a:graphic>
          </wp:inline>
        </w:drawing>
      </w:r>
    </w:p>
    <w:p w14:paraId="5F876C5A" w14:textId="56962EB2" w:rsidR="00371D5C" w:rsidRDefault="00371D5C">
      <w:pPr>
        <w:rPr>
          <w:rFonts w:ascii="Times New Roman"/>
          <w:sz w:val="20"/>
          <w:szCs w:val="20"/>
        </w:rPr>
      </w:pPr>
      <w:r>
        <w:rPr>
          <w:rFonts w:ascii="Times New Roman"/>
        </w:rPr>
        <w:br w:type="page"/>
      </w:r>
    </w:p>
    <w:p w14:paraId="5A8A3562" w14:textId="77777777" w:rsidR="00D77C62" w:rsidRDefault="00D77C62">
      <w:pPr>
        <w:pStyle w:val="BodyText"/>
        <w:rPr>
          <w:rFonts w:ascii="Times New Roman"/>
        </w:rPr>
      </w:pPr>
    </w:p>
    <w:p w14:paraId="6954B00E" w14:textId="77777777" w:rsidR="00D77C62" w:rsidRDefault="00D77C62">
      <w:pPr>
        <w:pStyle w:val="BodyText"/>
        <w:rPr>
          <w:rFonts w:ascii="Times New Roman"/>
        </w:rPr>
      </w:pPr>
    </w:p>
    <w:p w14:paraId="70F2F07C" w14:textId="77777777" w:rsidR="00D77C62" w:rsidRDefault="00D77C62">
      <w:pPr>
        <w:pStyle w:val="BodyText"/>
        <w:rPr>
          <w:rFonts w:ascii="Times New Roman"/>
        </w:rPr>
      </w:pPr>
    </w:p>
    <w:p w14:paraId="3300B85D" w14:textId="77777777" w:rsidR="00D77C62" w:rsidRDefault="00D77C62">
      <w:pPr>
        <w:pStyle w:val="BodyText"/>
        <w:spacing w:before="4" w:after="1"/>
        <w:rPr>
          <w:rFonts w:ascii="Times New Roman"/>
          <w:sz w:val="19"/>
        </w:rPr>
      </w:pPr>
    </w:p>
    <w:p w14:paraId="3DAD903E" w14:textId="032EDED3" w:rsidR="00D77C62" w:rsidRDefault="00B76B9C">
      <w:pPr>
        <w:pStyle w:val="BodyText"/>
        <w:ind w:left="646"/>
        <w:rPr>
          <w:rFonts w:ascii="Times New Roman"/>
        </w:rPr>
      </w:pPr>
      <w:r>
        <w:rPr>
          <w:rFonts w:ascii="Times New Roman"/>
          <w:noProof/>
        </w:rPr>
        <w:drawing>
          <wp:inline distT="0" distB="0" distL="0" distR="0" wp14:anchorId="00AFAEB1" wp14:editId="6ECD5ADE">
            <wp:extent cx="5144619" cy="6667500"/>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1" cstate="print"/>
                    <a:stretch>
                      <a:fillRect/>
                    </a:stretch>
                  </pic:blipFill>
                  <pic:spPr>
                    <a:xfrm>
                      <a:off x="0" y="0"/>
                      <a:ext cx="5144619" cy="6667500"/>
                    </a:xfrm>
                    <a:prstGeom prst="rect">
                      <a:avLst/>
                    </a:prstGeom>
                  </pic:spPr>
                </pic:pic>
              </a:graphicData>
            </a:graphic>
          </wp:inline>
        </w:drawing>
      </w:r>
    </w:p>
    <w:p w14:paraId="3826FF8C" w14:textId="77777777" w:rsidR="00371D5C" w:rsidRDefault="00371D5C">
      <w:pPr>
        <w:pStyle w:val="BodyText"/>
        <w:ind w:left="646"/>
        <w:rPr>
          <w:rFonts w:ascii="Times New Roman"/>
        </w:rPr>
      </w:pPr>
    </w:p>
    <w:sectPr w:rsidR="00371D5C" w:rsidSect="00A752E9">
      <w:headerReference w:type="default" r:id="rId32"/>
      <w:footerReference w:type="default" r:id="rId33"/>
      <w:type w:val="continuous"/>
      <w:pgSz w:w="12240" w:h="15840" w:code="1"/>
      <w:pgMar w:top="1440" w:right="1440" w:bottom="144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201B7" w14:textId="77777777" w:rsidR="00D668D8" w:rsidRDefault="00D668D8">
      <w:r>
        <w:separator/>
      </w:r>
    </w:p>
  </w:endnote>
  <w:endnote w:type="continuationSeparator" w:id="0">
    <w:p w14:paraId="000FA23E" w14:textId="77777777" w:rsidR="00D668D8" w:rsidRDefault="00D66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5866" w14:textId="2A18007A" w:rsidR="00EF234B" w:rsidRDefault="00EF234B" w:rsidP="00EF234B">
    <w:pPr>
      <w:pStyle w:val="BodyText"/>
      <w:tabs>
        <w:tab w:val="right" w:pos="9360"/>
      </w:tabs>
      <w:jc w:val="both"/>
      <w:rPr>
        <w:rFonts w:ascii="Century Gothic" w:hAnsi="Century Gothic"/>
      </w:rPr>
    </w:pPr>
    <w:r w:rsidRPr="00EF234B">
      <w:rPr>
        <w:rFonts w:ascii="Century Gothic" w:hAnsi="Century Gothic"/>
      </w:rPr>
      <w:t xml:space="preserve">Revised: </w:t>
    </w:r>
    <w:r>
      <w:rPr>
        <w:rFonts w:ascii="Century Gothic" w:hAnsi="Century Gothic"/>
      </w:rPr>
      <w:t xml:space="preserve"> </w:t>
    </w:r>
    <w:r w:rsidRPr="00EF234B">
      <w:rPr>
        <w:rFonts w:ascii="Century Gothic" w:hAnsi="Century Gothic"/>
      </w:rPr>
      <w:t xml:space="preserve">01/07/22 </w:t>
    </w:r>
    <w:r>
      <w:rPr>
        <w:rFonts w:ascii="Century Gothic" w:hAnsi="Century Gothic"/>
      </w:rPr>
      <w:tab/>
    </w:r>
    <w:r w:rsidRPr="00EF234B">
      <w:rPr>
        <w:rFonts w:ascii="Century Gothic" w:hAnsi="Century Gothic"/>
      </w:rPr>
      <w:t xml:space="preserve">Page </w:t>
    </w:r>
    <w:r w:rsidRPr="00EF234B">
      <w:rPr>
        <w:rFonts w:ascii="Century Gothic" w:hAnsi="Century Gothic"/>
      </w:rPr>
      <w:fldChar w:fldCharType="begin"/>
    </w:r>
    <w:r w:rsidRPr="00EF234B">
      <w:rPr>
        <w:rFonts w:ascii="Century Gothic" w:hAnsi="Century Gothic"/>
      </w:rPr>
      <w:instrText xml:space="preserve"> PAGE </w:instrText>
    </w:r>
    <w:r w:rsidRPr="00EF234B">
      <w:rPr>
        <w:rFonts w:ascii="Century Gothic" w:hAnsi="Century Gothic"/>
      </w:rPr>
      <w:fldChar w:fldCharType="separate"/>
    </w:r>
    <w:r w:rsidRPr="00EF234B">
      <w:rPr>
        <w:rFonts w:ascii="Century Gothic" w:hAnsi="Century Gothic"/>
      </w:rPr>
      <w:t>1</w:t>
    </w:r>
    <w:r w:rsidRPr="00EF234B">
      <w:rPr>
        <w:rFonts w:ascii="Century Gothic" w:hAnsi="Century Gothic"/>
      </w:rPr>
      <w:fldChar w:fldCharType="end"/>
    </w:r>
    <w:r w:rsidRPr="00EF234B">
      <w:rPr>
        <w:rFonts w:ascii="Century Gothic" w:hAnsi="Century Gothic"/>
      </w:rPr>
      <w:t xml:space="preserve"> of 4</w:t>
    </w:r>
    <w:r w:rsidR="00047705">
      <w:rPr>
        <w:rFonts w:ascii="Century Gothic" w:hAnsi="Century Gothic"/>
      </w:rPr>
      <w:t>0</w:t>
    </w:r>
  </w:p>
  <w:p w14:paraId="6C1D73F0" w14:textId="1EE10684" w:rsidR="00EF234B" w:rsidRPr="00EF234B" w:rsidRDefault="00EF234B" w:rsidP="00EF234B">
    <w:pPr>
      <w:pStyle w:val="BodyText"/>
      <w:jc w:val="right"/>
      <w:rPr>
        <w:rFonts w:ascii="Century Gothic" w:hAnsi="Century Gothic"/>
      </w:rPr>
    </w:pPr>
    <w:r w:rsidRPr="00EF234B">
      <w:rPr>
        <w:rFonts w:ascii="Century Gothic" w:hAnsi="Century Gothic"/>
      </w:rPr>
      <w:t>Irrigation Systems</w:t>
    </w:r>
  </w:p>
  <w:p w14:paraId="19FC867C" w14:textId="3395A283" w:rsidR="00EF234B" w:rsidRPr="00EF234B" w:rsidRDefault="00EF234B" w:rsidP="00EF234B">
    <w:pPr>
      <w:pStyle w:val="BodyText"/>
      <w:jc w:val="right"/>
      <w:rPr>
        <w:rFonts w:ascii="Century Gothic" w:hAnsi="Century Gothic"/>
      </w:rPr>
    </w:pPr>
    <w:r>
      <w:rPr>
        <w:rFonts w:ascii="Century Gothic" w:hAnsi="Century Gothic"/>
      </w:rPr>
      <w:t xml:space="preserve"> Section</w:t>
    </w:r>
    <w:r w:rsidR="0027609A">
      <w:rPr>
        <w:rFonts w:ascii="Century Gothic" w:hAnsi="Century Gothic"/>
      </w:rPr>
      <w:t xml:space="preserve"> </w:t>
    </w:r>
    <w:r w:rsidRPr="00EF234B">
      <w:rPr>
        <w:rFonts w:ascii="Century Gothic" w:hAnsi="Century Gothic"/>
      </w:rPr>
      <w:t>32 84 00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EEE98" w14:textId="77777777" w:rsidR="00D668D8" w:rsidRDefault="00D668D8">
      <w:r>
        <w:separator/>
      </w:r>
    </w:p>
  </w:footnote>
  <w:footnote w:type="continuationSeparator" w:id="0">
    <w:p w14:paraId="457A1C66" w14:textId="77777777" w:rsidR="00D668D8" w:rsidRDefault="00D668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2C99" w14:textId="77777777" w:rsidR="00A752E9" w:rsidRDefault="00A752E9" w:rsidP="00A752E9">
    <w:pPr>
      <w:jc w:val="right"/>
      <w:rPr>
        <w:rFonts w:ascii="Century Gothic" w:hAnsi="Century Gothic"/>
        <w:bCs/>
      </w:rPr>
    </w:pPr>
    <w:r w:rsidRPr="00A752E9">
      <w:rPr>
        <w:rFonts w:ascii="Century Gothic" w:hAnsi="Century Gothic"/>
        <w:bCs/>
      </w:rPr>
      <w:t>Fontana Unified School</w:t>
    </w:r>
  </w:p>
  <w:p w14:paraId="4032AB10" w14:textId="6FE9F65A" w:rsidR="00A752E9" w:rsidRPr="00A752E9" w:rsidRDefault="007B6BC5" w:rsidP="00A752E9">
    <w:pPr>
      <w:jc w:val="right"/>
      <w:rPr>
        <w:rFonts w:ascii="Century Gothic" w:hAnsi="Century Gothic"/>
        <w:bCs/>
      </w:rPr>
    </w:pPr>
    <w:r w:rsidRPr="00A752E9">
      <w:rPr>
        <w:rFonts w:ascii="Century Gothic" w:hAnsi="Century Gothic"/>
        <w:bCs/>
      </w:rPr>
      <w:t>DISTRICT I</w:t>
    </w:r>
    <w:r w:rsidR="00A752E9" w:rsidRPr="00A752E9">
      <w:rPr>
        <w:rFonts w:ascii="Century Gothic" w:hAnsi="Century Gothic"/>
        <w:bCs/>
      </w:rPr>
      <w:t>RRIGATION SYSTEMS</w:t>
    </w:r>
  </w:p>
  <w:p w14:paraId="72D9634B" w14:textId="77777777" w:rsidR="00A752E9" w:rsidRPr="00A752E9" w:rsidRDefault="00A752E9" w:rsidP="00A752E9">
    <w:pPr>
      <w:ind w:firstLine="701"/>
      <w:jc w:val="right"/>
      <w:rPr>
        <w:rFonts w:ascii="Century Gothic" w:hAnsi="Century Gothic"/>
        <w:bCs/>
      </w:rPr>
    </w:pPr>
    <w:r w:rsidRPr="00A752E9">
      <w:rPr>
        <w:rFonts w:ascii="Century Gothic" w:hAnsi="Century Gothic"/>
        <w:bCs/>
      </w:rPr>
      <w:t>32 84 00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5644F"/>
    <w:multiLevelType w:val="hybridMultilevel"/>
    <w:tmpl w:val="DC8EEF30"/>
    <w:lvl w:ilvl="0" w:tplc="89CE152A">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4F084912">
      <w:numFmt w:val="bullet"/>
      <w:lvlText w:val="•"/>
      <w:lvlJc w:val="left"/>
      <w:pPr>
        <w:ind w:left="1370" w:hanging="361"/>
      </w:pPr>
      <w:rPr>
        <w:rFonts w:hint="default"/>
        <w:lang w:val="en-US" w:eastAsia="en-US" w:bidi="en-US"/>
      </w:rPr>
    </w:lvl>
    <w:lvl w:ilvl="2" w:tplc="A5DC834C">
      <w:numFmt w:val="bullet"/>
      <w:lvlText w:val="•"/>
      <w:lvlJc w:val="left"/>
      <w:pPr>
        <w:ind w:left="2280" w:hanging="361"/>
      </w:pPr>
      <w:rPr>
        <w:rFonts w:hint="default"/>
        <w:lang w:val="en-US" w:eastAsia="en-US" w:bidi="en-US"/>
      </w:rPr>
    </w:lvl>
    <w:lvl w:ilvl="3" w:tplc="8E4A119E">
      <w:numFmt w:val="bullet"/>
      <w:lvlText w:val="•"/>
      <w:lvlJc w:val="left"/>
      <w:pPr>
        <w:ind w:left="3190" w:hanging="361"/>
      </w:pPr>
      <w:rPr>
        <w:rFonts w:hint="default"/>
        <w:lang w:val="en-US" w:eastAsia="en-US" w:bidi="en-US"/>
      </w:rPr>
    </w:lvl>
    <w:lvl w:ilvl="4" w:tplc="34527E0C">
      <w:numFmt w:val="bullet"/>
      <w:lvlText w:val="•"/>
      <w:lvlJc w:val="left"/>
      <w:pPr>
        <w:ind w:left="4100" w:hanging="361"/>
      </w:pPr>
      <w:rPr>
        <w:rFonts w:hint="default"/>
        <w:lang w:val="en-US" w:eastAsia="en-US" w:bidi="en-US"/>
      </w:rPr>
    </w:lvl>
    <w:lvl w:ilvl="5" w:tplc="122EAA58">
      <w:numFmt w:val="bullet"/>
      <w:lvlText w:val="•"/>
      <w:lvlJc w:val="left"/>
      <w:pPr>
        <w:ind w:left="5010" w:hanging="361"/>
      </w:pPr>
      <w:rPr>
        <w:rFonts w:hint="default"/>
        <w:lang w:val="en-US" w:eastAsia="en-US" w:bidi="en-US"/>
      </w:rPr>
    </w:lvl>
    <w:lvl w:ilvl="6" w:tplc="914A32D8">
      <w:numFmt w:val="bullet"/>
      <w:lvlText w:val="•"/>
      <w:lvlJc w:val="left"/>
      <w:pPr>
        <w:ind w:left="5920" w:hanging="361"/>
      </w:pPr>
      <w:rPr>
        <w:rFonts w:hint="default"/>
        <w:lang w:val="en-US" w:eastAsia="en-US" w:bidi="en-US"/>
      </w:rPr>
    </w:lvl>
    <w:lvl w:ilvl="7" w:tplc="F864D212">
      <w:numFmt w:val="bullet"/>
      <w:lvlText w:val="•"/>
      <w:lvlJc w:val="left"/>
      <w:pPr>
        <w:ind w:left="6830" w:hanging="361"/>
      </w:pPr>
      <w:rPr>
        <w:rFonts w:hint="default"/>
        <w:lang w:val="en-US" w:eastAsia="en-US" w:bidi="en-US"/>
      </w:rPr>
    </w:lvl>
    <w:lvl w:ilvl="8" w:tplc="99D407E2">
      <w:numFmt w:val="bullet"/>
      <w:lvlText w:val="•"/>
      <w:lvlJc w:val="left"/>
      <w:pPr>
        <w:ind w:left="7740" w:hanging="361"/>
      </w:pPr>
      <w:rPr>
        <w:rFonts w:hint="default"/>
        <w:lang w:val="en-US" w:eastAsia="en-US" w:bidi="en-US"/>
      </w:rPr>
    </w:lvl>
  </w:abstractNum>
  <w:abstractNum w:abstractNumId="1" w15:restartNumberingAfterBreak="0">
    <w:nsid w:val="1B314FFA"/>
    <w:multiLevelType w:val="hybridMultilevel"/>
    <w:tmpl w:val="E73CA9CA"/>
    <w:lvl w:ilvl="0" w:tplc="5D54FA1A">
      <w:start w:val="1"/>
      <w:numFmt w:val="upperLetter"/>
      <w:lvlText w:val="%1."/>
      <w:lvlJc w:val="left"/>
      <w:pPr>
        <w:ind w:left="373" w:hanging="303"/>
      </w:pPr>
      <w:rPr>
        <w:rFonts w:ascii="Verdana" w:eastAsia="Verdana" w:hAnsi="Verdana" w:cs="Verdana" w:hint="default"/>
        <w:b/>
        <w:bCs/>
        <w:spacing w:val="0"/>
        <w:w w:val="100"/>
        <w:sz w:val="20"/>
        <w:szCs w:val="20"/>
        <w:lang w:val="en-US" w:eastAsia="en-US" w:bidi="en-US"/>
      </w:rPr>
    </w:lvl>
    <w:lvl w:ilvl="1" w:tplc="6FBE6668">
      <w:numFmt w:val="bullet"/>
      <w:lvlText w:val="•"/>
      <w:lvlJc w:val="left"/>
      <w:pPr>
        <w:ind w:left="1298" w:hanging="303"/>
      </w:pPr>
      <w:rPr>
        <w:rFonts w:hint="default"/>
        <w:lang w:val="en-US" w:eastAsia="en-US" w:bidi="en-US"/>
      </w:rPr>
    </w:lvl>
    <w:lvl w:ilvl="2" w:tplc="31BEB676">
      <w:numFmt w:val="bullet"/>
      <w:lvlText w:val="•"/>
      <w:lvlJc w:val="left"/>
      <w:pPr>
        <w:ind w:left="2216" w:hanging="303"/>
      </w:pPr>
      <w:rPr>
        <w:rFonts w:hint="default"/>
        <w:lang w:val="en-US" w:eastAsia="en-US" w:bidi="en-US"/>
      </w:rPr>
    </w:lvl>
    <w:lvl w:ilvl="3" w:tplc="6D001990">
      <w:numFmt w:val="bullet"/>
      <w:lvlText w:val="•"/>
      <w:lvlJc w:val="left"/>
      <w:pPr>
        <w:ind w:left="3134" w:hanging="303"/>
      </w:pPr>
      <w:rPr>
        <w:rFonts w:hint="default"/>
        <w:lang w:val="en-US" w:eastAsia="en-US" w:bidi="en-US"/>
      </w:rPr>
    </w:lvl>
    <w:lvl w:ilvl="4" w:tplc="E76A747E">
      <w:numFmt w:val="bullet"/>
      <w:lvlText w:val="•"/>
      <w:lvlJc w:val="left"/>
      <w:pPr>
        <w:ind w:left="4052" w:hanging="303"/>
      </w:pPr>
      <w:rPr>
        <w:rFonts w:hint="default"/>
        <w:lang w:val="en-US" w:eastAsia="en-US" w:bidi="en-US"/>
      </w:rPr>
    </w:lvl>
    <w:lvl w:ilvl="5" w:tplc="77A8CD14">
      <w:numFmt w:val="bullet"/>
      <w:lvlText w:val="•"/>
      <w:lvlJc w:val="left"/>
      <w:pPr>
        <w:ind w:left="4970" w:hanging="303"/>
      </w:pPr>
      <w:rPr>
        <w:rFonts w:hint="default"/>
        <w:lang w:val="en-US" w:eastAsia="en-US" w:bidi="en-US"/>
      </w:rPr>
    </w:lvl>
    <w:lvl w:ilvl="6" w:tplc="FA5A0CC8">
      <w:numFmt w:val="bullet"/>
      <w:lvlText w:val="•"/>
      <w:lvlJc w:val="left"/>
      <w:pPr>
        <w:ind w:left="5888" w:hanging="303"/>
      </w:pPr>
      <w:rPr>
        <w:rFonts w:hint="default"/>
        <w:lang w:val="en-US" w:eastAsia="en-US" w:bidi="en-US"/>
      </w:rPr>
    </w:lvl>
    <w:lvl w:ilvl="7" w:tplc="D94252A8">
      <w:numFmt w:val="bullet"/>
      <w:lvlText w:val="•"/>
      <w:lvlJc w:val="left"/>
      <w:pPr>
        <w:ind w:left="6806" w:hanging="303"/>
      </w:pPr>
      <w:rPr>
        <w:rFonts w:hint="default"/>
        <w:lang w:val="en-US" w:eastAsia="en-US" w:bidi="en-US"/>
      </w:rPr>
    </w:lvl>
    <w:lvl w:ilvl="8" w:tplc="5900C1F8">
      <w:numFmt w:val="bullet"/>
      <w:lvlText w:val="•"/>
      <w:lvlJc w:val="left"/>
      <w:pPr>
        <w:ind w:left="7724" w:hanging="303"/>
      </w:pPr>
      <w:rPr>
        <w:rFonts w:hint="default"/>
        <w:lang w:val="en-US" w:eastAsia="en-US" w:bidi="en-US"/>
      </w:rPr>
    </w:lvl>
  </w:abstractNum>
  <w:abstractNum w:abstractNumId="2" w15:restartNumberingAfterBreak="0">
    <w:nsid w:val="1ED16264"/>
    <w:multiLevelType w:val="hybridMultilevel"/>
    <w:tmpl w:val="BDD4FA88"/>
    <w:lvl w:ilvl="0" w:tplc="C8BEBF8C">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11184070">
      <w:numFmt w:val="bullet"/>
      <w:lvlText w:val="•"/>
      <w:lvlJc w:val="left"/>
      <w:pPr>
        <w:ind w:left="1370" w:hanging="361"/>
      </w:pPr>
      <w:rPr>
        <w:rFonts w:hint="default"/>
        <w:lang w:val="en-US" w:eastAsia="en-US" w:bidi="en-US"/>
      </w:rPr>
    </w:lvl>
    <w:lvl w:ilvl="2" w:tplc="991AE382">
      <w:numFmt w:val="bullet"/>
      <w:lvlText w:val="•"/>
      <w:lvlJc w:val="left"/>
      <w:pPr>
        <w:ind w:left="2280" w:hanging="361"/>
      </w:pPr>
      <w:rPr>
        <w:rFonts w:hint="default"/>
        <w:lang w:val="en-US" w:eastAsia="en-US" w:bidi="en-US"/>
      </w:rPr>
    </w:lvl>
    <w:lvl w:ilvl="3" w:tplc="7B9A5E78">
      <w:numFmt w:val="bullet"/>
      <w:lvlText w:val="•"/>
      <w:lvlJc w:val="left"/>
      <w:pPr>
        <w:ind w:left="3190" w:hanging="361"/>
      </w:pPr>
      <w:rPr>
        <w:rFonts w:hint="default"/>
        <w:lang w:val="en-US" w:eastAsia="en-US" w:bidi="en-US"/>
      </w:rPr>
    </w:lvl>
    <w:lvl w:ilvl="4" w:tplc="96C478C8">
      <w:numFmt w:val="bullet"/>
      <w:lvlText w:val="•"/>
      <w:lvlJc w:val="left"/>
      <w:pPr>
        <w:ind w:left="4100" w:hanging="361"/>
      </w:pPr>
      <w:rPr>
        <w:rFonts w:hint="default"/>
        <w:lang w:val="en-US" w:eastAsia="en-US" w:bidi="en-US"/>
      </w:rPr>
    </w:lvl>
    <w:lvl w:ilvl="5" w:tplc="13145184">
      <w:numFmt w:val="bullet"/>
      <w:lvlText w:val="•"/>
      <w:lvlJc w:val="left"/>
      <w:pPr>
        <w:ind w:left="5010" w:hanging="361"/>
      </w:pPr>
      <w:rPr>
        <w:rFonts w:hint="default"/>
        <w:lang w:val="en-US" w:eastAsia="en-US" w:bidi="en-US"/>
      </w:rPr>
    </w:lvl>
    <w:lvl w:ilvl="6" w:tplc="94C850F6">
      <w:numFmt w:val="bullet"/>
      <w:lvlText w:val="•"/>
      <w:lvlJc w:val="left"/>
      <w:pPr>
        <w:ind w:left="5920" w:hanging="361"/>
      </w:pPr>
      <w:rPr>
        <w:rFonts w:hint="default"/>
        <w:lang w:val="en-US" w:eastAsia="en-US" w:bidi="en-US"/>
      </w:rPr>
    </w:lvl>
    <w:lvl w:ilvl="7" w:tplc="7624C22C">
      <w:numFmt w:val="bullet"/>
      <w:lvlText w:val="•"/>
      <w:lvlJc w:val="left"/>
      <w:pPr>
        <w:ind w:left="6830" w:hanging="361"/>
      </w:pPr>
      <w:rPr>
        <w:rFonts w:hint="default"/>
        <w:lang w:val="en-US" w:eastAsia="en-US" w:bidi="en-US"/>
      </w:rPr>
    </w:lvl>
    <w:lvl w:ilvl="8" w:tplc="B0AC4F3A">
      <w:numFmt w:val="bullet"/>
      <w:lvlText w:val="•"/>
      <w:lvlJc w:val="left"/>
      <w:pPr>
        <w:ind w:left="7740" w:hanging="361"/>
      </w:pPr>
      <w:rPr>
        <w:rFonts w:hint="default"/>
        <w:lang w:val="en-US" w:eastAsia="en-US" w:bidi="en-US"/>
      </w:rPr>
    </w:lvl>
  </w:abstractNum>
  <w:abstractNum w:abstractNumId="3" w15:restartNumberingAfterBreak="0">
    <w:nsid w:val="220D051F"/>
    <w:multiLevelType w:val="hybridMultilevel"/>
    <w:tmpl w:val="670217C4"/>
    <w:lvl w:ilvl="0" w:tplc="3F82AC5C">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AFD0733C">
      <w:numFmt w:val="bullet"/>
      <w:lvlText w:val="•"/>
      <w:lvlJc w:val="left"/>
      <w:pPr>
        <w:ind w:left="1370" w:hanging="361"/>
      </w:pPr>
      <w:rPr>
        <w:rFonts w:hint="default"/>
        <w:lang w:val="en-US" w:eastAsia="en-US" w:bidi="en-US"/>
      </w:rPr>
    </w:lvl>
    <w:lvl w:ilvl="2" w:tplc="55563BCE">
      <w:numFmt w:val="bullet"/>
      <w:lvlText w:val="•"/>
      <w:lvlJc w:val="left"/>
      <w:pPr>
        <w:ind w:left="2280" w:hanging="361"/>
      </w:pPr>
      <w:rPr>
        <w:rFonts w:hint="default"/>
        <w:lang w:val="en-US" w:eastAsia="en-US" w:bidi="en-US"/>
      </w:rPr>
    </w:lvl>
    <w:lvl w:ilvl="3" w:tplc="9888154E">
      <w:numFmt w:val="bullet"/>
      <w:lvlText w:val="•"/>
      <w:lvlJc w:val="left"/>
      <w:pPr>
        <w:ind w:left="3190" w:hanging="361"/>
      </w:pPr>
      <w:rPr>
        <w:rFonts w:hint="default"/>
        <w:lang w:val="en-US" w:eastAsia="en-US" w:bidi="en-US"/>
      </w:rPr>
    </w:lvl>
    <w:lvl w:ilvl="4" w:tplc="9FEA3B98">
      <w:numFmt w:val="bullet"/>
      <w:lvlText w:val="•"/>
      <w:lvlJc w:val="left"/>
      <w:pPr>
        <w:ind w:left="4100" w:hanging="361"/>
      </w:pPr>
      <w:rPr>
        <w:rFonts w:hint="default"/>
        <w:lang w:val="en-US" w:eastAsia="en-US" w:bidi="en-US"/>
      </w:rPr>
    </w:lvl>
    <w:lvl w:ilvl="5" w:tplc="A280A374">
      <w:numFmt w:val="bullet"/>
      <w:lvlText w:val="•"/>
      <w:lvlJc w:val="left"/>
      <w:pPr>
        <w:ind w:left="5010" w:hanging="361"/>
      </w:pPr>
      <w:rPr>
        <w:rFonts w:hint="default"/>
        <w:lang w:val="en-US" w:eastAsia="en-US" w:bidi="en-US"/>
      </w:rPr>
    </w:lvl>
    <w:lvl w:ilvl="6" w:tplc="2110E770">
      <w:numFmt w:val="bullet"/>
      <w:lvlText w:val="•"/>
      <w:lvlJc w:val="left"/>
      <w:pPr>
        <w:ind w:left="5920" w:hanging="361"/>
      </w:pPr>
      <w:rPr>
        <w:rFonts w:hint="default"/>
        <w:lang w:val="en-US" w:eastAsia="en-US" w:bidi="en-US"/>
      </w:rPr>
    </w:lvl>
    <w:lvl w:ilvl="7" w:tplc="6FD80D6A">
      <w:numFmt w:val="bullet"/>
      <w:lvlText w:val="•"/>
      <w:lvlJc w:val="left"/>
      <w:pPr>
        <w:ind w:left="6830" w:hanging="361"/>
      </w:pPr>
      <w:rPr>
        <w:rFonts w:hint="default"/>
        <w:lang w:val="en-US" w:eastAsia="en-US" w:bidi="en-US"/>
      </w:rPr>
    </w:lvl>
    <w:lvl w:ilvl="8" w:tplc="F0EAF88A">
      <w:numFmt w:val="bullet"/>
      <w:lvlText w:val="•"/>
      <w:lvlJc w:val="left"/>
      <w:pPr>
        <w:ind w:left="7740" w:hanging="361"/>
      </w:pPr>
      <w:rPr>
        <w:rFonts w:hint="default"/>
        <w:lang w:val="en-US" w:eastAsia="en-US" w:bidi="en-US"/>
      </w:rPr>
    </w:lvl>
  </w:abstractNum>
  <w:abstractNum w:abstractNumId="4" w15:restartNumberingAfterBreak="0">
    <w:nsid w:val="23E06F99"/>
    <w:multiLevelType w:val="hybridMultilevel"/>
    <w:tmpl w:val="17B03D2A"/>
    <w:lvl w:ilvl="0" w:tplc="FA3A1698">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37A07C20">
      <w:numFmt w:val="bullet"/>
      <w:lvlText w:val="•"/>
      <w:lvlJc w:val="left"/>
      <w:pPr>
        <w:ind w:left="1370" w:hanging="361"/>
      </w:pPr>
      <w:rPr>
        <w:rFonts w:hint="default"/>
        <w:lang w:val="en-US" w:eastAsia="en-US" w:bidi="en-US"/>
      </w:rPr>
    </w:lvl>
    <w:lvl w:ilvl="2" w:tplc="3A9E0C3E">
      <w:numFmt w:val="bullet"/>
      <w:lvlText w:val="•"/>
      <w:lvlJc w:val="left"/>
      <w:pPr>
        <w:ind w:left="2280" w:hanging="361"/>
      </w:pPr>
      <w:rPr>
        <w:rFonts w:hint="default"/>
        <w:lang w:val="en-US" w:eastAsia="en-US" w:bidi="en-US"/>
      </w:rPr>
    </w:lvl>
    <w:lvl w:ilvl="3" w:tplc="2BCEE0C2">
      <w:numFmt w:val="bullet"/>
      <w:lvlText w:val="•"/>
      <w:lvlJc w:val="left"/>
      <w:pPr>
        <w:ind w:left="3190" w:hanging="361"/>
      </w:pPr>
      <w:rPr>
        <w:rFonts w:hint="default"/>
        <w:lang w:val="en-US" w:eastAsia="en-US" w:bidi="en-US"/>
      </w:rPr>
    </w:lvl>
    <w:lvl w:ilvl="4" w:tplc="ED00E1E4">
      <w:numFmt w:val="bullet"/>
      <w:lvlText w:val="•"/>
      <w:lvlJc w:val="left"/>
      <w:pPr>
        <w:ind w:left="4100" w:hanging="361"/>
      </w:pPr>
      <w:rPr>
        <w:rFonts w:hint="default"/>
        <w:lang w:val="en-US" w:eastAsia="en-US" w:bidi="en-US"/>
      </w:rPr>
    </w:lvl>
    <w:lvl w:ilvl="5" w:tplc="6E063F30">
      <w:numFmt w:val="bullet"/>
      <w:lvlText w:val="•"/>
      <w:lvlJc w:val="left"/>
      <w:pPr>
        <w:ind w:left="5010" w:hanging="361"/>
      </w:pPr>
      <w:rPr>
        <w:rFonts w:hint="default"/>
        <w:lang w:val="en-US" w:eastAsia="en-US" w:bidi="en-US"/>
      </w:rPr>
    </w:lvl>
    <w:lvl w:ilvl="6" w:tplc="8028F890">
      <w:numFmt w:val="bullet"/>
      <w:lvlText w:val="•"/>
      <w:lvlJc w:val="left"/>
      <w:pPr>
        <w:ind w:left="5920" w:hanging="361"/>
      </w:pPr>
      <w:rPr>
        <w:rFonts w:hint="default"/>
        <w:lang w:val="en-US" w:eastAsia="en-US" w:bidi="en-US"/>
      </w:rPr>
    </w:lvl>
    <w:lvl w:ilvl="7" w:tplc="651ED0E2">
      <w:numFmt w:val="bullet"/>
      <w:lvlText w:val="•"/>
      <w:lvlJc w:val="left"/>
      <w:pPr>
        <w:ind w:left="6830" w:hanging="361"/>
      </w:pPr>
      <w:rPr>
        <w:rFonts w:hint="default"/>
        <w:lang w:val="en-US" w:eastAsia="en-US" w:bidi="en-US"/>
      </w:rPr>
    </w:lvl>
    <w:lvl w:ilvl="8" w:tplc="FEDCD27E">
      <w:numFmt w:val="bullet"/>
      <w:lvlText w:val="•"/>
      <w:lvlJc w:val="left"/>
      <w:pPr>
        <w:ind w:left="7740" w:hanging="361"/>
      </w:pPr>
      <w:rPr>
        <w:rFonts w:hint="default"/>
        <w:lang w:val="en-US" w:eastAsia="en-US" w:bidi="en-US"/>
      </w:rPr>
    </w:lvl>
  </w:abstractNum>
  <w:abstractNum w:abstractNumId="5" w15:restartNumberingAfterBreak="0">
    <w:nsid w:val="24120FA4"/>
    <w:multiLevelType w:val="hybridMultilevel"/>
    <w:tmpl w:val="78F859AE"/>
    <w:lvl w:ilvl="0" w:tplc="E758BA94">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4CF2730E">
      <w:start w:val="1"/>
      <w:numFmt w:val="decimal"/>
      <w:lvlText w:val="(%2)"/>
      <w:lvlJc w:val="left"/>
      <w:pPr>
        <w:ind w:left="1727" w:hanging="721"/>
      </w:pPr>
      <w:rPr>
        <w:rFonts w:ascii="Verdana" w:eastAsia="Verdana" w:hAnsi="Verdana" w:cs="Verdana" w:hint="default"/>
        <w:b/>
        <w:bCs/>
        <w:w w:val="100"/>
        <w:sz w:val="20"/>
        <w:szCs w:val="20"/>
        <w:lang w:val="en-US" w:eastAsia="en-US" w:bidi="en-US"/>
      </w:rPr>
    </w:lvl>
    <w:lvl w:ilvl="2" w:tplc="4262FBBA">
      <w:numFmt w:val="bullet"/>
      <w:lvlText w:val="•"/>
      <w:lvlJc w:val="left"/>
      <w:pPr>
        <w:ind w:left="2591" w:hanging="721"/>
      </w:pPr>
      <w:rPr>
        <w:rFonts w:hint="default"/>
        <w:lang w:val="en-US" w:eastAsia="en-US" w:bidi="en-US"/>
      </w:rPr>
    </w:lvl>
    <w:lvl w:ilvl="3" w:tplc="CCFA5132">
      <w:numFmt w:val="bullet"/>
      <w:lvlText w:val="•"/>
      <w:lvlJc w:val="left"/>
      <w:pPr>
        <w:ind w:left="3462" w:hanging="721"/>
      </w:pPr>
      <w:rPr>
        <w:rFonts w:hint="default"/>
        <w:lang w:val="en-US" w:eastAsia="en-US" w:bidi="en-US"/>
      </w:rPr>
    </w:lvl>
    <w:lvl w:ilvl="4" w:tplc="4FDAE332">
      <w:numFmt w:val="bullet"/>
      <w:lvlText w:val="•"/>
      <w:lvlJc w:val="left"/>
      <w:pPr>
        <w:ind w:left="4333" w:hanging="721"/>
      </w:pPr>
      <w:rPr>
        <w:rFonts w:hint="default"/>
        <w:lang w:val="en-US" w:eastAsia="en-US" w:bidi="en-US"/>
      </w:rPr>
    </w:lvl>
    <w:lvl w:ilvl="5" w:tplc="930CC5A2">
      <w:numFmt w:val="bullet"/>
      <w:lvlText w:val="•"/>
      <w:lvlJc w:val="left"/>
      <w:pPr>
        <w:ind w:left="5204" w:hanging="721"/>
      </w:pPr>
      <w:rPr>
        <w:rFonts w:hint="default"/>
        <w:lang w:val="en-US" w:eastAsia="en-US" w:bidi="en-US"/>
      </w:rPr>
    </w:lvl>
    <w:lvl w:ilvl="6" w:tplc="4AC24D46">
      <w:numFmt w:val="bullet"/>
      <w:lvlText w:val="•"/>
      <w:lvlJc w:val="left"/>
      <w:pPr>
        <w:ind w:left="6075" w:hanging="721"/>
      </w:pPr>
      <w:rPr>
        <w:rFonts w:hint="default"/>
        <w:lang w:val="en-US" w:eastAsia="en-US" w:bidi="en-US"/>
      </w:rPr>
    </w:lvl>
    <w:lvl w:ilvl="7" w:tplc="D5A01ACA">
      <w:numFmt w:val="bullet"/>
      <w:lvlText w:val="•"/>
      <w:lvlJc w:val="left"/>
      <w:pPr>
        <w:ind w:left="6946" w:hanging="721"/>
      </w:pPr>
      <w:rPr>
        <w:rFonts w:hint="default"/>
        <w:lang w:val="en-US" w:eastAsia="en-US" w:bidi="en-US"/>
      </w:rPr>
    </w:lvl>
    <w:lvl w:ilvl="8" w:tplc="1FF66222">
      <w:numFmt w:val="bullet"/>
      <w:lvlText w:val="•"/>
      <w:lvlJc w:val="left"/>
      <w:pPr>
        <w:ind w:left="7817" w:hanging="721"/>
      </w:pPr>
      <w:rPr>
        <w:rFonts w:hint="default"/>
        <w:lang w:val="en-US" w:eastAsia="en-US" w:bidi="en-US"/>
      </w:rPr>
    </w:lvl>
  </w:abstractNum>
  <w:abstractNum w:abstractNumId="6" w15:restartNumberingAfterBreak="0">
    <w:nsid w:val="27384791"/>
    <w:multiLevelType w:val="hybridMultilevel"/>
    <w:tmpl w:val="A74A71E0"/>
    <w:lvl w:ilvl="0" w:tplc="8806DD1E">
      <w:start w:val="6"/>
      <w:numFmt w:val="decimal"/>
      <w:lvlText w:val="(%1)"/>
      <w:lvlJc w:val="left"/>
      <w:pPr>
        <w:ind w:left="1161" w:hanging="721"/>
      </w:pPr>
      <w:rPr>
        <w:rFonts w:ascii="Verdana" w:eastAsia="Verdana" w:hAnsi="Verdana" w:cs="Verdana" w:hint="default"/>
        <w:b/>
        <w:bCs/>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B6C1D"/>
    <w:multiLevelType w:val="multilevel"/>
    <w:tmpl w:val="EDB61C72"/>
    <w:lvl w:ilvl="0">
      <w:start w:val="2"/>
      <w:numFmt w:val="decimal"/>
      <w:lvlText w:val="%1"/>
      <w:lvlJc w:val="left"/>
      <w:pPr>
        <w:ind w:left="1545" w:hanging="1441"/>
      </w:pPr>
      <w:rPr>
        <w:rFonts w:hint="default"/>
        <w:lang w:val="en-US" w:eastAsia="en-US" w:bidi="en-US"/>
      </w:rPr>
    </w:lvl>
    <w:lvl w:ilvl="1">
      <w:start w:val="10"/>
      <w:numFmt w:val="decimal"/>
      <w:lvlText w:val="%1.%2"/>
      <w:lvlJc w:val="left"/>
      <w:pPr>
        <w:ind w:left="1545" w:hanging="1441"/>
      </w:pPr>
      <w:rPr>
        <w:rFonts w:ascii="Verdana" w:eastAsia="Verdana" w:hAnsi="Verdana" w:cs="Verdana" w:hint="default"/>
        <w:b/>
        <w:bCs/>
        <w:spacing w:val="-1"/>
        <w:w w:val="100"/>
        <w:sz w:val="20"/>
        <w:szCs w:val="20"/>
        <w:lang w:val="en-US" w:eastAsia="en-US" w:bidi="en-US"/>
      </w:rPr>
    </w:lvl>
    <w:lvl w:ilvl="2">
      <w:start w:val="1"/>
      <w:numFmt w:val="upperLetter"/>
      <w:lvlText w:val="%3."/>
      <w:lvlJc w:val="left"/>
      <w:pPr>
        <w:ind w:left="1180" w:hanging="303"/>
      </w:pPr>
      <w:rPr>
        <w:rFonts w:ascii="Verdana" w:eastAsia="Verdana" w:hAnsi="Verdana" w:cs="Verdana" w:hint="default"/>
        <w:b/>
        <w:bCs/>
        <w:spacing w:val="0"/>
        <w:w w:val="100"/>
        <w:sz w:val="20"/>
        <w:szCs w:val="20"/>
        <w:lang w:val="en-US" w:eastAsia="en-US" w:bidi="en-US"/>
      </w:rPr>
    </w:lvl>
    <w:lvl w:ilvl="3">
      <w:start w:val="1"/>
      <w:numFmt w:val="decimal"/>
      <w:lvlText w:val="(%4)"/>
      <w:lvlJc w:val="left"/>
      <w:pPr>
        <w:ind w:left="1727" w:hanging="721"/>
      </w:pPr>
      <w:rPr>
        <w:rFonts w:ascii="Verdana" w:eastAsia="Verdana" w:hAnsi="Verdana" w:cs="Verdana" w:hint="default"/>
        <w:b/>
        <w:bCs/>
        <w:w w:val="100"/>
        <w:sz w:val="20"/>
        <w:szCs w:val="20"/>
        <w:lang w:val="en-US" w:eastAsia="en-US" w:bidi="en-US"/>
      </w:rPr>
    </w:lvl>
    <w:lvl w:ilvl="4">
      <w:numFmt w:val="bullet"/>
      <w:lvlText w:val="•"/>
      <w:lvlJc w:val="left"/>
      <w:pPr>
        <w:ind w:left="3680" w:hanging="721"/>
      </w:pPr>
      <w:rPr>
        <w:rFonts w:hint="default"/>
        <w:lang w:val="en-US" w:eastAsia="en-US" w:bidi="en-US"/>
      </w:rPr>
    </w:lvl>
    <w:lvl w:ilvl="5">
      <w:numFmt w:val="bullet"/>
      <w:lvlText w:val="•"/>
      <w:lvlJc w:val="left"/>
      <w:pPr>
        <w:ind w:left="4660" w:hanging="721"/>
      </w:pPr>
      <w:rPr>
        <w:rFonts w:hint="default"/>
        <w:lang w:val="en-US" w:eastAsia="en-US" w:bidi="en-US"/>
      </w:rPr>
    </w:lvl>
    <w:lvl w:ilvl="6">
      <w:numFmt w:val="bullet"/>
      <w:lvlText w:val="•"/>
      <w:lvlJc w:val="left"/>
      <w:pPr>
        <w:ind w:left="5640" w:hanging="721"/>
      </w:pPr>
      <w:rPr>
        <w:rFonts w:hint="default"/>
        <w:lang w:val="en-US" w:eastAsia="en-US" w:bidi="en-US"/>
      </w:rPr>
    </w:lvl>
    <w:lvl w:ilvl="7">
      <w:numFmt w:val="bullet"/>
      <w:lvlText w:val="•"/>
      <w:lvlJc w:val="left"/>
      <w:pPr>
        <w:ind w:left="6620" w:hanging="721"/>
      </w:pPr>
      <w:rPr>
        <w:rFonts w:hint="default"/>
        <w:lang w:val="en-US" w:eastAsia="en-US" w:bidi="en-US"/>
      </w:rPr>
    </w:lvl>
    <w:lvl w:ilvl="8">
      <w:numFmt w:val="bullet"/>
      <w:lvlText w:val="•"/>
      <w:lvlJc w:val="left"/>
      <w:pPr>
        <w:ind w:left="7600" w:hanging="721"/>
      </w:pPr>
      <w:rPr>
        <w:rFonts w:hint="default"/>
        <w:lang w:val="en-US" w:eastAsia="en-US" w:bidi="en-US"/>
      </w:rPr>
    </w:lvl>
  </w:abstractNum>
  <w:abstractNum w:abstractNumId="8" w15:restartNumberingAfterBreak="0">
    <w:nsid w:val="2A263B21"/>
    <w:multiLevelType w:val="hybridMultilevel"/>
    <w:tmpl w:val="9C306000"/>
    <w:lvl w:ilvl="0" w:tplc="37AC2120">
      <w:start w:val="1"/>
      <w:numFmt w:val="upperLetter"/>
      <w:lvlText w:val="%1."/>
      <w:lvlJc w:val="left"/>
      <w:pPr>
        <w:ind w:left="1440" w:hanging="720"/>
      </w:pPr>
      <w:rPr>
        <w:rFonts w:ascii="Century Gothic" w:eastAsia="Verdana" w:hAnsi="Century Gothic" w:cs="Verdana" w:hint="default"/>
        <w:b w:val="0"/>
        <w:bCs w:val="0"/>
        <w:spacing w:val="0"/>
        <w:w w:val="100"/>
        <w:sz w:val="22"/>
        <w:szCs w:val="22"/>
        <w:lang w:val="en-US" w:eastAsia="en-US" w:bidi="en-US"/>
      </w:rPr>
    </w:lvl>
    <w:lvl w:ilvl="1" w:tplc="E52EA412">
      <w:numFmt w:val="bullet"/>
      <w:lvlText w:val="•"/>
      <w:lvlJc w:val="left"/>
      <w:pPr>
        <w:ind w:left="1370" w:hanging="361"/>
      </w:pPr>
      <w:rPr>
        <w:rFonts w:hint="default"/>
        <w:lang w:val="en-US" w:eastAsia="en-US" w:bidi="en-US"/>
      </w:rPr>
    </w:lvl>
    <w:lvl w:ilvl="2" w:tplc="C6AEBDCE">
      <w:numFmt w:val="bullet"/>
      <w:lvlText w:val="•"/>
      <w:lvlJc w:val="left"/>
      <w:pPr>
        <w:ind w:left="2280" w:hanging="361"/>
      </w:pPr>
      <w:rPr>
        <w:rFonts w:hint="default"/>
        <w:lang w:val="en-US" w:eastAsia="en-US" w:bidi="en-US"/>
      </w:rPr>
    </w:lvl>
    <w:lvl w:ilvl="3" w:tplc="FD96FD0E">
      <w:numFmt w:val="bullet"/>
      <w:lvlText w:val="•"/>
      <w:lvlJc w:val="left"/>
      <w:pPr>
        <w:ind w:left="3190" w:hanging="361"/>
      </w:pPr>
      <w:rPr>
        <w:rFonts w:hint="default"/>
        <w:lang w:val="en-US" w:eastAsia="en-US" w:bidi="en-US"/>
      </w:rPr>
    </w:lvl>
    <w:lvl w:ilvl="4" w:tplc="CD20ED1A">
      <w:numFmt w:val="bullet"/>
      <w:lvlText w:val="•"/>
      <w:lvlJc w:val="left"/>
      <w:pPr>
        <w:ind w:left="4100" w:hanging="361"/>
      </w:pPr>
      <w:rPr>
        <w:rFonts w:hint="default"/>
        <w:lang w:val="en-US" w:eastAsia="en-US" w:bidi="en-US"/>
      </w:rPr>
    </w:lvl>
    <w:lvl w:ilvl="5" w:tplc="B44ECA58">
      <w:numFmt w:val="bullet"/>
      <w:lvlText w:val="•"/>
      <w:lvlJc w:val="left"/>
      <w:pPr>
        <w:ind w:left="5010" w:hanging="361"/>
      </w:pPr>
      <w:rPr>
        <w:rFonts w:hint="default"/>
        <w:lang w:val="en-US" w:eastAsia="en-US" w:bidi="en-US"/>
      </w:rPr>
    </w:lvl>
    <w:lvl w:ilvl="6" w:tplc="4764373A">
      <w:numFmt w:val="bullet"/>
      <w:lvlText w:val="•"/>
      <w:lvlJc w:val="left"/>
      <w:pPr>
        <w:ind w:left="5920" w:hanging="361"/>
      </w:pPr>
      <w:rPr>
        <w:rFonts w:hint="default"/>
        <w:lang w:val="en-US" w:eastAsia="en-US" w:bidi="en-US"/>
      </w:rPr>
    </w:lvl>
    <w:lvl w:ilvl="7" w:tplc="003EBBEC">
      <w:numFmt w:val="bullet"/>
      <w:lvlText w:val="•"/>
      <w:lvlJc w:val="left"/>
      <w:pPr>
        <w:ind w:left="6830" w:hanging="361"/>
      </w:pPr>
      <w:rPr>
        <w:rFonts w:hint="default"/>
        <w:lang w:val="en-US" w:eastAsia="en-US" w:bidi="en-US"/>
      </w:rPr>
    </w:lvl>
    <w:lvl w:ilvl="8" w:tplc="E666857E">
      <w:numFmt w:val="bullet"/>
      <w:lvlText w:val="•"/>
      <w:lvlJc w:val="left"/>
      <w:pPr>
        <w:ind w:left="7740" w:hanging="361"/>
      </w:pPr>
      <w:rPr>
        <w:rFonts w:hint="default"/>
        <w:lang w:val="en-US" w:eastAsia="en-US" w:bidi="en-US"/>
      </w:rPr>
    </w:lvl>
  </w:abstractNum>
  <w:abstractNum w:abstractNumId="9" w15:restartNumberingAfterBreak="0">
    <w:nsid w:val="2DCF2A33"/>
    <w:multiLevelType w:val="multilevel"/>
    <w:tmpl w:val="46521734"/>
    <w:lvl w:ilvl="0">
      <w:start w:val="2"/>
      <w:numFmt w:val="decimal"/>
      <w:lvlText w:val="%1"/>
      <w:lvlJc w:val="left"/>
      <w:pPr>
        <w:ind w:left="1161" w:hanging="1057"/>
      </w:pPr>
      <w:rPr>
        <w:rFonts w:hint="default"/>
        <w:lang w:val="en-US" w:eastAsia="en-US" w:bidi="en-US"/>
      </w:rPr>
    </w:lvl>
    <w:lvl w:ilvl="1">
      <w:start w:val="1"/>
      <w:numFmt w:val="decimalZero"/>
      <w:lvlText w:val="%1.%2"/>
      <w:lvlJc w:val="left"/>
      <w:pPr>
        <w:ind w:left="1161" w:hanging="1057"/>
      </w:pPr>
      <w:rPr>
        <w:rFonts w:ascii="Century Gothic" w:eastAsia="Verdana" w:hAnsi="Century Gothic" w:cs="Verdana" w:hint="default"/>
        <w:b/>
        <w:bCs/>
        <w:spacing w:val="-1"/>
        <w:w w:val="100"/>
        <w:sz w:val="22"/>
        <w:szCs w:val="22"/>
        <w:lang w:val="en-US" w:eastAsia="en-US" w:bidi="en-US"/>
      </w:rPr>
    </w:lvl>
    <w:lvl w:ilvl="2">
      <w:start w:val="1"/>
      <w:numFmt w:val="upperLetter"/>
      <w:lvlText w:val="%3."/>
      <w:lvlJc w:val="left"/>
      <w:pPr>
        <w:ind w:left="825" w:hanging="361"/>
        <w:jc w:val="right"/>
      </w:pPr>
      <w:rPr>
        <w:rFonts w:ascii="Century Gothic" w:eastAsia="Verdana" w:hAnsi="Century Gothic" w:cs="Verdana" w:hint="default"/>
        <w:b/>
        <w:bCs/>
        <w:spacing w:val="0"/>
        <w:w w:val="100"/>
        <w:sz w:val="22"/>
        <w:szCs w:val="22"/>
        <w:lang w:val="en-US" w:eastAsia="en-US" w:bidi="en-US"/>
      </w:rPr>
    </w:lvl>
    <w:lvl w:ilvl="3">
      <w:start w:val="1"/>
      <w:numFmt w:val="decimal"/>
      <w:lvlText w:val="(%4)"/>
      <w:lvlJc w:val="left"/>
      <w:pPr>
        <w:ind w:left="1545" w:hanging="720"/>
      </w:pPr>
      <w:rPr>
        <w:rFonts w:ascii="Century Gothic" w:eastAsia="Verdana" w:hAnsi="Century Gothic" w:cs="Verdana" w:hint="default"/>
        <w:b/>
        <w:bCs/>
        <w:w w:val="100"/>
        <w:sz w:val="22"/>
        <w:szCs w:val="22"/>
        <w:lang w:val="en-US" w:eastAsia="en-US" w:bidi="en-US"/>
      </w:rPr>
    </w:lvl>
    <w:lvl w:ilvl="4">
      <w:start w:val="1"/>
      <w:numFmt w:val="lowerLetter"/>
      <w:lvlText w:val="%5."/>
      <w:lvlJc w:val="left"/>
      <w:pPr>
        <w:ind w:left="2265" w:hanging="721"/>
      </w:pPr>
      <w:rPr>
        <w:rFonts w:ascii="Verdana" w:eastAsia="Verdana" w:hAnsi="Verdana" w:cs="Verdana" w:hint="default"/>
        <w:b/>
        <w:bCs/>
        <w:spacing w:val="-1"/>
        <w:w w:val="100"/>
        <w:sz w:val="20"/>
        <w:szCs w:val="20"/>
        <w:lang w:val="en-US" w:eastAsia="en-US" w:bidi="en-US"/>
      </w:rPr>
    </w:lvl>
    <w:lvl w:ilvl="5">
      <w:numFmt w:val="bullet"/>
      <w:lvlText w:val="•"/>
      <w:lvlJc w:val="left"/>
      <w:pPr>
        <w:ind w:left="2260" w:hanging="721"/>
      </w:pPr>
      <w:rPr>
        <w:rFonts w:hint="default"/>
        <w:lang w:val="en-US" w:eastAsia="en-US" w:bidi="en-US"/>
      </w:rPr>
    </w:lvl>
    <w:lvl w:ilvl="6">
      <w:numFmt w:val="bullet"/>
      <w:lvlText w:val="•"/>
      <w:lvlJc w:val="left"/>
      <w:pPr>
        <w:ind w:left="3720" w:hanging="721"/>
      </w:pPr>
      <w:rPr>
        <w:rFonts w:hint="default"/>
        <w:lang w:val="en-US" w:eastAsia="en-US" w:bidi="en-US"/>
      </w:rPr>
    </w:lvl>
    <w:lvl w:ilvl="7">
      <w:numFmt w:val="bullet"/>
      <w:lvlText w:val="•"/>
      <w:lvlJc w:val="left"/>
      <w:pPr>
        <w:ind w:left="5180" w:hanging="721"/>
      </w:pPr>
      <w:rPr>
        <w:rFonts w:hint="default"/>
        <w:lang w:val="en-US" w:eastAsia="en-US" w:bidi="en-US"/>
      </w:rPr>
    </w:lvl>
    <w:lvl w:ilvl="8">
      <w:numFmt w:val="bullet"/>
      <w:lvlText w:val="•"/>
      <w:lvlJc w:val="left"/>
      <w:pPr>
        <w:ind w:left="6640" w:hanging="721"/>
      </w:pPr>
      <w:rPr>
        <w:rFonts w:hint="default"/>
        <w:lang w:val="en-US" w:eastAsia="en-US" w:bidi="en-US"/>
      </w:rPr>
    </w:lvl>
  </w:abstractNum>
  <w:abstractNum w:abstractNumId="10" w15:restartNumberingAfterBreak="0">
    <w:nsid w:val="2FCD1990"/>
    <w:multiLevelType w:val="multilevel"/>
    <w:tmpl w:val="769A5048"/>
    <w:lvl w:ilvl="0">
      <w:start w:val="3"/>
      <w:numFmt w:val="decimal"/>
      <w:lvlText w:val="%1"/>
      <w:lvlJc w:val="left"/>
      <w:pPr>
        <w:ind w:left="1185" w:hanging="1081"/>
      </w:pPr>
      <w:rPr>
        <w:rFonts w:hint="default"/>
        <w:lang w:val="en-US" w:eastAsia="en-US" w:bidi="en-US"/>
      </w:rPr>
    </w:lvl>
    <w:lvl w:ilvl="1">
      <w:start w:val="1"/>
      <w:numFmt w:val="decimalZero"/>
      <w:lvlText w:val="%1.%2"/>
      <w:lvlJc w:val="left"/>
      <w:pPr>
        <w:ind w:left="1185" w:hanging="1081"/>
      </w:pPr>
      <w:rPr>
        <w:rFonts w:ascii="Verdana" w:eastAsia="Verdana" w:hAnsi="Verdana" w:cs="Verdana" w:hint="default"/>
        <w:b/>
        <w:bCs/>
        <w:spacing w:val="-1"/>
        <w:w w:val="100"/>
        <w:sz w:val="20"/>
        <w:szCs w:val="20"/>
        <w:lang w:val="en-US" w:eastAsia="en-US" w:bidi="en-US"/>
      </w:rPr>
    </w:lvl>
    <w:lvl w:ilvl="2">
      <w:numFmt w:val="bullet"/>
      <w:lvlText w:val="•"/>
      <w:lvlJc w:val="left"/>
      <w:pPr>
        <w:ind w:left="2856" w:hanging="1081"/>
      </w:pPr>
      <w:rPr>
        <w:rFonts w:hint="default"/>
        <w:lang w:val="en-US" w:eastAsia="en-US" w:bidi="en-US"/>
      </w:rPr>
    </w:lvl>
    <w:lvl w:ilvl="3">
      <w:numFmt w:val="bullet"/>
      <w:lvlText w:val="•"/>
      <w:lvlJc w:val="left"/>
      <w:pPr>
        <w:ind w:left="3694" w:hanging="1081"/>
      </w:pPr>
      <w:rPr>
        <w:rFonts w:hint="default"/>
        <w:lang w:val="en-US" w:eastAsia="en-US" w:bidi="en-US"/>
      </w:rPr>
    </w:lvl>
    <w:lvl w:ilvl="4">
      <w:numFmt w:val="bullet"/>
      <w:lvlText w:val="•"/>
      <w:lvlJc w:val="left"/>
      <w:pPr>
        <w:ind w:left="4532" w:hanging="1081"/>
      </w:pPr>
      <w:rPr>
        <w:rFonts w:hint="default"/>
        <w:lang w:val="en-US" w:eastAsia="en-US" w:bidi="en-US"/>
      </w:rPr>
    </w:lvl>
    <w:lvl w:ilvl="5">
      <w:numFmt w:val="bullet"/>
      <w:lvlText w:val="•"/>
      <w:lvlJc w:val="left"/>
      <w:pPr>
        <w:ind w:left="5370" w:hanging="1081"/>
      </w:pPr>
      <w:rPr>
        <w:rFonts w:hint="default"/>
        <w:lang w:val="en-US" w:eastAsia="en-US" w:bidi="en-US"/>
      </w:rPr>
    </w:lvl>
    <w:lvl w:ilvl="6">
      <w:numFmt w:val="bullet"/>
      <w:lvlText w:val="•"/>
      <w:lvlJc w:val="left"/>
      <w:pPr>
        <w:ind w:left="6208" w:hanging="1081"/>
      </w:pPr>
      <w:rPr>
        <w:rFonts w:hint="default"/>
        <w:lang w:val="en-US" w:eastAsia="en-US" w:bidi="en-US"/>
      </w:rPr>
    </w:lvl>
    <w:lvl w:ilvl="7">
      <w:numFmt w:val="bullet"/>
      <w:lvlText w:val="•"/>
      <w:lvlJc w:val="left"/>
      <w:pPr>
        <w:ind w:left="7046" w:hanging="1081"/>
      </w:pPr>
      <w:rPr>
        <w:rFonts w:hint="default"/>
        <w:lang w:val="en-US" w:eastAsia="en-US" w:bidi="en-US"/>
      </w:rPr>
    </w:lvl>
    <w:lvl w:ilvl="8">
      <w:numFmt w:val="bullet"/>
      <w:lvlText w:val="•"/>
      <w:lvlJc w:val="left"/>
      <w:pPr>
        <w:ind w:left="7884" w:hanging="1081"/>
      </w:pPr>
      <w:rPr>
        <w:rFonts w:hint="default"/>
        <w:lang w:val="en-US" w:eastAsia="en-US" w:bidi="en-US"/>
      </w:rPr>
    </w:lvl>
  </w:abstractNum>
  <w:abstractNum w:abstractNumId="11" w15:restartNumberingAfterBreak="0">
    <w:nsid w:val="30741C08"/>
    <w:multiLevelType w:val="multilevel"/>
    <w:tmpl w:val="2F10CF0C"/>
    <w:lvl w:ilvl="0">
      <w:start w:val="3"/>
      <w:numFmt w:val="decimal"/>
      <w:lvlText w:val="%1"/>
      <w:lvlJc w:val="left"/>
      <w:pPr>
        <w:ind w:left="1185" w:hanging="1081"/>
      </w:pPr>
      <w:rPr>
        <w:rFonts w:hint="default"/>
        <w:lang w:val="en-US" w:eastAsia="en-US" w:bidi="en-US"/>
      </w:rPr>
    </w:lvl>
    <w:lvl w:ilvl="1">
      <w:start w:val="3"/>
      <w:numFmt w:val="decimalZero"/>
      <w:lvlText w:val="%1.%2"/>
      <w:lvlJc w:val="left"/>
      <w:pPr>
        <w:ind w:left="1185" w:hanging="1081"/>
      </w:pPr>
      <w:rPr>
        <w:rFonts w:ascii="Verdana" w:eastAsia="Verdana" w:hAnsi="Verdana" w:cs="Verdana" w:hint="default"/>
        <w:b/>
        <w:bCs/>
        <w:spacing w:val="-1"/>
        <w:w w:val="100"/>
        <w:sz w:val="20"/>
        <w:szCs w:val="20"/>
        <w:lang w:val="en-US" w:eastAsia="en-US" w:bidi="en-US"/>
      </w:rPr>
    </w:lvl>
    <w:lvl w:ilvl="2">
      <w:numFmt w:val="bullet"/>
      <w:lvlText w:val="•"/>
      <w:lvlJc w:val="left"/>
      <w:pPr>
        <w:ind w:left="2856" w:hanging="1081"/>
      </w:pPr>
      <w:rPr>
        <w:rFonts w:hint="default"/>
        <w:lang w:val="en-US" w:eastAsia="en-US" w:bidi="en-US"/>
      </w:rPr>
    </w:lvl>
    <w:lvl w:ilvl="3">
      <w:numFmt w:val="bullet"/>
      <w:lvlText w:val="•"/>
      <w:lvlJc w:val="left"/>
      <w:pPr>
        <w:ind w:left="3694" w:hanging="1081"/>
      </w:pPr>
      <w:rPr>
        <w:rFonts w:hint="default"/>
        <w:lang w:val="en-US" w:eastAsia="en-US" w:bidi="en-US"/>
      </w:rPr>
    </w:lvl>
    <w:lvl w:ilvl="4">
      <w:numFmt w:val="bullet"/>
      <w:lvlText w:val="•"/>
      <w:lvlJc w:val="left"/>
      <w:pPr>
        <w:ind w:left="4532" w:hanging="1081"/>
      </w:pPr>
      <w:rPr>
        <w:rFonts w:hint="default"/>
        <w:lang w:val="en-US" w:eastAsia="en-US" w:bidi="en-US"/>
      </w:rPr>
    </w:lvl>
    <w:lvl w:ilvl="5">
      <w:numFmt w:val="bullet"/>
      <w:lvlText w:val="•"/>
      <w:lvlJc w:val="left"/>
      <w:pPr>
        <w:ind w:left="5370" w:hanging="1081"/>
      </w:pPr>
      <w:rPr>
        <w:rFonts w:hint="default"/>
        <w:lang w:val="en-US" w:eastAsia="en-US" w:bidi="en-US"/>
      </w:rPr>
    </w:lvl>
    <w:lvl w:ilvl="6">
      <w:numFmt w:val="bullet"/>
      <w:lvlText w:val="•"/>
      <w:lvlJc w:val="left"/>
      <w:pPr>
        <w:ind w:left="6208" w:hanging="1081"/>
      </w:pPr>
      <w:rPr>
        <w:rFonts w:hint="default"/>
        <w:lang w:val="en-US" w:eastAsia="en-US" w:bidi="en-US"/>
      </w:rPr>
    </w:lvl>
    <w:lvl w:ilvl="7">
      <w:numFmt w:val="bullet"/>
      <w:lvlText w:val="•"/>
      <w:lvlJc w:val="left"/>
      <w:pPr>
        <w:ind w:left="7046" w:hanging="1081"/>
      </w:pPr>
      <w:rPr>
        <w:rFonts w:hint="default"/>
        <w:lang w:val="en-US" w:eastAsia="en-US" w:bidi="en-US"/>
      </w:rPr>
    </w:lvl>
    <w:lvl w:ilvl="8">
      <w:numFmt w:val="bullet"/>
      <w:lvlText w:val="•"/>
      <w:lvlJc w:val="left"/>
      <w:pPr>
        <w:ind w:left="7884" w:hanging="1081"/>
      </w:pPr>
      <w:rPr>
        <w:rFonts w:hint="default"/>
        <w:lang w:val="en-US" w:eastAsia="en-US" w:bidi="en-US"/>
      </w:rPr>
    </w:lvl>
  </w:abstractNum>
  <w:abstractNum w:abstractNumId="12" w15:restartNumberingAfterBreak="0">
    <w:nsid w:val="3AAB0265"/>
    <w:multiLevelType w:val="hybridMultilevel"/>
    <w:tmpl w:val="2DC66CEC"/>
    <w:lvl w:ilvl="0" w:tplc="39B09704">
      <w:start w:val="1"/>
      <w:numFmt w:val="decimal"/>
      <w:lvlText w:val="(%1)"/>
      <w:lvlJc w:val="left"/>
      <w:pPr>
        <w:ind w:left="1727" w:hanging="721"/>
      </w:pPr>
      <w:rPr>
        <w:rFonts w:ascii="Verdana" w:eastAsia="Verdana" w:hAnsi="Verdana" w:cs="Verdana" w:hint="default"/>
        <w:b/>
        <w:bCs/>
        <w:w w:val="100"/>
        <w:sz w:val="20"/>
        <w:szCs w:val="20"/>
        <w:lang w:val="en-US" w:eastAsia="en-US" w:bidi="en-US"/>
      </w:rPr>
    </w:lvl>
    <w:lvl w:ilvl="1" w:tplc="F8A8DEF8">
      <w:numFmt w:val="bullet"/>
      <w:lvlText w:val="•"/>
      <w:lvlJc w:val="left"/>
      <w:pPr>
        <w:ind w:left="2504" w:hanging="721"/>
      </w:pPr>
      <w:rPr>
        <w:rFonts w:hint="default"/>
        <w:lang w:val="en-US" w:eastAsia="en-US" w:bidi="en-US"/>
      </w:rPr>
    </w:lvl>
    <w:lvl w:ilvl="2" w:tplc="505C5872">
      <w:numFmt w:val="bullet"/>
      <w:lvlText w:val="•"/>
      <w:lvlJc w:val="left"/>
      <w:pPr>
        <w:ind w:left="3288" w:hanging="721"/>
      </w:pPr>
      <w:rPr>
        <w:rFonts w:hint="default"/>
        <w:lang w:val="en-US" w:eastAsia="en-US" w:bidi="en-US"/>
      </w:rPr>
    </w:lvl>
    <w:lvl w:ilvl="3" w:tplc="97D65E5A">
      <w:numFmt w:val="bullet"/>
      <w:lvlText w:val="•"/>
      <w:lvlJc w:val="left"/>
      <w:pPr>
        <w:ind w:left="4072" w:hanging="721"/>
      </w:pPr>
      <w:rPr>
        <w:rFonts w:hint="default"/>
        <w:lang w:val="en-US" w:eastAsia="en-US" w:bidi="en-US"/>
      </w:rPr>
    </w:lvl>
    <w:lvl w:ilvl="4" w:tplc="10EEE5C8">
      <w:numFmt w:val="bullet"/>
      <w:lvlText w:val="•"/>
      <w:lvlJc w:val="left"/>
      <w:pPr>
        <w:ind w:left="4856" w:hanging="721"/>
      </w:pPr>
      <w:rPr>
        <w:rFonts w:hint="default"/>
        <w:lang w:val="en-US" w:eastAsia="en-US" w:bidi="en-US"/>
      </w:rPr>
    </w:lvl>
    <w:lvl w:ilvl="5" w:tplc="AD900D78">
      <w:numFmt w:val="bullet"/>
      <w:lvlText w:val="•"/>
      <w:lvlJc w:val="left"/>
      <w:pPr>
        <w:ind w:left="5640" w:hanging="721"/>
      </w:pPr>
      <w:rPr>
        <w:rFonts w:hint="default"/>
        <w:lang w:val="en-US" w:eastAsia="en-US" w:bidi="en-US"/>
      </w:rPr>
    </w:lvl>
    <w:lvl w:ilvl="6" w:tplc="1DBC17C2">
      <w:numFmt w:val="bullet"/>
      <w:lvlText w:val="•"/>
      <w:lvlJc w:val="left"/>
      <w:pPr>
        <w:ind w:left="6424" w:hanging="721"/>
      </w:pPr>
      <w:rPr>
        <w:rFonts w:hint="default"/>
        <w:lang w:val="en-US" w:eastAsia="en-US" w:bidi="en-US"/>
      </w:rPr>
    </w:lvl>
    <w:lvl w:ilvl="7" w:tplc="E1E817FE">
      <w:numFmt w:val="bullet"/>
      <w:lvlText w:val="•"/>
      <w:lvlJc w:val="left"/>
      <w:pPr>
        <w:ind w:left="7208" w:hanging="721"/>
      </w:pPr>
      <w:rPr>
        <w:rFonts w:hint="default"/>
        <w:lang w:val="en-US" w:eastAsia="en-US" w:bidi="en-US"/>
      </w:rPr>
    </w:lvl>
    <w:lvl w:ilvl="8" w:tplc="BA38978C">
      <w:numFmt w:val="bullet"/>
      <w:lvlText w:val="•"/>
      <w:lvlJc w:val="left"/>
      <w:pPr>
        <w:ind w:left="7992" w:hanging="721"/>
      </w:pPr>
      <w:rPr>
        <w:rFonts w:hint="default"/>
        <w:lang w:val="en-US" w:eastAsia="en-US" w:bidi="en-US"/>
      </w:rPr>
    </w:lvl>
  </w:abstractNum>
  <w:abstractNum w:abstractNumId="13" w15:restartNumberingAfterBreak="0">
    <w:nsid w:val="3C98649E"/>
    <w:multiLevelType w:val="hybridMultilevel"/>
    <w:tmpl w:val="9A728238"/>
    <w:lvl w:ilvl="0" w:tplc="4B601C8C">
      <w:start w:val="2"/>
      <w:numFmt w:val="decimal"/>
      <w:lvlText w:val="(%1)"/>
      <w:lvlJc w:val="left"/>
      <w:pPr>
        <w:ind w:left="1710" w:hanging="720"/>
      </w:pPr>
      <w:rPr>
        <w:rFonts w:ascii="Verdana" w:eastAsia="Verdana" w:hAnsi="Verdana" w:cs="Verdana" w:hint="default"/>
        <w:b/>
        <w:bCs/>
        <w:w w:val="100"/>
        <w:sz w:val="20"/>
        <w:szCs w:val="20"/>
      </w:rPr>
    </w:lvl>
    <w:lvl w:ilvl="1" w:tplc="04090019">
      <w:start w:val="1"/>
      <w:numFmt w:val="lowerLetter"/>
      <w:lvlText w:val="%2."/>
      <w:lvlJc w:val="left"/>
      <w:pPr>
        <w:ind w:left="1990" w:hanging="360"/>
      </w:pPr>
    </w:lvl>
    <w:lvl w:ilvl="2" w:tplc="0409001B" w:tentative="1">
      <w:start w:val="1"/>
      <w:numFmt w:val="lowerRoman"/>
      <w:lvlText w:val="%3."/>
      <w:lvlJc w:val="right"/>
      <w:pPr>
        <w:ind w:left="2710" w:hanging="180"/>
      </w:pPr>
    </w:lvl>
    <w:lvl w:ilvl="3" w:tplc="0409000F" w:tentative="1">
      <w:start w:val="1"/>
      <w:numFmt w:val="decimal"/>
      <w:lvlText w:val="%4."/>
      <w:lvlJc w:val="left"/>
      <w:pPr>
        <w:ind w:left="3430" w:hanging="360"/>
      </w:pPr>
    </w:lvl>
    <w:lvl w:ilvl="4" w:tplc="04090019" w:tentative="1">
      <w:start w:val="1"/>
      <w:numFmt w:val="lowerLetter"/>
      <w:lvlText w:val="%5."/>
      <w:lvlJc w:val="left"/>
      <w:pPr>
        <w:ind w:left="4150" w:hanging="360"/>
      </w:pPr>
    </w:lvl>
    <w:lvl w:ilvl="5" w:tplc="0409001B" w:tentative="1">
      <w:start w:val="1"/>
      <w:numFmt w:val="lowerRoman"/>
      <w:lvlText w:val="%6."/>
      <w:lvlJc w:val="right"/>
      <w:pPr>
        <w:ind w:left="4870" w:hanging="180"/>
      </w:pPr>
    </w:lvl>
    <w:lvl w:ilvl="6" w:tplc="0409000F" w:tentative="1">
      <w:start w:val="1"/>
      <w:numFmt w:val="decimal"/>
      <w:lvlText w:val="%7."/>
      <w:lvlJc w:val="left"/>
      <w:pPr>
        <w:ind w:left="5590" w:hanging="360"/>
      </w:pPr>
    </w:lvl>
    <w:lvl w:ilvl="7" w:tplc="04090019" w:tentative="1">
      <w:start w:val="1"/>
      <w:numFmt w:val="lowerLetter"/>
      <w:lvlText w:val="%8."/>
      <w:lvlJc w:val="left"/>
      <w:pPr>
        <w:ind w:left="6310" w:hanging="360"/>
      </w:pPr>
    </w:lvl>
    <w:lvl w:ilvl="8" w:tplc="0409001B" w:tentative="1">
      <w:start w:val="1"/>
      <w:numFmt w:val="lowerRoman"/>
      <w:lvlText w:val="%9."/>
      <w:lvlJc w:val="right"/>
      <w:pPr>
        <w:ind w:left="7030" w:hanging="180"/>
      </w:pPr>
    </w:lvl>
  </w:abstractNum>
  <w:abstractNum w:abstractNumId="14" w15:restartNumberingAfterBreak="0">
    <w:nsid w:val="41BD3AE7"/>
    <w:multiLevelType w:val="hybridMultilevel"/>
    <w:tmpl w:val="BB86A62E"/>
    <w:lvl w:ilvl="0" w:tplc="CB74B3FA">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EC4A7E62">
      <w:start w:val="1"/>
      <w:numFmt w:val="decimal"/>
      <w:lvlText w:val="(%2)"/>
      <w:lvlJc w:val="left"/>
      <w:pPr>
        <w:ind w:left="1545" w:hanging="720"/>
      </w:pPr>
      <w:rPr>
        <w:rFonts w:ascii="Verdana" w:eastAsia="Verdana" w:hAnsi="Verdana" w:cs="Verdana" w:hint="default"/>
        <w:b/>
        <w:bCs/>
        <w:w w:val="100"/>
        <w:sz w:val="20"/>
        <w:szCs w:val="20"/>
        <w:lang w:val="en-US" w:eastAsia="en-US" w:bidi="en-US"/>
      </w:rPr>
    </w:lvl>
    <w:lvl w:ilvl="2" w:tplc="0EB8FA1A">
      <w:numFmt w:val="bullet"/>
      <w:lvlText w:val="•"/>
      <w:lvlJc w:val="left"/>
      <w:pPr>
        <w:ind w:left="2431" w:hanging="720"/>
      </w:pPr>
      <w:rPr>
        <w:rFonts w:hint="default"/>
        <w:lang w:val="en-US" w:eastAsia="en-US" w:bidi="en-US"/>
      </w:rPr>
    </w:lvl>
    <w:lvl w:ilvl="3" w:tplc="72D24C90">
      <w:numFmt w:val="bullet"/>
      <w:lvlText w:val="•"/>
      <w:lvlJc w:val="left"/>
      <w:pPr>
        <w:ind w:left="3322" w:hanging="720"/>
      </w:pPr>
      <w:rPr>
        <w:rFonts w:hint="default"/>
        <w:lang w:val="en-US" w:eastAsia="en-US" w:bidi="en-US"/>
      </w:rPr>
    </w:lvl>
    <w:lvl w:ilvl="4" w:tplc="87D0B2D6">
      <w:numFmt w:val="bullet"/>
      <w:lvlText w:val="•"/>
      <w:lvlJc w:val="left"/>
      <w:pPr>
        <w:ind w:left="4213" w:hanging="720"/>
      </w:pPr>
      <w:rPr>
        <w:rFonts w:hint="default"/>
        <w:lang w:val="en-US" w:eastAsia="en-US" w:bidi="en-US"/>
      </w:rPr>
    </w:lvl>
    <w:lvl w:ilvl="5" w:tplc="53FC482C">
      <w:numFmt w:val="bullet"/>
      <w:lvlText w:val="•"/>
      <w:lvlJc w:val="left"/>
      <w:pPr>
        <w:ind w:left="5104" w:hanging="720"/>
      </w:pPr>
      <w:rPr>
        <w:rFonts w:hint="default"/>
        <w:lang w:val="en-US" w:eastAsia="en-US" w:bidi="en-US"/>
      </w:rPr>
    </w:lvl>
    <w:lvl w:ilvl="6" w:tplc="146E38CC">
      <w:numFmt w:val="bullet"/>
      <w:lvlText w:val="•"/>
      <w:lvlJc w:val="left"/>
      <w:pPr>
        <w:ind w:left="5995" w:hanging="720"/>
      </w:pPr>
      <w:rPr>
        <w:rFonts w:hint="default"/>
        <w:lang w:val="en-US" w:eastAsia="en-US" w:bidi="en-US"/>
      </w:rPr>
    </w:lvl>
    <w:lvl w:ilvl="7" w:tplc="57826C50">
      <w:numFmt w:val="bullet"/>
      <w:lvlText w:val="•"/>
      <w:lvlJc w:val="left"/>
      <w:pPr>
        <w:ind w:left="6886" w:hanging="720"/>
      </w:pPr>
      <w:rPr>
        <w:rFonts w:hint="default"/>
        <w:lang w:val="en-US" w:eastAsia="en-US" w:bidi="en-US"/>
      </w:rPr>
    </w:lvl>
    <w:lvl w:ilvl="8" w:tplc="8FA64F00">
      <w:numFmt w:val="bullet"/>
      <w:lvlText w:val="•"/>
      <w:lvlJc w:val="left"/>
      <w:pPr>
        <w:ind w:left="7777" w:hanging="720"/>
      </w:pPr>
      <w:rPr>
        <w:rFonts w:hint="default"/>
        <w:lang w:val="en-US" w:eastAsia="en-US" w:bidi="en-US"/>
      </w:rPr>
    </w:lvl>
  </w:abstractNum>
  <w:abstractNum w:abstractNumId="15" w15:restartNumberingAfterBreak="0">
    <w:nsid w:val="4BE9670C"/>
    <w:multiLevelType w:val="hybridMultilevel"/>
    <w:tmpl w:val="FE70C6BE"/>
    <w:lvl w:ilvl="0" w:tplc="E3DE4380">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EC68DA58">
      <w:numFmt w:val="bullet"/>
      <w:lvlText w:val="•"/>
      <w:lvlJc w:val="left"/>
      <w:pPr>
        <w:ind w:left="1370" w:hanging="361"/>
      </w:pPr>
      <w:rPr>
        <w:rFonts w:hint="default"/>
        <w:lang w:val="en-US" w:eastAsia="en-US" w:bidi="en-US"/>
      </w:rPr>
    </w:lvl>
    <w:lvl w:ilvl="2" w:tplc="E21A9106">
      <w:numFmt w:val="bullet"/>
      <w:lvlText w:val="•"/>
      <w:lvlJc w:val="left"/>
      <w:pPr>
        <w:ind w:left="2280" w:hanging="361"/>
      </w:pPr>
      <w:rPr>
        <w:rFonts w:hint="default"/>
        <w:lang w:val="en-US" w:eastAsia="en-US" w:bidi="en-US"/>
      </w:rPr>
    </w:lvl>
    <w:lvl w:ilvl="3" w:tplc="17D0EFDA">
      <w:numFmt w:val="bullet"/>
      <w:lvlText w:val="•"/>
      <w:lvlJc w:val="left"/>
      <w:pPr>
        <w:ind w:left="3190" w:hanging="361"/>
      </w:pPr>
      <w:rPr>
        <w:rFonts w:hint="default"/>
        <w:lang w:val="en-US" w:eastAsia="en-US" w:bidi="en-US"/>
      </w:rPr>
    </w:lvl>
    <w:lvl w:ilvl="4" w:tplc="3B0A49F8">
      <w:numFmt w:val="bullet"/>
      <w:lvlText w:val="•"/>
      <w:lvlJc w:val="left"/>
      <w:pPr>
        <w:ind w:left="4100" w:hanging="361"/>
      </w:pPr>
      <w:rPr>
        <w:rFonts w:hint="default"/>
        <w:lang w:val="en-US" w:eastAsia="en-US" w:bidi="en-US"/>
      </w:rPr>
    </w:lvl>
    <w:lvl w:ilvl="5" w:tplc="47B8BE5A">
      <w:numFmt w:val="bullet"/>
      <w:lvlText w:val="•"/>
      <w:lvlJc w:val="left"/>
      <w:pPr>
        <w:ind w:left="5010" w:hanging="361"/>
      </w:pPr>
      <w:rPr>
        <w:rFonts w:hint="default"/>
        <w:lang w:val="en-US" w:eastAsia="en-US" w:bidi="en-US"/>
      </w:rPr>
    </w:lvl>
    <w:lvl w:ilvl="6" w:tplc="060C3DB2">
      <w:numFmt w:val="bullet"/>
      <w:lvlText w:val="•"/>
      <w:lvlJc w:val="left"/>
      <w:pPr>
        <w:ind w:left="5920" w:hanging="361"/>
      </w:pPr>
      <w:rPr>
        <w:rFonts w:hint="default"/>
        <w:lang w:val="en-US" w:eastAsia="en-US" w:bidi="en-US"/>
      </w:rPr>
    </w:lvl>
    <w:lvl w:ilvl="7" w:tplc="22A80AC2">
      <w:numFmt w:val="bullet"/>
      <w:lvlText w:val="•"/>
      <w:lvlJc w:val="left"/>
      <w:pPr>
        <w:ind w:left="6830" w:hanging="361"/>
      </w:pPr>
      <w:rPr>
        <w:rFonts w:hint="default"/>
        <w:lang w:val="en-US" w:eastAsia="en-US" w:bidi="en-US"/>
      </w:rPr>
    </w:lvl>
    <w:lvl w:ilvl="8" w:tplc="F73ED23E">
      <w:numFmt w:val="bullet"/>
      <w:lvlText w:val="•"/>
      <w:lvlJc w:val="left"/>
      <w:pPr>
        <w:ind w:left="7740" w:hanging="361"/>
      </w:pPr>
      <w:rPr>
        <w:rFonts w:hint="default"/>
        <w:lang w:val="en-US" w:eastAsia="en-US" w:bidi="en-US"/>
      </w:rPr>
    </w:lvl>
  </w:abstractNum>
  <w:abstractNum w:abstractNumId="16" w15:restartNumberingAfterBreak="0">
    <w:nsid w:val="53CC7B08"/>
    <w:multiLevelType w:val="hybridMultilevel"/>
    <w:tmpl w:val="59A0C300"/>
    <w:lvl w:ilvl="0" w:tplc="75C224C2">
      <w:start w:val="1"/>
      <w:numFmt w:val="upperLetter"/>
      <w:lvlText w:val="%1."/>
      <w:lvlJc w:val="left"/>
      <w:pPr>
        <w:ind w:left="464" w:hanging="361"/>
      </w:pPr>
      <w:rPr>
        <w:rFonts w:ascii="Century Gothic" w:eastAsia="Verdana" w:hAnsi="Century Gothic" w:cs="Verdana" w:hint="default"/>
        <w:b w:val="0"/>
        <w:bCs w:val="0"/>
        <w:spacing w:val="0"/>
        <w:w w:val="100"/>
        <w:sz w:val="22"/>
        <w:szCs w:val="22"/>
        <w:lang w:val="en-US" w:eastAsia="en-US" w:bidi="en-US"/>
      </w:rPr>
    </w:lvl>
    <w:lvl w:ilvl="1" w:tplc="C6F2A76E">
      <w:numFmt w:val="bullet"/>
      <w:lvlText w:val="•"/>
      <w:lvlJc w:val="left"/>
      <w:pPr>
        <w:ind w:left="1370" w:hanging="361"/>
      </w:pPr>
      <w:rPr>
        <w:rFonts w:hint="default"/>
        <w:lang w:val="en-US" w:eastAsia="en-US" w:bidi="en-US"/>
      </w:rPr>
    </w:lvl>
    <w:lvl w:ilvl="2" w:tplc="D7D6E506">
      <w:numFmt w:val="bullet"/>
      <w:lvlText w:val="•"/>
      <w:lvlJc w:val="left"/>
      <w:pPr>
        <w:ind w:left="2280" w:hanging="361"/>
      </w:pPr>
      <w:rPr>
        <w:rFonts w:hint="default"/>
        <w:lang w:val="en-US" w:eastAsia="en-US" w:bidi="en-US"/>
      </w:rPr>
    </w:lvl>
    <w:lvl w:ilvl="3" w:tplc="9D4AA6CA">
      <w:numFmt w:val="bullet"/>
      <w:lvlText w:val="•"/>
      <w:lvlJc w:val="left"/>
      <w:pPr>
        <w:ind w:left="3190" w:hanging="361"/>
      </w:pPr>
      <w:rPr>
        <w:rFonts w:hint="default"/>
        <w:lang w:val="en-US" w:eastAsia="en-US" w:bidi="en-US"/>
      </w:rPr>
    </w:lvl>
    <w:lvl w:ilvl="4" w:tplc="0CCA07C2">
      <w:numFmt w:val="bullet"/>
      <w:lvlText w:val="•"/>
      <w:lvlJc w:val="left"/>
      <w:pPr>
        <w:ind w:left="4100" w:hanging="361"/>
      </w:pPr>
      <w:rPr>
        <w:rFonts w:hint="default"/>
        <w:lang w:val="en-US" w:eastAsia="en-US" w:bidi="en-US"/>
      </w:rPr>
    </w:lvl>
    <w:lvl w:ilvl="5" w:tplc="E31672FC">
      <w:numFmt w:val="bullet"/>
      <w:lvlText w:val="•"/>
      <w:lvlJc w:val="left"/>
      <w:pPr>
        <w:ind w:left="5010" w:hanging="361"/>
      </w:pPr>
      <w:rPr>
        <w:rFonts w:hint="default"/>
        <w:lang w:val="en-US" w:eastAsia="en-US" w:bidi="en-US"/>
      </w:rPr>
    </w:lvl>
    <w:lvl w:ilvl="6" w:tplc="9522E422">
      <w:numFmt w:val="bullet"/>
      <w:lvlText w:val="•"/>
      <w:lvlJc w:val="left"/>
      <w:pPr>
        <w:ind w:left="5920" w:hanging="361"/>
      </w:pPr>
      <w:rPr>
        <w:rFonts w:hint="default"/>
        <w:lang w:val="en-US" w:eastAsia="en-US" w:bidi="en-US"/>
      </w:rPr>
    </w:lvl>
    <w:lvl w:ilvl="7" w:tplc="71C065FA">
      <w:numFmt w:val="bullet"/>
      <w:lvlText w:val="•"/>
      <w:lvlJc w:val="left"/>
      <w:pPr>
        <w:ind w:left="6830" w:hanging="361"/>
      </w:pPr>
      <w:rPr>
        <w:rFonts w:hint="default"/>
        <w:lang w:val="en-US" w:eastAsia="en-US" w:bidi="en-US"/>
      </w:rPr>
    </w:lvl>
    <w:lvl w:ilvl="8" w:tplc="A42CA888">
      <w:numFmt w:val="bullet"/>
      <w:lvlText w:val="•"/>
      <w:lvlJc w:val="left"/>
      <w:pPr>
        <w:ind w:left="7740" w:hanging="361"/>
      </w:pPr>
      <w:rPr>
        <w:rFonts w:hint="default"/>
        <w:lang w:val="en-US" w:eastAsia="en-US" w:bidi="en-US"/>
      </w:rPr>
    </w:lvl>
  </w:abstractNum>
  <w:abstractNum w:abstractNumId="17" w15:restartNumberingAfterBreak="0">
    <w:nsid w:val="561E08E8"/>
    <w:multiLevelType w:val="hybridMultilevel"/>
    <w:tmpl w:val="B0FC1EB2"/>
    <w:lvl w:ilvl="0" w:tplc="EEE45CF2">
      <w:start w:val="1"/>
      <w:numFmt w:val="upperLetter"/>
      <w:lvlText w:val="%1."/>
      <w:lvlJc w:val="left"/>
      <w:pPr>
        <w:ind w:left="2265" w:hanging="721"/>
      </w:pPr>
      <w:rPr>
        <w:rFonts w:ascii="Verdana" w:eastAsia="Verdana" w:hAnsi="Verdana" w:cs="Verdana" w:hint="default"/>
        <w:b/>
        <w:bCs/>
        <w:spacing w:val="0"/>
        <w:w w:val="100"/>
        <w:sz w:val="20"/>
        <w:szCs w:val="20"/>
        <w:lang w:val="en-US" w:eastAsia="en-US" w:bidi="en-US"/>
      </w:rPr>
    </w:lvl>
    <w:lvl w:ilvl="1" w:tplc="28720502">
      <w:numFmt w:val="bullet"/>
      <w:lvlText w:val="•"/>
      <w:lvlJc w:val="left"/>
      <w:pPr>
        <w:ind w:left="2990" w:hanging="721"/>
      </w:pPr>
      <w:rPr>
        <w:rFonts w:hint="default"/>
        <w:lang w:val="en-US" w:eastAsia="en-US" w:bidi="en-US"/>
      </w:rPr>
    </w:lvl>
    <w:lvl w:ilvl="2" w:tplc="5C5EE774">
      <w:numFmt w:val="bullet"/>
      <w:lvlText w:val="•"/>
      <w:lvlJc w:val="left"/>
      <w:pPr>
        <w:ind w:left="3720" w:hanging="721"/>
      </w:pPr>
      <w:rPr>
        <w:rFonts w:hint="default"/>
        <w:lang w:val="en-US" w:eastAsia="en-US" w:bidi="en-US"/>
      </w:rPr>
    </w:lvl>
    <w:lvl w:ilvl="3" w:tplc="F93ADF56">
      <w:numFmt w:val="bullet"/>
      <w:lvlText w:val="•"/>
      <w:lvlJc w:val="left"/>
      <w:pPr>
        <w:ind w:left="4450" w:hanging="721"/>
      </w:pPr>
      <w:rPr>
        <w:rFonts w:hint="default"/>
        <w:lang w:val="en-US" w:eastAsia="en-US" w:bidi="en-US"/>
      </w:rPr>
    </w:lvl>
    <w:lvl w:ilvl="4" w:tplc="93B4F1FC">
      <w:numFmt w:val="bullet"/>
      <w:lvlText w:val="•"/>
      <w:lvlJc w:val="left"/>
      <w:pPr>
        <w:ind w:left="5180" w:hanging="721"/>
      </w:pPr>
      <w:rPr>
        <w:rFonts w:hint="default"/>
        <w:lang w:val="en-US" w:eastAsia="en-US" w:bidi="en-US"/>
      </w:rPr>
    </w:lvl>
    <w:lvl w:ilvl="5" w:tplc="EA427B46">
      <w:numFmt w:val="bullet"/>
      <w:lvlText w:val="•"/>
      <w:lvlJc w:val="left"/>
      <w:pPr>
        <w:ind w:left="5910" w:hanging="721"/>
      </w:pPr>
      <w:rPr>
        <w:rFonts w:hint="default"/>
        <w:lang w:val="en-US" w:eastAsia="en-US" w:bidi="en-US"/>
      </w:rPr>
    </w:lvl>
    <w:lvl w:ilvl="6" w:tplc="94E8F626">
      <w:numFmt w:val="bullet"/>
      <w:lvlText w:val="•"/>
      <w:lvlJc w:val="left"/>
      <w:pPr>
        <w:ind w:left="6640" w:hanging="721"/>
      </w:pPr>
      <w:rPr>
        <w:rFonts w:hint="default"/>
        <w:lang w:val="en-US" w:eastAsia="en-US" w:bidi="en-US"/>
      </w:rPr>
    </w:lvl>
    <w:lvl w:ilvl="7" w:tplc="9D66DDB2">
      <w:numFmt w:val="bullet"/>
      <w:lvlText w:val="•"/>
      <w:lvlJc w:val="left"/>
      <w:pPr>
        <w:ind w:left="7370" w:hanging="721"/>
      </w:pPr>
      <w:rPr>
        <w:rFonts w:hint="default"/>
        <w:lang w:val="en-US" w:eastAsia="en-US" w:bidi="en-US"/>
      </w:rPr>
    </w:lvl>
    <w:lvl w:ilvl="8" w:tplc="79CE64D0">
      <w:numFmt w:val="bullet"/>
      <w:lvlText w:val="•"/>
      <w:lvlJc w:val="left"/>
      <w:pPr>
        <w:ind w:left="8100" w:hanging="721"/>
      </w:pPr>
      <w:rPr>
        <w:rFonts w:hint="default"/>
        <w:lang w:val="en-US" w:eastAsia="en-US" w:bidi="en-US"/>
      </w:rPr>
    </w:lvl>
  </w:abstractNum>
  <w:abstractNum w:abstractNumId="18" w15:restartNumberingAfterBreak="0">
    <w:nsid w:val="583531A0"/>
    <w:multiLevelType w:val="hybridMultilevel"/>
    <w:tmpl w:val="59C09194"/>
    <w:lvl w:ilvl="0" w:tplc="844855B6">
      <w:start w:val="1"/>
      <w:numFmt w:val="upperLetter"/>
      <w:lvlText w:val="%1."/>
      <w:lvlJc w:val="left"/>
      <w:pPr>
        <w:ind w:left="464" w:hanging="361"/>
      </w:pPr>
      <w:rPr>
        <w:rFonts w:ascii="Century Gothic" w:eastAsia="Verdana" w:hAnsi="Century Gothic" w:cs="Verdana" w:hint="default"/>
        <w:b/>
        <w:bCs/>
        <w:spacing w:val="0"/>
        <w:w w:val="100"/>
        <w:sz w:val="22"/>
        <w:szCs w:val="22"/>
        <w:lang w:val="en-US" w:eastAsia="en-US" w:bidi="en-US"/>
      </w:rPr>
    </w:lvl>
    <w:lvl w:ilvl="1" w:tplc="72B4EF8C">
      <w:numFmt w:val="bullet"/>
      <w:lvlText w:val="•"/>
      <w:lvlJc w:val="left"/>
      <w:pPr>
        <w:ind w:left="1370" w:hanging="361"/>
      </w:pPr>
      <w:rPr>
        <w:rFonts w:hint="default"/>
        <w:lang w:val="en-US" w:eastAsia="en-US" w:bidi="en-US"/>
      </w:rPr>
    </w:lvl>
    <w:lvl w:ilvl="2" w:tplc="7772D72E">
      <w:numFmt w:val="bullet"/>
      <w:lvlText w:val="•"/>
      <w:lvlJc w:val="left"/>
      <w:pPr>
        <w:ind w:left="2280" w:hanging="361"/>
      </w:pPr>
      <w:rPr>
        <w:rFonts w:hint="default"/>
        <w:lang w:val="en-US" w:eastAsia="en-US" w:bidi="en-US"/>
      </w:rPr>
    </w:lvl>
    <w:lvl w:ilvl="3" w:tplc="8CF06946">
      <w:numFmt w:val="bullet"/>
      <w:lvlText w:val="•"/>
      <w:lvlJc w:val="left"/>
      <w:pPr>
        <w:ind w:left="3190" w:hanging="361"/>
      </w:pPr>
      <w:rPr>
        <w:rFonts w:hint="default"/>
        <w:lang w:val="en-US" w:eastAsia="en-US" w:bidi="en-US"/>
      </w:rPr>
    </w:lvl>
    <w:lvl w:ilvl="4" w:tplc="3AAE9AB6">
      <w:numFmt w:val="bullet"/>
      <w:lvlText w:val="•"/>
      <w:lvlJc w:val="left"/>
      <w:pPr>
        <w:ind w:left="4100" w:hanging="361"/>
      </w:pPr>
      <w:rPr>
        <w:rFonts w:hint="default"/>
        <w:lang w:val="en-US" w:eastAsia="en-US" w:bidi="en-US"/>
      </w:rPr>
    </w:lvl>
    <w:lvl w:ilvl="5" w:tplc="C518A932">
      <w:numFmt w:val="bullet"/>
      <w:lvlText w:val="•"/>
      <w:lvlJc w:val="left"/>
      <w:pPr>
        <w:ind w:left="5010" w:hanging="361"/>
      </w:pPr>
      <w:rPr>
        <w:rFonts w:hint="default"/>
        <w:lang w:val="en-US" w:eastAsia="en-US" w:bidi="en-US"/>
      </w:rPr>
    </w:lvl>
    <w:lvl w:ilvl="6" w:tplc="7AA23866">
      <w:numFmt w:val="bullet"/>
      <w:lvlText w:val="•"/>
      <w:lvlJc w:val="left"/>
      <w:pPr>
        <w:ind w:left="5920" w:hanging="361"/>
      </w:pPr>
      <w:rPr>
        <w:rFonts w:hint="default"/>
        <w:lang w:val="en-US" w:eastAsia="en-US" w:bidi="en-US"/>
      </w:rPr>
    </w:lvl>
    <w:lvl w:ilvl="7" w:tplc="ED1AB014">
      <w:numFmt w:val="bullet"/>
      <w:lvlText w:val="•"/>
      <w:lvlJc w:val="left"/>
      <w:pPr>
        <w:ind w:left="6830" w:hanging="361"/>
      </w:pPr>
      <w:rPr>
        <w:rFonts w:hint="default"/>
        <w:lang w:val="en-US" w:eastAsia="en-US" w:bidi="en-US"/>
      </w:rPr>
    </w:lvl>
    <w:lvl w:ilvl="8" w:tplc="8FDA101E">
      <w:numFmt w:val="bullet"/>
      <w:lvlText w:val="•"/>
      <w:lvlJc w:val="left"/>
      <w:pPr>
        <w:ind w:left="7740" w:hanging="361"/>
      </w:pPr>
      <w:rPr>
        <w:rFonts w:hint="default"/>
        <w:lang w:val="en-US" w:eastAsia="en-US" w:bidi="en-US"/>
      </w:rPr>
    </w:lvl>
  </w:abstractNum>
  <w:abstractNum w:abstractNumId="19" w15:restartNumberingAfterBreak="0">
    <w:nsid w:val="5AE55CA6"/>
    <w:multiLevelType w:val="multilevel"/>
    <w:tmpl w:val="72441E94"/>
    <w:lvl w:ilvl="0">
      <w:start w:val="1"/>
      <w:numFmt w:val="decimal"/>
      <w:lvlText w:val="%1"/>
      <w:lvlJc w:val="left"/>
      <w:pPr>
        <w:ind w:left="1185" w:hanging="1081"/>
      </w:pPr>
      <w:rPr>
        <w:rFonts w:hint="default"/>
        <w:lang w:val="en-US" w:eastAsia="en-US" w:bidi="en-US"/>
      </w:rPr>
    </w:lvl>
    <w:lvl w:ilvl="1">
      <w:start w:val="1"/>
      <w:numFmt w:val="decimalZero"/>
      <w:lvlText w:val="%1.%2"/>
      <w:lvlJc w:val="left"/>
      <w:pPr>
        <w:ind w:left="720" w:hanging="720"/>
      </w:pPr>
      <w:rPr>
        <w:rFonts w:ascii="Century Gothic" w:eastAsia="Verdana" w:hAnsi="Century Gothic" w:cs="Verdana" w:hint="default"/>
        <w:b/>
        <w:bCs/>
        <w:spacing w:val="-1"/>
        <w:w w:val="100"/>
        <w:sz w:val="22"/>
        <w:szCs w:val="22"/>
        <w:lang w:val="en-US" w:eastAsia="en-US" w:bidi="en-US"/>
      </w:rPr>
    </w:lvl>
    <w:lvl w:ilvl="2">
      <w:start w:val="1"/>
      <w:numFmt w:val="upperLetter"/>
      <w:lvlText w:val="%3."/>
      <w:lvlJc w:val="left"/>
      <w:pPr>
        <w:ind w:left="825" w:hanging="361"/>
      </w:pPr>
      <w:rPr>
        <w:rFonts w:ascii="Century Gothic" w:eastAsia="Verdana" w:hAnsi="Century Gothic" w:cs="Verdana" w:hint="default"/>
        <w:b w:val="0"/>
        <w:bCs w:val="0"/>
        <w:spacing w:val="0"/>
        <w:w w:val="100"/>
        <w:sz w:val="22"/>
        <w:szCs w:val="22"/>
        <w:lang w:val="en-US" w:eastAsia="en-US" w:bidi="en-US"/>
      </w:rPr>
    </w:lvl>
    <w:lvl w:ilvl="3">
      <w:numFmt w:val="bullet"/>
      <w:lvlText w:val=""/>
      <w:lvlJc w:val="left"/>
      <w:pPr>
        <w:ind w:left="1185" w:hanging="360"/>
      </w:pPr>
      <w:rPr>
        <w:rFonts w:ascii="Symbol" w:eastAsia="Symbol" w:hAnsi="Symbol" w:cs="Symbol" w:hint="default"/>
        <w:w w:val="100"/>
        <w:sz w:val="20"/>
        <w:szCs w:val="20"/>
        <w:lang w:val="en-US" w:eastAsia="en-US" w:bidi="en-US"/>
      </w:rPr>
    </w:lvl>
    <w:lvl w:ilvl="4">
      <w:numFmt w:val="bullet"/>
      <w:lvlText w:val="•"/>
      <w:lvlJc w:val="left"/>
      <w:pPr>
        <w:ind w:left="3973" w:hanging="360"/>
      </w:pPr>
      <w:rPr>
        <w:rFonts w:hint="default"/>
        <w:lang w:val="en-US" w:eastAsia="en-US" w:bidi="en-US"/>
      </w:rPr>
    </w:lvl>
    <w:lvl w:ilvl="5">
      <w:numFmt w:val="bullet"/>
      <w:lvlText w:val="•"/>
      <w:lvlJc w:val="left"/>
      <w:pPr>
        <w:ind w:left="4904" w:hanging="360"/>
      </w:pPr>
      <w:rPr>
        <w:rFonts w:hint="default"/>
        <w:lang w:val="en-US" w:eastAsia="en-US" w:bidi="en-US"/>
      </w:rPr>
    </w:lvl>
    <w:lvl w:ilvl="6">
      <w:numFmt w:val="bullet"/>
      <w:lvlText w:val="•"/>
      <w:lvlJc w:val="left"/>
      <w:pPr>
        <w:ind w:left="5835" w:hanging="360"/>
      </w:pPr>
      <w:rPr>
        <w:rFonts w:hint="default"/>
        <w:lang w:val="en-US" w:eastAsia="en-US" w:bidi="en-US"/>
      </w:rPr>
    </w:lvl>
    <w:lvl w:ilvl="7">
      <w:numFmt w:val="bullet"/>
      <w:lvlText w:val="•"/>
      <w:lvlJc w:val="left"/>
      <w:pPr>
        <w:ind w:left="6766" w:hanging="360"/>
      </w:pPr>
      <w:rPr>
        <w:rFonts w:hint="default"/>
        <w:lang w:val="en-US" w:eastAsia="en-US" w:bidi="en-US"/>
      </w:rPr>
    </w:lvl>
    <w:lvl w:ilvl="8">
      <w:numFmt w:val="bullet"/>
      <w:lvlText w:val="•"/>
      <w:lvlJc w:val="left"/>
      <w:pPr>
        <w:ind w:left="7697" w:hanging="360"/>
      </w:pPr>
      <w:rPr>
        <w:rFonts w:hint="default"/>
        <w:lang w:val="en-US" w:eastAsia="en-US" w:bidi="en-US"/>
      </w:rPr>
    </w:lvl>
  </w:abstractNum>
  <w:abstractNum w:abstractNumId="20" w15:restartNumberingAfterBreak="0">
    <w:nsid w:val="61B94781"/>
    <w:multiLevelType w:val="hybridMultilevel"/>
    <w:tmpl w:val="161A3BAE"/>
    <w:lvl w:ilvl="0" w:tplc="D896AFDC">
      <w:start w:val="1"/>
      <w:numFmt w:val="upperLetter"/>
      <w:lvlText w:val="%1."/>
      <w:lvlJc w:val="left"/>
      <w:pPr>
        <w:ind w:left="464" w:hanging="361"/>
      </w:pPr>
      <w:rPr>
        <w:rFonts w:ascii="Century Gothic" w:eastAsia="Verdana" w:hAnsi="Century Gothic" w:cs="Verdana" w:hint="default"/>
        <w:b/>
        <w:bCs/>
        <w:spacing w:val="0"/>
        <w:w w:val="100"/>
        <w:sz w:val="22"/>
        <w:szCs w:val="22"/>
        <w:lang w:val="en-US" w:eastAsia="en-US" w:bidi="en-US"/>
      </w:rPr>
    </w:lvl>
    <w:lvl w:ilvl="1" w:tplc="EAF2E55A">
      <w:start w:val="1"/>
      <w:numFmt w:val="decimal"/>
      <w:lvlText w:val="(%2)"/>
      <w:lvlJc w:val="left"/>
      <w:pPr>
        <w:ind w:left="1727" w:hanging="721"/>
      </w:pPr>
      <w:rPr>
        <w:rFonts w:ascii="Verdana" w:eastAsia="Verdana" w:hAnsi="Verdana" w:cs="Verdana" w:hint="default"/>
        <w:b/>
        <w:bCs/>
        <w:w w:val="100"/>
        <w:sz w:val="20"/>
        <w:szCs w:val="20"/>
        <w:lang w:val="en-US" w:eastAsia="en-US" w:bidi="en-US"/>
      </w:rPr>
    </w:lvl>
    <w:lvl w:ilvl="2" w:tplc="5546AEA2">
      <w:numFmt w:val="bullet"/>
      <w:lvlText w:val="•"/>
      <w:lvlJc w:val="left"/>
      <w:pPr>
        <w:ind w:left="2591" w:hanging="721"/>
      </w:pPr>
      <w:rPr>
        <w:rFonts w:hint="default"/>
        <w:lang w:val="en-US" w:eastAsia="en-US" w:bidi="en-US"/>
      </w:rPr>
    </w:lvl>
    <w:lvl w:ilvl="3" w:tplc="FB5CC2DC">
      <w:numFmt w:val="bullet"/>
      <w:lvlText w:val="•"/>
      <w:lvlJc w:val="left"/>
      <w:pPr>
        <w:ind w:left="3462" w:hanging="721"/>
      </w:pPr>
      <w:rPr>
        <w:rFonts w:hint="default"/>
        <w:lang w:val="en-US" w:eastAsia="en-US" w:bidi="en-US"/>
      </w:rPr>
    </w:lvl>
    <w:lvl w:ilvl="4" w:tplc="EB3E6FB0">
      <w:numFmt w:val="bullet"/>
      <w:lvlText w:val="•"/>
      <w:lvlJc w:val="left"/>
      <w:pPr>
        <w:ind w:left="4333" w:hanging="721"/>
      </w:pPr>
      <w:rPr>
        <w:rFonts w:hint="default"/>
        <w:lang w:val="en-US" w:eastAsia="en-US" w:bidi="en-US"/>
      </w:rPr>
    </w:lvl>
    <w:lvl w:ilvl="5" w:tplc="1B8C262A">
      <w:numFmt w:val="bullet"/>
      <w:lvlText w:val="•"/>
      <w:lvlJc w:val="left"/>
      <w:pPr>
        <w:ind w:left="5204" w:hanging="721"/>
      </w:pPr>
      <w:rPr>
        <w:rFonts w:hint="default"/>
        <w:lang w:val="en-US" w:eastAsia="en-US" w:bidi="en-US"/>
      </w:rPr>
    </w:lvl>
    <w:lvl w:ilvl="6" w:tplc="8492785C">
      <w:numFmt w:val="bullet"/>
      <w:lvlText w:val="•"/>
      <w:lvlJc w:val="left"/>
      <w:pPr>
        <w:ind w:left="6075" w:hanging="721"/>
      </w:pPr>
      <w:rPr>
        <w:rFonts w:hint="default"/>
        <w:lang w:val="en-US" w:eastAsia="en-US" w:bidi="en-US"/>
      </w:rPr>
    </w:lvl>
    <w:lvl w:ilvl="7" w:tplc="C986988C">
      <w:numFmt w:val="bullet"/>
      <w:lvlText w:val="•"/>
      <w:lvlJc w:val="left"/>
      <w:pPr>
        <w:ind w:left="6946" w:hanging="721"/>
      </w:pPr>
      <w:rPr>
        <w:rFonts w:hint="default"/>
        <w:lang w:val="en-US" w:eastAsia="en-US" w:bidi="en-US"/>
      </w:rPr>
    </w:lvl>
    <w:lvl w:ilvl="8" w:tplc="97703B5C">
      <w:numFmt w:val="bullet"/>
      <w:lvlText w:val="•"/>
      <w:lvlJc w:val="left"/>
      <w:pPr>
        <w:ind w:left="7817" w:hanging="721"/>
      </w:pPr>
      <w:rPr>
        <w:rFonts w:hint="default"/>
        <w:lang w:val="en-US" w:eastAsia="en-US" w:bidi="en-US"/>
      </w:rPr>
    </w:lvl>
  </w:abstractNum>
  <w:abstractNum w:abstractNumId="21" w15:restartNumberingAfterBreak="0">
    <w:nsid w:val="6620181D"/>
    <w:multiLevelType w:val="hybridMultilevel"/>
    <w:tmpl w:val="87229A40"/>
    <w:lvl w:ilvl="0" w:tplc="374015E0">
      <w:start w:val="1"/>
      <w:numFmt w:val="upperLetter"/>
      <w:lvlText w:val="%1."/>
      <w:lvlJc w:val="left"/>
      <w:pPr>
        <w:ind w:left="464" w:hanging="361"/>
      </w:pPr>
      <w:rPr>
        <w:rFonts w:ascii="Century Gothic" w:eastAsia="Verdana" w:hAnsi="Century Gothic" w:cs="Verdana" w:hint="default"/>
        <w:b/>
        <w:bCs/>
        <w:spacing w:val="0"/>
        <w:w w:val="100"/>
        <w:sz w:val="22"/>
        <w:szCs w:val="22"/>
        <w:lang w:val="en-US" w:eastAsia="en-US" w:bidi="en-US"/>
      </w:rPr>
    </w:lvl>
    <w:lvl w:ilvl="1" w:tplc="7752F8F6">
      <w:numFmt w:val="bullet"/>
      <w:lvlText w:val="•"/>
      <w:lvlJc w:val="left"/>
      <w:pPr>
        <w:ind w:left="1370" w:hanging="361"/>
      </w:pPr>
      <w:rPr>
        <w:rFonts w:hint="default"/>
        <w:lang w:val="en-US" w:eastAsia="en-US" w:bidi="en-US"/>
      </w:rPr>
    </w:lvl>
    <w:lvl w:ilvl="2" w:tplc="80EEAFC4">
      <w:numFmt w:val="bullet"/>
      <w:lvlText w:val="•"/>
      <w:lvlJc w:val="left"/>
      <w:pPr>
        <w:ind w:left="2280" w:hanging="361"/>
      </w:pPr>
      <w:rPr>
        <w:rFonts w:hint="default"/>
        <w:lang w:val="en-US" w:eastAsia="en-US" w:bidi="en-US"/>
      </w:rPr>
    </w:lvl>
    <w:lvl w:ilvl="3" w:tplc="A84E68A2">
      <w:numFmt w:val="bullet"/>
      <w:lvlText w:val="•"/>
      <w:lvlJc w:val="left"/>
      <w:pPr>
        <w:ind w:left="3190" w:hanging="361"/>
      </w:pPr>
      <w:rPr>
        <w:rFonts w:hint="default"/>
        <w:lang w:val="en-US" w:eastAsia="en-US" w:bidi="en-US"/>
      </w:rPr>
    </w:lvl>
    <w:lvl w:ilvl="4" w:tplc="80EC4B26">
      <w:numFmt w:val="bullet"/>
      <w:lvlText w:val="•"/>
      <w:lvlJc w:val="left"/>
      <w:pPr>
        <w:ind w:left="4100" w:hanging="361"/>
      </w:pPr>
      <w:rPr>
        <w:rFonts w:hint="default"/>
        <w:lang w:val="en-US" w:eastAsia="en-US" w:bidi="en-US"/>
      </w:rPr>
    </w:lvl>
    <w:lvl w:ilvl="5" w:tplc="73E24190">
      <w:numFmt w:val="bullet"/>
      <w:lvlText w:val="•"/>
      <w:lvlJc w:val="left"/>
      <w:pPr>
        <w:ind w:left="5010" w:hanging="361"/>
      </w:pPr>
      <w:rPr>
        <w:rFonts w:hint="default"/>
        <w:lang w:val="en-US" w:eastAsia="en-US" w:bidi="en-US"/>
      </w:rPr>
    </w:lvl>
    <w:lvl w:ilvl="6" w:tplc="C3BA29B4">
      <w:numFmt w:val="bullet"/>
      <w:lvlText w:val="•"/>
      <w:lvlJc w:val="left"/>
      <w:pPr>
        <w:ind w:left="5920" w:hanging="361"/>
      </w:pPr>
      <w:rPr>
        <w:rFonts w:hint="default"/>
        <w:lang w:val="en-US" w:eastAsia="en-US" w:bidi="en-US"/>
      </w:rPr>
    </w:lvl>
    <w:lvl w:ilvl="7" w:tplc="4E5A48EA">
      <w:numFmt w:val="bullet"/>
      <w:lvlText w:val="•"/>
      <w:lvlJc w:val="left"/>
      <w:pPr>
        <w:ind w:left="6830" w:hanging="361"/>
      </w:pPr>
      <w:rPr>
        <w:rFonts w:hint="default"/>
        <w:lang w:val="en-US" w:eastAsia="en-US" w:bidi="en-US"/>
      </w:rPr>
    </w:lvl>
    <w:lvl w:ilvl="8" w:tplc="C1822F6C">
      <w:numFmt w:val="bullet"/>
      <w:lvlText w:val="•"/>
      <w:lvlJc w:val="left"/>
      <w:pPr>
        <w:ind w:left="7740" w:hanging="361"/>
      </w:pPr>
      <w:rPr>
        <w:rFonts w:hint="default"/>
        <w:lang w:val="en-US" w:eastAsia="en-US" w:bidi="en-US"/>
      </w:rPr>
    </w:lvl>
  </w:abstractNum>
  <w:abstractNum w:abstractNumId="22" w15:restartNumberingAfterBreak="0">
    <w:nsid w:val="6D1A405D"/>
    <w:multiLevelType w:val="hybridMultilevel"/>
    <w:tmpl w:val="E314F6A8"/>
    <w:lvl w:ilvl="0" w:tplc="10281590">
      <w:start w:val="2"/>
      <w:numFmt w:val="upperLetter"/>
      <w:lvlText w:val="%1."/>
      <w:lvlJc w:val="left"/>
      <w:pPr>
        <w:ind w:left="464" w:hanging="361"/>
      </w:pPr>
      <w:rPr>
        <w:rFonts w:ascii="Verdana" w:eastAsia="Verdana" w:hAnsi="Verdana" w:cs="Verdana" w:hint="default"/>
        <w:b/>
        <w:bCs/>
        <w:w w:val="100"/>
        <w:sz w:val="20"/>
        <w:szCs w:val="20"/>
        <w:lang w:val="en-US" w:eastAsia="en-US" w:bidi="en-US"/>
      </w:rPr>
    </w:lvl>
    <w:lvl w:ilvl="1" w:tplc="A7FC1922">
      <w:numFmt w:val="bullet"/>
      <w:lvlText w:val="•"/>
      <w:lvlJc w:val="left"/>
      <w:pPr>
        <w:ind w:left="1370" w:hanging="361"/>
      </w:pPr>
      <w:rPr>
        <w:rFonts w:hint="default"/>
        <w:lang w:val="en-US" w:eastAsia="en-US" w:bidi="en-US"/>
      </w:rPr>
    </w:lvl>
    <w:lvl w:ilvl="2" w:tplc="87F2F460">
      <w:numFmt w:val="bullet"/>
      <w:lvlText w:val="•"/>
      <w:lvlJc w:val="left"/>
      <w:pPr>
        <w:ind w:left="2280" w:hanging="361"/>
      </w:pPr>
      <w:rPr>
        <w:rFonts w:hint="default"/>
        <w:lang w:val="en-US" w:eastAsia="en-US" w:bidi="en-US"/>
      </w:rPr>
    </w:lvl>
    <w:lvl w:ilvl="3" w:tplc="CB8E8EA2">
      <w:numFmt w:val="bullet"/>
      <w:lvlText w:val="•"/>
      <w:lvlJc w:val="left"/>
      <w:pPr>
        <w:ind w:left="3190" w:hanging="361"/>
      </w:pPr>
      <w:rPr>
        <w:rFonts w:hint="default"/>
        <w:lang w:val="en-US" w:eastAsia="en-US" w:bidi="en-US"/>
      </w:rPr>
    </w:lvl>
    <w:lvl w:ilvl="4" w:tplc="5E2C170E">
      <w:numFmt w:val="bullet"/>
      <w:lvlText w:val="•"/>
      <w:lvlJc w:val="left"/>
      <w:pPr>
        <w:ind w:left="4100" w:hanging="361"/>
      </w:pPr>
      <w:rPr>
        <w:rFonts w:hint="default"/>
        <w:lang w:val="en-US" w:eastAsia="en-US" w:bidi="en-US"/>
      </w:rPr>
    </w:lvl>
    <w:lvl w:ilvl="5" w:tplc="FC224ACA">
      <w:numFmt w:val="bullet"/>
      <w:lvlText w:val="•"/>
      <w:lvlJc w:val="left"/>
      <w:pPr>
        <w:ind w:left="5010" w:hanging="361"/>
      </w:pPr>
      <w:rPr>
        <w:rFonts w:hint="default"/>
        <w:lang w:val="en-US" w:eastAsia="en-US" w:bidi="en-US"/>
      </w:rPr>
    </w:lvl>
    <w:lvl w:ilvl="6" w:tplc="A9E2B72C">
      <w:numFmt w:val="bullet"/>
      <w:lvlText w:val="•"/>
      <w:lvlJc w:val="left"/>
      <w:pPr>
        <w:ind w:left="5920" w:hanging="361"/>
      </w:pPr>
      <w:rPr>
        <w:rFonts w:hint="default"/>
        <w:lang w:val="en-US" w:eastAsia="en-US" w:bidi="en-US"/>
      </w:rPr>
    </w:lvl>
    <w:lvl w:ilvl="7" w:tplc="A5F40898">
      <w:numFmt w:val="bullet"/>
      <w:lvlText w:val="•"/>
      <w:lvlJc w:val="left"/>
      <w:pPr>
        <w:ind w:left="6830" w:hanging="361"/>
      </w:pPr>
      <w:rPr>
        <w:rFonts w:hint="default"/>
        <w:lang w:val="en-US" w:eastAsia="en-US" w:bidi="en-US"/>
      </w:rPr>
    </w:lvl>
    <w:lvl w:ilvl="8" w:tplc="EFE02E24">
      <w:numFmt w:val="bullet"/>
      <w:lvlText w:val="•"/>
      <w:lvlJc w:val="left"/>
      <w:pPr>
        <w:ind w:left="7740" w:hanging="361"/>
      </w:pPr>
      <w:rPr>
        <w:rFonts w:hint="default"/>
        <w:lang w:val="en-US" w:eastAsia="en-US" w:bidi="en-US"/>
      </w:rPr>
    </w:lvl>
  </w:abstractNum>
  <w:abstractNum w:abstractNumId="23" w15:restartNumberingAfterBreak="0">
    <w:nsid w:val="70B947B0"/>
    <w:multiLevelType w:val="hybridMultilevel"/>
    <w:tmpl w:val="DCA42BFA"/>
    <w:lvl w:ilvl="0" w:tplc="9C784982">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6A2C903C">
      <w:start w:val="1"/>
      <w:numFmt w:val="decimal"/>
      <w:lvlText w:val="(%2)"/>
      <w:lvlJc w:val="left"/>
      <w:pPr>
        <w:ind w:left="1727" w:hanging="721"/>
      </w:pPr>
      <w:rPr>
        <w:rFonts w:ascii="Verdana" w:eastAsia="Verdana" w:hAnsi="Verdana" w:cs="Verdana" w:hint="default"/>
        <w:b/>
        <w:bCs/>
        <w:w w:val="100"/>
        <w:sz w:val="20"/>
        <w:szCs w:val="20"/>
        <w:lang w:val="en-US" w:eastAsia="en-US" w:bidi="en-US"/>
      </w:rPr>
    </w:lvl>
    <w:lvl w:ilvl="2" w:tplc="BABC494C">
      <w:start w:val="1"/>
      <w:numFmt w:val="lowerLetter"/>
      <w:lvlText w:val="%3."/>
      <w:lvlJc w:val="left"/>
      <w:pPr>
        <w:ind w:left="2265" w:hanging="721"/>
      </w:pPr>
      <w:rPr>
        <w:rFonts w:ascii="Verdana" w:eastAsia="Verdana" w:hAnsi="Verdana" w:cs="Verdana" w:hint="default"/>
        <w:b/>
        <w:bCs/>
        <w:spacing w:val="-1"/>
        <w:w w:val="100"/>
        <w:sz w:val="20"/>
        <w:szCs w:val="20"/>
        <w:lang w:val="en-US" w:eastAsia="en-US" w:bidi="en-US"/>
      </w:rPr>
    </w:lvl>
    <w:lvl w:ilvl="3" w:tplc="66F67F2A">
      <w:numFmt w:val="bullet"/>
      <w:lvlText w:val="•"/>
      <w:lvlJc w:val="left"/>
      <w:pPr>
        <w:ind w:left="2260" w:hanging="721"/>
      </w:pPr>
      <w:rPr>
        <w:rFonts w:hint="default"/>
        <w:lang w:val="en-US" w:eastAsia="en-US" w:bidi="en-US"/>
      </w:rPr>
    </w:lvl>
    <w:lvl w:ilvl="4" w:tplc="0448BE86">
      <w:numFmt w:val="bullet"/>
      <w:lvlText w:val="•"/>
      <w:lvlJc w:val="left"/>
      <w:pPr>
        <w:ind w:left="3302" w:hanging="721"/>
      </w:pPr>
      <w:rPr>
        <w:rFonts w:hint="default"/>
        <w:lang w:val="en-US" w:eastAsia="en-US" w:bidi="en-US"/>
      </w:rPr>
    </w:lvl>
    <w:lvl w:ilvl="5" w:tplc="D10432D2">
      <w:numFmt w:val="bullet"/>
      <w:lvlText w:val="•"/>
      <w:lvlJc w:val="left"/>
      <w:pPr>
        <w:ind w:left="4345" w:hanging="721"/>
      </w:pPr>
      <w:rPr>
        <w:rFonts w:hint="default"/>
        <w:lang w:val="en-US" w:eastAsia="en-US" w:bidi="en-US"/>
      </w:rPr>
    </w:lvl>
    <w:lvl w:ilvl="6" w:tplc="16286124">
      <w:numFmt w:val="bullet"/>
      <w:lvlText w:val="•"/>
      <w:lvlJc w:val="left"/>
      <w:pPr>
        <w:ind w:left="5388" w:hanging="721"/>
      </w:pPr>
      <w:rPr>
        <w:rFonts w:hint="default"/>
        <w:lang w:val="en-US" w:eastAsia="en-US" w:bidi="en-US"/>
      </w:rPr>
    </w:lvl>
    <w:lvl w:ilvl="7" w:tplc="22CC3BD8">
      <w:numFmt w:val="bullet"/>
      <w:lvlText w:val="•"/>
      <w:lvlJc w:val="left"/>
      <w:pPr>
        <w:ind w:left="6431" w:hanging="721"/>
      </w:pPr>
      <w:rPr>
        <w:rFonts w:hint="default"/>
        <w:lang w:val="en-US" w:eastAsia="en-US" w:bidi="en-US"/>
      </w:rPr>
    </w:lvl>
    <w:lvl w:ilvl="8" w:tplc="4AE82A70">
      <w:numFmt w:val="bullet"/>
      <w:lvlText w:val="•"/>
      <w:lvlJc w:val="left"/>
      <w:pPr>
        <w:ind w:left="7474" w:hanging="721"/>
      </w:pPr>
      <w:rPr>
        <w:rFonts w:hint="default"/>
        <w:lang w:val="en-US" w:eastAsia="en-US" w:bidi="en-US"/>
      </w:rPr>
    </w:lvl>
  </w:abstractNum>
  <w:abstractNum w:abstractNumId="24" w15:restartNumberingAfterBreak="0">
    <w:nsid w:val="74DD1BE8"/>
    <w:multiLevelType w:val="hybridMultilevel"/>
    <w:tmpl w:val="849E053A"/>
    <w:lvl w:ilvl="0" w:tplc="F8EC2142">
      <w:start w:val="1"/>
      <w:numFmt w:val="upperLetter"/>
      <w:lvlText w:val="%1."/>
      <w:lvlJc w:val="left"/>
      <w:pPr>
        <w:ind w:left="464" w:hanging="299"/>
      </w:pPr>
      <w:rPr>
        <w:rFonts w:ascii="Verdana" w:eastAsia="Verdana" w:hAnsi="Verdana" w:cs="Verdana" w:hint="default"/>
        <w:b/>
        <w:bCs/>
        <w:spacing w:val="0"/>
        <w:w w:val="100"/>
        <w:sz w:val="20"/>
        <w:szCs w:val="20"/>
        <w:lang w:val="en-US" w:eastAsia="en-US" w:bidi="en-US"/>
      </w:rPr>
    </w:lvl>
    <w:lvl w:ilvl="1" w:tplc="4AA40862">
      <w:start w:val="1"/>
      <w:numFmt w:val="decimal"/>
      <w:lvlText w:val="(%2)"/>
      <w:lvlJc w:val="left"/>
      <w:pPr>
        <w:ind w:left="1727" w:hanging="721"/>
      </w:pPr>
      <w:rPr>
        <w:rFonts w:ascii="Verdana" w:eastAsia="Verdana" w:hAnsi="Verdana" w:cs="Verdana" w:hint="default"/>
        <w:b/>
        <w:bCs/>
        <w:w w:val="100"/>
        <w:sz w:val="20"/>
        <w:szCs w:val="20"/>
        <w:lang w:val="en-US" w:eastAsia="en-US" w:bidi="en-US"/>
      </w:rPr>
    </w:lvl>
    <w:lvl w:ilvl="2" w:tplc="17383C4C">
      <w:numFmt w:val="bullet"/>
      <w:lvlText w:val="•"/>
      <w:lvlJc w:val="left"/>
      <w:pPr>
        <w:ind w:left="2591" w:hanging="721"/>
      </w:pPr>
      <w:rPr>
        <w:rFonts w:hint="default"/>
        <w:lang w:val="en-US" w:eastAsia="en-US" w:bidi="en-US"/>
      </w:rPr>
    </w:lvl>
    <w:lvl w:ilvl="3" w:tplc="BE2ACFF6">
      <w:numFmt w:val="bullet"/>
      <w:lvlText w:val="•"/>
      <w:lvlJc w:val="left"/>
      <w:pPr>
        <w:ind w:left="3462" w:hanging="721"/>
      </w:pPr>
      <w:rPr>
        <w:rFonts w:hint="default"/>
        <w:lang w:val="en-US" w:eastAsia="en-US" w:bidi="en-US"/>
      </w:rPr>
    </w:lvl>
    <w:lvl w:ilvl="4" w:tplc="CD885F24">
      <w:numFmt w:val="bullet"/>
      <w:lvlText w:val="•"/>
      <w:lvlJc w:val="left"/>
      <w:pPr>
        <w:ind w:left="4333" w:hanging="721"/>
      </w:pPr>
      <w:rPr>
        <w:rFonts w:hint="default"/>
        <w:lang w:val="en-US" w:eastAsia="en-US" w:bidi="en-US"/>
      </w:rPr>
    </w:lvl>
    <w:lvl w:ilvl="5" w:tplc="7190FB68">
      <w:numFmt w:val="bullet"/>
      <w:lvlText w:val="•"/>
      <w:lvlJc w:val="left"/>
      <w:pPr>
        <w:ind w:left="5204" w:hanging="721"/>
      </w:pPr>
      <w:rPr>
        <w:rFonts w:hint="default"/>
        <w:lang w:val="en-US" w:eastAsia="en-US" w:bidi="en-US"/>
      </w:rPr>
    </w:lvl>
    <w:lvl w:ilvl="6" w:tplc="5B2CFCA2">
      <w:numFmt w:val="bullet"/>
      <w:lvlText w:val="•"/>
      <w:lvlJc w:val="left"/>
      <w:pPr>
        <w:ind w:left="6075" w:hanging="721"/>
      </w:pPr>
      <w:rPr>
        <w:rFonts w:hint="default"/>
        <w:lang w:val="en-US" w:eastAsia="en-US" w:bidi="en-US"/>
      </w:rPr>
    </w:lvl>
    <w:lvl w:ilvl="7" w:tplc="900EFF6C">
      <w:numFmt w:val="bullet"/>
      <w:lvlText w:val="•"/>
      <w:lvlJc w:val="left"/>
      <w:pPr>
        <w:ind w:left="6946" w:hanging="721"/>
      </w:pPr>
      <w:rPr>
        <w:rFonts w:hint="default"/>
        <w:lang w:val="en-US" w:eastAsia="en-US" w:bidi="en-US"/>
      </w:rPr>
    </w:lvl>
    <w:lvl w:ilvl="8" w:tplc="89AC0618">
      <w:numFmt w:val="bullet"/>
      <w:lvlText w:val="•"/>
      <w:lvlJc w:val="left"/>
      <w:pPr>
        <w:ind w:left="7817" w:hanging="721"/>
      </w:pPr>
      <w:rPr>
        <w:rFonts w:hint="default"/>
        <w:lang w:val="en-US" w:eastAsia="en-US" w:bidi="en-US"/>
      </w:rPr>
    </w:lvl>
  </w:abstractNum>
  <w:abstractNum w:abstractNumId="25" w15:restartNumberingAfterBreak="0">
    <w:nsid w:val="7697503B"/>
    <w:multiLevelType w:val="hybridMultilevel"/>
    <w:tmpl w:val="4836C6E6"/>
    <w:lvl w:ilvl="0" w:tplc="19D8FC8E">
      <w:start w:val="1"/>
      <w:numFmt w:val="upperLetter"/>
      <w:lvlText w:val="%1."/>
      <w:lvlJc w:val="left"/>
      <w:pPr>
        <w:ind w:left="464" w:hanging="303"/>
      </w:pPr>
      <w:rPr>
        <w:rFonts w:ascii="Verdana" w:eastAsia="Verdana" w:hAnsi="Verdana" w:cs="Verdana" w:hint="default"/>
        <w:b/>
        <w:bCs/>
        <w:spacing w:val="0"/>
        <w:w w:val="100"/>
        <w:sz w:val="20"/>
        <w:szCs w:val="20"/>
        <w:lang w:val="en-US" w:eastAsia="en-US" w:bidi="en-US"/>
      </w:rPr>
    </w:lvl>
    <w:lvl w:ilvl="1" w:tplc="8D9C1C54">
      <w:start w:val="1"/>
      <w:numFmt w:val="decimal"/>
      <w:lvlText w:val="(%2)"/>
      <w:lvlJc w:val="left"/>
      <w:pPr>
        <w:ind w:left="1453" w:hanging="447"/>
      </w:pPr>
      <w:rPr>
        <w:rFonts w:ascii="Verdana" w:eastAsia="Verdana" w:hAnsi="Verdana" w:cs="Verdana" w:hint="default"/>
        <w:b/>
        <w:bCs/>
        <w:w w:val="100"/>
        <w:sz w:val="20"/>
        <w:szCs w:val="20"/>
        <w:lang w:val="en-US" w:eastAsia="en-US" w:bidi="en-US"/>
      </w:rPr>
    </w:lvl>
    <w:lvl w:ilvl="2" w:tplc="30EE8F4E">
      <w:numFmt w:val="bullet"/>
      <w:lvlText w:val="•"/>
      <w:lvlJc w:val="left"/>
      <w:pPr>
        <w:ind w:left="1460" w:hanging="447"/>
      </w:pPr>
      <w:rPr>
        <w:rFonts w:hint="default"/>
        <w:lang w:val="en-US" w:eastAsia="en-US" w:bidi="en-US"/>
      </w:rPr>
    </w:lvl>
    <w:lvl w:ilvl="3" w:tplc="412A6FC2">
      <w:numFmt w:val="bullet"/>
      <w:lvlText w:val="•"/>
      <w:lvlJc w:val="left"/>
      <w:pPr>
        <w:ind w:left="1540" w:hanging="447"/>
      </w:pPr>
      <w:rPr>
        <w:rFonts w:hint="default"/>
        <w:lang w:val="en-US" w:eastAsia="en-US" w:bidi="en-US"/>
      </w:rPr>
    </w:lvl>
    <w:lvl w:ilvl="4" w:tplc="CAE67B4A">
      <w:numFmt w:val="bullet"/>
      <w:lvlText w:val="•"/>
      <w:lvlJc w:val="left"/>
      <w:pPr>
        <w:ind w:left="2685" w:hanging="447"/>
      </w:pPr>
      <w:rPr>
        <w:rFonts w:hint="default"/>
        <w:lang w:val="en-US" w:eastAsia="en-US" w:bidi="en-US"/>
      </w:rPr>
    </w:lvl>
    <w:lvl w:ilvl="5" w:tplc="6C36C724">
      <w:numFmt w:val="bullet"/>
      <w:lvlText w:val="•"/>
      <w:lvlJc w:val="left"/>
      <w:pPr>
        <w:ind w:left="3831" w:hanging="447"/>
      </w:pPr>
      <w:rPr>
        <w:rFonts w:hint="default"/>
        <w:lang w:val="en-US" w:eastAsia="en-US" w:bidi="en-US"/>
      </w:rPr>
    </w:lvl>
    <w:lvl w:ilvl="6" w:tplc="67520C14">
      <w:numFmt w:val="bullet"/>
      <w:lvlText w:val="•"/>
      <w:lvlJc w:val="left"/>
      <w:pPr>
        <w:ind w:left="4977" w:hanging="447"/>
      </w:pPr>
      <w:rPr>
        <w:rFonts w:hint="default"/>
        <w:lang w:val="en-US" w:eastAsia="en-US" w:bidi="en-US"/>
      </w:rPr>
    </w:lvl>
    <w:lvl w:ilvl="7" w:tplc="A782C2DC">
      <w:numFmt w:val="bullet"/>
      <w:lvlText w:val="•"/>
      <w:lvlJc w:val="left"/>
      <w:pPr>
        <w:ind w:left="6122" w:hanging="447"/>
      </w:pPr>
      <w:rPr>
        <w:rFonts w:hint="default"/>
        <w:lang w:val="en-US" w:eastAsia="en-US" w:bidi="en-US"/>
      </w:rPr>
    </w:lvl>
    <w:lvl w:ilvl="8" w:tplc="2B40A1EA">
      <w:numFmt w:val="bullet"/>
      <w:lvlText w:val="•"/>
      <w:lvlJc w:val="left"/>
      <w:pPr>
        <w:ind w:left="7268" w:hanging="447"/>
      </w:pPr>
      <w:rPr>
        <w:rFonts w:hint="default"/>
        <w:lang w:val="en-US" w:eastAsia="en-US" w:bidi="en-US"/>
      </w:rPr>
    </w:lvl>
  </w:abstractNum>
  <w:abstractNum w:abstractNumId="26" w15:restartNumberingAfterBreak="0">
    <w:nsid w:val="769F0789"/>
    <w:multiLevelType w:val="hybridMultilevel"/>
    <w:tmpl w:val="7898E7B8"/>
    <w:lvl w:ilvl="0" w:tplc="37F05DAE">
      <w:start w:val="3"/>
      <w:numFmt w:val="decimal"/>
      <w:lvlText w:val="(%1)"/>
      <w:lvlJc w:val="left"/>
      <w:pPr>
        <w:ind w:left="1545" w:hanging="720"/>
      </w:pPr>
      <w:rPr>
        <w:rFonts w:ascii="Verdana" w:eastAsia="Verdana" w:hAnsi="Verdana" w:cs="Verdana" w:hint="default"/>
        <w:b/>
        <w:bCs/>
        <w:w w:val="100"/>
        <w:sz w:val="20"/>
        <w:szCs w:val="20"/>
        <w:lang w:val="en-US" w:eastAsia="en-US" w:bidi="en-US"/>
      </w:rPr>
    </w:lvl>
    <w:lvl w:ilvl="1" w:tplc="5CD02C66">
      <w:start w:val="1"/>
      <w:numFmt w:val="upperLetter"/>
      <w:lvlText w:val="%2."/>
      <w:lvlJc w:val="left"/>
      <w:pPr>
        <w:ind w:left="2265" w:hanging="721"/>
      </w:pPr>
      <w:rPr>
        <w:rFonts w:ascii="Verdana" w:eastAsia="Verdana" w:hAnsi="Verdana" w:cs="Verdana" w:hint="default"/>
        <w:b/>
        <w:bCs/>
        <w:spacing w:val="0"/>
        <w:w w:val="100"/>
        <w:sz w:val="20"/>
        <w:szCs w:val="20"/>
        <w:lang w:val="en-US" w:eastAsia="en-US" w:bidi="en-US"/>
      </w:rPr>
    </w:lvl>
    <w:lvl w:ilvl="2" w:tplc="B5DEA510">
      <w:numFmt w:val="bullet"/>
      <w:lvlText w:val="•"/>
      <w:lvlJc w:val="left"/>
      <w:pPr>
        <w:ind w:left="3071" w:hanging="721"/>
      </w:pPr>
      <w:rPr>
        <w:rFonts w:hint="default"/>
        <w:lang w:val="en-US" w:eastAsia="en-US" w:bidi="en-US"/>
      </w:rPr>
    </w:lvl>
    <w:lvl w:ilvl="3" w:tplc="010EEC1C">
      <w:numFmt w:val="bullet"/>
      <w:lvlText w:val="•"/>
      <w:lvlJc w:val="left"/>
      <w:pPr>
        <w:ind w:left="3882" w:hanging="721"/>
      </w:pPr>
      <w:rPr>
        <w:rFonts w:hint="default"/>
        <w:lang w:val="en-US" w:eastAsia="en-US" w:bidi="en-US"/>
      </w:rPr>
    </w:lvl>
    <w:lvl w:ilvl="4" w:tplc="8FF07474">
      <w:numFmt w:val="bullet"/>
      <w:lvlText w:val="•"/>
      <w:lvlJc w:val="left"/>
      <w:pPr>
        <w:ind w:left="4693" w:hanging="721"/>
      </w:pPr>
      <w:rPr>
        <w:rFonts w:hint="default"/>
        <w:lang w:val="en-US" w:eastAsia="en-US" w:bidi="en-US"/>
      </w:rPr>
    </w:lvl>
    <w:lvl w:ilvl="5" w:tplc="2B56DC1A">
      <w:numFmt w:val="bullet"/>
      <w:lvlText w:val="•"/>
      <w:lvlJc w:val="left"/>
      <w:pPr>
        <w:ind w:left="5504" w:hanging="721"/>
      </w:pPr>
      <w:rPr>
        <w:rFonts w:hint="default"/>
        <w:lang w:val="en-US" w:eastAsia="en-US" w:bidi="en-US"/>
      </w:rPr>
    </w:lvl>
    <w:lvl w:ilvl="6" w:tplc="69BE0F74">
      <w:numFmt w:val="bullet"/>
      <w:lvlText w:val="•"/>
      <w:lvlJc w:val="left"/>
      <w:pPr>
        <w:ind w:left="6315" w:hanging="721"/>
      </w:pPr>
      <w:rPr>
        <w:rFonts w:hint="default"/>
        <w:lang w:val="en-US" w:eastAsia="en-US" w:bidi="en-US"/>
      </w:rPr>
    </w:lvl>
    <w:lvl w:ilvl="7" w:tplc="144E39D2">
      <w:numFmt w:val="bullet"/>
      <w:lvlText w:val="•"/>
      <w:lvlJc w:val="left"/>
      <w:pPr>
        <w:ind w:left="7126" w:hanging="721"/>
      </w:pPr>
      <w:rPr>
        <w:rFonts w:hint="default"/>
        <w:lang w:val="en-US" w:eastAsia="en-US" w:bidi="en-US"/>
      </w:rPr>
    </w:lvl>
    <w:lvl w:ilvl="8" w:tplc="9BF0F77C">
      <w:numFmt w:val="bullet"/>
      <w:lvlText w:val="•"/>
      <w:lvlJc w:val="left"/>
      <w:pPr>
        <w:ind w:left="7937" w:hanging="721"/>
      </w:pPr>
      <w:rPr>
        <w:rFonts w:hint="default"/>
        <w:lang w:val="en-US" w:eastAsia="en-US" w:bidi="en-US"/>
      </w:rPr>
    </w:lvl>
  </w:abstractNum>
  <w:abstractNum w:abstractNumId="27" w15:restartNumberingAfterBreak="0">
    <w:nsid w:val="7807667C"/>
    <w:multiLevelType w:val="hybridMultilevel"/>
    <w:tmpl w:val="E5688222"/>
    <w:lvl w:ilvl="0" w:tplc="B94413CE">
      <w:start w:val="1"/>
      <w:numFmt w:val="upperLetter"/>
      <w:lvlText w:val="%1."/>
      <w:lvlJc w:val="left"/>
      <w:pPr>
        <w:ind w:left="464" w:hanging="361"/>
      </w:pPr>
      <w:rPr>
        <w:rFonts w:ascii="Verdana" w:eastAsia="Verdana" w:hAnsi="Verdana" w:cs="Verdana" w:hint="default"/>
        <w:b/>
        <w:bCs/>
        <w:spacing w:val="0"/>
        <w:w w:val="100"/>
        <w:sz w:val="20"/>
        <w:szCs w:val="20"/>
        <w:lang w:val="en-US" w:eastAsia="en-US" w:bidi="en-US"/>
      </w:rPr>
    </w:lvl>
    <w:lvl w:ilvl="1" w:tplc="1A36FAB0">
      <w:start w:val="1"/>
      <w:numFmt w:val="decimal"/>
      <w:lvlText w:val="(%2)"/>
      <w:lvlJc w:val="left"/>
      <w:pPr>
        <w:ind w:left="1727" w:hanging="721"/>
      </w:pPr>
      <w:rPr>
        <w:rFonts w:ascii="Verdana" w:eastAsia="Verdana" w:hAnsi="Verdana" w:cs="Verdana" w:hint="default"/>
        <w:b/>
        <w:bCs/>
        <w:w w:val="100"/>
        <w:sz w:val="20"/>
        <w:szCs w:val="20"/>
        <w:lang w:val="en-US" w:eastAsia="en-US" w:bidi="en-US"/>
      </w:rPr>
    </w:lvl>
    <w:lvl w:ilvl="2" w:tplc="CC1AA4CC">
      <w:numFmt w:val="bullet"/>
      <w:lvlText w:val="•"/>
      <w:lvlJc w:val="left"/>
      <w:pPr>
        <w:ind w:left="2591" w:hanging="721"/>
      </w:pPr>
      <w:rPr>
        <w:rFonts w:hint="default"/>
        <w:lang w:val="en-US" w:eastAsia="en-US" w:bidi="en-US"/>
      </w:rPr>
    </w:lvl>
    <w:lvl w:ilvl="3" w:tplc="D786B40E">
      <w:numFmt w:val="bullet"/>
      <w:lvlText w:val="•"/>
      <w:lvlJc w:val="left"/>
      <w:pPr>
        <w:ind w:left="3462" w:hanging="721"/>
      </w:pPr>
      <w:rPr>
        <w:rFonts w:hint="default"/>
        <w:lang w:val="en-US" w:eastAsia="en-US" w:bidi="en-US"/>
      </w:rPr>
    </w:lvl>
    <w:lvl w:ilvl="4" w:tplc="F5B01352">
      <w:numFmt w:val="bullet"/>
      <w:lvlText w:val="•"/>
      <w:lvlJc w:val="left"/>
      <w:pPr>
        <w:ind w:left="4333" w:hanging="721"/>
      </w:pPr>
      <w:rPr>
        <w:rFonts w:hint="default"/>
        <w:lang w:val="en-US" w:eastAsia="en-US" w:bidi="en-US"/>
      </w:rPr>
    </w:lvl>
    <w:lvl w:ilvl="5" w:tplc="AB8A67BC">
      <w:numFmt w:val="bullet"/>
      <w:lvlText w:val="•"/>
      <w:lvlJc w:val="left"/>
      <w:pPr>
        <w:ind w:left="5204" w:hanging="721"/>
      </w:pPr>
      <w:rPr>
        <w:rFonts w:hint="default"/>
        <w:lang w:val="en-US" w:eastAsia="en-US" w:bidi="en-US"/>
      </w:rPr>
    </w:lvl>
    <w:lvl w:ilvl="6" w:tplc="F6247544">
      <w:numFmt w:val="bullet"/>
      <w:lvlText w:val="•"/>
      <w:lvlJc w:val="left"/>
      <w:pPr>
        <w:ind w:left="6075" w:hanging="721"/>
      </w:pPr>
      <w:rPr>
        <w:rFonts w:hint="default"/>
        <w:lang w:val="en-US" w:eastAsia="en-US" w:bidi="en-US"/>
      </w:rPr>
    </w:lvl>
    <w:lvl w:ilvl="7" w:tplc="34F87F24">
      <w:numFmt w:val="bullet"/>
      <w:lvlText w:val="•"/>
      <w:lvlJc w:val="left"/>
      <w:pPr>
        <w:ind w:left="6946" w:hanging="721"/>
      </w:pPr>
      <w:rPr>
        <w:rFonts w:hint="default"/>
        <w:lang w:val="en-US" w:eastAsia="en-US" w:bidi="en-US"/>
      </w:rPr>
    </w:lvl>
    <w:lvl w:ilvl="8" w:tplc="EE969AC0">
      <w:numFmt w:val="bullet"/>
      <w:lvlText w:val="•"/>
      <w:lvlJc w:val="left"/>
      <w:pPr>
        <w:ind w:left="7817" w:hanging="721"/>
      </w:pPr>
      <w:rPr>
        <w:rFonts w:hint="default"/>
        <w:lang w:val="en-US" w:eastAsia="en-US" w:bidi="en-US"/>
      </w:rPr>
    </w:lvl>
  </w:abstractNum>
  <w:abstractNum w:abstractNumId="28" w15:restartNumberingAfterBreak="0">
    <w:nsid w:val="7A735E25"/>
    <w:multiLevelType w:val="hybridMultilevel"/>
    <w:tmpl w:val="EBA01438"/>
    <w:lvl w:ilvl="0" w:tplc="F4E46D9E">
      <w:start w:val="1"/>
      <w:numFmt w:val="decimal"/>
      <w:lvlText w:val="(%1)"/>
      <w:lvlJc w:val="left"/>
      <w:pPr>
        <w:ind w:left="2265" w:hanging="721"/>
      </w:pPr>
      <w:rPr>
        <w:rFonts w:ascii="Verdana" w:eastAsia="Verdana" w:hAnsi="Verdana" w:cs="Verdana" w:hint="default"/>
        <w:b/>
        <w:bCs/>
        <w:w w:val="100"/>
        <w:sz w:val="20"/>
        <w:szCs w:val="20"/>
        <w:lang w:val="en-US" w:eastAsia="en-US" w:bidi="en-US"/>
      </w:rPr>
    </w:lvl>
    <w:lvl w:ilvl="1" w:tplc="A0CE8822">
      <w:numFmt w:val="bullet"/>
      <w:lvlText w:val="•"/>
      <w:lvlJc w:val="left"/>
      <w:pPr>
        <w:ind w:left="2990" w:hanging="721"/>
      </w:pPr>
      <w:rPr>
        <w:rFonts w:hint="default"/>
        <w:lang w:val="en-US" w:eastAsia="en-US" w:bidi="en-US"/>
      </w:rPr>
    </w:lvl>
    <w:lvl w:ilvl="2" w:tplc="DFF44AA2">
      <w:numFmt w:val="bullet"/>
      <w:lvlText w:val="•"/>
      <w:lvlJc w:val="left"/>
      <w:pPr>
        <w:ind w:left="3720" w:hanging="721"/>
      </w:pPr>
      <w:rPr>
        <w:rFonts w:hint="default"/>
        <w:lang w:val="en-US" w:eastAsia="en-US" w:bidi="en-US"/>
      </w:rPr>
    </w:lvl>
    <w:lvl w:ilvl="3" w:tplc="837CBDD8">
      <w:numFmt w:val="bullet"/>
      <w:lvlText w:val="•"/>
      <w:lvlJc w:val="left"/>
      <w:pPr>
        <w:ind w:left="4450" w:hanging="721"/>
      </w:pPr>
      <w:rPr>
        <w:rFonts w:hint="default"/>
        <w:lang w:val="en-US" w:eastAsia="en-US" w:bidi="en-US"/>
      </w:rPr>
    </w:lvl>
    <w:lvl w:ilvl="4" w:tplc="7AA210B6">
      <w:numFmt w:val="bullet"/>
      <w:lvlText w:val="•"/>
      <w:lvlJc w:val="left"/>
      <w:pPr>
        <w:ind w:left="5180" w:hanging="721"/>
      </w:pPr>
      <w:rPr>
        <w:rFonts w:hint="default"/>
        <w:lang w:val="en-US" w:eastAsia="en-US" w:bidi="en-US"/>
      </w:rPr>
    </w:lvl>
    <w:lvl w:ilvl="5" w:tplc="72E43780">
      <w:numFmt w:val="bullet"/>
      <w:lvlText w:val="•"/>
      <w:lvlJc w:val="left"/>
      <w:pPr>
        <w:ind w:left="5910" w:hanging="721"/>
      </w:pPr>
      <w:rPr>
        <w:rFonts w:hint="default"/>
        <w:lang w:val="en-US" w:eastAsia="en-US" w:bidi="en-US"/>
      </w:rPr>
    </w:lvl>
    <w:lvl w:ilvl="6" w:tplc="ABD45C90">
      <w:numFmt w:val="bullet"/>
      <w:lvlText w:val="•"/>
      <w:lvlJc w:val="left"/>
      <w:pPr>
        <w:ind w:left="6640" w:hanging="721"/>
      </w:pPr>
      <w:rPr>
        <w:rFonts w:hint="default"/>
        <w:lang w:val="en-US" w:eastAsia="en-US" w:bidi="en-US"/>
      </w:rPr>
    </w:lvl>
    <w:lvl w:ilvl="7" w:tplc="763AE89E">
      <w:numFmt w:val="bullet"/>
      <w:lvlText w:val="•"/>
      <w:lvlJc w:val="left"/>
      <w:pPr>
        <w:ind w:left="7370" w:hanging="721"/>
      </w:pPr>
      <w:rPr>
        <w:rFonts w:hint="default"/>
        <w:lang w:val="en-US" w:eastAsia="en-US" w:bidi="en-US"/>
      </w:rPr>
    </w:lvl>
    <w:lvl w:ilvl="8" w:tplc="BC28D850">
      <w:numFmt w:val="bullet"/>
      <w:lvlText w:val="•"/>
      <w:lvlJc w:val="left"/>
      <w:pPr>
        <w:ind w:left="8100" w:hanging="721"/>
      </w:pPr>
      <w:rPr>
        <w:rFonts w:hint="default"/>
        <w:lang w:val="en-US" w:eastAsia="en-US" w:bidi="en-US"/>
      </w:rPr>
    </w:lvl>
  </w:abstractNum>
  <w:abstractNum w:abstractNumId="29" w15:restartNumberingAfterBreak="0">
    <w:nsid w:val="7B2A49D3"/>
    <w:multiLevelType w:val="hybridMultilevel"/>
    <w:tmpl w:val="BB761BC8"/>
    <w:lvl w:ilvl="0" w:tplc="4412DA8E">
      <w:start w:val="2"/>
      <w:numFmt w:val="upperLetter"/>
      <w:lvlText w:val="%1."/>
      <w:lvlJc w:val="left"/>
      <w:pPr>
        <w:ind w:left="1545" w:hanging="1105"/>
      </w:pPr>
      <w:rPr>
        <w:rFonts w:ascii="Verdana" w:eastAsia="Verdana" w:hAnsi="Verdana" w:cs="Verdana" w:hint="default"/>
        <w:b/>
        <w:bCs/>
        <w:w w:val="100"/>
        <w:sz w:val="20"/>
        <w:szCs w:val="20"/>
        <w:lang w:val="en-US" w:eastAsia="en-US" w:bidi="en-US"/>
      </w:rPr>
    </w:lvl>
    <w:lvl w:ilvl="1" w:tplc="23B2B5C8">
      <w:start w:val="1"/>
      <w:numFmt w:val="decimal"/>
      <w:lvlText w:val="(%2)"/>
      <w:lvlJc w:val="left"/>
      <w:pPr>
        <w:ind w:left="1672" w:hanging="682"/>
      </w:pPr>
      <w:rPr>
        <w:rFonts w:ascii="Verdana" w:eastAsia="Verdana" w:hAnsi="Verdana" w:cs="Verdana" w:hint="default"/>
        <w:b/>
        <w:bCs/>
        <w:spacing w:val="-4"/>
        <w:w w:val="100"/>
        <w:sz w:val="20"/>
        <w:szCs w:val="20"/>
        <w:lang w:val="en-US" w:eastAsia="en-US" w:bidi="en-US"/>
      </w:rPr>
    </w:lvl>
    <w:lvl w:ilvl="2" w:tplc="7084EB34">
      <w:start w:val="1"/>
      <w:numFmt w:val="upperLetter"/>
      <w:lvlText w:val="%3."/>
      <w:lvlJc w:val="left"/>
      <w:pPr>
        <w:ind w:left="2265" w:hanging="721"/>
      </w:pPr>
      <w:rPr>
        <w:rFonts w:ascii="Verdana" w:eastAsia="Verdana" w:hAnsi="Verdana" w:cs="Verdana" w:hint="default"/>
        <w:b/>
        <w:bCs/>
        <w:spacing w:val="0"/>
        <w:w w:val="100"/>
        <w:sz w:val="20"/>
        <w:szCs w:val="20"/>
        <w:lang w:val="en-US" w:eastAsia="en-US" w:bidi="en-US"/>
      </w:rPr>
    </w:lvl>
    <w:lvl w:ilvl="3" w:tplc="BE9C05CC">
      <w:numFmt w:val="bullet"/>
      <w:lvlText w:val="•"/>
      <w:lvlJc w:val="left"/>
      <w:pPr>
        <w:ind w:left="3882" w:hanging="721"/>
      </w:pPr>
      <w:rPr>
        <w:rFonts w:hint="default"/>
        <w:lang w:val="en-US" w:eastAsia="en-US" w:bidi="en-US"/>
      </w:rPr>
    </w:lvl>
    <w:lvl w:ilvl="4" w:tplc="C6EE1D86">
      <w:numFmt w:val="bullet"/>
      <w:lvlText w:val="•"/>
      <w:lvlJc w:val="left"/>
      <w:pPr>
        <w:ind w:left="4693" w:hanging="721"/>
      </w:pPr>
      <w:rPr>
        <w:rFonts w:hint="default"/>
        <w:lang w:val="en-US" w:eastAsia="en-US" w:bidi="en-US"/>
      </w:rPr>
    </w:lvl>
    <w:lvl w:ilvl="5" w:tplc="1BAA8E46">
      <w:numFmt w:val="bullet"/>
      <w:lvlText w:val="•"/>
      <w:lvlJc w:val="left"/>
      <w:pPr>
        <w:ind w:left="5504" w:hanging="721"/>
      </w:pPr>
      <w:rPr>
        <w:rFonts w:hint="default"/>
        <w:lang w:val="en-US" w:eastAsia="en-US" w:bidi="en-US"/>
      </w:rPr>
    </w:lvl>
    <w:lvl w:ilvl="6" w:tplc="B3A2F420">
      <w:numFmt w:val="bullet"/>
      <w:lvlText w:val="•"/>
      <w:lvlJc w:val="left"/>
      <w:pPr>
        <w:ind w:left="6315" w:hanging="721"/>
      </w:pPr>
      <w:rPr>
        <w:rFonts w:hint="default"/>
        <w:lang w:val="en-US" w:eastAsia="en-US" w:bidi="en-US"/>
      </w:rPr>
    </w:lvl>
    <w:lvl w:ilvl="7" w:tplc="F9E2E964">
      <w:numFmt w:val="bullet"/>
      <w:lvlText w:val="•"/>
      <w:lvlJc w:val="left"/>
      <w:pPr>
        <w:ind w:left="7126" w:hanging="721"/>
      </w:pPr>
      <w:rPr>
        <w:rFonts w:hint="default"/>
        <w:lang w:val="en-US" w:eastAsia="en-US" w:bidi="en-US"/>
      </w:rPr>
    </w:lvl>
    <w:lvl w:ilvl="8" w:tplc="4CA24104">
      <w:numFmt w:val="bullet"/>
      <w:lvlText w:val="•"/>
      <w:lvlJc w:val="left"/>
      <w:pPr>
        <w:ind w:left="7937" w:hanging="721"/>
      </w:pPr>
      <w:rPr>
        <w:rFonts w:hint="default"/>
        <w:lang w:val="en-US" w:eastAsia="en-US" w:bidi="en-US"/>
      </w:rPr>
    </w:lvl>
  </w:abstractNum>
  <w:abstractNum w:abstractNumId="30" w15:restartNumberingAfterBreak="0">
    <w:nsid w:val="7FD275A5"/>
    <w:multiLevelType w:val="hybridMultilevel"/>
    <w:tmpl w:val="D236F08A"/>
    <w:lvl w:ilvl="0" w:tplc="7E1C6952">
      <w:start w:val="1"/>
      <w:numFmt w:val="upperLetter"/>
      <w:lvlText w:val="%1."/>
      <w:lvlJc w:val="left"/>
      <w:pPr>
        <w:ind w:left="464" w:hanging="361"/>
      </w:pPr>
      <w:rPr>
        <w:rFonts w:ascii="Century Gothic" w:eastAsia="Verdana" w:hAnsi="Century Gothic" w:cs="Verdana" w:hint="default"/>
        <w:b w:val="0"/>
        <w:bCs w:val="0"/>
        <w:spacing w:val="0"/>
        <w:w w:val="100"/>
        <w:sz w:val="22"/>
        <w:szCs w:val="22"/>
        <w:lang w:val="en-US" w:eastAsia="en-US" w:bidi="en-US"/>
      </w:rPr>
    </w:lvl>
    <w:lvl w:ilvl="1" w:tplc="8182E988">
      <w:start w:val="1"/>
      <w:numFmt w:val="decimal"/>
      <w:lvlText w:val="(%2)"/>
      <w:lvlJc w:val="left"/>
      <w:pPr>
        <w:ind w:left="1727" w:hanging="721"/>
      </w:pPr>
      <w:rPr>
        <w:rFonts w:ascii="Century Gothic" w:eastAsia="Verdana" w:hAnsi="Century Gothic" w:cs="Verdana" w:hint="default"/>
        <w:b w:val="0"/>
        <w:bCs w:val="0"/>
        <w:w w:val="100"/>
        <w:sz w:val="22"/>
        <w:szCs w:val="22"/>
        <w:lang w:val="en-US" w:eastAsia="en-US" w:bidi="en-US"/>
      </w:rPr>
    </w:lvl>
    <w:lvl w:ilvl="2" w:tplc="BDFA960A">
      <w:numFmt w:val="bullet"/>
      <w:lvlText w:val="•"/>
      <w:lvlJc w:val="left"/>
      <w:pPr>
        <w:ind w:left="2591" w:hanging="721"/>
      </w:pPr>
      <w:rPr>
        <w:rFonts w:hint="default"/>
        <w:lang w:val="en-US" w:eastAsia="en-US" w:bidi="en-US"/>
      </w:rPr>
    </w:lvl>
    <w:lvl w:ilvl="3" w:tplc="80BE9984">
      <w:numFmt w:val="bullet"/>
      <w:lvlText w:val="•"/>
      <w:lvlJc w:val="left"/>
      <w:pPr>
        <w:ind w:left="3462" w:hanging="721"/>
      </w:pPr>
      <w:rPr>
        <w:rFonts w:hint="default"/>
        <w:lang w:val="en-US" w:eastAsia="en-US" w:bidi="en-US"/>
      </w:rPr>
    </w:lvl>
    <w:lvl w:ilvl="4" w:tplc="02F4CCCA">
      <w:numFmt w:val="bullet"/>
      <w:lvlText w:val="•"/>
      <w:lvlJc w:val="left"/>
      <w:pPr>
        <w:ind w:left="4333" w:hanging="721"/>
      </w:pPr>
      <w:rPr>
        <w:rFonts w:hint="default"/>
        <w:lang w:val="en-US" w:eastAsia="en-US" w:bidi="en-US"/>
      </w:rPr>
    </w:lvl>
    <w:lvl w:ilvl="5" w:tplc="11F06EFC">
      <w:numFmt w:val="bullet"/>
      <w:lvlText w:val="•"/>
      <w:lvlJc w:val="left"/>
      <w:pPr>
        <w:ind w:left="5204" w:hanging="721"/>
      </w:pPr>
      <w:rPr>
        <w:rFonts w:hint="default"/>
        <w:lang w:val="en-US" w:eastAsia="en-US" w:bidi="en-US"/>
      </w:rPr>
    </w:lvl>
    <w:lvl w:ilvl="6" w:tplc="2E48FC9E">
      <w:numFmt w:val="bullet"/>
      <w:lvlText w:val="•"/>
      <w:lvlJc w:val="left"/>
      <w:pPr>
        <w:ind w:left="6075" w:hanging="721"/>
      </w:pPr>
      <w:rPr>
        <w:rFonts w:hint="default"/>
        <w:lang w:val="en-US" w:eastAsia="en-US" w:bidi="en-US"/>
      </w:rPr>
    </w:lvl>
    <w:lvl w:ilvl="7" w:tplc="F3DE5710">
      <w:numFmt w:val="bullet"/>
      <w:lvlText w:val="•"/>
      <w:lvlJc w:val="left"/>
      <w:pPr>
        <w:ind w:left="6946" w:hanging="721"/>
      </w:pPr>
      <w:rPr>
        <w:rFonts w:hint="default"/>
        <w:lang w:val="en-US" w:eastAsia="en-US" w:bidi="en-US"/>
      </w:rPr>
    </w:lvl>
    <w:lvl w:ilvl="8" w:tplc="5AA26F2C">
      <w:numFmt w:val="bullet"/>
      <w:lvlText w:val="•"/>
      <w:lvlJc w:val="left"/>
      <w:pPr>
        <w:ind w:left="7817" w:hanging="721"/>
      </w:pPr>
      <w:rPr>
        <w:rFonts w:hint="default"/>
        <w:lang w:val="en-US" w:eastAsia="en-US" w:bidi="en-US"/>
      </w:rPr>
    </w:lvl>
  </w:abstractNum>
  <w:num w:numId="1" w16cid:durableId="583605980">
    <w:abstractNumId w:val="15"/>
  </w:num>
  <w:num w:numId="2" w16cid:durableId="1465655868">
    <w:abstractNumId w:val="5"/>
  </w:num>
  <w:num w:numId="3" w16cid:durableId="373163258">
    <w:abstractNumId w:val="3"/>
  </w:num>
  <w:num w:numId="4" w16cid:durableId="565261163">
    <w:abstractNumId w:val="14"/>
  </w:num>
  <w:num w:numId="5" w16cid:durableId="1380475894">
    <w:abstractNumId w:val="4"/>
  </w:num>
  <w:num w:numId="6" w16cid:durableId="1980498432">
    <w:abstractNumId w:val="23"/>
  </w:num>
  <w:num w:numId="7" w16cid:durableId="690568616">
    <w:abstractNumId w:val="11"/>
  </w:num>
  <w:num w:numId="8" w16cid:durableId="56708814">
    <w:abstractNumId w:val="25"/>
  </w:num>
  <w:num w:numId="9" w16cid:durableId="928974105">
    <w:abstractNumId w:val="1"/>
  </w:num>
  <w:num w:numId="10" w16cid:durableId="2057241844">
    <w:abstractNumId w:val="24"/>
  </w:num>
  <w:num w:numId="11" w16cid:durableId="2028755084">
    <w:abstractNumId w:val="2"/>
  </w:num>
  <w:num w:numId="12" w16cid:durableId="135731101">
    <w:abstractNumId w:val="27"/>
  </w:num>
  <w:num w:numId="13" w16cid:durableId="23217047">
    <w:abstractNumId w:val="10"/>
  </w:num>
  <w:num w:numId="14" w16cid:durableId="1204097084">
    <w:abstractNumId w:val="7"/>
  </w:num>
  <w:num w:numId="15" w16cid:durableId="1300070169">
    <w:abstractNumId w:val="28"/>
  </w:num>
  <w:num w:numId="16" w16cid:durableId="1277714827">
    <w:abstractNumId w:val="26"/>
  </w:num>
  <w:num w:numId="17" w16cid:durableId="1251309417">
    <w:abstractNumId w:val="29"/>
  </w:num>
  <w:num w:numId="18" w16cid:durableId="639697643">
    <w:abstractNumId w:val="17"/>
  </w:num>
  <w:num w:numId="19" w16cid:durableId="899360459">
    <w:abstractNumId w:val="22"/>
  </w:num>
  <w:num w:numId="20" w16cid:durableId="223372961">
    <w:abstractNumId w:val="12"/>
  </w:num>
  <w:num w:numId="21" w16cid:durableId="953364139">
    <w:abstractNumId w:val="9"/>
  </w:num>
  <w:num w:numId="22" w16cid:durableId="1660648640">
    <w:abstractNumId w:val="0"/>
  </w:num>
  <w:num w:numId="23" w16cid:durableId="481579660">
    <w:abstractNumId w:val="20"/>
  </w:num>
  <w:num w:numId="24" w16cid:durableId="295533163">
    <w:abstractNumId w:val="21"/>
  </w:num>
  <w:num w:numId="25" w16cid:durableId="150829398">
    <w:abstractNumId w:val="18"/>
  </w:num>
  <w:num w:numId="26" w16cid:durableId="2073001974">
    <w:abstractNumId w:val="16"/>
  </w:num>
  <w:num w:numId="27" w16cid:durableId="579483012">
    <w:abstractNumId w:val="30"/>
  </w:num>
  <w:num w:numId="28" w16cid:durableId="644168166">
    <w:abstractNumId w:val="8"/>
  </w:num>
  <w:num w:numId="29" w16cid:durableId="1118840344">
    <w:abstractNumId w:val="19"/>
  </w:num>
  <w:num w:numId="30" w16cid:durableId="387919411">
    <w:abstractNumId w:val="13"/>
  </w:num>
  <w:num w:numId="31" w16cid:durableId="20545735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77C62"/>
    <w:rsid w:val="00047705"/>
    <w:rsid w:val="000A0A51"/>
    <w:rsid w:val="000B3C52"/>
    <w:rsid w:val="0013255C"/>
    <w:rsid w:val="001939BF"/>
    <w:rsid w:val="00253EB0"/>
    <w:rsid w:val="0025723E"/>
    <w:rsid w:val="002674D7"/>
    <w:rsid w:val="0027609A"/>
    <w:rsid w:val="00371D5C"/>
    <w:rsid w:val="004158B1"/>
    <w:rsid w:val="0048238D"/>
    <w:rsid w:val="0052424E"/>
    <w:rsid w:val="0058596F"/>
    <w:rsid w:val="005D1B96"/>
    <w:rsid w:val="005E7FF2"/>
    <w:rsid w:val="007B6BC5"/>
    <w:rsid w:val="008B0822"/>
    <w:rsid w:val="0097455E"/>
    <w:rsid w:val="00A5018F"/>
    <w:rsid w:val="00A72907"/>
    <w:rsid w:val="00A752E9"/>
    <w:rsid w:val="00A760E0"/>
    <w:rsid w:val="00AD0F7A"/>
    <w:rsid w:val="00B35C26"/>
    <w:rsid w:val="00B76B9C"/>
    <w:rsid w:val="00B9397C"/>
    <w:rsid w:val="00C004B9"/>
    <w:rsid w:val="00C01FE7"/>
    <w:rsid w:val="00C65421"/>
    <w:rsid w:val="00C71EE4"/>
    <w:rsid w:val="00D07AE6"/>
    <w:rsid w:val="00D10352"/>
    <w:rsid w:val="00D40927"/>
    <w:rsid w:val="00D5686E"/>
    <w:rsid w:val="00D668D8"/>
    <w:rsid w:val="00D77C62"/>
    <w:rsid w:val="00DA6CA2"/>
    <w:rsid w:val="00DB7476"/>
    <w:rsid w:val="00E27403"/>
    <w:rsid w:val="00E8471C"/>
    <w:rsid w:val="00EF1972"/>
    <w:rsid w:val="00EF234B"/>
    <w:rsid w:val="00F70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2B8AC"/>
  <w15:docId w15:val="{244B2E0D-02D2-47D1-BEB8-0893C53D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bidi="en-US"/>
    </w:rPr>
  </w:style>
  <w:style w:type="paragraph" w:styleId="Heading1">
    <w:name w:val="heading 1"/>
    <w:basedOn w:val="Normal"/>
    <w:uiPriority w:val="9"/>
    <w:qFormat/>
    <w:pPr>
      <w:ind w:left="1185" w:hanging="1081"/>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464" w:hanging="7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7455E"/>
    <w:pPr>
      <w:tabs>
        <w:tab w:val="center" w:pos="4680"/>
        <w:tab w:val="right" w:pos="9360"/>
      </w:tabs>
    </w:pPr>
  </w:style>
  <w:style w:type="character" w:customStyle="1" w:styleId="HeaderChar">
    <w:name w:val="Header Char"/>
    <w:basedOn w:val="DefaultParagraphFont"/>
    <w:link w:val="Header"/>
    <w:uiPriority w:val="99"/>
    <w:rsid w:val="0097455E"/>
    <w:rPr>
      <w:rFonts w:ascii="Verdana" w:eastAsia="Verdana" w:hAnsi="Verdana" w:cs="Verdana"/>
      <w:lang w:bidi="en-US"/>
    </w:rPr>
  </w:style>
  <w:style w:type="paragraph" w:styleId="Footer">
    <w:name w:val="footer"/>
    <w:basedOn w:val="Normal"/>
    <w:link w:val="FooterChar"/>
    <w:uiPriority w:val="99"/>
    <w:unhideWhenUsed/>
    <w:rsid w:val="0097455E"/>
    <w:pPr>
      <w:tabs>
        <w:tab w:val="center" w:pos="4680"/>
        <w:tab w:val="right" w:pos="9360"/>
      </w:tabs>
    </w:pPr>
  </w:style>
  <w:style w:type="character" w:customStyle="1" w:styleId="FooterChar">
    <w:name w:val="Footer Char"/>
    <w:basedOn w:val="DefaultParagraphFont"/>
    <w:link w:val="Footer"/>
    <w:uiPriority w:val="99"/>
    <w:rsid w:val="0097455E"/>
    <w:rPr>
      <w:rFonts w:ascii="Verdana" w:eastAsia="Verdana" w:hAnsi="Verdana" w:cs="Verdan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D8A4A-3356-426F-AF5E-923FB885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40</Pages>
  <Words>4962</Words>
  <Characters>28286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SECTION 02810</vt:lpstr>
    </vt:vector>
  </TitlesOfParts>
  <Company/>
  <LinksUpToDate>false</LinksUpToDate>
  <CharactersWithSpaces>33182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02810</dc:title>
  <dc:creator>Nick F. DeLorenzo</dc:creator>
  <cp:lastModifiedBy>Nancy Pilkington</cp:lastModifiedBy>
  <cp:revision>32</cp:revision>
  <dcterms:created xsi:type="dcterms:W3CDTF">2022-03-21T20:24:00Z</dcterms:created>
  <dcterms:modified xsi:type="dcterms:W3CDTF">2022-07-15T17:24:00Z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2015-11-30T00:00:00Z</vt:filetime>
  </property>
  <property fmtid="{D5CDD505-2E9C-101B-9397-08002B2CF9AE}" pid="3" name="Creator">
    <vt:lpwstr>Microsoft® Word 2010</vt:lpwstr>
  </property>
  <property fmtid="{D5CDD505-2E9C-101B-9397-08002B2CF9AE}" pid="4" name="LastSaved">
    <vt:filetime>2019-03-15T00:00:00Z</vt:filetime>
  </property>
</Properties>
</file>