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D997" w14:textId="77777777" w:rsidR="00656CEB" w:rsidRPr="00157B8D" w:rsidRDefault="00656CEB" w:rsidP="00BD3899">
      <w:pPr>
        <w:numPr>
          <w:ilvl w:val="0"/>
          <w:numId w:val="9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>GENERAL</w:t>
      </w:r>
    </w:p>
    <w:p w14:paraId="363B5397" w14:textId="77777777" w:rsidR="00656CEB" w:rsidRPr="00157B8D" w:rsidRDefault="00656CEB" w:rsidP="00BD3899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 xml:space="preserve">WORK INCLUDED </w:t>
      </w:r>
    </w:p>
    <w:p w14:paraId="1D02AA9D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>Surface Improvements:</w:t>
      </w:r>
      <w:r w:rsidR="00561937" w:rsidRPr="00157B8D">
        <w:rPr>
          <w:rFonts w:ascii="Century Gothic" w:hAnsi="Century Gothic"/>
          <w:sz w:val="22"/>
          <w:szCs w:val="22"/>
        </w:rPr>
        <w:t xml:space="preserve"> Including but not limited to,</w:t>
      </w:r>
      <w:r w:rsidRPr="00157B8D">
        <w:rPr>
          <w:rFonts w:ascii="Century Gothic" w:hAnsi="Century Gothic"/>
          <w:sz w:val="22"/>
          <w:szCs w:val="22"/>
        </w:rPr>
        <w:t xml:space="preserve"> </w:t>
      </w:r>
      <w:r w:rsidR="00561937" w:rsidRPr="00157B8D">
        <w:rPr>
          <w:rFonts w:ascii="Century Gothic" w:hAnsi="Century Gothic"/>
          <w:sz w:val="22"/>
          <w:szCs w:val="22"/>
        </w:rPr>
        <w:t>s</w:t>
      </w:r>
      <w:r w:rsidRPr="00157B8D">
        <w:rPr>
          <w:rFonts w:ascii="Century Gothic" w:hAnsi="Century Gothic"/>
          <w:sz w:val="22"/>
          <w:szCs w:val="22"/>
        </w:rPr>
        <w:t>treet work, signage and striping, sidewalks, curbs and gutter</w:t>
      </w:r>
      <w:r w:rsidR="00561937" w:rsidRPr="00157B8D">
        <w:rPr>
          <w:rFonts w:ascii="Century Gothic" w:hAnsi="Century Gothic"/>
          <w:sz w:val="22"/>
          <w:szCs w:val="22"/>
        </w:rPr>
        <w:t>,</w:t>
      </w:r>
      <w:r w:rsidRPr="00157B8D">
        <w:rPr>
          <w:rFonts w:ascii="Century Gothic" w:hAnsi="Century Gothic"/>
          <w:sz w:val="22"/>
          <w:szCs w:val="22"/>
        </w:rPr>
        <w:t xml:space="preserve"> </w:t>
      </w:r>
      <w:r w:rsidR="00561937" w:rsidRPr="00157B8D">
        <w:rPr>
          <w:rFonts w:ascii="Century Gothic" w:hAnsi="Century Gothic"/>
          <w:sz w:val="22"/>
          <w:szCs w:val="22"/>
        </w:rPr>
        <w:t>and t</w:t>
      </w:r>
      <w:r w:rsidRPr="00157B8D">
        <w:rPr>
          <w:rFonts w:ascii="Century Gothic" w:hAnsi="Century Gothic"/>
          <w:sz w:val="22"/>
          <w:szCs w:val="22"/>
        </w:rPr>
        <w:t xml:space="preserve">ree </w:t>
      </w:r>
      <w:r w:rsidR="00561937" w:rsidRPr="00157B8D">
        <w:rPr>
          <w:rFonts w:ascii="Century Gothic" w:hAnsi="Century Gothic"/>
          <w:sz w:val="22"/>
          <w:szCs w:val="22"/>
        </w:rPr>
        <w:t>p</w:t>
      </w:r>
      <w:r w:rsidRPr="00157B8D">
        <w:rPr>
          <w:rFonts w:ascii="Century Gothic" w:hAnsi="Century Gothic"/>
          <w:sz w:val="22"/>
          <w:szCs w:val="22"/>
        </w:rPr>
        <w:t xml:space="preserve">lanting. </w:t>
      </w:r>
    </w:p>
    <w:p w14:paraId="0A580BF3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 xml:space="preserve">Utilities: </w:t>
      </w:r>
      <w:r w:rsidR="002F75EB" w:rsidRPr="00157B8D">
        <w:rPr>
          <w:rFonts w:ascii="Century Gothic" w:hAnsi="Century Gothic"/>
          <w:sz w:val="22"/>
          <w:szCs w:val="22"/>
        </w:rPr>
        <w:t>Including but not limited to u</w:t>
      </w:r>
      <w:r w:rsidRPr="00157B8D">
        <w:rPr>
          <w:rFonts w:ascii="Century Gothic" w:hAnsi="Century Gothic"/>
          <w:sz w:val="22"/>
          <w:szCs w:val="22"/>
        </w:rPr>
        <w:t xml:space="preserve">nderground conduits and conductors, </w:t>
      </w:r>
      <w:proofErr w:type="gramStart"/>
      <w:r w:rsidRPr="00157B8D">
        <w:rPr>
          <w:rFonts w:ascii="Century Gothic" w:hAnsi="Century Gothic"/>
          <w:sz w:val="22"/>
          <w:szCs w:val="22"/>
        </w:rPr>
        <w:t>street lights</w:t>
      </w:r>
      <w:proofErr w:type="gramEnd"/>
      <w:r w:rsidRPr="00157B8D">
        <w:rPr>
          <w:rFonts w:ascii="Century Gothic" w:hAnsi="Century Gothic"/>
          <w:sz w:val="22"/>
          <w:szCs w:val="22"/>
        </w:rPr>
        <w:t>, under sidewalk drains</w:t>
      </w:r>
      <w:r w:rsidR="002F75EB" w:rsidRPr="00157B8D">
        <w:rPr>
          <w:rFonts w:ascii="Century Gothic" w:hAnsi="Century Gothic"/>
          <w:sz w:val="22"/>
          <w:szCs w:val="22"/>
        </w:rPr>
        <w:t>, and sewer connections</w:t>
      </w:r>
      <w:r w:rsidR="00561937" w:rsidRPr="00157B8D">
        <w:rPr>
          <w:rFonts w:ascii="Century Gothic" w:hAnsi="Century Gothic"/>
          <w:sz w:val="22"/>
          <w:szCs w:val="22"/>
        </w:rPr>
        <w:t>.</w:t>
      </w:r>
    </w:p>
    <w:p w14:paraId="6ECF249E" w14:textId="77777777" w:rsidR="00656CEB" w:rsidRPr="00157B8D" w:rsidRDefault="00656CEB" w:rsidP="00BD3899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>REFERENCES</w:t>
      </w:r>
    </w:p>
    <w:p w14:paraId="1BBCBC35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 xml:space="preserve">The Standard Specifications for </w:t>
      </w:r>
      <w:r w:rsidR="00043082" w:rsidRPr="00157B8D">
        <w:rPr>
          <w:rFonts w:ascii="Century Gothic" w:hAnsi="Century Gothic"/>
          <w:sz w:val="22"/>
          <w:szCs w:val="22"/>
        </w:rPr>
        <w:t>Public Works Construction. (Latest/Current</w:t>
      </w:r>
      <w:r w:rsidRPr="00157B8D">
        <w:rPr>
          <w:rFonts w:ascii="Century Gothic" w:hAnsi="Century Gothic"/>
          <w:sz w:val="22"/>
          <w:szCs w:val="22"/>
        </w:rPr>
        <w:t xml:space="preserve"> Edition) </w:t>
      </w:r>
    </w:p>
    <w:p w14:paraId="328D0C01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 xml:space="preserve">County of San Bernardino Standard Plans. </w:t>
      </w:r>
    </w:p>
    <w:p w14:paraId="68125887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 xml:space="preserve">American Public Works Association. </w:t>
      </w:r>
    </w:p>
    <w:p w14:paraId="22DB2EE7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 xml:space="preserve">Fontana Water Company Standard Drawings. </w:t>
      </w:r>
    </w:p>
    <w:p w14:paraId="4DA3110F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>Permits.</w:t>
      </w:r>
    </w:p>
    <w:p w14:paraId="03D24EAF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 xml:space="preserve">Approved agency plans. </w:t>
      </w:r>
    </w:p>
    <w:p w14:paraId="36214812" w14:textId="77777777" w:rsidR="00656CEB" w:rsidRPr="00157B8D" w:rsidRDefault="00656CEB" w:rsidP="00BD3899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 xml:space="preserve">REGULATORY REQUIREMENTS </w:t>
      </w:r>
    </w:p>
    <w:p w14:paraId="35D6B2BB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>Comply with regulations of authority having jurisdiction.</w:t>
      </w:r>
    </w:p>
    <w:p w14:paraId="089381C2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>Procure and pay for all permits</w:t>
      </w:r>
      <w:r w:rsidR="002F75EB" w:rsidRPr="00157B8D">
        <w:rPr>
          <w:rFonts w:ascii="Century Gothic" w:hAnsi="Century Gothic"/>
          <w:sz w:val="22"/>
          <w:szCs w:val="22"/>
        </w:rPr>
        <w:t>,</w:t>
      </w:r>
      <w:r w:rsidRPr="00157B8D">
        <w:rPr>
          <w:rFonts w:ascii="Century Gothic" w:hAnsi="Century Gothic"/>
          <w:sz w:val="22"/>
          <w:szCs w:val="22"/>
        </w:rPr>
        <w:t xml:space="preserve"> </w:t>
      </w:r>
      <w:r w:rsidR="002F75EB" w:rsidRPr="00157B8D">
        <w:rPr>
          <w:rFonts w:ascii="Century Gothic" w:hAnsi="Century Gothic"/>
          <w:sz w:val="22"/>
          <w:szCs w:val="22"/>
        </w:rPr>
        <w:t>l</w:t>
      </w:r>
      <w:r w:rsidRPr="00157B8D">
        <w:rPr>
          <w:rFonts w:ascii="Century Gothic" w:hAnsi="Century Gothic"/>
          <w:sz w:val="22"/>
          <w:szCs w:val="22"/>
        </w:rPr>
        <w:t xml:space="preserve">icenses and inspections required for work. </w:t>
      </w:r>
    </w:p>
    <w:p w14:paraId="1DE5B071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 xml:space="preserve">Bonds:  Post as required by authority having jurisdiction. </w:t>
      </w:r>
    </w:p>
    <w:p w14:paraId="0FAEA509" w14:textId="77777777" w:rsidR="00656CEB" w:rsidRPr="00157B8D" w:rsidRDefault="00656CEB" w:rsidP="00BD3899">
      <w:pPr>
        <w:numPr>
          <w:ilvl w:val="0"/>
          <w:numId w:val="9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 xml:space="preserve">PRODUCTS </w:t>
      </w:r>
    </w:p>
    <w:p w14:paraId="39FE16C6" w14:textId="4A1ED828" w:rsidR="00656CEB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>Materials: Conform to current standards and specifications of authority having jurisdiction.</w:t>
      </w:r>
    </w:p>
    <w:p w14:paraId="4EF5F252" w14:textId="77777777" w:rsidR="00656CEB" w:rsidRPr="00157B8D" w:rsidRDefault="00656CEB" w:rsidP="00BD3899">
      <w:pPr>
        <w:numPr>
          <w:ilvl w:val="0"/>
          <w:numId w:val="9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 xml:space="preserve">EXECUTION </w:t>
      </w:r>
    </w:p>
    <w:p w14:paraId="4C5E0C0E" w14:textId="77777777" w:rsidR="00656CEB" w:rsidRPr="00157B8D" w:rsidRDefault="00656CEB" w:rsidP="00BD3899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 xml:space="preserve">GENERAL </w:t>
      </w:r>
    </w:p>
    <w:p w14:paraId="4F014DE0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 xml:space="preserve">Quality Assurance:  Conform to the current standards and specifications of the authority having jurisdiction. </w:t>
      </w:r>
    </w:p>
    <w:p w14:paraId="00156D96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>Match adjoining improvements such as construction and expansion joints, sidewalk marking patterns and trees.  Identifying impressions, stamps of markers will not be allowed.</w:t>
      </w:r>
    </w:p>
    <w:p w14:paraId="5119B37C" w14:textId="77777777" w:rsidR="004C05CC" w:rsidRPr="00157B8D" w:rsidRDefault="00656CEB" w:rsidP="00BD3899">
      <w:pPr>
        <w:widowControl/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>Obtain encroachment permits from the City of Fontana</w:t>
      </w:r>
      <w:r w:rsidR="00620287" w:rsidRPr="00157B8D">
        <w:rPr>
          <w:rFonts w:ascii="Century Gothic" w:hAnsi="Century Gothic"/>
          <w:sz w:val="22"/>
          <w:szCs w:val="22"/>
        </w:rPr>
        <w:t>,</w:t>
      </w:r>
      <w:r w:rsidRPr="00157B8D">
        <w:rPr>
          <w:rFonts w:ascii="Century Gothic" w:hAnsi="Century Gothic"/>
          <w:sz w:val="22"/>
          <w:szCs w:val="22"/>
        </w:rPr>
        <w:t xml:space="preserve"> County of San Bernardino</w:t>
      </w:r>
      <w:r w:rsidR="00620287" w:rsidRPr="00157B8D">
        <w:rPr>
          <w:rFonts w:ascii="Century Gothic" w:hAnsi="Century Gothic"/>
          <w:sz w:val="22"/>
          <w:szCs w:val="22"/>
        </w:rPr>
        <w:t>, and/or Fontana water Company</w:t>
      </w:r>
      <w:r w:rsidRPr="00157B8D">
        <w:rPr>
          <w:rFonts w:ascii="Century Gothic" w:hAnsi="Century Gothic"/>
          <w:sz w:val="22"/>
          <w:szCs w:val="22"/>
        </w:rPr>
        <w:t>.</w:t>
      </w:r>
      <w:r w:rsidR="00053635" w:rsidRPr="00157B8D">
        <w:rPr>
          <w:rFonts w:ascii="Century Gothic" w:hAnsi="Century Gothic"/>
          <w:sz w:val="22"/>
          <w:szCs w:val="22"/>
        </w:rPr>
        <w:t xml:space="preserve"> Permit fees shall be paid by the contractor and reimbursed to the Contractor </w:t>
      </w:r>
      <w:r w:rsidR="00620287" w:rsidRPr="00157B8D">
        <w:rPr>
          <w:rFonts w:ascii="Century Gothic" w:hAnsi="Century Gothic"/>
          <w:sz w:val="22"/>
          <w:szCs w:val="22"/>
        </w:rPr>
        <w:t>(</w:t>
      </w:r>
      <w:r w:rsidR="00053635" w:rsidRPr="00157B8D">
        <w:rPr>
          <w:rFonts w:ascii="Century Gothic" w:hAnsi="Century Gothic"/>
          <w:sz w:val="22"/>
          <w:szCs w:val="22"/>
        </w:rPr>
        <w:t>via change order</w:t>
      </w:r>
      <w:r w:rsidR="00620287" w:rsidRPr="00157B8D">
        <w:rPr>
          <w:rFonts w:ascii="Century Gothic" w:hAnsi="Century Gothic"/>
          <w:sz w:val="22"/>
          <w:szCs w:val="22"/>
        </w:rPr>
        <w:t>)</w:t>
      </w:r>
      <w:r w:rsidR="00053635" w:rsidRPr="00157B8D">
        <w:rPr>
          <w:rFonts w:ascii="Century Gothic" w:hAnsi="Century Gothic"/>
          <w:sz w:val="22"/>
          <w:szCs w:val="22"/>
        </w:rPr>
        <w:t xml:space="preserve"> by the Owner. Reimbursement will be at direct cost with no mark up. </w:t>
      </w:r>
    </w:p>
    <w:p w14:paraId="62078B64" w14:textId="77777777" w:rsidR="004C05CC" w:rsidRPr="00157B8D" w:rsidRDefault="004C05CC" w:rsidP="00BD3899">
      <w:pPr>
        <w:widowControl/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>Fees for utility connections shall be paid by the Owner.</w:t>
      </w:r>
    </w:p>
    <w:p w14:paraId="567B5FA8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>Contact the City of Fontana, Fontana Water Company, and County of San Bernardino inspections department 48 hours prior to commencement of any work within the public right of way.</w:t>
      </w:r>
    </w:p>
    <w:p w14:paraId="56119230" w14:textId="1C575864" w:rsidR="00656CEB" w:rsidRPr="00157B8D" w:rsidRDefault="00BD3899" w:rsidP="00BD3899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 w:type="page"/>
      </w:r>
      <w:r w:rsidR="00656CEB" w:rsidRPr="00157B8D">
        <w:rPr>
          <w:rFonts w:ascii="Century Gothic" w:hAnsi="Century Gothic"/>
          <w:b/>
          <w:sz w:val="22"/>
          <w:szCs w:val="22"/>
        </w:rPr>
        <w:lastRenderedPageBreak/>
        <w:t xml:space="preserve">APPROVALS </w:t>
      </w:r>
    </w:p>
    <w:p w14:paraId="7B221353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 xml:space="preserve">Obtain approvals and coordinate work with inspectors, as required. </w:t>
      </w:r>
    </w:p>
    <w:p w14:paraId="654C59D3" w14:textId="77777777" w:rsidR="00656CEB" w:rsidRPr="00157B8D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>Obtain final approvals from the City of Fontana</w:t>
      </w:r>
      <w:r w:rsidR="00F63F7F" w:rsidRPr="00157B8D">
        <w:rPr>
          <w:rFonts w:ascii="Century Gothic" w:hAnsi="Century Gothic"/>
          <w:sz w:val="22"/>
          <w:szCs w:val="22"/>
        </w:rPr>
        <w:t>, County of San Bernardino,</w:t>
      </w:r>
      <w:r w:rsidRPr="00157B8D">
        <w:rPr>
          <w:rFonts w:ascii="Century Gothic" w:hAnsi="Century Gothic"/>
          <w:sz w:val="22"/>
          <w:szCs w:val="22"/>
        </w:rPr>
        <w:t xml:space="preserve"> and</w:t>
      </w:r>
      <w:r w:rsidR="00F63F7F" w:rsidRPr="00157B8D">
        <w:rPr>
          <w:rFonts w:ascii="Century Gothic" w:hAnsi="Century Gothic"/>
          <w:sz w:val="22"/>
          <w:szCs w:val="22"/>
        </w:rPr>
        <w:t>/or</w:t>
      </w:r>
      <w:r w:rsidRPr="00157B8D">
        <w:rPr>
          <w:rFonts w:ascii="Century Gothic" w:hAnsi="Century Gothic"/>
          <w:sz w:val="22"/>
          <w:szCs w:val="22"/>
        </w:rPr>
        <w:t xml:space="preserve"> Fontana Water Company for the work performed. </w:t>
      </w:r>
    </w:p>
    <w:p w14:paraId="3D1EEB77" w14:textId="77777777" w:rsidR="00656CEB" w:rsidRDefault="00656CEB" w:rsidP="00BD3899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sz w:val="22"/>
          <w:szCs w:val="22"/>
        </w:rPr>
        <w:t xml:space="preserve">Provide as built plans to the City of Fontana, Fontana Water Company, and County of San Bernardino. </w:t>
      </w:r>
    </w:p>
    <w:p w14:paraId="25C15F12" w14:textId="77777777" w:rsidR="00043082" w:rsidRPr="00157B8D" w:rsidRDefault="00043082" w:rsidP="00BD3899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>PROTECTION</w:t>
      </w:r>
    </w:p>
    <w:p w14:paraId="0669002C" w14:textId="6840AD2C" w:rsidR="00043082" w:rsidRPr="00157B8D" w:rsidRDefault="00043082" w:rsidP="00BD38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>A.</w:t>
      </w:r>
      <w:r w:rsidRPr="00157B8D">
        <w:rPr>
          <w:rFonts w:ascii="Century Gothic" w:hAnsi="Century Gothic"/>
          <w:b/>
          <w:sz w:val="22"/>
          <w:szCs w:val="22"/>
        </w:rPr>
        <w:tab/>
      </w:r>
      <w:r w:rsidRPr="00157B8D">
        <w:rPr>
          <w:rFonts w:ascii="Century Gothic" w:hAnsi="Century Gothic"/>
          <w:sz w:val="22"/>
          <w:szCs w:val="22"/>
        </w:rPr>
        <w:t>Protect the Work of this section until Substantial Completion.</w:t>
      </w:r>
    </w:p>
    <w:p w14:paraId="0538482B" w14:textId="3D51C517" w:rsidR="00043082" w:rsidRPr="00157B8D" w:rsidRDefault="00043082" w:rsidP="00BD38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  <w:rPr>
          <w:rFonts w:ascii="Century Gothic" w:hAnsi="Century Gothic"/>
          <w:b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>3.04</w:t>
      </w:r>
      <w:r w:rsidRPr="00157B8D">
        <w:rPr>
          <w:rFonts w:ascii="Century Gothic" w:hAnsi="Century Gothic"/>
          <w:b/>
          <w:sz w:val="22"/>
          <w:szCs w:val="22"/>
        </w:rPr>
        <w:tab/>
        <w:t>CLEANUP</w:t>
      </w:r>
    </w:p>
    <w:p w14:paraId="5B35453A" w14:textId="2D12A40F" w:rsidR="00043082" w:rsidRDefault="00043082" w:rsidP="00BD38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>A.</w:t>
      </w:r>
      <w:r w:rsidRPr="00157B8D">
        <w:rPr>
          <w:rFonts w:ascii="Century Gothic" w:hAnsi="Century Gothic"/>
          <w:b/>
          <w:sz w:val="22"/>
          <w:szCs w:val="22"/>
        </w:rPr>
        <w:tab/>
      </w:r>
      <w:r w:rsidRPr="00157B8D">
        <w:rPr>
          <w:rFonts w:ascii="Century Gothic" w:hAnsi="Century Gothic"/>
          <w:sz w:val="22"/>
          <w:szCs w:val="22"/>
        </w:rPr>
        <w:t>Remove rubbish, debris, and waste materials and legally dispose of off the Project site.</w:t>
      </w:r>
    </w:p>
    <w:p w14:paraId="7772DFA3" w14:textId="77777777" w:rsidR="00BD3899" w:rsidRPr="00157B8D" w:rsidRDefault="00BD3899" w:rsidP="00BD38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  <w:sz w:val="22"/>
          <w:szCs w:val="22"/>
        </w:rPr>
      </w:pPr>
    </w:p>
    <w:p w14:paraId="25ADB756" w14:textId="77777777" w:rsidR="00656CEB" w:rsidRPr="00157B8D" w:rsidRDefault="00656CEB" w:rsidP="00BD38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center"/>
        <w:rPr>
          <w:rFonts w:ascii="Century Gothic" w:hAnsi="Century Gothic"/>
          <w:b/>
          <w:sz w:val="22"/>
          <w:szCs w:val="22"/>
        </w:rPr>
      </w:pPr>
      <w:r w:rsidRPr="00157B8D">
        <w:rPr>
          <w:rFonts w:ascii="Century Gothic" w:hAnsi="Century Gothic"/>
          <w:b/>
          <w:sz w:val="22"/>
          <w:szCs w:val="22"/>
        </w:rPr>
        <w:t>END OF SECTION</w:t>
      </w:r>
    </w:p>
    <w:sectPr w:rsidR="00656CEB" w:rsidRPr="00157B8D" w:rsidSect="00C25258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B3A6" w14:textId="77777777" w:rsidR="00185DD1" w:rsidRDefault="00185DD1">
      <w:pPr>
        <w:spacing w:line="20" w:lineRule="exact"/>
        <w:rPr>
          <w:sz w:val="24"/>
        </w:rPr>
      </w:pPr>
    </w:p>
  </w:endnote>
  <w:endnote w:type="continuationSeparator" w:id="0">
    <w:p w14:paraId="1AD439CD" w14:textId="77777777" w:rsidR="00185DD1" w:rsidRDefault="00185DD1">
      <w:r>
        <w:rPr>
          <w:sz w:val="24"/>
        </w:rPr>
        <w:t xml:space="preserve"> </w:t>
      </w:r>
    </w:p>
  </w:endnote>
  <w:endnote w:type="continuationNotice" w:id="1">
    <w:p w14:paraId="335227A5" w14:textId="77777777" w:rsidR="00185DD1" w:rsidRDefault="00185DD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F51E" w14:textId="6922C4BD" w:rsidR="00053635" w:rsidRPr="00C25258" w:rsidRDefault="00053635" w:rsidP="00C25258">
    <w:pPr>
      <w:pStyle w:val="Footer"/>
      <w:keepNext/>
      <w:tabs>
        <w:tab w:val="clear" w:pos="8640"/>
        <w:tab w:val="right" w:pos="9360"/>
      </w:tabs>
      <w:rPr>
        <w:rFonts w:ascii="Century Gothic" w:hAnsi="Century Gothic" w:cs="Arial"/>
      </w:rPr>
    </w:pPr>
    <w:r w:rsidRPr="00C25258">
      <w:rPr>
        <w:rFonts w:ascii="Century Gothic" w:hAnsi="Century Gothic" w:cs="Arial"/>
        <w:spacing w:val="-3"/>
      </w:rPr>
      <w:t xml:space="preserve">Revised:  </w:t>
    </w:r>
    <w:r w:rsidR="00157B8D" w:rsidRPr="00C25258">
      <w:rPr>
        <w:rFonts w:ascii="Century Gothic" w:hAnsi="Century Gothic" w:cs="Arial"/>
        <w:spacing w:val="-3"/>
      </w:rPr>
      <w:t>01/07/22</w:t>
    </w:r>
    <w:r w:rsidRPr="00C25258">
      <w:rPr>
        <w:rFonts w:ascii="Century Gothic" w:hAnsi="Century Gothic" w:cs="Arial"/>
        <w:spacing w:val="-3"/>
      </w:rPr>
      <w:tab/>
    </w:r>
    <w:r w:rsidRPr="00C25258">
      <w:rPr>
        <w:rFonts w:ascii="Century Gothic" w:hAnsi="Century Gothic" w:cs="Arial"/>
      </w:rPr>
      <w:tab/>
      <w:t xml:space="preserve">Page </w:t>
    </w:r>
    <w:r w:rsidRPr="00C25258">
      <w:rPr>
        <w:rStyle w:val="PageNumber"/>
        <w:rFonts w:ascii="Century Gothic" w:hAnsi="Century Gothic"/>
      </w:rPr>
      <w:fldChar w:fldCharType="begin"/>
    </w:r>
    <w:r w:rsidRPr="00C25258">
      <w:rPr>
        <w:rStyle w:val="PageNumber"/>
        <w:rFonts w:ascii="Century Gothic" w:hAnsi="Century Gothic"/>
      </w:rPr>
      <w:instrText xml:space="preserve"> PAGE </w:instrText>
    </w:r>
    <w:r w:rsidRPr="00C25258">
      <w:rPr>
        <w:rStyle w:val="PageNumber"/>
        <w:rFonts w:ascii="Century Gothic" w:hAnsi="Century Gothic"/>
      </w:rPr>
      <w:fldChar w:fldCharType="separate"/>
    </w:r>
    <w:r w:rsidR="00BB60C2" w:rsidRPr="00C25258">
      <w:rPr>
        <w:rStyle w:val="PageNumber"/>
        <w:rFonts w:ascii="Century Gothic" w:hAnsi="Century Gothic"/>
        <w:noProof/>
      </w:rPr>
      <w:t>1</w:t>
    </w:r>
    <w:r w:rsidRPr="00C25258">
      <w:rPr>
        <w:rStyle w:val="PageNumber"/>
        <w:rFonts w:ascii="Century Gothic" w:hAnsi="Century Gothic"/>
      </w:rPr>
      <w:fldChar w:fldCharType="end"/>
    </w:r>
    <w:r w:rsidRPr="00C25258">
      <w:rPr>
        <w:rStyle w:val="PageNumber"/>
        <w:rFonts w:ascii="Century Gothic" w:hAnsi="Century Gothic"/>
      </w:rPr>
      <w:t xml:space="preserve"> of </w:t>
    </w:r>
    <w:r w:rsidRPr="00C25258">
      <w:rPr>
        <w:rStyle w:val="PageNumber"/>
        <w:rFonts w:ascii="Century Gothic" w:hAnsi="Century Gothic"/>
      </w:rPr>
      <w:fldChar w:fldCharType="begin"/>
    </w:r>
    <w:r w:rsidRPr="00C25258">
      <w:rPr>
        <w:rStyle w:val="PageNumber"/>
        <w:rFonts w:ascii="Century Gothic" w:hAnsi="Century Gothic"/>
      </w:rPr>
      <w:instrText xml:space="preserve"> NUMPAGES </w:instrText>
    </w:r>
    <w:r w:rsidRPr="00C25258">
      <w:rPr>
        <w:rStyle w:val="PageNumber"/>
        <w:rFonts w:ascii="Century Gothic" w:hAnsi="Century Gothic"/>
      </w:rPr>
      <w:fldChar w:fldCharType="separate"/>
    </w:r>
    <w:r w:rsidR="00BB60C2" w:rsidRPr="00C25258">
      <w:rPr>
        <w:rStyle w:val="PageNumber"/>
        <w:rFonts w:ascii="Century Gothic" w:hAnsi="Century Gothic"/>
        <w:noProof/>
      </w:rPr>
      <w:t>2</w:t>
    </w:r>
    <w:r w:rsidRPr="00C25258">
      <w:rPr>
        <w:rStyle w:val="PageNumber"/>
        <w:rFonts w:ascii="Century Gothic" w:hAnsi="Century Gothic"/>
      </w:rPr>
      <w:fldChar w:fldCharType="end"/>
    </w:r>
  </w:p>
  <w:p w14:paraId="2DA33E0F" w14:textId="75E271F4" w:rsidR="00C25258" w:rsidRDefault="00FC33E2" w:rsidP="00C25258">
    <w:pPr>
      <w:pStyle w:val="Footer"/>
      <w:keepNext/>
      <w:tabs>
        <w:tab w:val="clear" w:pos="8640"/>
        <w:tab w:val="right" w:pos="9360"/>
      </w:tabs>
      <w:jc w:val="right"/>
      <w:rPr>
        <w:rFonts w:ascii="Century Gothic" w:hAnsi="Century Gothic" w:cs="Arial"/>
      </w:rPr>
    </w:pPr>
    <w:r w:rsidRPr="00C25258">
      <w:rPr>
        <w:rFonts w:ascii="Century Gothic" w:hAnsi="Century Gothic" w:cs="Arial"/>
      </w:rPr>
      <w:t>Off-Site Improvements</w:t>
    </w:r>
  </w:p>
  <w:p w14:paraId="59CB8246" w14:textId="46F75BF9" w:rsidR="00053635" w:rsidRPr="00C25258" w:rsidRDefault="00C25258" w:rsidP="00C25258">
    <w:pPr>
      <w:pStyle w:val="Footer"/>
      <w:keepNext/>
      <w:tabs>
        <w:tab w:val="clear" w:pos="8640"/>
        <w:tab w:val="right" w:pos="9360"/>
      </w:tabs>
      <w:jc w:val="right"/>
      <w:rPr>
        <w:rFonts w:ascii="Century Gothic" w:hAnsi="Century Gothic"/>
      </w:rPr>
    </w:pPr>
    <w:r>
      <w:rPr>
        <w:rFonts w:ascii="Century Gothic" w:hAnsi="Century Gothic" w:cs="Arial"/>
      </w:rPr>
      <w:t xml:space="preserve">Section </w:t>
    </w:r>
    <w:r w:rsidR="00157B8D" w:rsidRPr="00C25258">
      <w:rPr>
        <w:rFonts w:ascii="Century Gothic" w:hAnsi="Century Gothic" w:cs="Arial"/>
      </w:rPr>
      <w:t>32 0 00.01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9F4A" w14:textId="77777777" w:rsidR="00185DD1" w:rsidRDefault="00185DD1">
      <w:r>
        <w:rPr>
          <w:sz w:val="24"/>
        </w:rPr>
        <w:separator/>
      </w:r>
    </w:p>
  </w:footnote>
  <w:footnote w:type="continuationSeparator" w:id="0">
    <w:p w14:paraId="73833E26" w14:textId="77777777" w:rsidR="00185DD1" w:rsidRDefault="0018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5FFE" w14:textId="52278D98" w:rsidR="00053635" w:rsidRPr="00C25258" w:rsidRDefault="00053635" w:rsidP="00C25258">
    <w:pPr>
      <w:pStyle w:val="Header"/>
      <w:jc w:val="right"/>
      <w:rPr>
        <w:rFonts w:ascii="Century Gothic" w:hAnsi="Century Gothic"/>
        <w:bCs/>
        <w:szCs w:val="22"/>
      </w:rPr>
    </w:pPr>
    <w:r w:rsidRPr="00C25258">
      <w:rPr>
        <w:rFonts w:ascii="Century Gothic" w:hAnsi="Century Gothic"/>
        <w:bCs/>
        <w:szCs w:val="22"/>
      </w:rPr>
      <w:t>Fontana Unified School District</w:t>
    </w:r>
  </w:p>
  <w:p w14:paraId="2FA27D73" w14:textId="29AF7DC6" w:rsidR="00053635" w:rsidRPr="00C25258" w:rsidRDefault="00053635" w:rsidP="00C25258">
    <w:pPr>
      <w:pStyle w:val="Header"/>
      <w:jc w:val="right"/>
      <w:rPr>
        <w:rFonts w:ascii="Century Gothic" w:hAnsi="Century Gothic"/>
        <w:bCs/>
        <w:szCs w:val="22"/>
      </w:rPr>
    </w:pPr>
    <w:r w:rsidRPr="00C25258">
      <w:rPr>
        <w:rFonts w:ascii="Century Gothic" w:hAnsi="Century Gothic"/>
        <w:bCs/>
        <w:szCs w:val="22"/>
      </w:rPr>
      <w:t>OFF-SITE IMPROVEMENTS</w:t>
    </w:r>
  </w:p>
  <w:p w14:paraId="07B36718" w14:textId="55DD13B4" w:rsidR="00053635" w:rsidRPr="00C25258" w:rsidRDefault="00157B8D" w:rsidP="00C25258">
    <w:pPr>
      <w:pStyle w:val="Header"/>
      <w:jc w:val="right"/>
      <w:rPr>
        <w:rFonts w:ascii="Century Gothic" w:hAnsi="Century Gothic"/>
        <w:bCs/>
        <w:szCs w:val="22"/>
      </w:rPr>
    </w:pPr>
    <w:r w:rsidRPr="00C25258">
      <w:rPr>
        <w:rFonts w:ascii="Century Gothic" w:hAnsi="Century Gothic"/>
        <w:bCs/>
        <w:szCs w:val="22"/>
      </w:rPr>
      <w:t>32 00 00.01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%1.%2"/>
      <w:lvlJc w:val="left"/>
      <w:pPr>
        <w:tabs>
          <w:tab w:val="num" w:pos="1072"/>
        </w:tabs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532"/>
        </w:tabs>
      </w:pPr>
    </w:lvl>
    <w:lvl w:ilvl="3">
      <w:start w:val="1"/>
      <w:numFmt w:val="decimal"/>
      <w:pStyle w:val="Level4"/>
      <w:lvlText w:val=".%4"/>
      <w:lvlJc w:val="left"/>
      <w:pPr>
        <w:tabs>
          <w:tab w:val="num" w:pos="1072"/>
        </w:tabs>
        <w:ind w:firstLine="532"/>
      </w:pPr>
    </w:lvl>
    <w:lvl w:ilvl="4">
      <w:start w:val="1"/>
      <w:numFmt w:val="lowerLetter"/>
      <w:pStyle w:val="Level5"/>
      <w:lvlText w:val="%5."/>
      <w:lvlJc w:val="left"/>
      <w:pPr>
        <w:tabs>
          <w:tab w:val="num" w:pos="1612"/>
        </w:tabs>
        <w:ind w:left="1612" w:hanging="540"/>
      </w:pPr>
    </w:lvl>
    <w:lvl w:ilvl="5">
      <w:start w:val="1"/>
      <w:numFmt w:val="decimal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74592"/>
    <w:multiLevelType w:val="multilevel"/>
    <w:tmpl w:val="6E88DB4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9CB5075"/>
    <w:multiLevelType w:val="multilevel"/>
    <w:tmpl w:val="57B4223C"/>
    <w:lvl w:ilvl="0">
      <w:start w:val="1"/>
      <w:numFmt w:val="decimalZero"/>
      <w:pStyle w:val="Heading3"/>
      <w:lvlText w:val="2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pacing w:val="0"/>
        <w:position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D026F51"/>
    <w:multiLevelType w:val="multilevel"/>
    <w:tmpl w:val="11704CD4"/>
    <w:lvl w:ilvl="0">
      <w:start w:val="1"/>
      <w:numFmt w:val="none"/>
      <w:pStyle w:val="Heading1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spacing w:val="0"/>
        <w:position w:val="0"/>
      </w:rPr>
    </w:lvl>
    <w:lvl w:ilvl="2">
      <w:start w:val="1"/>
      <w:numFmt w:val="decimal"/>
      <w:lvlText w:val="1.%3"/>
      <w:lvlJc w:val="left"/>
      <w:pPr>
        <w:tabs>
          <w:tab w:val="num" w:pos="1080"/>
        </w:tabs>
        <w:ind w:left="1008" w:hanging="28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Letter"/>
      <w:lvlText w:val="%1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E343374"/>
    <w:multiLevelType w:val="multilevel"/>
    <w:tmpl w:val="05DC1A06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F2551E3"/>
    <w:multiLevelType w:val="multilevel"/>
    <w:tmpl w:val="C0FE84BA"/>
    <w:lvl w:ilvl="0">
      <w:start w:val="1"/>
      <w:numFmt w:val="decimal"/>
      <w:lvlText w:val="1.0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pacing w:val="0"/>
        <w:position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1A12008"/>
    <w:multiLevelType w:val="multilevel"/>
    <w:tmpl w:val="5AA27938"/>
    <w:lvl w:ilvl="0">
      <w:start w:val="1"/>
      <w:numFmt w:val="decimal"/>
      <w:pStyle w:val="Heading2"/>
      <w:lvlText w:val="1.0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pacing w:val="0"/>
        <w:position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786F4A"/>
    <w:multiLevelType w:val="multilevel"/>
    <w:tmpl w:val="3EA24DF2"/>
    <w:lvl w:ilvl="0">
      <w:start w:val="2"/>
      <w:numFmt w:val="decimalZero"/>
      <w:pStyle w:val="Heading4"/>
      <w:lvlText w:val="3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pacing w:val="0"/>
        <w:position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3085CC7"/>
    <w:multiLevelType w:val="multilevel"/>
    <w:tmpl w:val="0142884E"/>
    <w:lvl w:ilvl="0">
      <w:start w:val="1"/>
      <w:numFmt w:val="decimal"/>
      <w:lvlText w:val="Part %1"/>
      <w:lvlJc w:val="left"/>
      <w:pPr>
        <w:tabs>
          <w:tab w:val="num" w:pos="1440"/>
        </w:tabs>
        <w:ind w:left="1440" w:hanging="108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108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08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72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"/>
      <w:lvlJc w:val="left"/>
      <w:pPr>
        <w:tabs>
          <w:tab w:val="num" w:pos="720"/>
        </w:tabs>
        <w:ind w:left="208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2088"/>
        </w:tabs>
        <w:ind w:left="208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880"/>
        </w:tabs>
        <w:ind w:left="302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CE7757E"/>
    <w:multiLevelType w:val="multilevel"/>
    <w:tmpl w:val="B3B845B0"/>
    <w:lvl w:ilvl="0">
      <w:start w:val="1"/>
      <w:numFmt w:val="decimal"/>
      <w:lvlText w:val="Part %1"/>
      <w:lvlJc w:val="left"/>
      <w:pPr>
        <w:tabs>
          <w:tab w:val="num" w:pos="1080"/>
        </w:tabs>
        <w:ind w:left="720" w:hanging="72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1.0%1"/>
        <w:lvlJc w:val="left"/>
        <w:pPr>
          <w:tabs>
            <w:tab w:val="num" w:pos="720"/>
          </w:tabs>
          <w:ind w:left="72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Arial" w:hAnsi="Arial" w:hint="default"/>
          <w:b w:val="0"/>
          <w:i w:val="0"/>
          <w:spacing w:val="0"/>
          <w:position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E78"/>
    <w:rsid w:val="00043082"/>
    <w:rsid w:val="00053635"/>
    <w:rsid w:val="000668B4"/>
    <w:rsid w:val="000C4138"/>
    <w:rsid w:val="00157B8D"/>
    <w:rsid w:val="00185DD1"/>
    <w:rsid w:val="001E7D40"/>
    <w:rsid w:val="002F75EB"/>
    <w:rsid w:val="003F6D09"/>
    <w:rsid w:val="004C05CC"/>
    <w:rsid w:val="004D2B32"/>
    <w:rsid w:val="00561937"/>
    <w:rsid w:val="00620287"/>
    <w:rsid w:val="00656CEB"/>
    <w:rsid w:val="00681E78"/>
    <w:rsid w:val="00736F19"/>
    <w:rsid w:val="007D4123"/>
    <w:rsid w:val="00850905"/>
    <w:rsid w:val="00993716"/>
    <w:rsid w:val="009F3EF3"/>
    <w:rsid w:val="00BA15DF"/>
    <w:rsid w:val="00BB60C2"/>
    <w:rsid w:val="00BB7052"/>
    <w:rsid w:val="00BD3899"/>
    <w:rsid w:val="00C25258"/>
    <w:rsid w:val="00C8288D"/>
    <w:rsid w:val="00EA1263"/>
    <w:rsid w:val="00EC77F0"/>
    <w:rsid w:val="00F24EE0"/>
    <w:rsid w:val="00F63F7F"/>
    <w:rsid w:val="00F90006"/>
    <w:rsid w:val="00FC33E2"/>
    <w:rsid w:val="00FF62A7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07F5F"/>
  <w15:chartTrackingRefBased/>
  <w15:docId w15:val="{C9983A79-4396-4751-B176-EBCC308E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enter" w:pos="4680"/>
      </w:tabs>
      <w:suppressAutoHyphens/>
      <w:jc w:val="center"/>
      <w:outlineLvl w:val="0"/>
    </w:pPr>
    <w:rPr>
      <w:rFonts w:ascii="Times New Roman" w:hAnsi="Times New Roman"/>
      <w:spacing w:val="-2"/>
      <w:sz w:val="16"/>
      <w:u w:val="single"/>
    </w:rPr>
  </w:style>
  <w:style w:type="paragraph" w:styleId="Heading2">
    <w:name w:val="heading 2"/>
    <w:basedOn w:val="Normal"/>
    <w:next w:val="Normal"/>
    <w:autoRedefine/>
    <w:qFormat/>
    <w:pPr>
      <w:keepNext/>
      <w:keepLines/>
      <w:numPr>
        <w:numId w:val="5"/>
      </w:numPr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autoRedefine/>
    <w:qFormat/>
    <w:pPr>
      <w:keepNext/>
      <w:numPr>
        <w:numId w:val="3"/>
      </w:numPr>
      <w:spacing w:before="240" w:after="60"/>
      <w:outlineLvl w:val="2"/>
    </w:pPr>
    <w:rPr>
      <w:rFonts w:ascii="Arial" w:hAnsi="Arial" w:cs="Arial"/>
      <w:sz w:val="22"/>
    </w:rPr>
  </w:style>
  <w:style w:type="paragraph" w:styleId="Heading4">
    <w:name w:val="heading 4"/>
    <w:basedOn w:val="Normal"/>
    <w:next w:val="Normal"/>
    <w:autoRedefine/>
    <w:qFormat/>
    <w:pPr>
      <w:keepNext/>
      <w:numPr>
        <w:numId w:val="4"/>
      </w:numPr>
      <w:spacing w:before="240" w:after="60"/>
      <w:outlineLvl w:val="3"/>
    </w:pPr>
    <w:rPr>
      <w:rFonts w:ascii="Arial" w:hAnsi="Arial" w:cs="Arial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autoRedefine/>
    <w:qFormat/>
    <w:pPr>
      <w:jc w:val="center"/>
    </w:pPr>
    <w:rPr>
      <w:rFonts w:ascii="Times New Roman" w:hAnsi="Times New Roman"/>
      <w:u w:val="single"/>
    </w:rPr>
  </w:style>
  <w:style w:type="character" w:customStyle="1" w:styleId="EquationCaption">
    <w:name w:val="_Equation Caption"/>
  </w:style>
  <w:style w:type="paragraph" w:customStyle="1" w:styleId="Level1">
    <w:name w:val="Level 1"/>
    <w:basedOn w:val="Normal"/>
    <w:rPr>
      <w:rFonts w:ascii="Arial" w:hAnsi="Arial"/>
      <w:sz w:val="24"/>
    </w:rPr>
  </w:style>
  <w:style w:type="paragraph" w:customStyle="1" w:styleId="Level2">
    <w:name w:val="Level 2"/>
    <w:basedOn w:val="Normal"/>
    <w:pPr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customStyle="1" w:styleId="Level3">
    <w:name w:val="Level 3"/>
    <w:basedOn w:val="Normal"/>
    <w:pPr>
      <w:numPr>
        <w:ilvl w:val="2"/>
        <w:numId w:val="1"/>
      </w:numPr>
      <w:outlineLvl w:val="2"/>
    </w:pPr>
    <w:rPr>
      <w:rFonts w:ascii="Arial" w:hAnsi="Arial"/>
      <w:sz w:val="24"/>
    </w:rPr>
  </w:style>
  <w:style w:type="paragraph" w:customStyle="1" w:styleId="Level4">
    <w:name w:val="Level 4"/>
    <w:basedOn w:val="Normal"/>
    <w:pPr>
      <w:numPr>
        <w:ilvl w:val="3"/>
        <w:numId w:val="1"/>
      </w:numPr>
      <w:ind w:firstLine="532"/>
      <w:outlineLvl w:val="3"/>
    </w:pPr>
    <w:rPr>
      <w:rFonts w:ascii="Arial" w:hAnsi="Arial"/>
      <w:sz w:val="24"/>
    </w:rPr>
  </w:style>
  <w:style w:type="paragraph" w:customStyle="1" w:styleId="Level5">
    <w:name w:val="Level 5"/>
    <w:basedOn w:val="Normal"/>
    <w:pPr>
      <w:numPr>
        <w:ilvl w:val="4"/>
        <w:numId w:val="1"/>
      </w:numPr>
      <w:ind w:left="1612" w:hanging="540"/>
      <w:outlineLvl w:val="4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autoRedefine/>
    <w:rsid w:val="00EA1263"/>
    <w:pPr>
      <w:keepNext/>
      <w:tabs>
        <w:tab w:val="center" w:pos="4320"/>
        <w:tab w:val="right" w:pos="8640"/>
      </w:tabs>
      <w:jc w:val="center"/>
    </w:pPr>
    <w:rPr>
      <w:rFonts w:ascii="Arial" w:hAnsi="Arial" w:cs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2">
    <w:name w:val="List 2"/>
    <w:basedOn w:val="Normal"/>
    <w:pPr>
      <w:ind w:left="720" w:hanging="360"/>
    </w:pPr>
  </w:style>
  <w:style w:type="paragraph" w:styleId="BodyTextIndent">
    <w:name w:val="Body Text Indent"/>
    <w:basedOn w:val="Normal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1914</Characters>
  <Application>Microsoft Office Word</Application>
  <DocSecurity>0</DocSecurity>
  <Lines>100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02513 [dt]</vt:lpstr>
    </vt:vector>
  </TitlesOfParts>
  <Company>EPIC Engineers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02513 [dt]</dc:title>
  <dc:subject>4/92 SPEC UPDATE</dc:subject>
  <dc:creator>Erick Potter</dc:creator>
  <cp:keywords/>
  <dc:description>           SECTION 02513;   ASPHALTIC CONCRETE PAVING ;     PART 1   GENERAL ;    SECTION INCLUDES;     Weed Killer.  ;     Prepared base.      Headers and stakes.      Asphaltic concrete paving.      Pavement striping.      Concrete wheel stops.      REF</dc:description>
  <cp:lastModifiedBy>Nancy Pilkington</cp:lastModifiedBy>
  <cp:revision>4</cp:revision>
  <cp:lastPrinted>2005-08-10T18:22:00Z</cp:lastPrinted>
  <dcterms:created xsi:type="dcterms:W3CDTF">2022-03-30T15:29:00Z</dcterms:created>
  <dcterms:modified xsi:type="dcterms:W3CDTF">2022-03-30T17:37:00Z</dcterms:modified>
</cp:coreProperties>
</file>