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E7C1B" w14:textId="77777777" w:rsidR="00190DF6" w:rsidRPr="00E03767" w:rsidRDefault="00190DF6" w:rsidP="00250AC8">
      <w:pPr>
        <w:tabs>
          <w:tab w:val="left" w:pos="-720"/>
        </w:tabs>
        <w:spacing w:after="200"/>
        <w:jc w:val="both"/>
        <w:rPr>
          <w:rFonts w:ascii="Century Gothic" w:hAnsi="Century Gothic"/>
          <w:b/>
          <w:bCs/>
          <w:spacing w:val="-2"/>
          <w:sz w:val="22"/>
          <w:szCs w:val="22"/>
        </w:rPr>
      </w:pPr>
      <w:r w:rsidRPr="00E03767">
        <w:rPr>
          <w:rFonts w:ascii="Century Gothic" w:hAnsi="Century Gothic"/>
          <w:b/>
          <w:bCs/>
          <w:spacing w:val="-2"/>
          <w:sz w:val="22"/>
          <w:szCs w:val="22"/>
        </w:rPr>
        <w:t>PART 1 - GENERAL</w:t>
      </w:r>
    </w:p>
    <w:p w14:paraId="3FBBEA3B" w14:textId="77777777" w:rsidR="00190DF6" w:rsidRPr="00C54BB2" w:rsidRDefault="00190DF6" w:rsidP="00C54BB2">
      <w:pPr>
        <w:tabs>
          <w:tab w:val="left" w:pos="720"/>
        </w:tabs>
        <w:spacing w:after="200"/>
        <w:jc w:val="both"/>
        <w:rPr>
          <w:rFonts w:ascii="Century Gothic" w:hAnsi="Century Gothic"/>
          <w:b/>
          <w:bCs/>
          <w:spacing w:val="-2"/>
          <w:sz w:val="22"/>
          <w:szCs w:val="22"/>
        </w:rPr>
      </w:pPr>
      <w:r w:rsidRPr="00C54BB2">
        <w:rPr>
          <w:rFonts w:ascii="Century Gothic" w:hAnsi="Century Gothic"/>
          <w:b/>
          <w:bCs/>
          <w:spacing w:val="-2"/>
          <w:sz w:val="22"/>
          <w:szCs w:val="22"/>
        </w:rPr>
        <w:t>1.01</w:t>
      </w:r>
      <w:r w:rsidRPr="00C54BB2">
        <w:rPr>
          <w:rFonts w:ascii="Century Gothic" w:hAnsi="Century Gothic"/>
          <w:b/>
          <w:bCs/>
          <w:spacing w:val="-2"/>
          <w:sz w:val="22"/>
          <w:szCs w:val="22"/>
        </w:rPr>
        <w:tab/>
        <w:t>SUMMARY</w:t>
      </w:r>
    </w:p>
    <w:p w14:paraId="2715ABC8" w14:textId="77777777" w:rsidR="00190DF6" w:rsidRPr="00E03767" w:rsidRDefault="006F10DB" w:rsidP="00C54BB2">
      <w:pPr>
        <w:tabs>
          <w:tab w:val="left" w:pos="-720"/>
        </w:tabs>
        <w:spacing w:after="200"/>
        <w:ind w:left="1440" w:hanging="720"/>
        <w:jc w:val="both"/>
        <w:rPr>
          <w:rFonts w:ascii="Century Gothic" w:hAnsi="Century Gothic"/>
          <w:spacing w:val="-2"/>
          <w:sz w:val="22"/>
          <w:szCs w:val="22"/>
        </w:rPr>
      </w:pPr>
      <w:r w:rsidRPr="00E03767">
        <w:rPr>
          <w:rFonts w:ascii="Century Gothic" w:hAnsi="Century Gothic"/>
          <w:sz w:val="22"/>
          <w:szCs w:val="22"/>
        </w:rPr>
        <w:t>A.</w:t>
      </w:r>
      <w:r w:rsidRPr="00E03767">
        <w:rPr>
          <w:rFonts w:ascii="Century Gothic" w:hAnsi="Century Gothic"/>
          <w:sz w:val="22"/>
          <w:szCs w:val="22"/>
        </w:rPr>
        <w:tab/>
      </w:r>
      <w:r w:rsidR="00190DF6" w:rsidRPr="00E03767">
        <w:rPr>
          <w:rFonts w:ascii="Century Gothic" w:hAnsi="Century Gothic"/>
          <w:spacing w:val="-2"/>
          <w:sz w:val="22"/>
          <w:szCs w:val="22"/>
        </w:rPr>
        <w:t>Section Includes:  Lighting and power distribution facilities, including panelboards.</w:t>
      </w:r>
    </w:p>
    <w:p w14:paraId="056BE30A" w14:textId="77777777" w:rsidR="00190DF6" w:rsidRPr="00E03767" w:rsidRDefault="004D5354" w:rsidP="00250AC8">
      <w:pPr>
        <w:tabs>
          <w:tab w:val="left" w:pos="-720"/>
        </w:tabs>
        <w:spacing w:after="200"/>
        <w:ind w:left="720"/>
        <w:jc w:val="both"/>
        <w:rPr>
          <w:rFonts w:ascii="Century Gothic" w:hAnsi="Century Gothic"/>
          <w:spacing w:val="-2"/>
          <w:sz w:val="22"/>
          <w:szCs w:val="22"/>
        </w:rPr>
      </w:pPr>
      <w:r w:rsidRPr="00E03767">
        <w:rPr>
          <w:rFonts w:ascii="Century Gothic" w:hAnsi="Century Gothic"/>
          <w:spacing w:val="-2"/>
          <w:sz w:val="22"/>
          <w:szCs w:val="22"/>
        </w:rPr>
        <w:t>B</w:t>
      </w:r>
      <w:r w:rsidR="006F10DB" w:rsidRPr="00E03767">
        <w:rPr>
          <w:rFonts w:ascii="Century Gothic" w:hAnsi="Century Gothic"/>
          <w:spacing w:val="-2"/>
          <w:sz w:val="22"/>
          <w:szCs w:val="22"/>
        </w:rPr>
        <w:t>.</w:t>
      </w:r>
      <w:r w:rsidR="006F10DB" w:rsidRPr="00E03767">
        <w:rPr>
          <w:rFonts w:ascii="Century Gothic" w:hAnsi="Century Gothic"/>
          <w:spacing w:val="-2"/>
          <w:sz w:val="22"/>
          <w:szCs w:val="22"/>
        </w:rPr>
        <w:tab/>
      </w:r>
      <w:r w:rsidR="00190DF6" w:rsidRPr="00E03767">
        <w:rPr>
          <w:rFonts w:ascii="Century Gothic" w:hAnsi="Century Gothic"/>
          <w:spacing w:val="-2"/>
          <w:sz w:val="22"/>
          <w:szCs w:val="22"/>
        </w:rPr>
        <w:t xml:space="preserve">Related </w:t>
      </w:r>
      <w:r w:rsidR="00F32BDF" w:rsidRPr="00E03767">
        <w:rPr>
          <w:rFonts w:ascii="Century Gothic" w:hAnsi="Century Gothic"/>
          <w:spacing w:val="-2"/>
          <w:sz w:val="22"/>
          <w:szCs w:val="22"/>
        </w:rPr>
        <w:t>Requirements</w:t>
      </w:r>
      <w:r w:rsidR="00190DF6" w:rsidRPr="00E03767">
        <w:rPr>
          <w:rFonts w:ascii="Century Gothic" w:hAnsi="Century Gothic"/>
          <w:spacing w:val="-2"/>
          <w:sz w:val="22"/>
          <w:szCs w:val="22"/>
        </w:rPr>
        <w:t>:</w:t>
      </w:r>
    </w:p>
    <w:p w14:paraId="16F19FC5" w14:textId="77777777" w:rsidR="00DB1CF0" w:rsidRPr="00E03767" w:rsidRDefault="006F10DB"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1.</w:t>
      </w:r>
      <w:r w:rsidRPr="00E03767">
        <w:rPr>
          <w:rFonts w:ascii="Century Gothic" w:hAnsi="Century Gothic"/>
          <w:spacing w:val="-2"/>
          <w:sz w:val="22"/>
          <w:szCs w:val="22"/>
        </w:rPr>
        <w:tab/>
      </w:r>
      <w:r w:rsidR="00DB1CF0" w:rsidRPr="00E03767">
        <w:rPr>
          <w:rFonts w:ascii="Century Gothic" w:hAnsi="Century Gothic"/>
          <w:spacing w:val="-2"/>
          <w:sz w:val="22"/>
          <w:szCs w:val="22"/>
        </w:rPr>
        <w:t>Division 01 - General Requirements.</w:t>
      </w:r>
    </w:p>
    <w:p w14:paraId="4E8B17B1" w14:textId="7345EDC8" w:rsidR="00190DF6" w:rsidRPr="00E03767" w:rsidRDefault="00DB1CF0"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2.</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Section </w:t>
      </w:r>
      <w:r w:rsidR="00F32BDF" w:rsidRPr="00E03767">
        <w:rPr>
          <w:rFonts w:ascii="Century Gothic" w:hAnsi="Century Gothic"/>
          <w:spacing w:val="-2"/>
          <w:sz w:val="22"/>
          <w:szCs w:val="22"/>
        </w:rPr>
        <w:t>26 05</w:t>
      </w:r>
      <w:r w:rsidR="00613D1C" w:rsidRPr="00E03767">
        <w:rPr>
          <w:rFonts w:ascii="Century Gothic" w:hAnsi="Century Gothic"/>
          <w:spacing w:val="-2"/>
          <w:sz w:val="22"/>
          <w:szCs w:val="22"/>
        </w:rPr>
        <w:t xml:space="preserve"> </w:t>
      </w:r>
      <w:r w:rsidR="00F32BDF" w:rsidRPr="00E03767">
        <w:rPr>
          <w:rFonts w:ascii="Century Gothic" w:hAnsi="Century Gothic"/>
          <w:spacing w:val="-2"/>
          <w:sz w:val="22"/>
          <w:szCs w:val="22"/>
        </w:rPr>
        <w:t>00</w:t>
      </w:r>
      <w:r w:rsidR="00190DF6" w:rsidRPr="00E03767">
        <w:rPr>
          <w:rFonts w:ascii="Century Gothic" w:hAnsi="Century Gothic"/>
          <w:spacing w:val="-2"/>
          <w:sz w:val="22"/>
          <w:szCs w:val="22"/>
        </w:rPr>
        <w:t xml:space="preserve">:  </w:t>
      </w:r>
      <w:r w:rsidR="00F32BDF" w:rsidRPr="00E03767">
        <w:rPr>
          <w:rFonts w:ascii="Century Gothic" w:hAnsi="Century Gothic"/>
          <w:spacing w:val="-2"/>
          <w:sz w:val="22"/>
          <w:szCs w:val="22"/>
        </w:rPr>
        <w:t>Common Work Results for Electrical</w:t>
      </w:r>
      <w:r w:rsidR="00190DF6" w:rsidRPr="00E03767">
        <w:rPr>
          <w:rFonts w:ascii="Century Gothic" w:hAnsi="Century Gothic"/>
          <w:spacing w:val="-2"/>
          <w:sz w:val="22"/>
          <w:szCs w:val="22"/>
        </w:rPr>
        <w:t>.</w:t>
      </w:r>
    </w:p>
    <w:p w14:paraId="4918B3F2" w14:textId="6C62D719" w:rsidR="00190DF6" w:rsidRPr="00E03767" w:rsidRDefault="00DB1CF0"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3</w:t>
      </w:r>
      <w:r w:rsidR="006F10DB" w:rsidRPr="00E03767">
        <w:rPr>
          <w:rFonts w:ascii="Century Gothic" w:hAnsi="Century Gothic"/>
          <w:spacing w:val="-2"/>
          <w:sz w:val="22"/>
          <w:szCs w:val="22"/>
        </w:rPr>
        <w:t>.</w:t>
      </w:r>
      <w:r w:rsidR="006F10DB" w:rsidRPr="00E03767">
        <w:rPr>
          <w:rFonts w:ascii="Century Gothic" w:hAnsi="Century Gothic"/>
          <w:spacing w:val="-2"/>
          <w:sz w:val="22"/>
          <w:szCs w:val="22"/>
        </w:rPr>
        <w:tab/>
      </w:r>
      <w:r w:rsidR="00190DF6" w:rsidRPr="00E03767">
        <w:rPr>
          <w:rFonts w:ascii="Century Gothic" w:hAnsi="Century Gothic"/>
          <w:spacing w:val="-2"/>
          <w:sz w:val="22"/>
          <w:szCs w:val="22"/>
        </w:rPr>
        <w:t xml:space="preserve">Section </w:t>
      </w:r>
      <w:r w:rsidR="00F32BDF" w:rsidRPr="00E03767">
        <w:rPr>
          <w:rFonts w:ascii="Century Gothic" w:hAnsi="Century Gothic"/>
          <w:spacing w:val="-2"/>
          <w:sz w:val="22"/>
          <w:szCs w:val="22"/>
        </w:rPr>
        <w:t>26 05</w:t>
      </w:r>
      <w:r w:rsidR="00613D1C" w:rsidRPr="00E03767">
        <w:rPr>
          <w:rFonts w:ascii="Century Gothic" w:hAnsi="Century Gothic"/>
          <w:spacing w:val="-2"/>
          <w:sz w:val="22"/>
          <w:szCs w:val="22"/>
        </w:rPr>
        <w:t xml:space="preserve"> </w:t>
      </w:r>
      <w:r w:rsidR="00F32BDF" w:rsidRPr="00E03767">
        <w:rPr>
          <w:rFonts w:ascii="Century Gothic" w:hAnsi="Century Gothic"/>
          <w:spacing w:val="-2"/>
          <w:sz w:val="22"/>
          <w:szCs w:val="22"/>
        </w:rPr>
        <w:t>13</w:t>
      </w:r>
      <w:r w:rsidR="00190DF6" w:rsidRPr="00E03767">
        <w:rPr>
          <w:rFonts w:ascii="Century Gothic" w:hAnsi="Century Gothic"/>
          <w:spacing w:val="-2"/>
          <w:sz w:val="22"/>
          <w:szCs w:val="22"/>
        </w:rPr>
        <w:t>:  Basic Electrical Materials and Methods.</w:t>
      </w:r>
    </w:p>
    <w:p w14:paraId="53BC322A" w14:textId="4A8D481C" w:rsidR="00190DF6" w:rsidRPr="00E03767" w:rsidRDefault="00DB1CF0"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4</w:t>
      </w:r>
      <w:r w:rsidR="006F10DB" w:rsidRPr="00E03767">
        <w:rPr>
          <w:rFonts w:ascii="Century Gothic" w:hAnsi="Century Gothic"/>
          <w:spacing w:val="-2"/>
          <w:sz w:val="22"/>
          <w:szCs w:val="22"/>
        </w:rPr>
        <w:t>.</w:t>
      </w:r>
      <w:r w:rsidR="006F10DB" w:rsidRPr="00E03767">
        <w:rPr>
          <w:rFonts w:ascii="Century Gothic" w:hAnsi="Century Gothic"/>
          <w:spacing w:val="-2"/>
          <w:sz w:val="22"/>
          <w:szCs w:val="22"/>
        </w:rPr>
        <w:tab/>
      </w:r>
      <w:r w:rsidR="00190DF6" w:rsidRPr="00E03767">
        <w:rPr>
          <w:rFonts w:ascii="Century Gothic" w:hAnsi="Century Gothic"/>
          <w:spacing w:val="-2"/>
          <w:sz w:val="22"/>
          <w:szCs w:val="22"/>
        </w:rPr>
        <w:t xml:space="preserve">Section </w:t>
      </w:r>
      <w:r w:rsidR="00F32BDF" w:rsidRPr="00E03767">
        <w:rPr>
          <w:rFonts w:ascii="Century Gothic" w:hAnsi="Century Gothic"/>
          <w:spacing w:val="-2"/>
          <w:sz w:val="22"/>
          <w:szCs w:val="22"/>
        </w:rPr>
        <w:t>26 26</w:t>
      </w:r>
      <w:r w:rsidR="00613D1C" w:rsidRPr="00E03767">
        <w:rPr>
          <w:rFonts w:ascii="Century Gothic" w:hAnsi="Century Gothic"/>
          <w:spacing w:val="-2"/>
          <w:sz w:val="22"/>
          <w:szCs w:val="22"/>
        </w:rPr>
        <w:t xml:space="preserve"> </w:t>
      </w:r>
      <w:r w:rsidR="00F32BDF" w:rsidRPr="00E03767">
        <w:rPr>
          <w:rFonts w:ascii="Century Gothic" w:hAnsi="Century Gothic"/>
          <w:spacing w:val="-2"/>
          <w:sz w:val="22"/>
          <w:szCs w:val="22"/>
        </w:rPr>
        <w:t>00</w:t>
      </w:r>
      <w:r w:rsidR="00190DF6" w:rsidRPr="00E03767">
        <w:rPr>
          <w:rFonts w:ascii="Century Gothic" w:hAnsi="Century Gothic"/>
          <w:spacing w:val="-2"/>
          <w:sz w:val="22"/>
          <w:szCs w:val="22"/>
        </w:rPr>
        <w:t>: Power Distribution Units</w:t>
      </w:r>
      <w:r w:rsidR="00CF4B7C" w:rsidRPr="00E03767">
        <w:rPr>
          <w:rFonts w:ascii="Century Gothic" w:hAnsi="Century Gothic"/>
          <w:spacing w:val="-2"/>
          <w:sz w:val="22"/>
          <w:szCs w:val="22"/>
        </w:rPr>
        <w:t>.</w:t>
      </w:r>
    </w:p>
    <w:p w14:paraId="75DD5AA2" w14:textId="1094C6AE" w:rsidR="00190DF6" w:rsidRPr="00E03767" w:rsidRDefault="00DB1CF0"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5</w:t>
      </w:r>
      <w:r w:rsidR="006F10DB" w:rsidRPr="00E03767">
        <w:rPr>
          <w:rFonts w:ascii="Century Gothic" w:hAnsi="Century Gothic"/>
          <w:spacing w:val="-2"/>
          <w:sz w:val="22"/>
          <w:szCs w:val="22"/>
        </w:rPr>
        <w:t>.</w:t>
      </w:r>
      <w:r w:rsidR="006F10DB" w:rsidRPr="00E03767">
        <w:rPr>
          <w:rFonts w:ascii="Century Gothic" w:hAnsi="Century Gothic"/>
          <w:spacing w:val="-2"/>
          <w:sz w:val="22"/>
          <w:szCs w:val="22"/>
        </w:rPr>
        <w:tab/>
      </w:r>
      <w:r w:rsidR="00190DF6" w:rsidRPr="00E03767">
        <w:rPr>
          <w:rFonts w:ascii="Century Gothic" w:hAnsi="Century Gothic"/>
          <w:spacing w:val="-2"/>
          <w:sz w:val="22"/>
          <w:szCs w:val="22"/>
        </w:rPr>
        <w:t xml:space="preserve">Section </w:t>
      </w:r>
      <w:r w:rsidR="00F32BDF" w:rsidRPr="00E03767">
        <w:rPr>
          <w:rFonts w:ascii="Century Gothic" w:hAnsi="Century Gothic"/>
          <w:spacing w:val="-2"/>
          <w:sz w:val="22"/>
          <w:szCs w:val="22"/>
        </w:rPr>
        <w:t>2</w:t>
      </w:r>
      <w:r w:rsidR="00190DF6" w:rsidRPr="00E03767">
        <w:rPr>
          <w:rFonts w:ascii="Century Gothic" w:hAnsi="Century Gothic"/>
          <w:spacing w:val="-2"/>
          <w:sz w:val="22"/>
          <w:szCs w:val="22"/>
        </w:rPr>
        <w:t>6</w:t>
      </w:r>
      <w:r w:rsidR="00F32BDF" w:rsidRPr="00E03767">
        <w:rPr>
          <w:rFonts w:ascii="Century Gothic" w:hAnsi="Century Gothic"/>
          <w:spacing w:val="-2"/>
          <w:sz w:val="22"/>
          <w:szCs w:val="22"/>
        </w:rPr>
        <w:t xml:space="preserve"> </w:t>
      </w:r>
      <w:r w:rsidR="00190DF6" w:rsidRPr="00E03767">
        <w:rPr>
          <w:rFonts w:ascii="Century Gothic" w:hAnsi="Century Gothic"/>
          <w:spacing w:val="-2"/>
          <w:sz w:val="22"/>
          <w:szCs w:val="22"/>
        </w:rPr>
        <w:t>50</w:t>
      </w:r>
      <w:r w:rsidR="00613D1C" w:rsidRPr="00E03767">
        <w:rPr>
          <w:rFonts w:ascii="Century Gothic" w:hAnsi="Century Gothic"/>
          <w:spacing w:val="-2"/>
          <w:sz w:val="22"/>
          <w:szCs w:val="22"/>
        </w:rPr>
        <w:t xml:space="preserve"> </w:t>
      </w:r>
      <w:r w:rsidR="00190DF6" w:rsidRPr="00E03767">
        <w:rPr>
          <w:rFonts w:ascii="Century Gothic" w:hAnsi="Century Gothic"/>
          <w:spacing w:val="-2"/>
          <w:sz w:val="22"/>
          <w:szCs w:val="22"/>
        </w:rPr>
        <w:t>0</w:t>
      </w:r>
      <w:r w:rsidR="00F32BDF" w:rsidRPr="00E03767">
        <w:rPr>
          <w:rFonts w:ascii="Century Gothic" w:hAnsi="Century Gothic"/>
          <w:spacing w:val="-2"/>
          <w:sz w:val="22"/>
          <w:szCs w:val="22"/>
        </w:rPr>
        <w:t>0</w:t>
      </w:r>
      <w:r w:rsidR="00190DF6" w:rsidRPr="00E03767">
        <w:rPr>
          <w:rFonts w:ascii="Century Gothic" w:hAnsi="Century Gothic"/>
          <w:spacing w:val="-2"/>
          <w:sz w:val="22"/>
          <w:szCs w:val="22"/>
        </w:rPr>
        <w:t>:  Lighting.</w:t>
      </w:r>
    </w:p>
    <w:p w14:paraId="47EAEFD6" w14:textId="77777777" w:rsidR="001A526E" w:rsidRPr="00E03767" w:rsidRDefault="00DB1CF0"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6</w:t>
      </w:r>
      <w:r w:rsidR="006F10DB" w:rsidRPr="00E03767">
        <w:rPr>
          <w:rFonts w:ascii="Century Gothic" w:hAnsi="Century Gothic"/>
          <w:spacing w:val="-2"/>
          <w:sz w:val="22"/>
          <w:szCs w:val="22"/>
        </w:rPr>
        <w:t>.</w:t>
      </w:r>
      <w:r w:rsidR="006F10DB" w:rsidRPr="00E03767">
        <w:rPr>
          <w:rFonts w:ascii="Century Gothic" w:hAnsi="Century Gothic"/>
          <w:spacing w:val="-2"/>
          <w:sz w:val="22"/>
          <w:szCs w:val="22"/>
        </w:rPr>
        <w:tab/>
      </w:r>
      <w:r w:rsidR="001A526E" w:rsidRPr="00E03767">
        <w:rPr>
          <w:rFonts w:ascii="Century Gothic" w:hAnsi="Century Gothic"/>
          <w:spacing w:val="-2"/>
          <w:sz w:val="22"/>
          <w:szCs w:val="22"/>
        </w:rPr>
        <w:t>Division 2</w:t>
      </w:r>
      <w:r w:rsidR="00F32BDF" w:rsidRPr="00E03767">
        <w:rPr>
          <w:rFonts w:ascii="Century Gothic" w:hAnsi="Century Gothic"/>
          <w:spacing w:val="-2"/>
          <w:sz w:val="22"/>
          <w:szCs w:val="22"/>
        </w:rPr>
        <w:t>7</w:t>
      </w:r>
      <w:r w:rsidR="001A526E" w:rsidRPr="00E03767">
        <w:rPr>
          <w:rFonts w:ascii="Century Gothic" w:hAnsi="Century Gothic"/>
          <w:spacing w:val="-2"/>
          <w:sz w:val="22"/>
          <w:szCs w:val="22"/>
        </w:rPr>
        <w:t xml:space="preserve">:  </w:t>
      </w:r>
      <w:r w:rsidR="00F32BDF" w:rsidRPr="00E03767">
        <w:rPr>
          <w:rFonts w:ascii="Century Gothic" w:hAnsi="Century Gothic"/>
          <w:spacing w:val="-2"/>
          <w:sz w:val="22"/>
          <w:szCs w:val="22"/>
        </w:rPr>
        <w:t>Communications</w:t>
      </w:r>
      <w:r w:rsidR="00CF4B7C" w:rsidRPr="00E03767">
        <w:rPr>
          <w:rFonts w:ascii="Century Gothic" w:hAnsi="Century Gothic"/>
          <w:spacing w:val="-2"/>
          <w:sz w:val="22"/>
          <w:szCs w:val="22"/>
        </w:rPr>
        <w:t>.</w:t>
      </w:r>
    </w:p>
    <w:p w14:paraId="1AFFCFAB" w14:textId="77777777" w:rsidR="00F32BDF" w:rsidRPr="00E03767" w:rsidRDefault="00DB1CF0"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7</w:t>
      </w:r>
      <w:r w:rsidR="00F32BDF" w:rsidRPr="00E03767">
        <w:rPr>
          <w:rFonts w:ascii="Century Gothic" w:hAnsi="Century Gothic"/>
          <w:spacing w:val="-2"/>
          <w:sz w:val="22"/>
          <w:szCs w:val="22"/>
        </w:rPr>
        <w:t>.</w:t>
      </w:r>
      <w:r w:rsidR="00F32BDF" w:rsidRPr="00E03767">
        <w:rPr>
          <w:rFonts w:ascii="Century Gothic" w:hAnsi="Century Gothic"/>
          <w:spacing w:val="-2"/>
          <w:sz w:val="22"/>
          <w:szCs w:val="22"/>
        </w:rPr>
        <w:tab/>
        <w:t>Division 28:</w:t>
      </w:r>
      <w:r w:rsidRPr="00E03767">
        <w:rPr>
          <w:rFonts w:ascii="Century Gothic" w:hAnsi="Century Gothic"/>
          <w:spacing w:val="-2"/>
          <w:sz w:val="22"/>
          <w:szCs w:val="22"/>
        </w:rPr>
        <w:t xml:space="preserve"> </w:t>
      </w:r>
      <w:r w:rsidR="00F32BDF" w:rsidRPr="00E03767">
        <w:rPr>
          <w:rFonts w:ascii="Century Gothic" w:hAnsi="Century Gothic"/>
          <w:spacing w:val="-2"/>
          <w:sz w:val="22"/>
          <w:szCs w:val="22"/>
        </w:rPr>
        <w:t>Electronic Safety and Security</w:t>
      </w:r>
      <w:r w:rsidR="00CF4B7C" w:rsidRPr="00E03767">
        <w:rPr>
          <w:rFonts w:ascii="Century Gothic" w:hAnsi="Century Gothic"/>
          <w:spacing w:val="-2"/>
          <w:sz w:val="22"/>
          <w:szCs w:val="22"/>
        </w:rPr>
        <w:t>.</w:t>
      </w:r>
    </w:p>
    <w:p w14:paraId="62CE8E50" w14:textId="77777777" w:rsidR="00190DF6" w:rsidRPr="00C54BB2" w:rsidRDefault="00190DF6" w:rsidP="00C54BB2">
      <w:pPr>
        <w:tabs>
          <w:tab w:val="left" w:pos="720"/>
        </w:tabs>
        <w:spacing w:after="200"/>
        <w:jc w:val="both"/>
        <w:rPr>
          <w:rFonts w:ascii="Century Gothic" w:hAnsi="Century Gothic"/>
          <w:b/>
          <w:bCs/>
          <w:spacing w:val="-2"/>
          <w:sz w:val="22"/>
          <w:szCs w:val="22"/>
        </w:rPr>
      </w:pPr>
      <w:r w:rsidRPr="00C54BB2">
        <w:rPr>
          <w:rFonts w:ascii="Century Gothic" w:hAnsi="Century Gothic"/>
          <w:b/>
          <w:bCs/>
          <w:spacing w:val="-2"/>
          <w:sz w:val="22"/>
          <w:szCs w:val="22"/>
        </w:rPr>
        <w:t>1.02</w:t>
      </w:r>
      <w:r w:rsidRPr="00C54BB2">
        <w:rPr>
          <w:rFonts w:ascii="Century Gothic" w:hAnsi="Century Gothic"/>
          <w:b/>
          <w:bCs/>
          <w:spacing w:val="-2"/>
          <w:sz w:val="22"/>
          <w:szCs w:val="22"/>
        </w:rPr>
        <w:tab/>
        <w:t>SUBMITTALS</w:t>
      </w:r>
    </w:p>
    <w:p w14:paraId="29367FEF" w14:textId="77777777" w:rsidR="00190DF6" w:rsidRPr="00E03767" w:rsidRDefault="006F10DB" w:rsidP="00250AC8">
      <w:pPr>
        <w:spacing w:after="200"/>
        <w:ind w:left="1440" w:hanging="720"/>
        <w:jc w:val="both"/>
        <w:rPr>
          <w:rFonts w:ascii="Century Gothic" w:hAnsi="Century Gothic"/>
          <w:sz w:val="22"/>
          <w:szCs w:val="22"/>
        </w:rPr>
      </w:pPr>
      <w:r w:rsidRPr="00E03767">
        <w:rPr>
          <w:rFonts w:ascii="Century Gothic" w:hAnsi="Century Gothic"/>
          <w:sz w:val="22"/>
          <w:szCs w:val="22"/>
        </w:rPr>
        <w:t>A.</w:t>
      </w:r>
      <w:r w:rsidRPr="00E03767">
        <w:rPr>
          <w:rFonts w:ascii="Century Gothic" w:hAnsi="Century Gothic"/>
          <w:sz w:val="22"/>
          <w:szCs w:val="22"/>
        </w:rPr>
        <w:tab/>
      </w:r>
      <w:r w:rsidR="00190DF6" w:rsidRPr="00E03767">
        <w:rPr>
          <w:rFonts w:ascii="Century Gothic" w:hAnsi="Century Gothic"/>
          <w:sz w:val="22"/>
          <w:szCs w:val="22"/>
        </w:rPr>
        <w:t>Provide in accordance with Division 01.</w:t>
      </w:r>
    </w:p>
    <w:p w14:paraId="2AD6CABE" w14:textId="77777777" w:rsidR="00190DF6" w:rsidRPr="00E03767" w:rsidRDefault="006F10DB" w:rsidP="00250AC8">
      <w:pPr>
        <w:pStyle w:val="BodyTextIndent2"/>
        <w:suppressAutoHyphens w:val="0"/>
        <w:spacing w:after="200" w:line="240" w:lineRule="auto"/>
        <w:ind w:hanging="720"/>
        <w:rPr>
          <w:rFonts w:ascii="Century Gothic" w:hAnsi="Century Gothic"/>
          <w:sz w:val="22"/>
          <w:szCs w:val="22"/>
        </w:rPr>
      </w:pPr>
      <w:r w:rsidRPr="00E03767">
        <w:rPr>
          <w:rFonts w:ascii="Century Gothic" w:hAnsi="Century Gothic"/>
          <w:sz w:val="22"/>
          <w:szCs w:val="22"/>
        </w:rPr>
        <w:t>B.</w:t>
      </w:r>
      <w:r w:rsidRPr="00E03767">
        <w:rPr>
          <w:rFonts w:ascii="Century Gothic" w:hAnsi="Century Gothic"/>
          <w:sz w:val="22"/>
          <w:szCs w:val="22"/>
        </w:rPr>
        <w:tab/>
      </w:r>
      <w:r w:rsidR="00190DF6" w:rsidRPr="00E03767">
        <w:rPr>
          <w:rFonts w:ascii="Century Gothic" w:hAnsi="Century Gothic"/>
          <w:sz w:val="22"/>
          <w:szCs w:val="22"/>
        </w:rPr>
        <w:t>Shop Drawings: Include a front elevation indicating cabinet dimensions, make, location and capacity of equipment, size of gutters, type of mounting, finish, and catalog number of locks. General layout of internal devices, wiring drawings with wire numbers and device connections, vendor cut sheets of devices in enclosure and bill of materials listing description, manufacturer, part number, and quantity of items shall be included.</w:t>
      </w:r>
    </w:p>
    <w:p w14:paraId="0D2CA97A" w14:textId="77777777" w:rsidR="00190DF6" w:rsidRPr="00E03767" w:rsidRDefault="006F10DB" w:rsidP="00250AC8">
      <w:pPr>
        <w:pStyle w:val="BodyTextIndent2"/>
        <w:suppressAutoHyphens w:val="0"/>
        <w:spacing w:after="200" w:line="240" w:lineRule="auto"/>
        <w:ind w:hanging="720"/>
        <w:rPr>
          <w:rFonts w:ascii="Century Gothic" w:hAnsi="Century Gothic"/>
          <w:sz w:val="22"/>
          <w:szCs w:val="22"/>
        </w:rPr>
      </w:pPr>
      <w:r w:rsidRPr="00E03767">
        <w:rPr>
          <w:rFonts w:ascii="Century Gothic" w:hAnsi="Century Gothic"/>
          <w:sz w:val="22"/>
          <w:szCs w:val="22"/>
        </w:rPr>
        <w:t>C.</w:t>
      </w:r>
      <w:r w:rsidRPr="00E03767">
        <w:rPr>
          <w:rFonts w:ascii="Century Gothic" w:hAnsi="Century Gothic"/>
          <w:sz w:val="22"/>
          <w:szCs w:val="22"/>
        </w:rPr>
        <w:tab/>
      </w:r>
      <w:r w:rsidR="00190DF6" w:rsidRPr="00E03767">
        <w:rPr>
          <w:rFonts w:ascii="Century Gothic" w:hAnsi="Century Gothic"/>
          <w:sz w:val="22"/>
          <w:szCs w:val="22"/>
        </w:rPr>
        <w:t>Installation Instructions:  Submit manufacturer's written installation instructions.</w:t>
      </w:r>
    </w:p>
    <w:p w14:paraId="056E679E" w14:textId="77777777" w:rsidR="00190DF6" w:rsidRPr="00C54BB2" w:rsidRDefault="00190DF6" w:rsidP="00C54BB2">
      <w:pPr>
        <w:tabs>
          <w:tab w:val="left" w:pos="720"/>
        </w:tabs>
        <w:spacing w:after="200"/>
        <w:jc w:val="both"/>
        <w:rPr>
          <w:rFonts w:ascii="Century Gothic" w:hAnsi="Century Gothic"/>
          <w:b/>
          <w:bCs/>
          <w:spacing w:val="-2"/>
          <w:sz w:val="22"/>
          <w:szCs w:val="22"/>
        </w:rPr>
      </w:pPr>
      <w:r w:rsidRPr="00C54BB2">
        <w:rPr>
          <w:rFonts w:ascii="Century Gothic" w:hAnsi="Century Gothic"/>
          <w:b/>
          <w:bCs/>
          <w:spacing w:val="-2"/>
          <w:sz w:val="22"/>
          <w:szCs w:val="22"/>
        </w:rPr>
        <w:t>1.03</w:t>
      </w:r>
      <w:r w:rsidRPr="00C54BB2">
        <w:rPr>
          <w:rFonts w:ascii="Century Gothic" w:hAnsi="Century Gothic"/>
          <w:b/>
          <w:bCs/>
          <w:spacing w:val="-2"/>
          <w:sz w:val="22"/>
          <w:szCs w:val="22"/>
        </w:rPr>
        <w:tab/>
        <w:t>DESIGN REQUIREMENTS</w:t>
      </w:r>
    </w:p>
    <w:p w14:paraId="7789D802" w14:textId="77777777" w:rsidR="00190DF6" w:rsidRPr="00E03767" w:rsidRDefault="006F10DB" w:rsidP="00250AC8">
      <w:pPr>
        <w:tabs>
          <w:tab w:val="left" w:pos="-720"/>
        </w:tabs>
        <w:spacing w:after="200"/>
        <w:ind w:left="720"/>
        <w:jc w:val="both"/>
        <w:rPr>
          <w:rFonts w:ascii="Century Gothic" w:hAnsi="Century Gothic"/>
          <w:spacing w:val="-2"/>
          <w:sz w:val="22"/>
          <w:szCs w:val="22"/>
        </w:rPr>
      </w:pPr>
      <w:r w:rsidRPr="00E03767">
        <w:rPr>
          <w:rFonts w:ascii="Century Gothic" w:hAnsi="Century Gothic"/>
          <w:spacing w:val="-2"/>
          <w:sz w:val="22"/>
          <w:szCs w:val="22"/>
        </w:rPr>
        <w:t>A.</w:t>
      </w:r>
      <w:r w:rsidRPr="00E03767">
        <w:rPr>
          <w:rFonts w:ascii="Century Gothic" w:hAnsi="Century Gothic"/>
          <w:spacing w:val="-2"/>
          <w:sz w:val="22"/>
          <w:szCs w:val="22"/>
        </w:rPr>
        <w:tab/>
      </w:r>
      <w:r w:rsidR="00190DF6" w:rsidRPr="00E03767">
        <w:rPr>
          <w:rFonts w:ascii="Century Gothic" w:hAnsi="Century Gothic"/>
          <w:spacing w:val="-2"/>
          <w:sz w:val="22"/>
          <w:szCs w:val="22"/>
        </w:rPr>
        <w:t>Panelboards:</w:t>
      </w:r>
    </w:p>
    <w:p w14:paraId="7E30CD18"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1.</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Panelboards shall be wall-mounted, enclosed safety type with 120/240 volt, </w:t>
      </w:r>
      <w:r w:rsidR="00A509BC" w:rsidRPr="00E03767">
        <w:rPr>
          <w:rFonts w:ascii="Century Gothic" w:hAnsi="Century Gothic"/>
          <w:spacing w:val="-2"/>
          <w:sz w:val="22"/>
          <w:szCs w:val="22"/>
        </w:rPr>
        <w:t>three</w:t>
      </w:r>
      <w:r w:rsidR="00190DF6" w:rsidRPr="00E03767">
        <w:rPr>
          <w:rFonts w:ascii="Century Gothic" w:hAnsi="Century Gothic"/>
          <w:spacing w:val="-2"/>
          <w:sz w:val="22"/>
          <w:szCs w:val="22"/>
        </w:rPr>
        <w:t xml:space="preserve">-wire solid neutral 277/480 volt, </w:t>
      </w:r>
      <w:r w:rsidR="00A509BC" w:rsidRPr="00E03767">
        <w:rPr>
          <w:rFonts w:ascii="Century Gothic" w:hAnsi="Century Gothic"/>
          <w:spacing w:val="-2"/>
          <w:sz w:val="22"/>
          <w:szCs w:val="22"/>
        </w:rPr>
        <w:t>four</w:t>
      </w:r>
      <w:r w:rsidR="00190DF6" w:rsidRPr="00E03767">
        <w:rPr>
          <w:rFonts w:ascii="Century Gothic" w:hAnsi="Century Gothic"/>
          <w:spacing w:val="-2"/>
          <w:sz w:val="22"/>
          <w:szCs w:val="22"/>
        </w:rPr>
        <w:t xml:space="preserve">-wire or 120/208 volt, </w:t>
      </w:r>
      <w:r w:rsidR="00A509BC" w:rsidRPr="00E03767">
        <w:rPr>
          <w:rFonts w:ascii="Century Gothic" w:hAnsi="Century Gothic"/>
          <w:spacing w:val="-2"/>
          <w:sz w:val="22"/>
          <w:szCs w:val="22"/>
        </w:rPr>
        <w:t>four</w:t>
      </w:r>
      <w:r w:rsidR="00190DF6" w:rsidRPr="00E03767">
        <w:rPr>
          <w:rFonts w:ascii="Century Gothic" w:hAnsi="Century Gothic"/>
          <w:spacing w:val="-2"/>
          <w:sz w:val="22"/>
          <w:szCs w:val="22"/>
        </w:rPr>
        <w:t>-wire solid neutral mains as indicated on Drawings or specified. First panelboard of each building shall be provided with main or sub-feeder circuit breakers where so indicated.</w:t>
      </w:r>
    </w:p>
    <w:p w14:paraId="3139020A"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2.</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Single pole branches shall be molded case, thermal magnetic circuit breakers with inverse time delay, trip free, quick-make, quick-break mechanism and silver alloy contacts.  Circuit breakers shall be </w:t>
      </w:r>
      <w:r w:rsidR="000E1E01" w:rsidRPr="00E03767">
        <w:rPr>
          <w:rFonts w:ascii="Century Gothic" w:hAnsi="Century Gothic"/>
          <w:spacing w:val="-2"/>
          <w:sz w:val="22"/>
          <w:szCs w:val="22"/>
        </w:rPr>
        <w:t xml:space="preserve">fully </w:t>
      </w:r>
      <w:r w:rsidR="00190DF6" w:rsidRPr="00E03767">
        <w:rPr>
          <w:rFonts w:ascii="Century Gothic" w:hAnsi="Century Gothic"/>
          <w:spacing w:val="-2"/>
          <w:sz w:val="22"/>
          <w:szCs w:val="22"/>
        </w:rPr>
        <w:t>rated</w:t>
      </w:r>
      <w:r w:rsidR="000E1E01" w:rsidRPr="00E03767">
        <w:rPr>
          <w:rFonts w:ascii="Century Gothic" w:hAnsi="Century Gothic"/>
          <w:spacing w:val="-2"/>
          <w:sz w:val="22"/>
          <w:szCs w:val="22"/>
        </w:rPr>
        <w:t>,</w:t>
      </w:r>
      <w:r w:rsidR="00190DF6" w:rsidRPr="00E03767">
        <w:rPr>
          <w:rFonts w:ascii="Century Gothic" w:hAnsi="Century Gothic"/>
          <w:spacing w:val="-2"/>
          <w:sz w:val="22"/>
          <w:szCs w:val="22"/>
        </w:rPr>
        <w:t xml:space="preserve"> with ampere rating marked on handle and shall indicate </w:t>
      </w:r>
      <w:r w:rsidR="00190DF6" w:rsidRPr="00E03767">
        <w:rPr>
          <w:rFonts w:ascii="Century Gothic" w:hAnsi="Century Gothic"/>
          <w:spacing w:val="-2"/>
          <w:sz w:val="22"/>
          <w:szCs w:val="22"/>
        </w:rPr>
        <w:lastRenderedPageBreak/>
        <w:t>on/off and tripped positions. Ground fault interrupters shall be incorporated into circuit breakers where indicated. They shall be listed by UL</w:t>
      </w:r>
      <w:r w:rsidR="000E1E01" w:rsidRPr="00E03767">
        <w:rPr>
          <w:rFonts w:ascii="Century Gothic" w:hAnsi="Century Gothic"/>
          <w:spacing w:val="-2"/>
          <w:sz w:val="22"/>
          <w:szCs w:val="22"/>
        </w:rPr>
        <w:t xml:space="preserve">, </w:t>
      </w:r>
      <w:r w:rsidR="004F4C1C" w:rsidRPr="00E03767">
        <w:rPr>
          <w:rFonts w:ascii="Century Gothic" w:hAnsi="Century Gothic"/>
          <w:spacing w:val="-2"/>
          <w:sz w:val="22"/>
          <w:szCs w:val="22"/>
        </w:rPr>
        <w:t xml:space="preserve">or other </w:t>
      </w:r>
      <w:r w:rsidR="000E1E01" w:rsidRPr="00E03767">
        <w:rPr>
          <w:rFonts w:ascii="Century Gothic" w:hAnsi="Century Gothic"/>
          <w:spacing w:val="-2"/>
          <w:sz w:val="22"/>
          <w:szCs w:val="22"/>
        </w:rPr>
        <w:t>NRTL</w:t>
      </w:r>
      <w:r w:rsidR="00190DF6" w:rsidRPr="00E03767">
        <w:rPr>
          <w:rFonts w:ascii="Century Gothic" w:hAnsi="Century Gothic"/>
          <w:spacing w:val="-2"/>
          <w:sz w:val="22"/>
          <w:szCs w:val="22"/>
        </w:rPr>
        <w:t xml:space="preserve"> as ground fault devices.</w:t>
      </w:r>
      <w:r w:rsidR="000E1E01" w:rsidRPr="00E03767">
        <w:rPr>
          <w:rFonts w:ascii="Century Gothic" w:hAnsi="Century Gothic"/>
          <w:spacing w:val="-2"/>
          <w:sz w:val="22"/>
          <w:szCs w:val="22"/>
        </w:rPr>
        <w:t xml:space="preserve">  Provide appropriate lug kit of sufficient size to accommodate the feeders.</w:t>
      </w:r>
    </w:p>
    <w:p w14:paraId="730FF7E5" w14:textId="05E6935B"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3.</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Two- and </w:t>
      </w:r>
      <w:r w:rsidR="00A509BC" w:rsidRPr="00E03767">
        <w:rPr>
          <w:rFonts w:ascii="Century Gothic" w:hAnsi="Century Gothic"/>
          <w:spacing w:val="-2"/>
          <w:sz w:val="22"/>
          <w:szCs w:val="22"/>
        </w:rPr>
        <w:t>three</w:t>
      </w:r>
      <w:r w:rsidR="00190DF6" w:rsidRPr="00E03767">
        <w:rPr>
          <w:rFonts w:ascii="Century Gothic" w:hAnsi="Century Gothic"/>
          <w:spacing w:val="-2"/>
          <w:sz w:val="22"/>
          <w:szCs w:val="22"/>
        </w:rPr>
        <w:t xml:space="preserve">-pole branches shall be </w:t>
      </w:r>
      <w:r w:rsidR="001B3819" w:rsidRPr="00E03767">
        <w:rPr>
          <w:rFonts w:ascii="Century Gothic" w:hAnsi="Century Gothic"/>
          <w:spacing w:val="-2"/>
          <w:sz w:val="22"/>
          <w:szCs w:val="22"/>
        </w:rPr>
        <w:t>enclosed and</w:t>
      </w:r>
      <w:r w:rsidR="00190DF6" w:rsidRPr="00E03767">
        <w:rPr>
          <w:rFonts w:ascii="Century Gothic" w:hAnsi="Century Gothic"/>
          <w:spacing w:val="-2"/>
          <w:sz w:val="22"/>
          <w:szCs w:val="22"/>
        </w:rPr>
        <w:t xml:space="preserve"> shall be thermal magnetic circuit breakers with inverse time delay, tamper-proof, ambient compensated, single handle, internal common trip, and quick-make, quick-break mechanism with silver alloy contacts.  Circuit breakers shall be </w:t>
      </w:r>
      <w:r w:rsidR="000E1E01" w:rsidRPr="00E03767">
        <w:rPr>
          <w:rFonts w:ascii="Century Gothic" w:hAnsi="Century Gothic"/>
          <w:spacing w:val="-2"/>
          <w:sz w:val="22"/>
          <w:szCs w:val="22"/>
        </w:rPr>
        <w:t xml:space="preserve">fully </w:t>
      </w:r>
      <w:r w:rsidR="00190DF6" w:rsidRPr="00E03767">
        <w:rPr>
          <w:rFonts w:ascii="Century Gothic" w:hAnsi="Century Gothic"/>
          <w:spacing w:val="-2"/>
          <w:sz w:val="22"/>
          <w:szCs w:val="22"/>
        </w:rPr>
        <w:t xml:space="preserve">rated </w:t>
      </w:r>
      <w:r w:rsidR="000E1E01" w:rsidRPr="00E03767">
        <w:rPr>
          <w:rFonts w:ascii="Century Gothic" w:hAnsi="Century Gothic"/>
          <w:spacing w:val="-2"/>
          <w:sz w:val="22"/>
          <w:szCs w:val="22"/>
        </w:rPr>
        <w:t xml:space="preserve">or </w:t>
      </w:r>
      <w:r w:rsidR="00190DF6" w:rsidRPr="00E03767">
        <w:rPr>
          <w:rFonts w:ascii="Century Gothic" w:hAnsi="Century Gothic"/>
          <w:spacing w:val="-2"/>
          <w:sz w:val="22"/>
          <w:szCs w:val="22"/>
        </w:rPr>
        <w:t xml:space="preserve">as </w:t>
      </w:r>
      <w:r w:rsidR="000E1E01" w:rsidRPr="00E03767">
        <w:rPr>
          <w:rFonts w:ascii="Century Gothic" w:hAnsi="Century Gothic"/>
          <w:spacing w:val="-2"/>
          <w:sz w:val="22"/>
          <w:szCs w:val="22"/>
        </w:rPr>
        <w:t xml:space="preserve">otherwise </w:t>
      </w:r>
      <w:r w:rsidR="00190DF6" w:rsidRPr="00E03767">
        <w:rPr>
          <w:rFonts w:ascii="Century Gothic" w:hAnsi="Century Gothic"/>
          <w:spacing w:val="-2"/>
          <w:sz w:val="22"/>
          <w:szCs w:val="22"/>
        </w:rPr>
        <w:t>indicated on the Drawings.</w:t>
      </w:r>
    </w:p>
    <w:p w14:paraId="46A60A39"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4.</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Main and </w:t>
      </w:r>
      <w:proofErr w:type="spellStart"/>
      <w:r w:rsidR="00190DF6" w:rsidRPr="00E03767">
        <w:rPr>
          <w:rFonts w:ascii="Century Gothic" w:hAnsi="Century Gothic"/>
          <w:spacing w:val="-2"/>
          <w:sz w:val="22"/>
          <w:szCs w:val="22"/>
        </w:rPr>
        <w:t>subfeeder</w:t>
      </w:r>
      <w:proofErr w:type="spellEnd"/>
      <w:r w:rsidR="00190DF6" w:rsidRPr="00E03767">
        <w:rPr>
          <w:rFonts w:ascii="Century Gothic" w:hAnsi="Century Gothic"/>
          <w:spacing w:val="-2"/>
          <w:sz w:val="22"/>
          <w:szCs w:val="22"/>
        </w:rPr>
        <w:t xml:space="preserve"> circuit breakers shall be enclosed, thermal magnetic type with inverse time delay, single handle common trip, quick-make, quick-break mechanism, corrosion-resistant bearings and silver alloy contacts. Ampere frame size and trip rating shall be as indicated on Drawings.  Breakers over 225 amperes shall be furnished with interchangeable trip units. Handles of main and </w:t>
      </w:r>
      <w:proofErr w:type="spellStart"/>
      <w:r w:rsidR="00190DF6" w:rsidRPr="00E03767">
        <w:rPr>
          <w:rFonts w:ascii="Century Gothic" w:hAnsi="Century Gothic"/>
          <w:spacing w:val="-2"/>
          <w:sz w:val="22"/>
          <w:szCs w:val="22"/>
        </w:rPr>
        <w:t>subfeeder</w:t>
      </w:r>
      <w:proofErr w:type="spellEnd"/>
      <w:r w:rsidR="00190DF6" w:rsidRPr="00E03767">
        <w:rPr>
          <w:rFonts w:ascii="Century Gothic" w:hAnsi="Century Gothic"/>
          <w:spacing w:val="-2"/>
          <w:sz w:val="22"/>
          <w:szCs w:val="22"/>
        </w:rPr>
        <w:t xml:space="preserve"> circuit breakers shall be provided cabinet door. Voltage rating shall be as indicated on Drawings.</w:t>
      </w:r>
    </w:p>
    <w:p w14:paraId="6AE2F443"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5.</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Circuit breakers shall be </w:t>
      </w:r>
      <w:r w:rsidR="000E1E01" w:rsidRPr="00E03767">
        <w:rPr>
          <w:rFonts w:ascii="Century Gothic" w:hAnsi="Century Gothic"/>
          <w:spacing w:val="-2"/>
          <w:sz w:val="22"/>
          <w:szCs w:val="22"/>
        </w:rPr>
        <w:t xml:space="preserve">fully rated and of </w:t>
      </w:r>
      <w:r w:rsidR="00190DF6" w:rsidRPr="00E03767">
        <w:rPr>
          <w:rFonts w:ascii="Century Gothic" w:hAnsi="Century Gothic"/>
          <w:spacing w:val="-2"/>
          <w:sz w:val="22"/>
          <w:szCs w:val="22"/>
        </w:rPr>
        <w:t>one-piece, bolt-on type and shall meet short-circuit interrupting capacity requirements indicated on Drawings.</w:t>
      </w:r>
      <w:r w:rsidR="00322B3A" w:rsidRPr="00E03767">
        <w:rPr>
          <w:rFonts w:ascii="Century Gothic" w:hAnsi="Century Gothic"/>
          <w:spacing w:val="-2"/>
          <w:sz w:val="22"/>
          <w:szCs w:val="22"/>
        </w:rPr>
        <w:t xml:space="preserve">  Series rated circuit breaker combinations are not acceptable</w:t>
      </w:r>
      <w:r w:rsidR="00CF4B7C" w:rsidRPr="00E03767">
        <w:rPr>
          <w:rFonts w:ascii="Century Gothic" w:hAnsi="Century Gothic"/>
          <w:spacing w:val="-2"/>
          <w:sz w:val="22"/>
          <w:szCs w:val="22"/>
        </w:rPr>
        <w:t>.</w:t>
      </w:r>
    </w:p>
    <w:p w14:paraId="1FC19A17"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6.</w:t>
      </w:r>
      <w:r w:rsidRPr="00E03767">
        <w:rPr>
          <w:rFonts w:ascii="Century Gothic" w:hAnsi="Century Gothic"/>
          <w:spacing w:val="-2"/>
          <w:sz w:val="22"/>
          <w:szCs w:val="22"/>
        </w:rPr>
        <w:tab/>
      </w:r>
      <w:r w:rsidR="00190DF6" w:rsidRPr="00E03767">
        <w:rPr>
          <w:rFonts w:ascii="Century Gothic" w:hAnsi="Century Gothic"/>
          <w:spacing w:val="-2"/>
          <w:sz w:val="22"/>
          <w:szCs w:val="22"/>
        </w:rPr>
        <w:t>Internal connections shall be fabricated with plated copper bus bars and the busses shall extend for full length of space available for branch circuit breakers. Feeder cable connectors shall be installed at point of feeder entrance.  Terminals shall be furnished with copper conductors. Panelboards fed by conductors having over-current protection greater than 200 amperes shall be protected on supply side by over-current devices having a rating not greater than that of panelboards.</w:t>
      </w:r>
      <w:r w:rsidR="00322B3A" w:rsidRPr="00E03767">
        <w:rPr>
          <w:rFonts w:ascii="Century Gothic" w:hAnsi="Century Gothic"/>
          <w:spacing w:val="-2"/>
          <w:sz w:val="22"/>
          <w:szCs w:val="22"/>
        </w:rPr>
        <w:t xml:space="preserve"> Copper bussing shall be fully rated.  Heat rated bussing is not acceptable</w:t>
      </w:r>
      <w:r w:rsidR="00CF4B7C" w:rsidRPr="00E03767">
        <w:rPr>
          <w:rFonts w:ascii="Century Gothic" w:hAnsi="Century Gothic"/>
          <w:spacing w:val="-2"/>
          <w:sz w:val="22"/>
          <w:szCs w:val="22"/>
        </w:rPr>
        <w:t>.</w:t>
      </w:r>
    </w:p>
    <w:p w14:paraId="61411F9F"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7.</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Except where otherwise indicated, circuit breakers shall be in </w:t>
      </w:r>
      <w:r w:rsidR="00A509BC" w:rsidRPr="00E03767">
        <w:rPr>
          <w:rFonts w:ascii="Century Gothic" w:hAnsi="Century Gothic"/>
          <w:spacing w:val="-2"/>
          <w:sz w:val="22"/>
          <w:szCs w:val="22"/>
        </w:rPr>
        <w:t>two</w:t>
      </w:r>
      <w:r w:rsidR="00190DF6" w:rsidRPr="00E03767">
        <w:rPr>
          <w:rFonts w:ascii="Century Gothic" w:hAnsi="Century Gothic"/>
          <w:spacing w:val="-2"/>
          <w:sz w:val="22"/>
          <w:szCs w:val="22"/>
        </w:rPr>
        <w:t xml:space="preserve"> vertical rows connected to bus bars in a distributed phase arrangement. Two-pole branches shall be balanced on busses.  Single pole branches shall be numbered adjacent to its circuit breaker, with odd numbers on left and even numbers on right.</w:t>
      </w:r>
    </w:p>
    <w:p w14:paraId="1A670A9A"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8.</w:t>
      </w:r>
      <w:r w:rsidRPr="00E03767">
        <w:rPr>
          <w:rFonts w:ascii="Century Gothic" w:hAnsi="Century Gothic"/>
          <w:spacing w:val="-2"/>
          <w:sz w:val="22"/>
          <w:szCs w:val="22"/>
        </w:rPr>
        <w:tab/>
      </w:r>
      <w:r w:rsidR="00190DF6" w:rsidRPr="00E03767">
        <w:rPr>
          <w:rFonts w:ascii="Century Gothic" w:hAnsi="Century Gothic"/>
          <w:spacing w:val="-2"/>
          <w:sz w:val="22"/>
          <w:szCs w:val="22"/>
        </w:rPr>
        <w:t>Specified circuit breaker spaces shall be furnished with hardware required for future installation of circuit breakers.</w:t>
      </w:r>
    </w:p>
    <w:p w14:paraId="7E0E88BD"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9.</w:t>
      </w:r>
      <w:r w:rsidRPr="00E03767">
        <w:rPr>
          <w:rFonts w:ascii="Century Gothic" w:hAnsi="Century Gothic"/>
          <w:spacing w:val="-2"/>
          <w:sz w:val="22"/>
          <w:szCs w:val="22"/>
        </w:rPr>
        <w:tab/>
      </w:r>
      <w:r w:rsidR="00190DF6" w:rsidRPr="00E03767">
        <w:rPr>
          <w:rFonts w:ascii="Century Gothic" w:hAnsi="Century Gothic"/>
          <w:spacing w:val="-2"/>
          <w:sz w:val="22"/>
          <w:szCs w:val="22"/>
        </w:rPr>
        <w:t>Provide locking devices for individual circuit breakers.  Padlocking devices shall be secured to circuit breakers and by panel dead front plates.</w:t>
      </w:r>
    </w:p>
    <w:p w14:paraId="0EA0AFDA" w14:textId="77777777" w:rsidR="00190DF6" w:rsidRPr="00E03767" w:rsidRDefault="006F10DB" w:rsidP="00250AC8">
      <w:pPr>
        <w:pStyle w:val="BodyTextIndent2"/>
        <w:tabs>
          <w:tab w:val="clear" w:pos="-720"/>
        </w:tabs>
        <w:suppressAutoHyphens w:val="0"/>
        <w:spacing w:after="200" w:line="240" w:lineRule="auto"/>
        <w:ind w:hanging="720"/>
        <w:rPr>
          <w:rFonts w:ascii="Century Gothic" w:hAnsi="Century Gothic"/>
          <w:sz w:val="22"/>
          <w:szCs w:val="22"/>
        </w:rPr>
      </w:pPr>
      <w:r w:rsidRPr="00E03767">
        <w:rPr>
          <w:rFonts w:ascii="Century Gothic" w:hAnsi="Century Gothic"/>
          <w:sz w:val="22"/>
          <w:szCs w:val="22"/>
        </w:rPr>
        <w:lastRenderedPageBreak/>
        <w:t>B.</w:t>
      </w:r>
      <w:r w:rsidRPr="00E03767">
        <w:rPr>
          <w:rFonts w:ascii="Century Gothic" w:hAnsi="Century Gothic"/>
          <w:sz w:val="22"/>
          <w:szCs w:val="22"/>
        </w:rPr>
        <w:tab/>
      </w:r>
      <w:r w:rsidR="00190DF6" w:rsidRPr="00E03767">
        <w:rPr>
          <w:rFonts w:ascii="Century Gothic" w:hAnsi="Century Gothic"/>
          <w:sz w:val="22"/>
          <w:szCs w:val="22"/>
        </w:rPr>
        <w:t>Surge Suppressors:  Where indicated on Drawings, provide transient voltage surge suppressors as an integral part of panelboards.  Panelboards shall be complete with 200 percent rated copper neutral bus, ground bus and isolated ground bus in addition to requirements of this section.  Surge suppressors shall be as follows:</w:t>
      </w:r>
    </w:p>
    <w:p w14:paraId="4586F4F8" w14:textId="77777777" w:rsidR="00190DF6" w:rsidRPr="00E03767" w:rsidRDefault="000E1E01" w:rsidP="00250AC8">
      <w:pPr>
        <w:pStyle w:val="BodyTextIndent2"/>
        <w:suppressAutoHyphens w:val="0"/>
        <w:spacing w:after="200" w:line="240" w:lineRule="auto"/>
        <w:ind w:firstLine="0"/>
        <w:rPr>
          <w:rFonts w:ascii="Century Gothic" w:hAnsi="Century Gothic"/>
          <w:sz w:val="22"/>
          <w:szCs w:val="22"/>
        </w:rPr>
      </w:pPr>
      <w:r w:rsidRPr="00E03767">
        <w:rPr>
          <w:rFonts w:ascii="Century Gothic" w:hAnsi="Century Gothic"/>
          <w:sz w:val="22"/>
          <w:szCs w:val="22"/>
        </w:rPr>
        <w:t>1.</w:t>
      </w:r>
      <w:r w:rsidRPr="00E03767">
        <w:rPr>
          <w:rFonts w:ascii="Century Gothic" w:hAnsi="Century Gothic"/>
          <w:sz w:val="22"/>
          <w:szCs w:val="22"/>
        </w:rPr>
        <w:tab/>
      </w:r>
      <w:r w:rsidR="00190DF6" w:rsidRPr="00E03767">
        <w:rPr>
          <w:rFonts w:ascii="Century Gothic" w:hAnsi="Century Gothic"/>
          <w:sz w:val="22"/>
          <w:szCs w:val="22"/>
        </w:rPr>
        <w:t>Surge Capacity:</w:t>
      </w:r>
    </w:p>
    <w:p w14:paraId="65709F77" w14:textId="77777777" w:rsidR="00190DF6" w:rsidRPr="00E03767" w:rsidRDefault="000E1E01" w:rsidP="00250AC8">
      <w:pPr>
        <w:pStyle w:val="BodyTextIndent2"/>
        <w:suppressAutoHyphens w:val="0"/>
        <w:spacing w:after="200" w:line="240" w:lineRule="auto"/>
        <w:ind w:left="2880" w:hanging="720"/>
        <w:rPr>
          <w:rFonts w:ascii="Century Gothic" w:hAnsi="Century Gothic"/>
          <w:sz w:val="22"/>
          <w:szCs w:val="22"/>
        </w:rPr>
      </w:pPr>
      <w:r w:rsidRPr="00E03767">
        <w:rPr>
          <w:rFonts w:ascii="Century Gothic" w:hAnsi="Century Gothic"/>
          <w:sz w:val="22"/>
          <w:szCs w:val="22"/>
        </w:rPr>
        <w:t>a.</w:t>
      </w:r>
      <w:r w:rsidRPr="00E03767">
        <w:rPr>
          <w:rFonts w:ascii="Century Gothic" w:hAnsi="Century Gothic"/>
          <w:sz w:val="22"/>
          <w:szCs w:val="22"/>
        </w:rPr>
        <w:tab/>
      </w:r>
      <w:r w:rsidR="00190DF6" w:rsidRPr="00E03767">
        <w:rPr>
          <w:rFonts w:ascii="Century Gothic" w:hAnsi="Century Gothic"/>
          <w:sz w:val="22"/>
          <w:szCs w:val="22"/>
        </w:rPr>
        <w:t>Line-to-neutral for wye systems:  80 KA.</w:t>
      </w:r>
    </w:p>
    <w:p w14:paraId="2CA27C1D" w14:textId="77777777" w:rsidR="00190DF6" w:rsidRPr="00E03767" w:rsidRDefault="000E1E01" w:rsidP="00250AC8">
      <w:pPr>
        <w:pStyle w:val="BodyTextIndent2"/>
        <w:suppressAutoHyphens w:val="0"/>
        <w:spacing w:after="200" w:line="240" w:lineRule="auto"/>
        <w:ind w:left="2880" w:hanging="720"/>
        <w:rPr>
          <w:rFonts w:ascii="Century Gothic" w:hAnsi="Century Gothic"/>
          <w:sz w:val="22"/>
          <w:szCs w:val="22"/>
        </w:rPr>
      </w:pPr>
      <w:r w:rsidRPr="00E03767">
        <w:rPr>
          <w:rFonts w:ascii="Century Gothic" w:hAnsi="Century Gothic"/>
          <w:sz w:val="22"/>
          <w:szCs w:val="22"/>
        </w:rPr>
        <w:t>b.</w:t>
      </w:r>
      <w:r w:rsidRPr="00E03767">
        <w:rPr>
          <w:rFonts w:ascii="Century Gothic" w:hAnsi="Century Gothic"/>
          <w:sz w:val="22"/>
          <w:szCs w:val="22"/>
        </w:rPr>
        <w:tab/>
      </w:r>
      <w:r w:rsidR="00190DF6" w:rsidRPr="00E03767">
        <w:rPr>
          <w:rFonts w:ascii="Century Gothic" w:hAnsi="Century Gothic"/>
          <w:sz w:val="22"/>
          <w:szCs w:val="22"/>
        </w:rPr>
        <w:t>Line-to-ground:  80 KA.</w:t>
      </w:r>
    </w:p>
    <w:p w14:paraId="70801CE1" w14:textId="77777777" w:rsidR="00190DF6" w:rsidRPr="00E03767" w:rsidRDefault="000E1E01" w:rsidP="00250AC8">
      <w:pPr>
        <w:pStyle w:val="BodyTextIndent2"/>
        <w:suppressAutoHyphens w:val="0"/>
        <w:spacing w:after="200" w:line="240" w:lineRule="auto"/>
        <w:ind w:left="2880" w:hanging="720"/>
        <w:rPr>
          <w:rFonts w:ascii="Century Gothic" w:hAnsi="Century Gothic"/>
          <w:sz w:val="22"/>
          <w:szCs w:val="22"/>
        </w:rPr>
      </w:pPr>
      <w:r w:rsidRPr="00E03767">
        <w:rPr>
          <w:rFonts w:ascii="Century Gothic" w:hAnsi="Century Gothic"/>
          <w:sz w:val="22"/>
          <w:szCs w:val="22"/>
        </w:rPr>
        <w:t>c.</w:t>
      </w:r>
      <w:r w:rsidRPr="00E03767">
        <w:rPr>
          <w:rFonts w:ascii="Century Gothic" w:hAnsi="Century Gothic"/>
          <w:sz w:val="22"/>
          <w:szCs w:val="22"/>
        </w:rPr>
        <w:tab/>
      </w:r>
      <w:r w:rsidR="00190DF6" w:rsidRPr="00E03767">
        <w:rPr>
          <w:rFonts w:ascii="Century Gothic" w:hAnsi="Century Gothic"/>
          <w:sz w:val="22"/>
          <w:szCs w:val="22"/>
        </w:rPr>
        <w:t xml:space="preserve">Neutral-to-ground:  </w:t>
      </w:r>
      <w:r w:rsidR="00060CD2" w:rsidRPr="00E03767">
        <w:rPr>
          <w:rFonts w:ascii="Century Gothic" w:hAnsi="Century Gothic"/>
          <w:sz w:val="22"/>
          <w:szCs w:val="22"/>
        </w:rPr>
        <w:t>8</w:t>
      </w:r>
      <w:r w:rsidR="00190DF6" w:rsidRPr="00E03767">
        <w:rPr>
          <w:rFonts w:ascii="Century Gothic" w:hAnsi="Century Gothic"/>
          <w:sz w:val="22"/>
          <w:szCs w:val="22"/>
        </w:rPr>
        <w:t xml:space="preserve">0 KA, </w:t>
      </w:r>
      <w:r w:rsidR="00A509BC" w:rsidRPr="00E03767">
        <w:rPr>
          <w:rFonts w:ascii="Century Gothic" w:hAnsi="Century Gothic"/>
          <w:sz w:val="22"/>
          <w:szCs w:val="22"/>
        </w:rPr>
        <w:t>three</w:t>
      </w:r>
      <w:r w:rsidR="00190DF6" w:rsidRPr="00E03767">
        <w:rPr>
          <w:rFonts w:ascii="Century Gothic" w:hAnsi="Century Gothic"/>
          <w:sz w:val="22"/>
          <w:szCs w:val="22"/>
        </w:rPr>
        <w:t>-phase wye.</w:t>
      </w:r>
    </w:p>
    <w:p w14:paraId="7DE0D45A"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d.</w:t>
      </w:r>
      <w:r w:rsidRPr="00E03767">
        <w:rPr>
          <w:rFonts w:ascii="Century Gothic" w:hAnsi="Century Gothic"/>
          <w:spacing w:val="-2"/>
          <w:sz w:val="22"/>
          <w:szCs w:val="22"/>
        </w:rPr>
        <w:tab/>
      </w:r>
      <w:r w:rsidR="00190DF6" w:rsidRPr="00E03767">
        <w:rPr>
          <w:rFonts w:ascii="Century Gothic" w:hAnsi="Century Gothic"/>
          <w:spacing w:val="-2"/>
          <w:sz w:val="22"/>
          <w:szCs w:val="22"/>
        </w:rPr>
        <w:t>Line-to-neutral plus line-to-ground:  160 KA.</w:t>
      </w:r>
    </w:p>
    <w:p w14:paraId="353F8133" w14:textId="77777777" w:rsidR="00190DF6" w:rsidRPr="00E03767" w:rsidRDefault="000E1E01" w:rsidP="00E03767">
      <w:pPr>
        <w:tabs>
          <w:tab w:val="left" w:pos="-720"/>
        </w:tabs>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2.</w:t>
      </w:r>
      <w:r w:rsidRPr="00E03767">
        <w:rPr>
          <w:rFonts w:ascii="Century Gothic" w:hAnsi="Century Gothic"/>
          <w:spacing w:val="-2"/>
          <w:sz w:val="22"/>
          <w:szCs w:val="22"/>
        </w:rPr>
        <w:tab/>
      </w:r>
      <w:r w:rsidR="00060CD2" w:rsidRPr="00E03767">
        <w:rPr>
          <w:rFonts w:ascii="Century Gothic" w:hAnsi="Century Gothic"/>
          <w:spacing w:val="-2"/>
          <w:sz w:val="22"/>
          <w:szCs w:val="22"/>
        </w:rPr>
        <w:t>UL 1449 2</w:t>
      </w:r>
      <w:r w:rsidR="00060CD2" w:rsidRPr="00E03767">
        <w:rPr>
          <w:rFonts w:ascii="Century Gothic" w:hAnsi="Century Gothic"/>
          <w:spacing w:val="-2"/>
          <w:sz w:val="22"/>
          <w:szCs w:val="22"/>
          <w:vertAlign w:val="superscript"/>
        </w:rPr>
        <w:t>nd</w:t>
      </w:r>
      <w:r w:rsidR="00060CD2" w:rsidRPr="00E03767">
        <w:rPr>
          <w:rFonts w:ascii="Century Gothic" w:hAnsi="Century Gothic"/>
          <w:spacing w:val="-2"/>
          <w:sz w:val="22"/>
          <w:szCs w:val="22"/>
        </w:rPr>
        <w:t xml:space="preserve"> Edition </w:t>
      </w:r>
      <w:r w:rsidR="00190DF6" w:rsidRPr="00E03767">
        <w:rPr>
          <w:rFonts w:ascii="Century Gothic" w:hAnsi="Century Gothic"/>
          <w:spacing w:val="-2"/>
          <w:sz w:val="22"/>
          <w:szCs w:val="22"/>
        </w:rPr>
        <w:t>Suppress</w:t>
      </w:r>
      <w:r w:rsidR="00060CD2" w:rsidRPr="00E03767">
        <w:rPr>
          <w:rFonts w:ascii="Century Gothic" w:hAnsi="Century Gothic"/>
          <w:spacing w:val="-2"/>
          <w:sz w:val="22"/>
          <w:szCs w:val="22"/>
        </w:rPr>
        <w:t xml:space="preserve">ed </w:t>
      </w:r>
      <w:r w:rsidR="00190DF6" w:rsidRPr="00E03767">
        <w:rPr>
          <w:rFonts w:ascii="Century Gothic" w:hAnsi="Century Gothic"/>
          <w:spacing w:val="-2"/>
          <w:sz w:val="22"/>
          <w:szCs w:val="22"/>
        </w:rPr>
        <w:t xml:space="preserve">Voltage Rating for 208/120 </w:t>
      </w:r>
      <w:proofErr w:type="spellStart"/>
      <w:r w:rsidR="00190DF6" w:rsidRPr="00E03767">
        <w:rPr>
          <w:rFonts w:ascii="Century Gothic" w:hAnsi="Century Gothic"/>
          <w:spacing w:val="-2"/>
          <w:sz w:val="22"/>
          <w:szCs w:val="22"/>
        </w:rPr>
        <w:t>Wye</w:t>
      </w:r>
      <w:proofErr w:type="spellEnd"/>
      <w:r w:rsidR="00190DF6" w:rsidRPr="00E03767">
        <w:rPr>
          <w:rFonts w:ascii="Century Gothic" w:hAnsi="Century Gothic"/>
          <w:spacing w:val="-2"/>
          <w:sz w:val="22"/>
          <w:szCs w:val="22"/>
        </w:rPr>
        <w:t xml:space="preserve"> System:</w:t>
      </w:r>
    </w:p>
    <w:p w14:paraId="604C48C8"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a.</w:t>
      </w:r>
      <w:r w:rsidRPr="00E03767">
        <w:rPr>
          <w:rFonts w:ascii="Century Gothic" w:hAnsi="Century Gothic"/>
          <w:spacing w:val="-2"/>
          <w:sz w:val="22"/>
          <w:szCs w:val="22"/>
        </w:rPr>
        <w:tab/>
      </w:r>
      <w:r w:rsidR="00190DF6" w:rsidRPr="00E03767">
        <w:rPr>
          <w:rFonts w:ascii="Century Gothic" w:hAnsi="Century Gothic"/>
          <w:spacing w:val="-2"/>
          <w:sz w:val="22"/>
          <w:szCs w:val="22"/>
        </w:rPr>
        <w:t>Line-to-neutral:  400 volts.</w:t>
      </w:r>
    </w:p>
    <w:p w14:paraId="699116E4"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b.</w:t>
      </w:r>
      <w:r w:rsidRPr="00E03767">
        <w:rPr>
          <w:rFonts w:ascii="Century Gothic" w:hAnsi="Century Gothic"/>
          <w:spacing w:val="-2"/>
          <w:sz w:val="22"/>
          <w:szCs w:val="22"/>
        </w:rPr>
        <w:tab/>
      </w:r>
      <w:r w:rsidR="00190DF6" w:rsidRPr="00E03767">
        <w:rPr>
          <w:rFonts w:ascii="Century Gothic" w:hAnsi="Century Gothic"/>
          <w:spacing w:val="-2"/>
          <w:sz w:val="22"/>
          <w:szCs w:val="22"/>
        </w:rPr>
        <w:t>Line-to-ground:  400 volts.</w:t>
      </w:r>
    </w:p>
    <w:p w14:paraId="7E281ACA"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c.</w:t>
      </w:r>
      <w:r w:rsidRPr="00E03767">
        <w:rPr>
          <w:rFonts w:ascii="Century Gothic" w:hAnsi="Century Gothic"/>
          <w:spacing w:val="-2"/>
          <w:sz w:val="22"/>
          <w:szCs w:val="22"/>
        </w:rPr>
        <w:tab/>
      </w:r>
      <w:r w:rsidR="00190DF6" w:rsidRPr="00E03767">
        <w:rPr>
          <w:rFonts w:ascii="Century Gothic" w:hAnsi="Century Gothic"/>
          <w:spacing w:val="-2"/>
          <w:sz w:val="22"/>
          <w:szCs w:val="22"/>
        </w:rPr>
        <w:t>Neutral-to-ground:  400 volts.</w:t>
      </w:r>
    </w:p>
    <w:p w14:paraId="6398C226"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d.</w:t>
      </w:r>
      <w:r w:rsidRPr="00E03767">
        <w:rPr>
          <w:rFonts w:ascii="Century Gothic" w:hAnsi="Century Gothic"/>
          <w:spacing w:val="-2"/>
          <w:sz w:val="22"/>
          <w:szCs w:val="22"/>
        </w:rPr>
        <w:tab/>
      </w:r>
      <w:r w:rsidR="00190DF6" w:rsidRPr="00E03767">
        <w:rPr>
          <w:rFonts w:ascii="Century Gothic" w:hAnsi="Century Gothic"/>
          <w:spacing w:val="-2"/>
          <w:sz w:val="22"/>
          <w:szCs w:val="22"/>
        </w:rPr>
        <w:t>Maximum continuous over-voltage:  150 volts.</w:t>
      </w:r>
    </w:p>
    <w:p w14:paraId="765D14ED"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3.</w:t>
      </w:r>
      <w:r w:rsidRPr="00E03767">
        <w:rPr>
          <w:rFonts w:ascii="Century Gothic" w:hAnsi="Century Gothic"/>
          <w:spacing w:val="-2"/>
          <w:sz w:val="22"/>
          <w:szCs w:val="22"/>
        </w:rPr>
        <w:tab/>
      </w:r>
      <w:r w:rsidR="00190DF6" w:rsidRPr="00E03767">
        <w:rPr>
          <w:rFonts w:ascii="Century Gothic" w:hAnsi="Century Gothic"/>
          <w:spacing w:val="-2"/>
          <w:sz w:val="22"/>
          <w:szCs w:val="22"/>
        </w:rPr>
        <w:t>EMI/RFI High-Frequency Noise Power Filter (Characteristics):</w:t>
      </w:r>
    </w:p>
    <w:p w14:paraId="6BF8C23A"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a.</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100 </w:t>
      </w:r>
      <w:proofErr w:type="spellStart"/>
      <w:r w:rsidR="00190DF6" w:rsidRPr="00E03767">
        <w:rPr>
          <w:rFonts w:ascii="Century Gothic" w:hAnsi="Century Gothic"/>
          <w:spacing w:val="-2"/>
          <w:sz w:val="22"/>
          <w:szCs w:val="22"/>
        </w:rPr>
        <w:t>KHz</w:t>
      </w:r>
      <w:proofErr w:type="spellEnd"/>
      <w:r w:rsidR="00190DF6" w:rsidRPr="00E03767">
        <w:rPr>
          <w:rFonts w:ascii="Century Gothic" w:hAnsi="Century Gothic"/>
          <w:spacing w:val="-2"/>
          <w:sz w:val="22"/>
          <w:szCs w:val="22"/>
        </w:rPr>
        <w:t xml:space="preserve"> </w:t>
      </w:r>
      <w:r w:rsidR="00060CD2" w:rsidRPr="00E03767">
        <w:rPr>
          <w:rFonts w:ascii="Century Gothic" w:hAnsi="Century Gothic"/>
          <w:spacing w:val="-2"/>
          <w:sz w:val="22"/>
          <w:szCs w:val="22"/>
        </w:rPr>
        <w:t>at</w:t>
      </w:r>
      <w:r w:rsidR="00190DF6" w:rsidRPr="00E03767">
        <w:rPr>
          <w:rFonts w:ascii="Century Gothic" w:hAnsi="Century Gothic"/>
          <w:spacing w:val="-2"/>
          <w:sz w:val="22"/>
          <w:szCs w:val="22"/>
        </w:rPr>
        <w:t xml:space="preserve"> </w:t>
      </w:r>
      <w:r w:rsidR="00060CD2" w:rsidRPr="00E03767">
        <w:rPr>
          <w:rFonts w:ascii="Century Gothic" w:hAnsi="Century Gothic"/>
          <w:spacing w:val="-2"/>
          <w:sz w:val="22"/>
          <w:szCs w:val="22"/>
        </w:rPr>
        <w:t>4</w:t>
      </w:r>
      <w:r w:rsidR="00190DF6" w:rsidRPr="00E03767">
        <w:rPr>
          <w:rFonts w:ascii="Century Gothic" w:hAnsi="Century Gothic"/>
          <w:spacing w:val="-2"/>
          <w:sz w:val="22"/>
          <w:szCs w:val="22"/>
        </w:rPr>
        <w:t>4</w:t>
      </w:r>
      <w:r w:rsidR="00060CD2" w:rsidRPr="00E03767">
        <w:rPr>
          <w:rFonts w:ascii="Century Gothic" w:hAnsi="Century Gothic"/>
          <w:spacing w:val="-2"/>
          <w:sz w:val="22"/>
          <w:szCs w:val="22"/>
        </w:rPr>
        <w:t>4</w:t>
      </w:r>
      <w:r w:rsidR="00190DF6" w:rsidRPr="00E03767">
        <w:rPr>
          <w:rFonts w:ascii="Century Gothic" w:hAnsi="Century Gothic"/>
          <w:spacing w:val="-2"/>
          <w:sz w:val="22"/>
          <w:szCs w:val="22"/>
        </w:rPr>
        <w:t xml:space="preserve"> </w:t>
      </w:r>
      <w:proofErr w:type="spellStart"/>
      <w:r w:rsidR="00190DF6" w:rsidRPr="00E03767">
        <w:rPr>
          <w:rFonts w:ascii="Century Gothic" w:hAnsi="Century Gothic"/>
          <w:spacing w:val="-2"/>
          <w:sz w:val="22"/>
          <w:szCs w:val="22"/>
        </w:rPr>
        <w:t>dB.</w:t>
      </w:r>
      <w:proofErr w:type="spellEnd"/>
    </w:p>
    <w:p w14:paraId="41402E45"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b.</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100 MHz </w:t>
      </w:r>
      <w:r w:rsidR="00060CD2" w:rsidRPr="00E03767">
        <w:rPr>
          <w:rFonts w:ascii="Century Gothic" w:hAnsi="Century Gothic"/>
          <w:spacing w:val="-2"/>
          <w:sz w:val="22"/>
          <w:szCs w:val="22"/>
        </w:rPr>
        <w:t>at</w:t>
      </w:r>
      <w:r w:rsidR="00190DF6" w:rsidRPr="00E03767">
        <w:rPr>
          <w:rFonts w:ascii="Century Gothic" w:hAnsi="Century Gothic"/>
          <w:spacing w:val="-2"/>
          <w:sz w:val="22"/>
          <w:szCs w:val="22"/>
        </w:rPr>
        <w:t xml:space="preserve"> </w:t>
      </w:r>
      <w:r w:rsidR="00060CD2" w:rsidRPr="00E03767">
        <w:rPr>
          <w:rFonts w:ascii="Century Gothic" w:hAnsi="Century Gothic"/>
          <w:spacing w:val="-2"/>
          <w:sz w:val="22"/>
          <w:szCs w:val="22"/>
        </w:rPr>
        <w:t>44</w:t>
      </w:r>
      <w:r w:rsidR="00190DF6" w:rsidRPr="00E03767">
        <w:rPr>
          <w:rFonts w:ascii="Century Gothic" w:hAnsi="Century Gothic"/>
          <w:spacing w:val="-2"/>
          <w:sz w:val="22"/>
          <w:szCs w:val="22"/>
        </w:rPr>
        <w:t xml:space="preserve"> </w:t>
      </w:r>
      <w:proofErr w:type="spellStart"/>
      <w:r w:rsidR="00190DF6" w:rsidRPr="00E03767">
        <w:rPr>
          <w:rFonts w:ascii="Century Gothic" w:hAnsi="Century Gothic"/>
          <w:spacing w:val="-2"/>
          <w:sz w:val="22"/>
          <w:szCs w:val="22"/>
        </w:rPr>
        <w:t>dB.</w:t>
      </w:r>
      <w:proofErr w:type="spellEnd"/>
    </w:p>
    <w:p w14:paraId="563BE901"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c.</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10 MHz </w:t>
      </w:r>
      <w:r w:rsidR="00060CD2" w:rsidRPr="00E03767">
        <w:rPr>
          <w:rFonts w:ascii="Century Gothic" w:hAnsi="Century Gothic"/>
          <w:spacing w:val="-2"/>
          <w:sz w:val="22"/>
          <w:szCs w:val="22"/>
        </w:rPr>
        <w:t>at</w:t>
      </w:r>
      <w:r w:rsidR="00190DF6" w:rsidRPr="00E03767">
        <w:rPr>
          <w:rFonts w:ascii="Century Gothic" w:hAnsi="Century Gothic"/>
          <w:spacing w:val="-2"/>
          <w:sz w:val="22"/>
          <w:szCs w:val="22"/>
        </w:rPr>
        <w:t xml:space="preserve"> </w:t>
      </w:r>
      <w:r w:rsidR="00060CD2" w:rsidRPr="00E03767">
        <w:rPr>
          <w:rFonts w:ascii="Century Gothic" w:hAnsi="Century Gothic"/>
          <w:spacing w:val="-2"/>
          <w:sz w:val="22"/>
          <w:szCs w:val="22"/>
        </w:rPr>
        <w:t>4</w:t>
      </w:r>
      <w:r w:rsidR="00190DF6" w:rsidRPr="00E03767">
        <w:rPr>
          <w:rFonts w:ascii="Century Gothic" w:hAnsi="Century Gothic"/>
          <w:spacing w:val="-2"/>
          <w:sz w:val="22"/>
          <w:szCs w:val="22"/>
        </w:rPr>
        <w:t xml:space="preserve">4 </w:t>
      </w:r>
      <w:proofErr w:type="spellStart"/>
      <w:r w:rsidR="00190DF6" w:rsidRPr="00E03767">
        <w:rPr>
          <w:rFonts w:ascii="Century Gothic" w:hAnsi="Century Gothic"/>
          <w:spacing w:val="-2"/>
          <w:sz w:val="22"/>
          <w:szCs w:val="22"/>
        </w:rPr>
        <w:t>dB.</w:t>
      </w:r>
      <w:proofErr w:type="spellEnd"/>
    </w:p>
    <w:p w14:paraId="5366A055"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d.</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100 MHz </w:t>
      </w:r>
      <w:r w:rsidR="00060CD2" w:rsidRPr="00E03767">
        <w:rPr>
          <w:rFonts w:ascii="Century Gothic" w:hAnsi="Century Gothic"/>
          <w:spacing w:val="-2"/>
          <w:sz w:val="22"/>
          <w:szCs w:val="22"/>
        </w:rPr>
        <w:t>at</w:t>
      </w:r>
      <w:r w:rsidR="00190DF6" w:rsidRPr="00E03767">
        <w:rPr>
          <w:rFonts w:ascii="Century Gothic" w:hAnsi="Century Gothic"/>
          <w:spacing w:val="-2"/>
          <w:sz w:val="22"/>
          <w:szCs w:val="22"/>
        </w:rPr>
        <w:t xml:space="preserve"> 4</w:t>
      </w:r>
      <w:r w:rsidR="00060CD2" w:rsidRPr="00E03767">
        <w:rPr>
          <w:rFonts w:ascii="Century Gothic" w:hAnsi="Century Gothic"/>
          <w:spacing w:val="-2"/>
          <w:sz w:val="22"/>
          <w:szCs w:val="22"/>
        </w:rPr>
        <w:t>44</w:t>
      </w:r>
      <w:r w:rsidR="00190DF6" w:rsidRPr="00E03767">
        <w:rPr>
          <w:rFonts w:ascii="Century Gothic" w:hAnsi="Century Gothic"/>
          <w:spacing w:val="-2"/>
          <w:sz w:val="22"/>
          <w:szCs w:val="22"/>
        </w:rPr>
        <w:t xml:space="preserve"> </w:t>
      </w:r>
      <w:proofErr w:type="spellStart"/>
      <w:r w:rsidR="00190DF6" w:rsidRPr="00E03767">
        <w:rPr>
          <w:rFonts w:ascii="Century Gothic" w:hAnsi="Century Gothic"/>
          <w:spacing w:val="-2"/>
          <w:sz w:val="22"/>
          <w:szCs w:val="22"/>
        </w:rPr>
        <w:t>dB.</w:t>
      </w:r>
      <w:proofErr w:type="spellEnd"/>
    </w:p>
    <w:p w14:paraId="2321B5F9"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4.</w:t>
      </w:r>
      <w:r w:rsidRPr="00E03767">
        <w:rPr>
          <w:rFonts w:ascii="Century Gothic" w:hAnsi="Century Gothic"/>
          <w:spacing w:val="-2"/>
          <w:sz w:val="22"/>
          <w:szCs w:val="22"/>
        </w:rPr>
        <w:tab/>
      </w:r>
      <w:r w:rsidR="00190DF6" w:rsidRPr="00E03767">
        <w:rPr>
          <w:rFonts w:ascii="Century Gothic" w:hAnsi="Century Gothic"/>
          <w:spacing w:val="-2"/>
          <w:sz w:val="22"/>
          <w:szCs w:val="22"/>
        </w:rPr>
        <w:t>MOVs shall be thermally protected for low current faults and shall be fused with surge-rated fuses.  The surge-rated surge current passes and clears the circuit safely if the surge capacity is exceeded.  Enhanced diagnostics shall continuously monitor the unit's status and shall include LEDs to signal a reduction in surge capacity or the loss of a suppression circuit.  An audible alarm, with test and silence features, shall be furnished in diagnostic package.</w:t>
      </w:r>
    </w:p>
    <w:p w14:paraId="5F4EC3CF"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5.</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Each phase </w:t>
      </w:r>
      <w:r w:rsidR="001F61FF" w:rsidRPr="00E03767">
        <w:rPr>
          <w:rFonts w:ascii="Century Gothic" w:hAnsi="Century Gothic"/>
          <w:spacing w:val="-2"/>
          <w:sz w:val="22"/>
          <w:szCs w:val="22"/>
        </w:rPr>
        <w:t xml:space="preserve">or the entire unit </w:t>
      </w:r>
      <w:r w:rsidR="00190DF6" w:rsidRPr="00E03767">
        <w:rPr>
          <w:rFonts w:ascii="Century Gothic" w:hAnsi="Century Gothic"/>
          <w:spacing w:val="-2"/>
          <w:sz w:val="22"/>
          <w:szCs w:val="22"/>
        </w:rPr>
        <w:t>shall be replaceable and</w:t>
      </w:r>
      <w:r w:rsidR="000726F8" w:rsidRPr="00E03767">
        <w:rPr>
          <w:rFonts w:ascii="Century Gothic" w:hAnsi="Century Gothic"/>
          <w:spacing w:val="-2"/>
          <w:sz w:val="22"/>
          <w:szCs w:val="22"/>
        </w:rPr>
        <w:t xml:space="preserve"> have</w:t>
      </w:r>
      <w:r w:rsidR="00190DF6" w:rsidRPr="00E03767">
        <w:rPr>
          <w:rFonts w:ascii="Century Gothic" w:hAnsi="Century Gothic"/>
          <w:spacing w:val="-2"/>
          <w:sz w:val="22"/>
          <w:szCs w:val="22"/>
        </w:rPr>
        <w:t xml:space="preserve"> bolted-on, tin-plated copper connections.</w:t>
      </w:r>
      <w:r w:rsidR="000726F8" w:rsidRPr="00E03767">
        <w:rPr>
          <w:rFonts w:ascii="Century Gothic" w:hAnsi="Century Gothic"/>
          <w:spacing w:val="-2"/>
          <w:sz w:val="22"/>
          <w:szCs w:val="22"/>
        </w:rPr>
        <w:t xml:space="preserve">  Unit to have UL witnessed fault current rating of 65,000 symmetrical amperes.</w:t>
      </w:r>
    </w:p>
    <w:p w14:paraId="6BBAB86F"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6.</w:t>
      </w:r>
      <w:r w:rsidRPr="00E03767">
        <w:rPr>
          <w:rFonts w:ascii="Century Gothic" w:hAnsi="Century Gothic"/>
          <w:spacing w:val="-2"/>
          <w:sz w:val="22"/>
          <w:szCs w:val="22"/>
        </w:rPr>
        <w:tab/>
      </w:r>
      <w:r w:rsidR="00190DF6" w:rsidRPr="00E03767">
        <w:rPr>
          <w:rFonts w:ascii="Century Gothic" w:hAnsi="Century Gothic"/>
          <w:spacing w:val="-2"/>
          <w:sz w:val="22"/>
          <w:szCs w:val="22"/>
        </w:rPr>
        <w:t>Surge suppression units shall comply with the following:</w:t>
      </w:r>
    </w:p>
    <w:p w14:paraId="75426B2A"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a.</w:t>
      </w:r>
      <w:r w:rsidRPr="00E03767">
        <w:rPr>
          <w:rFonts w:ascii="Century Gothic" w:hAnsi="Century Gothic"/>
          <w:spacing w:val="-2"/>
          <w:sz w:val="22"/>
          <w:szCs w:val="22"/>
        </w:rPr>
        <w:tab/>
      </w:r>
      <w:r w:rsidR="00190DF6" w:rsidRPr="00E03767">
        <w:rPr>
          <w:rFonts w:ascii="Century Gothic" w:hAnsi="Century Gothic"/>
          <w:spacing w:val="-2"/>
          <w:sz w:val="22"/>
          <w:szCs w:val="22"/>
        </w:rPr>
        <w:t>UL certified.</w:t>
      </w:r>
    </w:p>
    <w:p w14:paraId="10161961"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lastRenderedPageBreak/>
        <w:t>b.</w:t>
      </w:r>
      <w:r w:rsidRPr="00E03767">
        <w:rPr>
          <w:rFonts w:ascii="Century Gothic" w:hAnsi="Century Gothic"/>
          <w:spacing w:val="-2"/>
          <w:sz w:val="22"/>
          <w:szCs w:val="22"/>
        </w:rPr>
        <w:tab/>
      </w:r>
      <w:r w:rsidR="00190DF6" w:rsidRPr="00E03767">
        <w:rPr>
          <w:rFonts w:ascii="Century Gothic" w:hAnsi="Century Gothic"/>
          <w:spacing w:val="-2"/>
          <w:sz w:val="22"/>
          <w:szCs w:val="22"/>
        </w:rPr>
        <w:t>UL 1283.</w:t>
      </w:r>
    </w:p>
    <w:p w14:paraId="3AD8601A"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c.</w:t>
      </w:r>
      <w:r w:rsidRPr="00E03767">
        <w:rPr>
          <w:rFonts w:ascii="Century Gothic" w:hAnsi="Century Gothic"/>
          <w:spacing w:val="-2"/>
          <w:sz w:val="22"/>
          <w:szCs w:val="22"/>
        </w:rPr>
        <w:tab/>
      </w:r>
      <w:r w:rsidR="00190DF6" w:rsidRPr="00E03767">
        <w:rPr>
          <w:rFonts w:ascii="Century Gothic" w:hAnsi="Century Gothic"/>
          <w:spacing w:val="-2"/>
          <w:sz w:val="22"/>
          <w:szCs w:val="22"/>
        </w:rPr>
        <w:t>UL 1449</w:t>
      </w:r>
      <w:r w:rsidR="00CF4B7C" w:rsidRPr="00E03767">
        <w:rPr>
          <w:rFonts w:ascii="Century Gothic" w:hAnsi="Century Gothic"/>
          <w:spacing w:val="-2"/>
          <w:sz w:val="22"/>
          <w:szCs w:val="22"/>
        </w:rPr>
        <w:t>.</w:t>
      </w:r>
    </w:p>
    <w:p w14:paraId="19EB9253"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d.</w:t>
      </w:r>
      <w:r w:rsidRPr="00E03767">
        <w:rPr>
          <w:rFonts w:ascii="Century Gothic" w:hAnsi="Century Gothic"/>
          <w:spacing w:val="-2"/>
          <w:sz w:val="22"/>
          <w:szCs w:val="22"/>
        </w:rPr>
        <w:tab/>
      </w:r>
      <w:r w:rsidR="00190DF6" w:rsidRPr="00E03767">
        <w:rPr>
          <w:rFonts w:ascii="Century Gothic" w:hAnsi="Century Gothic"/>
          <w:spacing w:val="-2"/>
          <w:sz w:val="22"/>
          <w:szCs w:val="22"/>
        </w:rPr>
        <w:t>IEEE C 62.45.</w:t>
      </w:r>
    </w:p>
    <w:p w14:paraId="7D593B90" w14:textId="77777777" w:rsidR="00190DF6" w:rsidRPr="00E03767" w:rsidRDefault="000E1E01"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e.</w:t>
      </w:r>
      <w:r w:rsidRPr="00E03767">
        <w:rPr>
          <w:rFonts w:ascii="Century Gothic" w:hAnsi="Century Gothic"/>
          <w:spacing w:val="-2"/>
          <w:sz w:val="22"/>
          <w:szCs w:val="22"/>
        </w:rPr>
        <w:tab/>
      </w:r>
      <w:r w:rsidR="000726F8" w:rsidRPr="00E03767">
        <w:rPr>
          <w:rFonts w:ascii="Century Gothic" w:hAnsi="Century Gothic"/>
          <w:spacing w:val="-2"/>
          <w:sz w:val="22"/>
          <w:szCs w:val="22"/>
        </w:rPr>
        <w:t>I</w:t>
      </w:r>
      <w:r w:rsidR="00190DF6" w:rsidRPr="00E03767">
        <w:rPr>
          <w:rFonts w:ascii="Century Gothic" w:hAnsi="Century Gothic"/>
          <w:spacing w:val="-2"/>
          <w:sz w:val="22"/>
          <w:szCs w:val="22"/>
        </w:rPr>
        <w:t>EEE C 62.41.</w:t>
      </w:r>
    </w:p>
    <w:p w14:paraId="634EF31B" w14:textId="77777777" w:rsidR="001A77FD" w:rsidRPr="00E03767" w:rsidRDefault="001A77FD" w:rsidP="00250AC8">
      <w:pPr>
        <w:tabs>
          <w:tab w:val="left" w:pos="-720"/>
        </w:tabs>
        <w:spacing w:after="200"/>
        <w:ind w:left="2880" w:hanging="720"/>
        <w:jc w:val="both"/>
        <w:rPr>
          <w:rFonts w:ascii="Century Gothic" w:hAnsi="Century Gothic"/>
          <w:spacing w:val="-2"/>
          <w:sz w:val="22"/>
          <w:szCs w:val="22"/>
        </w:rPr>
      </w:pPr>
      <w:r w:rsidRPr="00E03767">
        <w:rPr>
          <w:rFonts w:ascii="Century Gothic" w:hAnsi="Century Gothic"/>
          <w:spacing w:val="-2"/>
          <w:sz w:val="22"/>
          <w:szCs w:val="22"/>
        </w:rPr>
        <w:t>f.</w:t>
      </w:r>
      <w:r w:rsidRPr="00E03767">
        <w:rPr>
          <w:rFonts w:ascii="Century Gothic" w:hAnsi="Century Gothic"/>
          <w:spacing w:val="-2"/>
          <w:sz w:val="22"/>
          <w:szCs w:val="22"/>
        </w:rPr>
        <w:tab/>
        <w:t>Nationally Recognized Testing Laboratory (NRTL) or equal</w:t>
      </w:r>
      <w:r w:rsidR="00CF4B7C" w:rsidRPr="00E03767">
        <w:rPr>
          <w:rFonts w:ascii="Century Gothic" w:hAnsi="Century Gothic"/>
          <w:spacing w:val="-2"/>
          <w:sz w:val="22"/>
          <w:szCs w:val="22"/>
        </w:rPr>
        <w:t>.</w:t>
      </w:r>
    </w:p>
    <w:p w14:paraId="66D12CF2" w14:textId="77777777" w:rsidR="00190DF6" w:rsidRPr="00E03767" w:rsidRDefault="000E1E01" w:rsidP="00250AC8">
      <w:pPr>
        <w:tabs>
          <w:tab w:val="left" w:pos="-720"/>
        </w:tabs>
        <w:spacing w:after="200"/>
        <w:ind w:left="720"/>
        <w:jc w:val="both"/>
        <w:rPr>
          <w:rFonts w:ascii="Century Gothic" w:hAnsi="Century Gothic"/>
          <w:spacing w:val="-2"/>
          <w:sz w:val="22"/>
          <w:szCs w:val="22"/>
        </w:rPr>
      </w:pPr>
      <w:r w:rsidRPr="00E03767">
        <w:rPr>
          <w:rFonts w:ascii="Century Gothic" w:hAnsi="Century Gothic"/>
          <w:spacing w:val="-2"/>
          <w:sz w:val="22"/>
          <w:szCs w:val="22"/>
        </w:rPr>
        <w:t>C.</w:t>
      </w:r>
      <w:r w:rsidRPr="00E03767">
        <w:rPr>
          <w:rFonts w:ascii="Century Gothic" w:hAnsi="Century Gothic"/>
          <w:spacing w:val="-2"/>
          <w:sz w:val="22"/>
          <w:szCs w:val="22"/>
        </w:rPr>
        <w:tab/>
      </w:r>
      <w:r w:rsidR="00190DF6" w:rsidRPr="00E03767">
        <w:rPr>
          <w:rFonts w:ascii="Century Gothic" w:hAnsi="Century Gothic"/>
          <w:spacing w:val="-2"/>
          <w:sz w:val="22"/>
          <w:szCs w:val="22"/>
        </w:rPr>
        <w:t>Panelboard Cabinets:</w:t>
      </w:r>
    </w:p>
    <w:p w14:paraId="01B62D77"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1.</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Panelboard cabinets shall be code gage galvanized steel or blue steel; fronts, doors, and trims shall be code gage furniture steel.  Cabinets shall be furnished with at least </w:t>
      </w:r>
      <w:r w:rsidR="00A509BC" w:rsidRPr="00E03767">
        <w:rPr>
          <w:rFonts w:ascii="Century Gothic" w:hAnsi="Century Gothic"/>
          <w:spacing w:val="-2"/>
          <w:sz w:val="22"/>
          <w:szCs w:val="22"/>
        </w:rPr>
        <w:t>six</w:t>
      </w:r>
      <w:r w:rsidR="00190DF6" w:rsidRPr="00E03767">
        <w:rPr>
          <w:rFonts w:ascii="Century Gothic" w:hAnsi="Century Gothic"/>
          <w:spacing w:val="-2"/>
          <w:sz w:val="22"/>
          <w:szCs w:val="22"/>
        </w:rPr>
        <w:t xml:space="preserve">-inch high gutters at top and bottom where feeder cable size exceeds </w:t>
      </w:r>
      <w:r w:rsidR="00A509BC" w:rsidRPr="00E03767">
        <w:rPr>
          <w:rFonts w:ascii="Century Gothic" w:hAnsi="Century Gothic"/>
          <w:spacing w:val="-2"/>
          <w:sz w:val="22"/>
          <w:szCs w:val="22"/>
        </w:rPr>
        <w:t>four</w:t>
      </w:r>
      <w:r w:rsidR="00190DF6" w:rsidRPr="00E03767">
        <w:rPr>
          <w:rFonts w:ascii="Century Gothic" w:hAnsi="Century Gothic"/>
          <w:spacing w:val="-2"/>
          <w:sz w:val="22"/>
          <w:szCs w:val="22"/>
        </w:rPr>
        <w:t xml:space="preserve"> gage or where feeder cable passes through cabinet vertically. Cabinets shall be furnished with top and bottom gutters sized as required by inspection department having jurisdiction, but never less than </w:t>
      </w:r>
      <w:r w:rsidR="00A509BC" w:rsidRPr="00E03767">
        <w:rPr>
          <w:rFonts w:ascii="Century Gothic" w:hAnsi="Century Gothic"/>
          <w:spacing w:val="-2"/>
          <w:sz w:val="22"/>
          <w:szCs w:val="22"/>
        </w:rPr>
        <w:t>six</w:t>
      </w:r>
      <w:r w:rsidR="00190DF6" w:rsidRPr="00E03767">
        <w:rPr>
          <w:rFonts w:ascii="Century Gothic" w:hAnsi="Century Gothic"/>
          <w:spacing w:val="-2"/>
          <w:sz w:val="22"/>
          <w:szCs w:val="22"/>
        </w:rPr>
        <w:t xml:space="preserve"> inches where more than one feeder enters top or bottom of cabinets. Side gutters shall not be less than </w:t>
      </w:r>
      <w:r w:rsidR="00A509BC" w:rsidRPr="00E03767">
        <w:rPr>
          <w:rFonts w:ascii="Century Gothic" w:hAnsi="Century Gothic"/>
          <w:spacing w:val="-2"/>
          <w:sz w:val="22"/>
          <w:szCs w:val="22"/>
        </w:rPr>
        <w:t>four</w:t>
      </w:r>
      <w:r w:rsidR="00190DF6" w:rsidRPr="00E03767">
        <w:rPr>
          <w:rFonts w:ascii="Century Gothic" w:hAnsi="Century Gothic"/>
          <w:spacing w:val="-2"/>
          <w:sz w:val="22"/>
          <w:szCs w:val="22"/>
        </w:rPr>
        <w:t xml:space="preserve"> inches wide.  Width of cabinets shall be 20 inches, unless otherwise indicated on Drawings.</w:t>
      </w:r>
    </w:p>
    <w:p w14:paraId="44FAD0C6"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2.</w:t>
      </w:r>
      <w:r w:rsidRPr="00E03767">
        <w:rPr>
          <w:rFonts w:ascii="Century Gothic" w:hAnsi="Century Gothic"/>
          <w:spacing w:val="-2"/>
          <w:sz w:val="22"/>
          <w:szCs w:val="22"/>
        </w:rPr>
        <w:tab/>
      </w:r>
      <w:r w:rsidR="00190DF6" w:rsidRPr="00E03767">
        <w:rPr>
          <w:rFonts w:ascii="Century Gothic" w:hAnsi="Century Gothic"/>
          <w:spacing w:val="-2"/>
          <w:sz w:val="22"/>
          <w:szCs w:val="22"/>
        </w:rPr>
        <w:t>Doors shall be cut true, shall accurately fit opening and finish smooth across joints.  Rabbets shall be inside.  Hinges shall be entirely concealed except for barrels and pins.  Hinge flanges shall be welded to door and trim.  Doors shall be equipped with flush type, spring-latching, Corbin locks for metal doors, keyed to Corbin No. 60 keys.</w:t>
      </w:r>
    </w:p>
    <w:p w14:paraId="65280BA7" w14:textId="382A36CA"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3.</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Where contactors, time switches, and control devices are specified or indicated to be installed within panelboard cabinets, a separate compartment and door shall be provided at top of cabinet for such devices. Door shall be sized as required to permit removal of contactor and other devices intact.  Gutters shall be provided at sides and top of compartment.  Doors shall be equipped with flush type, spring-latching, </w:t>
      </w:r>
      <w:r w:rsidR="00A25CA1" w:rsidRPr="00E03767">
        <w:rPr>
          <w:rFonts w:ascii="Century Gothic" w:hAnsi="Century Gothic"/>
          <w:spacing w:val="-2"/>
          <w:sz w:val="22"/>
          <w:szCs w:val="22"/>
        </w:rPr>
        <w:t>Master lock pro series 6121 locks for metal doors keyed to 3221</w:t>
      </w:r>
      <w:r w:rsidR="00190DF6" w:rsidRPr="00E03767">
        <w:rPr>
          <w:rFonts w:ascii="Century Gothic" w:hAnsi="Century Gothic"/>
          <w:spacing w:val="-2"/>
          <w:sz w:val="22"/>
          <w:szCs w:val="22"/>
        </w:rPr>
        <w:t>.</w:t>
      </w:r>
    </w:p>
    <w:p w14:paraId="4C5400B3"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4.</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Provide </w:t>
      </w:r>
      <w:r w:rsidR="001A77FD" w:rsidRPr="00E03767">
        <w:rPr>
          <w:rFonts w:ascii="Century Gothic" w:hAnsi="Century Gothic"/>
          <w:spacing w:val="-2"/>
          <w:sz w:val="22"/>
          <w:szCs w:val="22"/>
        </w:rPr>
        <w:t xml:space="preserve">and install </w:t>
      </w:r>
      <w:r w:rsidR="00190DF6" w:rsidRPr="00E03767">
        <w:rPr>
          <w:rFonts w:ascii="Century Gothic" w:hAnsi="Century Gothic"/>
          <w:spacing w:val="-2"/>
          <w:sz w:val="22"/>
          <w:szCs w:val="22"/>
        </w:rPr>
        <w:t>panelboard manufacturer’s permanent circuit number kit option.</w:t>
      </w:r>
    </w:p>
    <w:p w14:paraId="4DABB69B"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5.</w:t>
      </w:r>
      <w:r w:rsidRPr="00E03767">
        <w:rPr>
          <w:rFonts w:ascii="Century Gothic" w:hAnsi="Century Gothic"/>
          <w:spacing w:val="-2"/>
          <w:sz w:val="22"/>
          <w:szCs w:val="22"/>
        </w:rPr>
        <w:tab/>
      </w:r>
      <w:r w:rsidR="00190DF6" w:rsidRPr="00E03767">
        <w:rPr>
          <w:rFonts w:ascii="Century Gothic" w:hAnsi="Century Gothic"/>
          <w:spacing w:val="-2"/>
          <w:sz w:val="22"/>
          <w:szCs w:val="22"/>
        </w:rPr>
        <w:t>Panelboards with control devices in compartment shall arrive at the Project site completely assembled with control devices installed and wired.</w:t>
      </w:r>
    </w:p>
    <w:p w14:paraId="4F894182" w14:textId="6370670E"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6.</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Outdoor cabinets shall be NEMA Type 3R.  Construction shall be formed from code gage galvanized steel with ANSI No. 61 gray enamel finish.  Provide heavy-duty, </w:t>
      </w:r>
      <w:proofErr w:type="gramStart"/>
      <w:r w:rsidR="004D5354" w:rsidRPr="00E03767">
        <w:rPr>
          <w:rFonts w:ascii="Century Gothic" w:hAnsi="Century Gothic"/>
          <w:spacing w:val="-2"/>
          <w:sz w:val="22"/>
          <w:szCs w:val="22"/>
        </w:rPr>
        <w:t xml:space="preserve">three </w:t>
      </w:r>
      <w:r w:rsidR="00190DF6" w:rsidRPr="00E03767">
        <w:rPr>
          <w:rFonts w:ascii="Century Gothic" w:hAnsi="Century Gothic"/>
          <w:spacing w:val="-2"/>
          <w:sz w:val="22"/>
          <w:szCs w:val="22"/>
        </w:rPr>
        <w:t>point</w:t>
      </w:r>
      <w:proofErr w:type="gramEnd"/>
      <w:r w:rsidR="00190DF6" w:rsidRPr="00E03767">
        <w:rPr>
          <w:rFonts w:ascii="Century Gothic" w:hAnsi="Century Gothic"/>
          <w:spacing w:val="-2"/>
          <w:sz w:val="22"/>
          <w:szCs w:val="22"/>
        </w:rPr>
        <w:t xml:space="preserve"> latching, vault type </w:t>
      </w:r>
      <w:r w:rsidR="00190DF6" w:rsidRPr="00E03767">
        <w:rPr>
          <w:rFonts w:ascii="Century Gothic" w:hAnsi="Century Gothic"/>
          <w:spacing w:val="-2"/>
          <w:sz w:val="22"/>
          <w:szCs w:val="22"/>
        </w:rPr>
        <w:lastRenderedPageBreak/>
        <w:t>door handles with padlocking provisions. Provide stainless steel</w:t>
      </w:r>
      <w:r w:rsidR="000726F8" w:rsidRPr="00E03767">
        <w:rPr>
          <w:rFonts w:ascii="Century Gothic" w:hAnsi="Century Gothic"/>
          <w:spacing w:val="-2"/>
          <w:sz w:val="22"/>
          <w:szCs w:val="22"/>
        </w:rPr>
        <w:t xml:space="preserve"> or galvanized </w:t>
      </w:r>
      <w:r w:rsidR="00190DF6" w:rsidRPr="00E03767">
        <w:rPr>
          <w:rFonts w:ascii="Century Gothic" w:hAnsi="Century Gothic"/>
          <w:spacing w:val="-2"/>
          <w:sz w:val="22"/>
          <w:szCs w:val="22"/>
        </w:rPr>
        <w:t xml:space="preserve">butt hinges on doors.  Padlocks shall be </w:t>
      </w:r>
      <w:proofErr w:type="gramStart"/>
      <w:r w:rsidR="00190DF6" w:rsidRPr="00E03767">
        <w:rPr>
          <w:rFonts w:ascii="Century Gothic" w:hAnsi="Century Gothic"/>
          <w:spacing w:val="-2"/>
          <w:sz w:val="22"/>
          <w:szCs w:val="22"/>
        </w:rPr>
        <w:t>furnished,</w:t>
      </w:r>
      <w:proofErr w:type="gramEnd"/>
      <w:r w:rsidR="00190DF6" w:rsidRPr="00E03767">
        <w:rPr>
          <w:rFonts w:ascii="Century Gothic" w:hAnsi="Century Gothic"/>
          <w:spacing w:val="-2"/>
          <w:sz w:val="22"/>
          <w:szCs w:val="22"/>
        </w:rPr>
        <w:t xml:space="preserve"> </w:t>
      </w:r>
      <w:r w:rsidR="00886C8F" w:rsidRPr="00E03767">
        <w:rPr>
          <w:rFonts w:ascii="Century Gothic" w:hAnsi="Century Gothic"/>
          <w:spacing w:val="-2"/>
          <w:sz w:val="22"/>
          <w:szCs w:val="22"/>
        </w:rPr>
        <w:t>Padlocks are to be master lock pro series 6121 keyed to 3221</w:t>
      </w:r>
      <w:r w:rsidR="00190DF6" w:rsidRPr="00E03767">
        <w:rPr>
          <w:rFonts w:ascii="Century Gothic" w:hAnsi="Century Gothic"/>
          <w:spacing w:val="-2"/>
          <w:sz w:val="22"/>
          <w:szCs w:val="22"/>
        </w:rPr>
        <w:t>.</w:t>
      </w:r>
    </w:p>
    <w:p w14:paraId="5FA2F2F7" w14:textId="77777777" w:rsidR="004402E4" w:rsidRPr="00E03767" w:rsidRDefault="004402E4"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7.</w:t>
      </w:r>
      <w:r w:rsidRPr="00E03767">
        <w:rPr>
          <w:rFonts w:ascii="Century Gothic" w:hAnsi="Century Gothic"/>
          <w:spacing w:val="-2"/>
          <w:sz w:val="22"/>
          <w:szCs w:val="22"/>
        </w:rPr>
        <w:tab/>
        <w:t>Self-tapping screws and bolts not permitted.</w:t>
      </w:r>
    </w:p>
    <w:p w14:paraId="094FC64D" w14:textId="77777777" w:rsidR="00190DF6" w:rsidRPr="00E03767" w:rsidRDefault="000E1E01"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D.</w:t>
      </w:r>
      <w:r w:rsidRPr="00E03767">
        <w:rPr>
          <w:rFonts w:ascii="Century Gothic" w:hAnsi="Century Gothic"/>
          <w:spacing w:val="-2"/>
          <w:sz w:val="22"/>
          <w:szCs w:val="22"/>
        </w:rPr>
        <w:tab/>
      </w:r>
      <w:r w:rsidR="00190DF6" w:rsidRPr="00E03767">
        <w:rPr>
          <w:rFonts w:ascii="Century Gothic" w:hAnsi="Century Gothic"/>
          <w:spacing w:val="-2"/>
          <w:sz w:val="22"/>
          <w:szCs w:val="22"/>
        </w:rPr>
        <w:t>Panelboard Schedule: Provide a neatly typewritten schedule with number or name of room or area, or load served by each panelboard circuit. Room numbers or names shall be determined at the Project site and shall not necessarily be those indicated on the Drawings. Schedule shall also indicate panel designation, voltage and phase, building and distribution panel or switchboard from which it is fed.  Schedule shall be installed in a frame under transparent plastic 1/32 inch thick on inside of each panelboard cabinet door.</w:t>
      </w:r>
    </w:p>
    <w:p w14:paraId="54771FE9" w14:textId="77777777" w:rsidR="00532B0E" w:rsidRPr="00E03767" w:rsidRDefault="000E1E01"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E.</w:t>
      </w:r>
      <w:r w:rsidRPr="00E03767">
        <w:rPr>
          <w:rFonts w:ascii="Century Gothic" w:hAnsi="Century Gothic"/>
          <w:spacing w:val="-2"/>
          <w:sz w:val="22"/>
          <w:szCs w:val="22"/>
        </w:rPr>
        <w:tab/>
      </w:r>
      <w:r w:rsidR="00532B0E" w:rsidRPr="00E03767">
        <w:rPr>
          <w:rFonts w:ascii="Century Gothic" w:hAnsi="Century Gothic"/>
          <w:spacing w:val="-2"/>
          <w:sz w:val="22"/>
          <w:szCs w:val="22"/>
        </w:rPr>
        <w:t>Panelboard nameplate:  Provide a nameplate identifying panelboard.  Plates shall be black and white plastic nameplate stock, with character cut through black exposing white and shall bare designation of service.  Name plate shall be mechanically fastened to switchboard.</w:t>
      </w:r>
    </w:p>
    <w:p w14:paraId="7910005D" w14:textId="77777777" w:rsidR="00532B0E" w:rsidRPr="00E03767" w:rsidRDefault="00532B0E"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F.</w:t>
      </w:r>
      <w:r w:rsidRPr="00E03767">
        <w:rPr>
          <w:rFonts w:ascii="Century Gothic" w:hAnsi="Century Gothic"/>
          <w:spacing w:val="-2"/>
          <w:sz w:val="22"/>
          <w:szCs w:val="22"/>
        </w:rPr>
        <w:tab/>
        <w:t xml:space="preserve">Provide additional labeling on dead-front of panelboard.  Label shall be a P-Touch or equal with a minimum width of 3/8 inch with black </w:t>
      </w:r>
      <w:r w:rsidR="007D6A80" w:rsidRPr="00E03767">
        <w:rPr>
          <w:rFonts w:ascii="Century Gothic" w:hAnsi="Century Gothic"/>
          <w:spacing w:val="-2"/>
          <w:sz w:val="22"/>
          <w:szCs w:val="22"/>
        </w:rPr>
        <w:t>letters</w:t>
      </w:r>
      <w:r w:rsidRPr="00E03767">
        <w:rPr>
          <w:rFonts w:ascii="Century Gothic" w:hAnsi="Century Gothic"/>
          <w:spacing w:val="-2"/>
          <w:sz w:val="22"/>
          <w:szCs w:val="22"/>
        </w:rPr>
        <w:t xml:space="preserve"> on white background.  Label shall re-identify panelboard and also identify name and location of power source feeding this panel.  Location information shall include building name if located in different building and name or room location.  If power source is installed in same room, label should indicate source name and “In this Room”</w:t>
      </w:r>
    </w:p>
    <w:p w14:paraId="75EADE00" w14:textId="77777777" w:rsidR="00190DF6" w:rsidRPr="00E03767" w:rsidRDefault="00532B0E"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G.</w:t>
      </w:r>
      <w:r w:rsidRPr="00E03767">
        <w:rPr>
          <w:rFonts w:ascii="Century Gothic" w:hAnsi="Century Gothic"/>
          <w:spacing w:val="-2"/>
          <w:sz w:val="22"/>
          <w:szCs w:val="22"/>
        </w:rPr>
        <w:tab/>
      </w:r>
      <w:r w:rsidR="00190DF6" w:rsidRPr="00E03767">
        <w:rPr>
          <w:rFonts w:ascii="Century Gothic" w:hAnsi="Century Gothic"/>
          <w:spacing w:val="-2"/>
          <w:sz w:val="22"/>
          <w:szCs w:val="22"/>
        </w:rPr>
        <w:t>Panelboard Standards:  Panelboards shall be UL</w:t>
      </w:r>
      <w:r w:rsidR="004402E4" w:rsidRPr="00E03767">
        <w:rPr>
          <w:rFonts w:ascii="Century Gothic" w:hAnsi="Century Gothic"/>
          <w:spacing w:val="-2"/>
          <w:sz w:val="22"/>
          <w:szCs w:val="22"/>
        </w:rPr>
        <w:t xml:space="preserve">, </w:t>
      </w:r>
      <w:r w:rsidR="00821430" w:rsidRPr="00E03767">
        <w:rPr>
          <w:rFonts w:ascii="Century Gothic" w:hAnsi="Century Gothic"/>
          <w:spacing w:val="-2"/>
          <w:sz w:val="22"/>
          <w:szCs w:val="22"/>
        </w:rPr>
        <w:t xml:space="preserve">or other </w:t>
      </w:r>
      <w:r w:rsidR="004402E4" w:rsidRPr="00E03767">
        <w:rPr>
          <w:rFonts w:ascii="Century Gothic" w:hAnsi="Century Gothic"/>
          <w:spacing w:val="-2"/>
          <w:sz w:val="22"/>
          <w:szCs w:val="22"/>
        </w:rPr>
        <w:t>NRTL listed and</w:t>
      </w:r>
      <w:r w:rsidR="00190DF6" w:rsidRPr="00E03767">
        <w:rPr>
          <w:rFonts w:ascii="Century Gothic" w:hAnsi="Century Gothic"/>
          <w:spacing w:val="-2"/>
          <w:sz w:val="22"/>
          <w:szCs w:val="22"/>
        </w:rPr>
        <w:t xml:space="preserve"> labeled</w:t>
      </w:r>
      <w:r w:rsidR="004402E4" w:rsidRPr="00E03767">
        <w:rPr>
          <w:rFonts w:ascii="Century Gothic" w:hAnsi="Century Gothic"/>
          <w:spacing w:val="-2"/>
          <w:sz w:val="22"/>
          <w:szCs w:val="22"/>
        </w:rPr>
        <w:t>.  Panelboards shall</w:t>
      </w:r>
      <w:r w:rsidR="00190DF6" w:rsidRPr="00E03767">
        <w:rPr>
          <w:rFonts w:ascii="Century Gothic" w:hAnsi="Century Gothic"/>
          <w:spacing w:val="-2"/>
          <w:sz w:val="22"/>
          <w:szCs w:val="22"/>
        </w:rPr>
        <w:t xml:space="preserve"> meet latest revisions of following standards:</w:t>
      </w:r>
    </w:p>
    <w:p w14:paraId="4E53ADB2"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1.</w:t>
      </w:r>
      <w:r w:rsidRPr="00E03767">
        <w:rPr>
          <w:rFonts w:ascii="Century Gothic" w:hAnsi="Century Gothic"/>
          <w:spacing w:val="-2"/>
          <w:sz w:val="22"/>
          <w:szCs w:val="22"/>
        </w:rPr>
        <w:tab/>
      </w:r>
      <w:r w:rsidR="004402E4" w:rsidRPr="00E03767">
        <w:rPr>
          <w:rFonts w:ascii="Century Gothic" w:hAnsi="Century Gothic"/>
          <w:spacing w:val="-2"/>
          <w:sz w:val="22"/>
          <w:szCs w:val="22"/>
        </w:rPr>
        <w:t xml:space="preserve">California </w:t>
      </w:r>
      <w:r w:rsidR="00190DF6" w:rsidRPr="00E03767">
        <w:rPr>
          <w:rFonts w:ascii="Century Gothic" w:hAnsi="Century Gothic"/>
          <w:spacing w:val="-2"/>
          <w:sz w:val="22"/>
          <w:szCs w:val="22"/>
        </w:rPr>
        <w:t>Electric Code, Article 384.</w:t>
      </w:r>
    </w:p>
    <w:p w14:paraId="7B3B5DB4"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2.</w:t>
      </w:r>
      <w:r w:rsidRPr="00E03767">
        <w:rPr>
          <w:rFonts w:ascii="Century Gothic" w:hAnsi="Century Gothic"/>
          <w:spacing w:val="-2"/>
          <w:sz w:val="22"/>
          <w:szCs w:val="22"/>
        </w:rPr>
        <w:tab/>
      </w:r>
      <w:r w:rsidR="00190DF6" w:rsidRPr="00E03767">
        <w:rPr>
          <w:rFonts w:ascii="Century Gothic" w:hAnsi="Century Gothic"/>
          <w:spacing w:val="-2"/>
          <w:sz w:val="22"/>
          <w:szCs w:val="22"/>
        </w:rPr>
        <w:t>UL 67, Panelboards.</w:t>
      </w:r>
    </w:p>
    <w:p w14:paraId="2F86ACA4"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3.</w:t>
      </w:r>
      <w:r w:rsidRPr="00E03767">
        <w:rPr>
          <w:rFonts w:ascii="Century Gothic" w:hAnsi="Century Gothic"/>
          <w:spacing w:val="-2"/>
          <w:sz w:val="22"/>
          <w:szCs w:val="22"/>
        </w:rPr>
        <w:tab/>
      </w:r>
      <w:r w:rsidR="00190DF6" w:rsidRPr="00E03767">
        <w:rPr>
          <w:rFonts w:ascii="Century Gothic" w:hAnsi="Century Gothic"/>
          <w:spacing w:val="-2"/>
          <w:sz w:val="22"/>
          <w:szCs w:val="22"/>
        </w:rPr>
        <w:t>UL 50, Cabinets and Boxes.</w:t>
      </w:r>
    </w:p>
    <w:p w14:paraId="5C99D8EE"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4.</w:t>
      </w:r>
      <w:r w:rsidRPr="00E03767">
        <w:rPr>
          <w:rFonts w:ascii="Century Gothic" w:hAnsi="Century Gothic"/>
          <w:spacing w:val="-2"/>
          <w:sz w:val="22"/>
          <w:szCs w:val="22"/>
        </w:rPr>
        <w:tab/>
      </w:r>
      <w:r w:rsidR="00190DF6" w:rsidRPr="00E03767">
        <w:rPr>
          <w:rFonts w:ascii="Century Gothic" w:hAnsi="Century Gothic"/>
          <w:spacing w:val="-2"/>
          <w:sz w:val="22"/>
          <w:szCs w:val="22"/>
        </w:rPr>
        <w:t>UL 943, GFCI.</w:t>
      </w:r>
    </w:p>
    <w:p w14:paraId="15241BFF"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5.</w:t>
      </w:r>
      <w:r w:rsidRPr="00E03767">
        <w:rPr>
          <w:rFonts w:ascii="Century Gothic" w:hAnsi="Century Gothic"/>
          <w:spacing w:val="-2"/>
          <w:sz w:val="22"/>
          <w:szCs w:val="22"/>
        </w:rPr>
        <w:tab/>
      </w:r>
      <w:r w:rsidR="00190DF6" w:rsidRPr="00E03767">
        <w:rPr>
          <w:rFonts w:ascii="Century Gothic" w:hAnsi="Century Gothic"/>
          <w:spacing w:val="-2"/>
          <w:sz w:val="22"/>
          <w:szCs w:val="22"/>
        </w:rPr>
        <w:t>UL 489</w:t>
      </w:r>
      <w:r w:rsidR="00B2053C" w:rsidRPr="00E03767">
        <w:rPr>
          <w:rFonts w:ascii="Century Gothic" w:hAnsi="Century Gothic"/>
          <w:spacing w:val="-2"/>
          <w:sz w:val="22"/>
          <w:szCs w:val="22"/>
        </w:rPr>
        <w:t>,</w:t>
      </w:r>
      <w:r w:rsidR="00190DF6" w:rsidRPr="00E03767">
        <w:rPr>
          <w:rFonts w:ascii="Century Gothic" w:hAnsi="Century Gothic"/>
          <w:spacing w:val="-2"/>
          <w:sz w:val="22"/>
          <w:szCs w:val="22"/>
        </w:rPr>
        <w:t xml:space="preserve"> Molded Case Circuit Breakers.</w:t>
      </w:r>
    </w:p>
    <w:p w14:paraId="2552D0F1"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6.</w:t>
      </w:r>
      <w:r w:rsidRPr="00E03767">
        <w:rPr>
          <w:rFonts w:ascii="Century Gothic" w:hAnsi="Century Gothic"/>
          <w:spacing w:val="-2"/>
          <w:sz w:val="22"/>
          <w:szCs w:val="22"/>
        </w:rPr>
        <w:tab/>
      </w:r>
      <w:r w:rsidR="00190DF6" w:rsidRPr="00E03767">
        <w:rPr>
          <w:rFonts w:ascii="Century Gothic" w:hAnsi="Century Gothic"/>
          <w:spacing w:val="-2"/>
          <w:sz w:val="22"/>
          <w:szCs w:val="22"/>
        </w:rPr>
        <w:t>NEMA PB1.</w:t>
      </w:r>
    </w:p>
    <w:p w14:paraId="75267614" w14:textId="77777777" w:rsidR="00190DF6" w:rsidRPr="00E03767" w:rsidRDefault="000E1E01" w:rsidP="00250AC8">
      <w:pPr>
        <w:tabs>
          <w:tab w:val="left" w:pos="-720"/>
        </w:tabs>
        <w:spacing w:after="200"/>
        <w:ind w:left="1440"/>
        <w:jc w:val="both"/>
        <w:rPr>
          <w:rFonts w:ascii="Century Gothic" w:hAnsi="Century Gothic"/>
          <w:spacing w:val="-2"/>
          <w:sz w:val="22"/>
          <w:szCs w:val="22"/>
        </w:rPr>
      </w:pPr>
      <w:r w:rsidRPr="00E03767">
        <w:rPr>
          <w:rFonts w:ascii="Century Gothic" w:hAnsi="Century Gothic"/>
          <w:spacing w:val="-2"/>
          <w:sz w:val="22"/>
          <w:szCs w:val="22"/>
        </w:rPr>
        <w:t>7.</w:t>
      </w:r>
      <w:r w:rsidRPr="00E03767">
        <w:rPr>
          <w:rFonts w:ascii="Century Gothic" w:hAnsi="Century Gothic"/>
          <w:spacing w:val="-2"/>
          <w:sz w:val="22"/>
          <w:szCs w:val="22"/>
        </w:rPr>
        <w:tab/>
      </w:r>
      <w:r w:rsidR="00190DF6" w:rsidRPr="00E03767">
        <w:rPr>
          <w:rFonts w:ascii="Century Gothic" w:hAnsi="Century Gothic"/>
          <w:spacing w:val="-2"/>
          <w:sz w:val="22"/>
          <w:szCs w:val="22"/>
        </w:rPr>
        <w:t>Federal Specifications W-P- 115C and WC-375B.</w:t>
      </w:r>
    </w:p>
    <w:p w14:paraId="5F8CD6DF" w14:textId="77777777" w:rsidR="00190DF6" w:rsidRPr="00E03767" w:rsidRDefault="00CF4B7C" w:rsidP="00250AC8">
      <w:pPr>
        <w:tabs>
          <w:tab w:val="left" w:pos="-720"/>
        </w:tabs>
        <w:spacing w:after="200"/>
        <w:ind w:left="720"/>
        <w:jc w:val="both"/>
        <w:rPr>
          <w:rFonts w:ascii="Century Gothic" w:hAnsi="Century Gothic"/>
          <w:spacing w:val="-2"/>
          <w:sz w:val="22"/>
          <w:szCs w:val="22"/>
        </w:rPr>
      </w:pPr>
      <w:r w:rsidRPr="00E03767">
        <w:rPr>
          <w:rFonts w:ascii="Century Gothic" w:hAnsi="Century Gothic"/>
          <w:spacing w:val="-2"/>
          <w:sz w:val="22"/>
          <w:szCs w:val="22"/>
        </w:rPr>
        <w:t>H</w:t>
      </w:r>
      <w:r w:rsidR="000E1E01" w:rsidRPr="00E03767">
        <w:rPr>
          <w:rFonts w:ascii="Century Gothic" w:hAnsi="Century Gothic"/>
          <w:spacing w:val="-2"/>
          <w:sz w:val="22"/>
          <w:szCs w:val="22"/>
        </w:rPr>
        <w:t>.</w:t>
      </w:r>
      <w:r w:rsidR="000E1E01" w:rsidRPr="00E03767">
        <w:rPr>
          <w:rFonts w:ascii="Century Gothic" w:hAnsi="Century Gothic"/>
          <w:spacing w:val="-2"/>
          <w:sz w:val="22"/>
          <w:szCs w:val="22"/>
        </w:rPr>
        <w:tab/>
      </w:r>
      <w:r w:rsidR="00190DF6" w:rsidRPr="00E03767">
        <w:rPr>
          <w:rFonts w:ascii="Century Gothic" w:hAnsi="Century Gothic"/>
          <w:spacing w:val="-2"/>
          <w:sz w:val="22"/>
          <w:szCs w:val="22"/>
        </w:rPr>
        <w:t>Signal Terminal Cabinets:</w:t>
      </w:r>
    </w:p>
    <w:p w14:paraId="391C21B9"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1.</w:t>
      </w:r>
      <w:r w:rsidRPr="00E03767">
        <w:rPr>
          <w:rFonts w:ascii="Century Gothic" w:hAnsi="Century Gothic"/>
          <w:spacing w:val="-2"/>
          <w:sz w:val="22"/>
          <w:szCs w:val="22"/>
        </w:rPr>
        <w:tab/>
      </w:r>
      <w:r w:rsidR="00190DF6" w:rsidRPr="00E03767">
        <w:rPr>
          <w:rFonts w:ascii="Century Gothic" w:hAnsi="Century Gothic"/>
          <w:spacing w:val="-2"/>
          <w:sz w:val="22"/>
          <w:szCs w:val="22"/>
        </w:rPr>
        <w:t>Signal terminal cabinets shall conform to the Specifications for panelboard cabinets, except as modified herein.</w:t>
      </w:r>
    </w:p>
    <w:p w14:paraId="07468197"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lastRenderedPageBreak/>
        <w:t>2.</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Terminal cabinets shall be flush type, with </w:t>
      </w:r>
      <w:r w:rsidR="00A509BC" w:rsidRPr="00E03767">
        <w:rPr>
          <w:rFonts w:ascii="Century Gothic" w:hAnsi="Century Gothic"/>
          <w:spacing w:val="-2"/>
          <w:sz w:val="22"/>
          <w:szCs w:val="22"/>
        </w:rPr>
        <w:t>two</w:t>
      </w:r>
      <w:r w:rsidR="00190DF6" w:rsidRPr="00E03767">
        <w:rPr>
          <w:rFonts w:ascii="Century Gothic" w:hAnsi="Century Gothic"/>
          <w:spacing w:val="-2"/>
          <w:sz w:val="22"/>
          <w:szCs w:val="22"/>
        </w:rPr>
        <w:t xml:space="preserve">-inch trim or surface mounted type, as indicated on Drawings.  Terminal cabinets shall be furnished with sections and barriers to separate each system. </w:t>
      </w:r>
      <w:r w:rsidR="004D5354" w:rsidRPr="00E03767">
        <w:rPr>
          <w:rFonts w:ascii="Century Gothic" w:hAnsi="Century Gothic"/>
          <w:spacing w:val="-2"/>
          <w:sz w:val="22"/>
          <w:szCs w:val="22"/>
        </w:rPr>
        <w:t xml:space="preserve"> </w:t>
      </w:r>
      <w:r w:rsidR="00190DF6" w:rsidRPr="00E03767">
        <w:rPr>
          <w:rFonts w:ascii="Century Gothic" w:hAnsi="Century Gothic"/>
          <w:spacing w:val="-2"/>
          <w:sz w:val="22"/>
          <w:szCs w:val="22"/>
        </w:rPr>
        <w:t xml:space="preserve">Sections over 24 inches in width shall be provided with double doors and locks.  Terminal cabinets, or sections of terminals housing separate systems, shall measure 12 inches long </w:t>
      </w:r>
      <w:r w:rsidR="00A509BC" w:rsidRPr="00E03767">
        <w:rPr>
          <w:rFonts w:ascii="Century Gothic" w:hAnsi="Century Gothic"/>
          <w:spacing w:val="-2"/>
          <w:sz w:val="22"/>
          <w:szCs w:val="22"/>
        </w:rPr>
        <w:t>by</w:t>
      </w:r>
      <w:r w:rsidR="00190DF6" w:rsidRPr="00E03767">
        <w:rPr>
          <w:rFonts w:ascii="Century Gothic" w:hAnsi="Century Gothic"/>
          <w:spacing w:val="-2"/>
          <w:sz w:val="22"/>
          <w:szCs w:val="22"/>
        </w:rPr>
        <w:t xml:space="preserve"> 18 inches high </w:t>
      </w:r>
      <w:r w:rsidR="00A509BC" w:rsidRPr="00E03767">
        <w:rPr>
          <w:rFonts w:ascii="Century Gothic" w:hAnsi="Century Gothic"/>
          <w:spacing w:val="-2"/>
          <w:sz w:val="22"/>
          <w:szCs w:val="22"/>
        </w:rPr>
        <w:t>by</w:t>
      </w:r>
      <w:r w:rsidR="00190DF6" w:rsidRPr="00E03767">
        <w:rPr>
          <w:rFonts w:ascii="Century Gothic" w:hAnsi="Century Gothic"/>
          <w:spacing w:val="-2"/>
          <w:sz w:val="22"/>
          <w:szCs w:val="22"/>
        </w:rPr>
        <w:t xml:space="preserve"> 5</w:t>
      </w:r>
      <w:r w:rsidR="004D5354" w:rsidRPr="00E03767">
        <w:rPr>
          <w:rFonts w:ascii="Century Gothic" w:hAnsi="Century Gothic"/>
          <w:spacing w:val="-2"/>
          <w:sz w:val="22"/>
          <w:szCs w:val="22"/>
        </w:rPr>
        <w:t xml:space="preserve"> ¾-</w:t>
      </w:r>
      <w:r w:rsidR="00190DF6" w:rsidRPr="00E03767">
        <w:rPr>
          <w:rFonts w:ascii="Century Gothic" w:hAnsi="Century Gothic"/>
          <w:spacing w:val="-2"/>
          <w:sz w:val="22"/>
          <w:szCs w:val="22"/>
        </w:rPr>
        <w:t>inch deep, unless otherwise indicated on Drawings.  Trims for sectional cabinets shall be of one-piece construction.</w:t>
      </w:r>
    </w:p>
    <w:p w14:paraId="36E626FE"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3.</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Terminal cabinets shall be furnished with </w:t>
      </w:r>
      <w:r w:rsidR="004D5354" w:rsidRPr="00E03767">
        <w:rPr>
          <w:rFonts w:ascii="Century Gothic" w:hAnsi="Century Gothic"/>
          <w:spacing w:val="-2"/>
          <w:sz w:val="22"/>
          <w:szCs w:val="22"/>
        </w:rPr>
        <w:t xml:space="preserve">¾ </w:t>
      </w:r>
      <w:r w:rsidR="00190DF6" w:rsidRPr="00E03767">
        <w:rPr>
          <w:rFonts w:ascii="Century Gothic" w:hAnsi="Century Gothic"/>
          <w:spacing w:val="-2"/>
          <w:sz w:val="22"/>
          <w:szCs w:val="22"/>
        </w:rPr>
        <w:t>inch thick plywood</w:t>
      </w:r>
      <w:r w:rsidR="000D2C91" w:rsidRPr="00E03767">
        <w:rPr>
          <w:rFonts w:ascii="Century Gothic" w:hAnsi="Century Gothic"/>
          <w:spacing w:val="-2"/>
          <w:sz w:val="22"/>
          <w:szCs w:val="22"/>
        </w:rPr>
        <w:t>.</w:t>
      </w:r>
      <w:r w:rsidR="004402E4" w:rsidRPr="00E03767">
        <w:rPr>
          <w:rFonts w:ascii="Century Gothic" w:hAnsi="Century Gothic"/>
          <w:spacing w:val="-2"/>
          <w:sz w:val="22"/>
          <w:szCs w:val="22"/>
        </w:rPr>
        <w:t xml:space="preserve"> </w:t>
      </w:r>
      <w:r w:rsidR="000D2C91" w:rsidRPr="00E03767">
        <w:rPr>
          <w:rFonts w:ascii="Century Gothic" w:hAnsi="Century Gothic"/>
          <w:spacing w:val="-2"/>
          <w:sz w:val="22"/>
          <w:szCs w:val="22"/>
        </w:rPr>
        <w:t xml:space="preserve">Plywood shall be </w:t>
      </w:r>
      <w:r w:rsidR="00190DF6" w:rsidRPr="00E03767">
        <w:rPr>
          <w:rFonts w:ascii="Century Gothic" w:hAnsi="Century Gothic"/>
          <w:spacing w:val="-2"/>
          <w:sz w:val="22"/>
          <w:szCs w:val="22"/>
        </w:rPr>
        <w:t>fastened in place with machine screws</w:t>
      </w:r>
      <w:r w:rsidR="000D2C91" w:rsidRPr="00E03767">
        <w:rPr>
          <w:rFonts w:ascii="Century Gothic" w:hAnsi="Century Gothic"/>
          <w:spacing w:val="-2"/>
          <w:sz w:val="22"/>
          <w:szCs w:val="22"/>
        </w:rPr>
        <w:t xml:space="preserve"> or factory installed mounting screws</w:t>
      </w:r>
      <w:r w:rsidR="00190DF6" w:rsidRPr="00E03767">
        <w:rPr>
          <w:rFonts w:ascii="Century Gothic" w:hAnsi="Century Gothic"/>
          <w:spacing w:val="-2"/>
          <w:sz w:val="22"/>
          <w:szCs w:val="22"/>
        </w:rPr>
        <w:t xml:space="preserve">. </w:t>
      </w:r>
    </w:p>
    <w:p w14:paraId="3672AD66" w14:textId="77777777" w:rsidR="00190DF6" w:rsidRPr="00E03767" w:rsidRDefault="000E1E01"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4.</w:t>
      </w:r>
      <w:r w:rsidRPr="00E03767">
        <w:rPr>
          <w:rFonts w:ascii="Century Gothic" w:hAnsi="Century Gothic"/>
          <w:spacing w:val="-2"/>
          <w:sz w:val="22"/>
          <w:szCs w:val="22"/>
        </w:rPr>
        <w:tab/>
      </w:r>
      <w:r w:rsidR="00190DF6" w:rsidRPr="00E03767">
        <w:rPr>
          <w:rFonts w:ascii="Century Gothic" w:hAnsi="Century Gothic"/>
          <w:spacing w:val="-2"/>
          <w:sz w:val="22"/>
          <w:szCs w:val="22"/>
        </w:rPr>
        <w:t>Flush-mounted terminal cabinets shall be finished as specified for flush-mounted panelboard cabinets.  Surface and semi-flush mounted terminal cabinets shall be finished as specified for surface-mounted panelboard cabinets.</w:t>
      </w:r>
    </w:p>
    <w:p w14:paraId="6872F4B3" w14:textId="77777777" w:rsidR="00190DF6" w:rsidRPr="00E03767" w:rsidRDefault="00190DF6" w:rsidP="00250AC8">
      <w:pPr>
        <w:tabs>
          <w:tab w:val="left" w:pos="-720"/>
        </w:tabs>
        <w:spacing w:after="200"/>
        <w:jc w:val="both"/>
        <w:rPr>
          <w:rFonts w:ascii="Century Gothic" w:hAnsi="Century Gothic"/>
          <w:b/>
          <w:bCs/>
          <w:spacing w:val="-2"/>
          <w:sz w:val="22"/>
          <w:szCs w:val="22"/>
        </w:rPr>
      </w:pPr>
      <w:r w:rsidRPr="00E03767">
        <w:rPr>
          <w:rFonts w:ascii="Century Gothic" w:hAnsi="Century Gothic"/>
          <w:b/>
          <w:bCs/>
          <w:spacing w:val="-2"/>
          <w:sz w:val="22"/>
          <w:szCs w:val="22"/>
        </w:rPr>
        <w:t>PART 2 - PRODUCTS</w:t>
      </w:r>
    </w:p>
    <w:p w14:paraId="1D225E48" w14:textId="77777777" w:rsidR="00190DF6" w:rsidRPr="00C54BB2" w:rsidRDefault="00190DF6" w:rsidP="00C54BB2">
      <w:pPr>
        <w:tabs>
          <w:tab w:val="left" w:pos="720"/>
        </w:tabs>
        <w:spacing w:after="200"/>
        <w:jc w:val="both"/>
        <w:rPr>
          <w:rFonts w:ascii="Century Gothic" w:hAnsi="Century Gothic"/>
          <w:b/>
          <w:bCs/>
          <w:spacing w:val="-2"/>
          <w:sz w:val="22"/>
          <w:szCs w:val="22"/>
        </w:rPr>
      </w:pPr>
      <w:r w:rsidRPr="00C54BB2">
        <w:rPr>
          <w:rFonts w:ascii="Century Gothic" w:hAnsi="Century Gothic"/>
          <w:b/>
          <w:bCs/>
          <w:spacing w:val="-2"/>
          <w:sz w:val="22"/>
          <w:szCs w:val="22"/>
        </w:rPr>
        <w:t>2.01</w:t>
      </w:r>
      <w:r w:rsidRPr="00C54BB2">
        <w:rPr>
          <w:rFonts w:ascii="Century Gothic" w:hAnsi="Century Gothic"/>
          <w:b/>
          <w:bCs/>
          <w:spacing w:val="-2"/>
          <w:sz w:val="22"/>
          <w:szCs w:val="22"/>
        </w:rPr>
        <w:tab/>
        <w:t>MANUFACTURERS</w:t>
      </w:r>
    </w:p>
    <w:p w14:paraId="4A87AF2C" w14:textId="6A2E6C29" w:rsidR="00190DF6" w:rsidRPr="00E03767" w:rsidRDefault="00190DF6"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A.</w:t>
      </w:r>
      <w:r w:rsidRPr="00E03767">
        <w:rPr>
          <w:rFonts w:ascii="Century Gothic" w:hAnsi="Century Gothic"/>
          <w:spacing w:val="-2"/>
          <w:sz w:val="22"/>
          <w:szCs w:val="22"/>
        </w:rPr>
        <w:tab/>
        <w:t xml:space="preserve">Panelboards shall be manufactured by W.A. Benjamin, General Electric, </w:t>
      </w:r>
      <w:r w:rsidR="004402E4" w:rsidRPr="00E03767">
        <w:rPr>
          <w:rFonts w:ascii="Century Gothic" w:hAnsi="Century Gothic"/>
          <w:spacing w:val="-2"/>
          <w:sz w:val="22"/>
          <w:szCs w:val="22"/>
        </w:rPr>
        <w:t>Cutler Hammer</w:t>
      </w:r>
      <w:r w:rsidRPr="00E03767">
        <w:rPr>
          <w:rFonts w:ascii="Century Gothic" w:hAnsi="Century Gothic"/>
          <w:spacing w:val="-2"/>
          <w:sz w:val="22"/>
          <w:szCs w:val="22"/>
        </w:rPr>
        <w:t>,</w:t>
      </w:r>
      <w:r w:rsidR="00691CEF" w:rsidRPr="00E03767">
        <w:rPr>
          <w:rFonts w:ascii="Century Gothic" w:hAnsi="Century Gothic"/>
          <w:spacing w:val="-2"/>
          <w:sz w:val="22"/>
          <w:szCs w:val="22"/>
        </w:rPr>
        <w:t xml:space="preserve"> </w:t>
      </w:r>
      <w:r w:rsidR="0044443A" w:rsidRPr="00E03767">
        <w:rPr>
          <w:rFonts w:ascii="Century Gothic" w:hAnsi="Century Gothic"/>
          <w:spacing w:val="-2"/>
          <w:sz w:val="22"/>
          <w:szCs w:val="22"/>
        </w:rPr>
        <w:t xml:space="preserve">Square D </w:t>
      </w:r>
      <w:r w:rsidRPr="00E03767">
        <w:rPr>
          <w:rFonts w:ascii="Century Gothic" w:hAnsi="Century Gothic"/>
          <w:spacing w:val="-2"/>
          <w:sz w:val="22"/>
          <w:szCs w:val="22"/>
        </w:rPr>
        <w:t>or equal.</w:t>
      </w:r>
    </w:p>
    <w:p w14:paraId="5257FB9B" w14:textId="77777777" w:rsidR="00190DF6" w:rsidRPr="00E03767" w:rsidRDefault="00190DF6" w:rsidP="00250AC8">
      <w:pPr>
        <w:tabs>
          <w:tab w:val="left" w:pos="-720"/>
        </w:tabs>
        <w:spacing w:after="200"/>
        <w:jc w:val="both"/>
        <w:rPr>
          <w:rFonts w:ascii="Century Gothic" w:hAnsi="Century Gothic"/>
          <w:b/>
          <w:bCs/>
          <w:spacing w:val="-2"/>
          <w:sz w:val="22"/>
          <w:szCs w:val="22"/>
        </w:rPr>
      </w:pPr>
      <w:r w:rsidRPr="00E03767">
        <w:rPr>
          <w:rFonts w:ascii="Century Gothic" w:hAnsi="Century Gothic"/>
          <w:b/>
          <w:bCs/>
          <w:spacing w:val="-2"/>
          <w:sz w:val="22"/>
          <w:szCs w:val="22"/>
        </w:rPr>
        <w:t>PART 3 - EXECUTION</w:t>
      </w:r>
    </w:p>
    <w:p w14:paraId="145C543C" w14:textId="77777777" w:rsidR="00190DF6" w:rsidRPr="00C54BB2" w:rsidRDefault="00190DF6" w:rsidP="00C54BB2">
      <w:pPr>
        <w:tabs>
          <w:tab w:val="left" w:pos="720"/>
        </w:tabs>
        <w:spacing w:after="200"/>
        <w:jc w:val="both"/>
        <w:rPr>
          <w:rFonts w:ascii="Century Gothic" w:hAnsi="Century Gothic"/>
          <w:b/>
          <w:bCs/>
          <w:spacing w:val="-2"/>
          <w:sz w:val="22"/>
          <w:szCs w:val="22"/>
        </w:rPr>
      </w:pPr>
      <w:r w:rsidRPr="00C54BB2">
        <w:rPr>
          <w:rFonts w:ascii="Century Gothic" w:hAnsi="Century Gothic"/>
          <w:b/>
          <w:bCs/>
          <w:spacing w:val="-2"/>
          <w:sz w:val="22"/>
          <w:szCs w:val="22"/>
        </w:rPr>
        <w:t>3.01</w:t>
      </w:r>
      <w:r w:rsidRPr="00C54BB2">
        <w:rPr>
          <w:rFonts w:ascii="Century Gothic" w:hAnsi="Century Gothic"/>
          <w:b/>
          <w:bCs/>
          <w:spacing w:val="-2"/>
          <w:sz w:val="22"/>
          <w:szCs w:val="22"/>
        </w:rPr>
        <w:tab/>
        <w:t>INSTALLATION</w:t>
      </w:r>
    </w:p>
    <w:p w14:paraId="35183CFE"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A.</w:t>
      </w:r>
      <w:r w:rsidRPr="00E03767">
        <w:rPr>
          <w:rFonts w:ascii="Century Gothic" w:hAnsi="Century Gothic"/>
          <w:spacing w:val="-2"/>
          <w:sz w:val="22"/>
          <w:szCs w:val="22"/>
        </w:rPr>
        <w:tab/>
      </w:r>
      <w:r w:rsidR="00190DF6" w:rsidRPr="00E03767">
        <w:rPr>
          <w:rFonts w:ascii="Century Gothic" w:hAnsi="Century Gothic"/>
          <w:spacing w:val="-2"/>
          <w:sz w:val="22"/>
          <w:szCs w:val="22"/>
        </w:rPr>
        <w:t>Panelboards shall be located so they are readily accessible and not exposed to physical damage.</w:t>
      </w:r>
    </w:p>
    <w:p w14:paraId="7DE8A2C7"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B.</w:t>
      </w:r>
      <w:r w:rsidRPr="00E03767">
        <w:rPr>
          <w:rFonts w:ascii="Century Gothic" w:hAnsi="Century Gothic"/>
          <w:spacing w:val="-2"/>
          <w:sz w:val="22"/>
          <w:szCs w:val="22"/>
        </w:rPr>
        <w:tab/>
      </w:r>
      <w:r w:rsidR="00190DF6" w:rsidRPr="00E03767">
        <w:rPr>
          <w:rFonts w:ascii="Century Gothic" w:hAnsi="Century Gothic"/>
          <w:spacing w:val="-2"/>
          <w:sz w:val="22"/>
          <w:szCs w:val="22"/>
        </w:rPr>
        <w:t>Panelboards installed outdoors shall be specifically listed for wet locations and shall be weatherproof in NEMA Type 3R cabinets.</w:t>
      </w:r>
    </w:p>
    <w:p w14:paraId="60B9A992"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C.</w:t>
      </w:r>
      <w:r w:rsidRPr="00E03767">
        <w:rPr>
          <w:rFonts w:ascii="Century Gothic" w:hAnsi="Century Gothic"/>
          <w:spacing w:val="-2"/>
          <w:sz w:val="22"/>
          <w:szCs w:val="22"/>
        </w:rPr>
        <w:tab/>
      </w:r>
      <w:r w:rsidR="00190DF6" w:rsidRPr="00E03767">
        <w:rPr>
          <w:rFonts w:ascii="Century Gothic" w:hAnsi="Century Gothic"/>
          <w:spacing w:val="-2"/>
          <w:sz w:val="22"/>
          <w:szCs w:val="22"/>
        </w:rPr>
        <w:t>Panelboard locations shall provide sufficient working space around panels to comply with the California Electrical Code.</w:t>
      </w:r>
    </w:p>
    <w:p w14:paraId="4DAB3ADA"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D.</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Panelboards shall be securely fastened to </w:t>
      </w:r>
      <w:r w:rsidR="00041A71" w:rsidRPr="00E03767">
        <w:rPr>
          <w:rFonts w:ascii="Century Gothic" w:hAnsi="Century Gothic"/>
          <w:spacing w:val="-2"/>
          <w:sz w:val="22"/>
          <w:szCs w:val="22"/>
        </w:rPr>
        <w:t xml:space="preserve">structure and mounted on </w:t>
      </w:r>
      <w:r w:rsidR="00190DF6" w:rsidRPr="00E03767">
        <w:rPr>
          <w:rFonts w:ascii="Century Gothic" w:hAnsi="Century Gothic"/>
          <w:spacing w:val="-2"/>
          <w:sz w:val="22"/>
          <w:szCs w:val="22"/>
        </w:rPr>
        <w:t xml:space="preserve">surface by at least </w:t>
      </w:r>
      <w:r w:rsidR="00A509BC" w:rsidRPr="00E03767">
        <w:rPr>
          <w:rFonts w:ascii="Century Gothic" w:hAnsi="Century Gothic"/>
          <w:spacing w:val="-2"/>
          <w:sz w:val="22"/>
          <w:szCs w:val="22"/>
        </w:rPr>
        <w:t>four</w:t>
      </w:r>
      <w:r w:rsidR="00190DF6" w:rsidRPr="00E03767">
        <w:rPr>
          <w:rFonts w:ascii="Century Gothic" w:hAnsi="Century Gothic"/>
          <w:spacing w:val="-2"/>
          <w:sz w:val="22"/>
          <w:szCs w:val="22"/>
        </w:rPr>
        <w:t xml:space="preserve"> points.</w:t>
      </w:r>
    </w:p>
    <w:p w14:paraId="3CFD9DDA"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E.</w:t>
      </w:r>
      <w:r w:rsidRPr="00E03767">
        <w:rPr>
          <w:rFonts w:ascii="Century Gothic" w:hAnsi="Century Gothic"/>
          <w:spacing w:val="-2"/>
          <w:sz w:val="22"/>
          <w:szCs w:val="22"/>
        </w:rPr>
        <w:tab/>
      </w:r>
      <w:r w:rsidR="00190DF6" w:rsidRPr="00E03767">
        <w:rPr>
          <w:rFonts w:ascii="Century Gothic" w:hAnsi="Century Gothic"/>
          <w:spacing w:val="-2"/>
          <w:sz w:val="22"/>
          <w:szCs w:val="22"/>
        </w:rPr>
        <w:t>Unused openings in cabinets shall be effectively closed</w:t>
      </w:r>
      <w:r w:rsidR="00281799" w:rsidRPr="00E03767">
        <w:rPr>
          <w:rFonts w:ascii="Century Gothic" w:hAnsi="Century Gothic"/>
          <w:spacing w:val="-2"/>
          <w:sz w:val="22"/>
          <w:szCs w:val="22"/>
        </w:rPr>
        <w:t xml:space="preserve"> as required by the manufacturer</w:t>
      </w:r>
      <w:r w:rsidR="00190DF6" w:rsidRPr="00E03767">
        <w:rPr>
          <w:rFonts w:ascii="Century Gothic" w:hAnsi="Century Gothic"/>
          <w:spacing w:val="-2"/>
          <w:sz w:val="22"/>
          <w:szCs w:val="22"/>
        </w:rPr>
        <w:t>.</w:t>
      </w:r>
    </w:p>
    <w:p w14:paraId="689D9A2C"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F.</w:t>
      </w:r>
      <w:r w:rsidRPr="00E03767">
        <w:rPr>
          <w:rFonts w:ascii="Century Gothic" w:hAnsi="Century Gothic"/>
          <w:spacing w:val="-2"/>
          <w:sz w:val="22"/>
          <w:szCs w:val="22"/>
        </w:rPr>
        <w:tab/>
      </w:r>
      <w:r w:rsidR="00190DF6" w:rsidRPr="00E03767">
        <w:rPr>
          <w:rFonts w:ascii="Century Gothic" w:hAnsi="Century Gothic"/>
          <w:spacing w:val="-2"/>
          <w:sz w:val="22"/>
          <w:szCs w:val="22"/>
        </w:rPr>
        <w:t>Cabinets shall be grounded as specified in Article 250 of the California Electrical Code.</w:t>
      </w:r>
    </w:p>
    <w:p w14:paraId="01306BFF"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G.</w:t>
      </w:r>
      <w:r w:rsidRPr="00E03767">
        <w:rPr>
          <w:rFonts w:ascii="Century Gothic" w:hAnsi="Century Gothic"/>
          <w:spacing w:val="-2"/>
          <w:sz w:val="22"/>
          <w:szCs w:val="22"/>
        </w:rPr>
        <w:tab/>
      </w:r>
      <w:r w:rsidR="00190DF6" w:rsidRPr="00E03767">
        <w:rPr>
          <w:rFonts w:ascii="Century Gothic" w:hAnsi="Century Gothic"/>
          <w:spacing w:val="-2"/>
          <w:sz w:val="22"/>
          <w:szCs w:val="22"/>
        </w:rPr>
        <w:t>Conduits shall be installed so as to prevent moisture or water from entering and accumulating within the enclosure.</w:t>
      </w:r>
    </w:p>
    <w:p w14:paraId="39ABB93A"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lastRenderedPageBreak/>
        <w:t>H.</w:t>
      </w:r>
      <w:r w:rsidRPr="00E03767">
        <w:rPr>
          <w:rFonts w:ascii="Century Gothic" w:hAnsi="Century Gothic"/>
          <w:spacing w:val="-2"/>
          <w:sz w:val="22"/>
          <w:szCs w:val="22"/>
        </w:rPr>
        <w:tab/>
      </w:r>
      <w:r w:rsidR="00190DF6" w:rsidRPr="00E03767">
        <w:rPr>
          <w:rFonts w:ascii="Century Gothic" w:hAnsi="Century Gothic"/>
          <w:spacing w:val="-2"/>
          <w:sz w:val="22"/>
          <w:szCs w:val="22"/>
        </w:rPr>
        <w:t>Lugs shall be suitable and listed for installation with the conductor being connected.</w:t>
      </w:r>
    </w:p>
    <w:p w14:paraId="0BEDCAA1"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I.</w:t>
      </w:r>
      <w:r w:rsidRPr="00E03767">
        <w:rPr>
          <w:rFonts w:ascii="Century Gothic" w:hAnsi="Century Gothic"/>
          <w:spacing w:val="-2"/>
          <w:sz w:val="22"/>
          <w:szCs w:val="22"/>
        </w:rPr>
        <w:tab/>
      </w:r>
      <w:r w:rsidR="00190DF6" w:rsidRPr="00E03767">
        <w:rPr>
          <w:rFonts w:ascii="Century Gothic" w:hAnsi="Century Gothic"/>
          <w:spacing w:val="-2"/>
          <w:sz w:val="22"/>
          <w:szCs w:val="22"/>
        </w:rPr>
        <w:t>Conductor lengths shall be maintained to a minimum within the wiring gutter space. Conductors shall be long enough to reach the terminal location in a manner that avoids strain on the connecting lugs.</w:t>
      </w:r>
    </w:p>
    <w:p w14:paraId="3C83384A"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J.</w:t>
      </w:r>
      <w:r w:rsidRPr="00E03767">
        <w:rPr>
          <w:rFonts w:ascii="Century Gothic" w:hAnsi="Century Gothic"/>
          <w:spacing w:val="-2"/>
          <w:sz w:val="22"/>
          <w:szCs w:val="22"/>
        </w:rPr>
        <w:tab/>
      </w:r>
      <w:r w:rsidR="00190DF6" w:rsidRPr="00E03767">
        <w:rPr>
          <w:rFonts w:ascii="Century Gothic" w:hAnsi="Century Gothic"/>
          <w:spacing w:val="-2"/>
          <w:sz w:val="22"/>
          <w:szCs w:val="22"/>
        </w:rPr>
        <w:t>Maintain the required bending radius of conductors inside the cabinet.</w:t>
      </w:r>
    </w:p>
    <w:p w14:paraId="11133265"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K.</w:t>
      </w:r>
      <w:r w:rsidRPr="00E03767">
        <w:rPr>
          <w:rFonts w:ascii="Century Gothic" w:hAnsi="Century Gothic"/>
          <w:spacing w:val="-2"/>
          <w:sz w:val="22"/>
          <w:szCs w:val="22"/>
        </w:rPr>
        <w:tab/>
      </w:r>
      <w:r w:rsidR="00190DF6" w:rsidRPr="00E03767">
        <w:rPr>
          <w:rFonts w:ascii="Century Gothic" w:hAnsi="Century Gothic"/>
          <w:spacing w:val="-2"/>
          <w:sz w:val="22"/>
          <w:szCs w:val="22"/>
        </w:rPr>
        <w:t>Clean the cabinet of foreign material such as cement, plaster</w:t>
      </w:r>
      <w:r w:rsidR="00281799" w:rsidRPr="00E03767">
        <w:rPr>
          <w:rFonts w:ascii="Century Gothic" w:hAnsi="Century Gothic"/>
          <w:spacing w:val="-2"/>
          <w:sz w:val="22"/>
          <w:szCs w:val="22"/>
        </w:rPr>
        <w:t>,</w:t>
      </w:r>
      <w:r w:rsidR="00190DF6" w:rsidRPr="00E03767">
        <w:rPr>
          <w:rFonts w:ascii="Century Gothic" w:hAnsi="Century Gothic"/>
          <w:spacing w:val="-2"/>
          <w:sz w:val="22"/>
          <w:szCs w:val="22"/>
        </w:rPr>
        <w:t xml:space="preserve"> and paint.</w:t>
      </w:r>
    </w:p>
    <w:p w14:paraId="2881196B"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L.</w:t>
      </w:r>
      <w:r w:rsidRPr="00E03767">
        <w:rPr>
          <w:rFonts w:ascii="Century Gothic" w:hAnsi="Century Gothic"/>
          <w:spacing w:val="-2"/>
          <w:sz w:val="22"/>
          <w:szCs w:val="22"/>
        </w:rPr>
        <w:tab/>
      </w:r>
      <w:r w:rsidR="00190DF6" w:rsidRPr="00E03767">
        <w:rPr>
          <w:rFonts w:ascii="Century Gothic" w:hAnsi="Century Gothic"/>
          <w:spacing w:val="-2"/>
          <w:sz w:val="22"/>
          <w:szCs w:val="22"/>
        </w:rPr>
        <w:t>Distribute and arrange conductors neatly in the wiring gutters.</w:t>
      </w:r>
    </w:p>
    <w:p w14:paraId="7BB8F7B5"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M.</w:t>
      </w:r>
      <w:r w:rsidRPr="00E03767">
        <w:rPr>
          <w:rFonts w:ascii="Century Gothic" w:hAnsi="Century Gothic"/>
          <w:spacing w:val="-2"/>
          <w:sz w:val="22"/>
          <w:szCs w:val="22"/>
        </w:rPr>
        <w:tab/>
      </w:r>
      <w:r w:rsidR="00190DF6" w:rsidRPr="00E03767">
        <w:rPr>
          <w:rFonts w:ascii="Century Gothic" w:hAnsi="Century Gothic"/>
          <w:spacing w:val="-2"/>
          <w:sz w:val="22"/>
          <w:szCs w:val="22"/>
        </w:rPr>
        <w:t>Use the manufacturer's torque values to tighten lugs.</w:t>
      </w:r>
    </w:p>
    <w:p w14:paraId="0203D2CB" w14:textId="77777777" w:rsidR="00190DF6" w:rsidRPr="00E03767" w:rsidRDefault="006F10DB"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N.</w:t>
      </w:r>
      <w:r w:rsidRPr="00E03767">
        <w:rPr>
          <w:rFonts w:ascii="Century Gothic" w:hAnsi="Century Gothic"/>
          <w:spacing w:val="-2"/>
          <w:sz w:val="22"/>
          <w:szCs w:val="22"/>
        </w:rPr>
        <w:tab/>
      </w:r>
      <w:r w:rsidR="00190DF6" w:rsidRPr="00E03767">
        <w:rPr>
          <w:rFonts w:ascii="Century Gothic" w:hAnsi="Century Gothic"/>
          <w:spacing w:val="-2"/>
          <w:sz w:val="22"/>
          <w:szCs w:val="22"/>
        </w:rPr>
        <w:t>Before energizing panelboards, the following steps shall be taken:</w:t>
      </w:r>
    </w:p>
    <w:p w14:paraId="67BA68EC" w14:textId="77777777" w:rsidR="00190DF6" w:rsidRPr="00E03767" w:rsidRDefault="006F10DB" w:rsidP="00250AC8">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1.</w:t>
      </w:r>
      <w:r w:rsidRPr="00E03767">
        <w:rPr>
          <w:rFonts w:ascii="Century Gothic" w:hAnsi="Century Gothic"/>
          <w:spacing w:val="-2"/>
          <w:sz w:val="22"/>
          <w:szCs w:val="22"/>
        </w:rPr>
        <w:tab/>
      </w:r>
      <w:r w:rsidR="00190DF6" w:rsidRPr="00E03767">
        <w:rPr>
          <w:rFonts w:ascii="Century Gothic" w:hAnsi="Century Gothic"/>
          <w:spacing w:val="-2"/>
          <w:sz w:val="22"/>
          <w:szCs w:val="22"/>
        </w:rPr>
        <w:t xml:space="preserve">Retighten connections to the manufacturer's torque specifications.  Verify that required connections have been provided. </w:t>
      </w:r>
    </w:p>
    <w:p w14:paraId="755801E5" w14:textId="77777777" w:rsidR="00190DF6" w:rsidRPr="00E03767" w:rsidRDefault="006F10DB" w:rsidP="00C54BB2">
      <w:pPr>
        <w:spacing w:after="200"/>
        <w:ind w:left="2160" w:hanging="720"/>
        <w:jc w:val="both"/>
        <w:rPr>
          <w:rFonts w:ascii="Century Gothic" w:hAnsi="Century Gothic"/>
          <w:spacing w:val="-2"/>
          <w:sz w:val="22"/>
          <w:szCs w:val="22"/>
        </w:rPr>
      </w:pPr>
      <w:r w:rsidRPr="00E03767">
        <w:rPr>
          <w:rFonts w:ascii="Century Gothic" w:hAnsi="Century Gothic"/>
          <w:spacing w:val="-2"/>
          <w:sz w:val="22"/>
          <w:szCs w:val="22"/>
        </w:rPr>
        <w:t>2.</w:t>
      </w:r>
      <w:r w:rsidRPr="00E03767">
        <w:rPr>
          <w:rFonts w:ascii="Century Gothic" w:hAnsi="Century Gothic"/>
          <w:spacing w:val="-2"/>
          <w:sz w:val="22"/>
          <w:szCs w:val="22"/>
        </w:rPr>
        <w:tab/>
      </w:r>
      <w:r w:rsidR="00190DF6" w:rsidRPr="00E03767">
        <w:rPr>
          <w:rFonts w:ascii="Century Gothic" w:hAnsi="Century Gothic"/>
          <w:spacing w:val="-2"/>
          <w:sz w:val="22"/>
          <w:szCs w:val="22"/>
        </w:rPr>
        <w:t>Remove shipping blocks from component devices and panelboard interiors.</w:t>
      </w:r>
    </w:p>
    <w:p w14:paraId="4C4DAF11" w14:textId="77777777" w:rsidR="00190DF6" w:rsidRPr="00E03767" w:rsidRDefault="006F10DB" w:rsidP="00250AC8">
      <w:pPr>
        <w:spacing w:after="200"/>
        <w:ind w:left="1440"/>
        <w:jc w:val="both"/>
        <w:rPr>
          <w:rFonts w:ascii="Century Gothic" w:hAnsi="Century Gothic"/>
          <w:spacing w:val="-2"/>
          <w:sz w:val="22"/>
          <w:szCs w:val="22"/>
        </w:rPr>
      </w:pPr>
      <w:r w:rsidRPr="00E03767">
        <w:rPr>
          <w:rFonts w:ascii="Century Gothic" w:hAnsi="Century Gothic"/>
          <w:spacing w:val="-2"/>
          <w:sz w:val="22"/>
          <w:szCs w:val="22"/>
        </w:rPr>
        <w:t>3.</w:t>
      </w:r>
      <w:r w:rsidRPr="00E03767">
        <w:rPr>
          <w:rFonts w:ascii="Century Gothic" w:hAnsi="Century Gothic"/>
          <w:spacing w:val="-2"/>
          <w:sz w:val="22"/>
          <w:szCs w:val="22"/>
        </w:rPr>
        <w:tab/>
      </w:r>
      <w:r w:rsidR="00190DF6" w:rsidRPr="00E03767">
        <w:rPr>
          <w:rFonts w:ascii="Century Gothic" w:hAnsi="Century Gothic"/>
          <w:spacing w:val="-2"/>
          <w:sz w:val="22"/>
          <w:szCs w:val="22"/>
        </w:rPr>
        <w:t>Manually exercise circuit breakers to verify they operate freely.</w:t>
      </w:r>
    </w:p>
    <w:p w14:paraId="5B420933" w14:textId="77777777" w:rsidR="00190DF6" w:rsidRPr="00E03767" w:rsidRDefault="006F10DB" w:rsidP="00250AC8">
      <w:pPr>
        <w:spacing w:after="200"/>
        <w:ind w:left="1440"/>
        <w:jc w:val="both"/>
        <w:rPr>
          <w:rFonts w:ascii="Century Gothic" w:hAnsi="Century Gothic"/>
          <w:spacing w:val="-2"/>
          <w:sz w:val="22"/>
          <w:szCs w:val="22"/>
        </w:rPr>
      </w:pPr>
      <w:r w:rsidRPr="00E03767">
        <w:rPr>
          <w:rFonts w:ascii="Century Gothic" w:hAnsi="Century Gothic"/>
          <w:spacing w:val="-2"/>
          <w:sz w:val="22"/>
          <w:szCs w:val="22"/>
        </w:rPr>
        <w:t>4.</w:t>
      </w:r>
      <w:r w:rsidRPr="00E03767">
        <w:rPr>
          <w:rFonts w:ascii="Century Gothic" w:hAnsi="Century Gothic"/>
          <w:spacing w:val="-2"/>
          <w:sz w:val="22"/>
          <w:szCs w:val="22"/>
        </w:rPr>
        <w:tab/>
      </w:r>
      <w:r w:rsidR="00190DF6" w:rsidRPr="00E03767">
        <w:rPr>
          <w:rFonts w:ascii="Century Gothic" w:hAnsi="Century Gothic"/>
          <w:spacing w:val="-2"/>
          <w:sz w:val="22"/>
          <w:szCs w:val="22"/>
        </w:rPr>
        <w:t>Remove debris from panelboard interior.</w:t>
      </w:r>
    </w:p>
    <w:p w14:paraId="0F67C432" w14:textId="77777777" w:rsidR="00190DF6" w:rsidRPr="00E03767" w:rsidRDefault="006F10DB" w:rsidP="00250AC8">
      <w:pPr>
        <w:spacing w:after="200"/>
        <w:ind w:left="720"/>
        <w:jc w:val="both"/>
        <w:rPr>
          <w:rFonts w:ascii="Century Gothic" w:hAnsi="Century Gothic"/>
          <w:spacing w:val="-2"/>
          <w:sz w:val="22"/>
          <w:szCs w:val="22"/>
        </w:rPr>
      </w:pPr>
      <w:r w:rsidRPr="00E03767">
        <w:rPr>
          <w:rFonts w:ascii="Century Gothic" w:hAnsi="Century Gothic"/>
          <w:spacing w:val="-2"/>
          <w:sz w:val="22"/>
          <w:szCs w:val="22"/>
        </w:rPr>
        <w:t>O.</w:t>
      </w:r>
      <w:r w:rsidRPr="00E03767">
        <w:rPr>
          <w:rFonts w:ascii="Century Gothic" w:hAnsi="Century Gothic"/>
          <w:spacing w:val="-2"/>
          <w:sz w:val="22"/>
          <w:szCs w:val="22"/>
        </w:rPr>
        <w:tab/>
      </w:r>
      <w:r w:rsidR="00190DF6" w:rsidRPr="00E03767">
        <w:rPr>
          <w:rFonts w:ascii="Century Gothic" w:hAnsi="Century Gothic"/>
          <w:spacing w:val="-2"/>
          <w:sz w:val="22"/>
          <w:szCs w:val="22"/>
        </w:rPr>
        <w:t>Follow manufacturer's instructions for installation.</w:t>
      </w:r>
    </w:p>
    <w:p w14:paraId="1ADE5D66" w14:textId="77777777" w:rsidR="00041A71" w:rsidRPr="00E03767" w:rsidRDefault="00041A71" w:rsidP="00250AC8">
      <w:pPr>
        <w:spacing w:after="200"/>
        <w:ind w:left="1440" w:hanging="720"/>
        <w:jc w:val="both"/>
        <w:rPr>
          <w:rFonts w:ascii="Century Gothic" w:hAnsi="Century Gothic"/>
          <w:spacing w:val="-2"/>
          <w:sz w:val="22"/>
          <w:szCs w:val="22"/>
        </w:rPr>
      </w:pPr>
      <w:r w:rsidRPr="00E03767">
        <w:rPr>
          <w:rFonts w:ascii="Century Gothic" w:hAnsi="Century Gothic"/>
          <w:spacing w:val="-2"/>
          <w:sz w:val="22"/>
          <w:szCs w:val="22"/>
        </w:rPr>
        <w:t>P.</w:t>
      </w:r>
      <w:r w:rsidRPr="00E03767">
        <w:rPr>
          <w:rFonts w:ascii="Century Gothic" w:hAnsi="Century Gothic"/>
          <w:spacing w:val="-2"/>
          <w:sz w:val="22"/>
          <w:szCs w:val="22"/>
        </w:rPr>
        <w:tab/>
        <w:t>Do not install in highly corrosive environments, unless rated for the application</w:t>
      </w:r>
      <w:r w:rsidR="004F4C1C" w:rsidRPr="00E03767">
        <w:rPr>
          <w:rFonts w:ascii="Century Gothic" w:hAnsi="Century Gothic"/>
          <w:spacing w:val="-2"/>
          <w:sz w:val="22"/>
          <w:szCs w:val="22"/>
        </w:rPr>
        <w:t>.</w:t>
      </w:r>
    </w:p>
    <w:p w14:paraId="5FB1E479" w14:textId="77777777" w:rsidR="00190DF6" w:rsidRPr="00C54BB2" w:rsidRDefault="006F10DB" w:rsidP="00C54BB2">
      <w:pPr>
        <w:tabs>
          <w:tab w:val="left" w:pos="720"/>
        </w:tabs>
        <w:spacing w:after="200"/>
        <w:jc w:val="both"/>
        <w:rPr>
          <w:rFonts w:ascii="Century Gothic" w:hAnsi="Century Gothic"/>
          <w:b/>
          <w:bCs/>
          <w:spacing w:val="-2"/>
          <w:sz w:val="22"/>
          <w:szCs w:val="22"/>
        </w:rPr>
      </w:pPr>
      <w:r w:rsidRPr="00C54BB2">
        <w:rPr>
          <w:rFonts w:ascii="Century Gothic" w:hAnsi="Century Gothic"/>
          <w:b/>
          <w:bCs/>
          <w:spacing w:val="-2"/>
          <w:sz w:val="22"/>
          <w:szCs w:val="22"/>
        </w:rPr>
        <w:t>3.02</w:t>
      </w:r>
      <w:r w:rsidRPr="00C54BB2">
        <w:rPr>
          <w:rFonts w:ascii="Century Gothic" w:hAnsi="Century Gothic"/>
          <w:b/>
          <w:bCs/>
          <w:spacing w:val="-2"/>
          <w:sz w:val="22"/>
          <w:szCs w:val="22"/>
        </w:rPr>
        <w:tab/>
      </w:r>
      <w:r w:rsidR="00190DF6" w:rsidRPr="00C54BB2">
        <w:rPr>
          <w:rFonts w:ascii="Century Gothic" w:hAnsi="Century Gothic"/>
          <w:b/>
          <w:bCs/>
          <w:spacing w:val="-2"/>
          <w:sz w:val="22"/>
          <w:szCs w:val="22"/>
        </w:rPr>
        <w:t>PROTECTION</w:t>
      </w:r>
    </w:p>
    <w:p w14:paraId="4696EEAB" w14:textId="77777777" w:rsidR="00190DF6" w:rsidRPr="00E03767" w:rsidRDefault="00190DF6" w:rsidP="00250AC8">
      <w:pPr>
        <w:spacing w:after="200"/>
        <w:ind w:left="720"/>
        <w:jc w:val="both"/>
        <w:rPr>
          <w:rFonts w:ascii="Century Gothic" w:hAnsi="Century Gothic"/>
          <w:sz w:val="22"/>
          <w:szCs w:val="22"/>
        </w:rPr>
      </w:pPr>
      <w:r w:rsidRPr="00E03767">
        <w:rPr>
          <w:rFonts w:ascii="Century Gothic" w:hAnsi="Century Gothic"/>
          <w:sz w:val="22"/>
          <w:szCs w:val="22"/>
        </w:rPr>
        <w:t>A.</w:t>
      </w:r>
      <w:r w:rsidRPr="00E03767">
        <w:rPr>
          <w:rFonts w:ascii="Century Gothic" w:hAnsi="Century Gothic"/>
          <w:sz w:val="22"/>
          <w:szCs w:val="22"/>
        </w:rPr>
        <w:tab/>
        <w:t>Protect the Work of this section until Substantial Completion.</w:t>
      </w:r>
    </w:p>
    <w:p w14:paraId="274EE180" w14:textId="77777777" w:rsidR="00190DF6" w:rsidRPr="00C54BB2" w:rsidRDefault="006F10DB" w:rsidP="00C54BB2">
      <w:pPr>
        <w:tabs>
          <w:tab w:val="left" w:pos="720"/>
        </w:tabs>
        <w:spacing w:after="200"/>
        <w:jc w:val="both"/>
        <w:rPr>
          <w:rFonts w:ascii="Century Gothic" w:hAnsi="Century Gothic"/>
          <w:b/>
          <w:bCs/>
          <w:spacing w:val="-2"/>
          <w:sz w:val="22"/>
          <w:szCs w:val="22"/>
        </w:rPr>
      </w:pPr>
      <w:r w:rsidRPr="00C54BB2">
        <w:rPr>
          <w:rFonts w:ascii="Century Gothic" w:hAnsi="Century Gothic"/>
          <w:b/>
          <w:bCs/>
          <w:spacing w:val="-2"/>
          <w:sz w:val="22"/>
          <w:szCs w:val="22"/>
        </w:rPr>
        <w:t>3.03</w:t>
      </w:r>
      <w:r w:rsidRPr="00C54BB2">
        <w:rPr>
          <w:rFonts w:ascii="Century Gothic" w:hAnsi="Century Gothic"/>
          <w:b/>
          <w:bCs/>
          <w:spacing w:val="-2"/>
          <w:sz w:val="22"/>
          <w:szCs w:val="22"/>
        </w:rPr>
        <w:tab/>
      </w:r>
      <w:r w:rsidR="00190DF6" w:rsidRPr="00C54BB2">
        <w:rPr>
          <w:rFonts w:ascii="Century Gothic" w:hAnsi="Century Gothic"/>
          <w:b/>
          <w:bCs/>
          <w:spacing w:val="-2"/>
          <w:sz w:val="22"/>
          <w:szCs w:val="22"/>
        </w:rPr>
        <w:t>CLEANUP</w:t>
      </w:r>
    </w:p>
    <w:p w14:paraId="182DBB00" w14:textId="77777777" w:rsidR="00190DF6" w:rsidRPr="00E03767" w:rsidRDefault="00190DF6" w:rsidP="00C54BB2">
      <w:pPr>
        <w:spacing w:after="200"/>
        <w:ind w:left="1440" w:hanging="720"/>
        <w:jc w:val="both"/>
        <w:rPr>
          <w:rFonts w:ascii="Century Gothic" w:hAnsi="Century Gothic"/>
          <w:sz w:val="22"/>
          <w:szCs w:val="22"/>
        </w:rPr>
      </w:pPr>
      <w:r w:rsidRPr="00E03767">
        <w:rPr>
          <w:rFonts w:ascii="Century Gothic" w:hAnsi="Century Gothic"/>
          <w:sz w:val="22"/>
          <w:szCs w:val="22"/>
        </w:rPr>
        <w:t>A.</w:t>
      </w:r>
      <w:r w:rsidRPr="00E03767">
        <w:rPr>
          <w:rFonts w:ascii="Century Gothic" w:hAnsi="Century Gothic"/>
          <w:sz w:val="22"/>
          <w:szCs w:val="22"/>
        </w:rPr>
        <w:tab/>
        <w:t>Remove rubbish, debris</w:t>
      </w:r>
      <w:r w:rsidR="009E4867" w:rsidRPr="00E03767">
        <w:rPr>
          <w:rFonts w:ascii="Century Gothic" w:hAnsi="Century Gothic"/>
          <w:sz w:val="22"/>
          <w:szCs w:val="22"/>
        </w:rPr>
        <w:t>,</w:t>
      </w:r>
      <w:r w:rsidRPr="00E03767">
        <w:rPr>
          <w:rFonts w:ascii="Century Gothic" w:hAnsi="Century Gothic"/>
          <w:sz w:val="22"/>
          <w:szCs w:val="22"/>
        </w:rPr>
        <w:t xml:space="preserve"> and waste materials and legally dispose of off the Project site.</w:t>
      </w:r>
    </w:p>
    <w:p w14:paraId="2D6BBE20" w14:textId="77777777" w:rsidR="00190DF6" w:rsidRPr="00E03767" w:rsidRDefault="00190DF6" w:rsidP="00C54BB2">
      <w:pPr>
        <w:pStyle w:val="Heading1"/>
        <w:keepNext w:val="0"/>
        <w:tabs>
          <w:tab w:val="clear" w:pos="4680"/>
        </w:tabs>
        <w:suppressAutoHyphens w:val="0"/>
        <w:spacing w:after="200" w:line="240" w:lineRule="auto"/>
        <w:rPr>
          <w:rFonts w:ascii="Century Gothic" w:hAnsi="Century Gothic"/>
          <w:sz w:val="22"/>
          <w:szCs w:val="22"/>
        </w:rPr>
      </w:pPr>
      <w:r w:rsidRPr="00E03767">
        <w:rPr>
          <w:rFonts w:ascii="Century Gothic" w:hAnsi="Century Gothic"/>
          <w:sz w:val="22"/>
          <w:szCs w:val="22"/>
        </w:rPr>
        <w:t>END OF SECTION</w:t>
      </w:r>
    </w:p>
    <w:sectPr w:rsidR="00190DF6" w:rsidRPr="00E03767" w:rsidSect="00250AC8">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3FF28" w14:textId="77777777" w:rsidR="00EA6336" w:rsidRDefault="00EA6336">
      <w:pPr>
        <w:spacing w:line="20" w:lineRule="exact"/>
        <w:rPr>
          <w:sz w:val="24"/>
        </w:rPr>
      </w:pPr>
    </w:p>
  </w:endnote>
  <w:endnote w:type="continuationSeparator" w:id="0">
    <w:p w14:paraId="30241E8D" w14:textId="77777777" w:rsidR="00EA6336" w:rsidRDefault="00EA6336">
      <w:r>
        <w:rPr>
          <w:sz w:val="24"/>
        </w:rPr>
        <w:t xml:space="preserve"> </w:t>
      </w:r>
    </w:p>
  </w:endnote>
  <w:endnote w:type="continuationNotice" w:id="1">
    <w:p w14:paraId="58760824" w14:textId="77777777" w:rsidR="00EA6336" w:rsidRDefault="00EA633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A981767-F460-4669-B9CF-7DDA9A10E5A7}"/>
    <w:embedBold r:id="rId2" w:fontKey="{A127F9F9-1608-4D5B-84A1-B6064126C161}"/>
  </w:font>
  <w:font w:name="Courier New">
    <w:panose1 w:val="02070309020205020404"/>
    <w:charset w:val="00"/>
    <w:family w:val="modern"/>
    <w:pitch w:val="fixed"/>
    <w:sig w:usb0="E0002EFF" w:usb1="C0007843" w:usb2="00000009" w:usb3="00000000" w:csb0="000001FF" w:csb1="00000000"/>
    <w:embedRegular r:id="rId3" w:fontKey="{96B1EEA2-4ED8-4A3A-B3CF-343FFF17A5F3}"/>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F9FF3E32-E1A1-491F-A4A4-0FB37235B19F}"/>
  </w:font>
  <w:font w:name="Century Gothic">
    <w:panose1 w:val="020B0502020202020204"/>
    <w:charset w:val="00"/>
    <w:family w:val="swiss"/>
    <w:pitch w:val="variable"/>
    <w:sig w:usb0="00000287" w:usb1="00000000" w:usb2="00000000" w:usb3="00000000" w:csb0="0000009F" w:csb1="00000000"/>
    <w:embedRegular r:id="rId5" w:fontKey="{8DCCFF9E-BE3C-4D65-9C8E-28B7C94E7B46}"/>
    <w:embedBold r:id="rId6" w:fontKey="{6E851CB8-FE3F-45C2-83EF-FBBBBE87660D}"/>
  </w:font>
  <w:font w:name="Calibri">
    <w:panose1 w:val="020F0502020204030204"/>
    <w:charset w:val="00"/>
    <w:family w:val="swiss"/>
    <w:pitch w:val="variable"/>
    <w:sig w:usb0="E4002EFF" w:usb1="C000247B" w:usb2="00000009" w:usb3="00000000" w:csb0="000001FF" w:csb1="00000000"/>
    <w:embedRegular r:id="rId7" w:fontKey="{37899AFA-E8B1-459F-853F-490138164C53}"/>
  </w:font>
  <w:font w:name="Calibri Light">
    <w:panose1 w:val="020F0302020204030204"/>
    <w:charset w:val="00"/>
    <w:family w:val="swiss"/>
    <w:pitch w:val="variable"/>
    <w:sig w:usb0="E4002EFF" w:usb1="C000247B" w:usb2="00000009" w:usb3="00000000" w:csb0="000001FF" w:csb1="00000000"/>
    <w:embedRegular r:id="rId8" w:fontKey="{5D9E4D3F-09D2-4B71-AA06-7413BC0A7D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0E43" w14:textId="77777777" w:rsidR="00250AC8" w:rsidRPr="00250AC8" w:rsidRDefault="00250AC8" w:rsidP="00CF62D1">
    <w:pPr>
      <w:tabs>
        <w:tab w:val="center" w:pos="4680"/>
        <w:tab w:val="right" w:pos="9360"/>
      </w:tabs>
      <w:rPr>
        <w:rFonts w:ascii="Century Gothic" w:eastAsia="Calibri" w:hAnsi="Century Gothic"/>
      </w:rPr>
    </w:pPr>
    <w:bookmarkStart w:id="26" w:name="_Hlk95837551"/>
    <w:bookmarkStart w:id="27" w:name="_Hlk95837502"/>
    <w:r w:rsidRPr="00250AC8">
      <w:rPr>
        <w:rFonts w:ascii="Century Gothic" w:eastAsia="Calibri" w:hAnsi="Century Gothic"/>
      </w:rPr>
      <w:t>Revised:  01/07/22</w:t>
    </w:r>
    <w:r w:rsidRPr="00250AC8">
      <w:rPr>
        <w:rFonts w:ascii="Century Gothic" w:eastAsia="Calibri" w:hAnsi="Century Gothic"/>
      </w:rPr>
      <w:tab/>
    </w:r>
    <w:r w:rsidRPr="00250AC8">
      <w:rPr>
        <w:rFonts w:ascii="Century Gothic" w:eastAsia="Calibri" w:hAnsi="Century Gothic"/>
      </w:rPr>
      <w:tab/>
      <w:t xml:space="preserve">Page </w:t>
    </w:r>
    <w:r w:rsidRPr="00250AC8">
      <w:rPr>
        <w:rFonts w:ascii="Century Gothic" w:eastAsia="Calibri" w:hAnsi="Century Gothic"/>
        <w:bCs/>
      </w:rPr>
      <w:fldChar w:fldCharType="begin"/>
    </w:r>
    <w:r w:rsidRPr="00250AC8">
      <w:rPr>
        <w:rFonts w:ascii="Century Gothic" w:eastAsia="Calibri" w:hAnsi="Century Gothic"/>
        <w:bCs/>
      </w:rPr>
      <w:instrText xml:space="preserve"> PAGE </w:instrText>
    </w:r>
    <w:r w:rsidRPr="00250AC8">
      <w:rPr>
        <w:rFonts w:ascii="Century Gothic" w:eastAsia="Calibri" w:hAnsi="Century Gothic"/>
        <w:bCs/>
      </w:rPr>
      <w:fldChar w:fldCharType="separate"/>
    </w:r>
    <w:r w:rsidRPr="00250AC8">
      <w:rPr>
        <w:rFonts w:ascii="Century Gothic" w:eastAsia="Calibri" w:hAnsi="Century Gothic"/>
        <w:bCs/>
      </w:rPr>
      <w:t>1</w:t>
    </w:r>
    <w:r w:rsidRPr="00250AC8">
      <w:rPr>
        <w:rFonts w:ascii="Century Gothic" w:eastAsia="Calibri" w:hAnsi="Century Gothic"/>
        <w:bCs/>
      </w:rPr>
      <w:fldChar w:fldCharType="end"/>
    </w:r>
    <w:r w:rsidRPr="00250AC8">
      <w:rPr>
        <w:rFonts w:ascii="Century Gothic" w:eastAsia="Calibri" w:hAnsi="Century Gothic"/>
      </w:rPr>
      <w:t xml:space="preserve"> of </w:t>
    </w:r>
    <w:r w:rsidRPr="00250AC8">
      <w:rPr>
        <w:rFonts w:ascii="Century Gothic" w:eastAsia="Calibri" w:hAnsi="Century Gothic"/>
        <w:bCs/>
      </w:rPr>
      <w:fldChar w:fldCharType="begin"/>
    </w:r>
    <w:r w:rsidRPr="00250AC8">
      <w:rPr>
        <w:rFonts w:ascii="Century Gothic" w:eastAsia="Calibri" w:hAnsi="Century Gothic"/>
        <w:bCs/>
      </w:rPr>
      <w:instrText xml:space="preserve"> NUMPAGES  </w:instrText>
    </w:r>
    <w:r w:rsidRPr="00250AC8">
      <w:rPr>
        <w:rFonts w:ascii="Century Gothic" w:eastAsia="Calibri" w:hAnsi="Century Gothic"/>
        <w:bCs/>
      </w:rPr>
      <w:fldChar w:fldCharType="separate"/>
    </w:r>
    <w:r w:rsidRPr="00250AC8">
      <w:rPr>
        <w:rFonts w:ascii="Century Gothic" w:eastAsia="Calibri" w:hAnsi="Century Gothic"/>
        <w:bCs/>
      </w:rPr>
      <w:t>7</w:t>
    </w:r>
    <w:r w:rsidRPr="00250AC8">
      <w:rPr>
        <w:rFonts w:ascii="Century Gothic" w:eastAsia="Calibri" w:hAnsi="Century Gothic"/>
        <w:bCs/>
      </w:rPr>
      <w:fldChar w:fldCharType="end"/>
    </w:r>
  </w:p>
  <w:p w14:paraId="271F0F3C" w14:textId="4B8A453A" w:rsidR="00250AC8" w:rsidRPr="00250AC8" w:rsidRDefault="00250AC8" w:rsidP="00CF62D1">
    <w:pPr>
      <w:tabs>
        <w:tab w:val="center" w:pos="4680"/>
        <w:tab w:val="right" w:pos="9360"/>
      </w:tabs>
      <w:rPr>
        <w:rFonts w:ascii="Century Gothic" w:eastAsia="Calibri" w:hAnsi="Century Gothic"/>
        <w:bCs/>
      </w:rPr>
    </w:pPr>
    <w:r w:rsidRPr="00250AC8">
      <w:rPr>
        <w:rFonts w:ascii="Century Gothic" w:eastAsia="Calibri" w:hAnsi="Century Gothic"/>
        <w:bCs/>
      </w:rPr>
      <w:tab/>
    </w:r>
    <w:r w:rsidRPr="00250AC8">
      <w:rPr>
        <w:rFonts w:ascii="Century Gothic" w:eastAsia="Calibri" w:hAnsi="Century Gothic"/>
        <w:bCs/>
      </w:rPr>
      <w:tab/>
    </w:r>
    <w:r>
      <w:rPr>
        <w:rFonts w:ascii="Century Gothic" w:eastAsia="Calibri" w:hAnsi="Century Gothic"/>
        <w:bCs/>
      </w:rPr>
      <w:t>Panelboards and Signal Terminal Cabinets</w:t>
    </w:r>
  </w:p>
  <w:p w14:paraId="6D98440A" w14:textId="7AF1008C" w:rsidR="00250AC8" w:rsidRPr="00250AC8" w:rsidRDefault="00250AC8" w:rsidP="00CF62D1">
    <w:pPr>
      <w:tabs>
        <w:tab w:val="center" w:pos="4680"/>
        <w:tab w:val="right" w:pos="9360"/>
      </w:tabs>
      <w:rPr>
        <w:rFonts w:ascii="Century Gothic" w:eastAsia="Calibri" w:hAnsi="Century Gothic"/>
      </w:rPr>
    </w:pPr>
    <w:r w:rsidRPr="00250AC8">
      <w:rPr>
        <w:rFonts w:ascii="Century Gothic" w:eastAsia="Calibri" w:hAnsi="Century Gothic"/>
      </w:rPr>
      <w:tab/>
    </w:r>
    <w:r w:rsidRPr="00250AC8">
      <w:rPr>
        <w:rFonts w:ascii="Century Gothic" w:eastAsia="Calibri" w:hAnsi="Century Gothic"/>
      </w:rPr>
      <w:tab/>
      <w:t xml:space="preserve">Section </w:t>
    </w:r>
    <w:bookmarkEnd w:id="26"/>
    <w:bookmarkEnd w:id="27"/>
    <w:r w:rsidRPr="00250AC8">
      <w:rPr>
        <w:rFonts w:ascii="Century Gothic" w:eastAsia="Calibri" w:hAnsi="Century Gothic"/>
      </w:rPr>
      <w:t xml:space="preserve">26 </w:t>
    </w:r>
    <w:r>
      <w:rPr>
        <w:rFonts w:ascii="Century Gothic" w:eastAsia="Calibri" w:hAnsi="Century Gothic"/>
      </w:rPr>
      <w:t>24 16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FD252" w14:textId="77777777" w:rsidR="00EA6336" w:rsidRDefault="00EA6336">
      <w:r>
        <w:rPr>
          <w:sz w:val="24"/>
        </w:rPr>
        <w:separator/>
      </w:r>
    </w:p>
  </w:footnote>
  <w:footnote w:type="continuationSeparator" w:id="0">
    <w:p w14:paraId="0DA97976" w14:textId="77777777" w:rsidR="00EA6336" w:rsidRDefault="00EA6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54A7" w14:textId="77777777" w:rsidR="00250AC8" w:rsidRPr="00250AC8" w:rsidRDefault="00250AC8" w:rsidP="00250AC8">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8852951"/>
    <w:bookmarkStart w:id="19" w:name="_Hlk98852952"/>
    <w:bookmarkStart w:id="20" w:name="_Hlk98853407"/>
    <w:bookmarkStart w:id="21" w:name="_Hlk98853408"/>
    <w:bookmarkStart w:id="22" w:name="_Hlk98855590"/>
    <w:bookmarkStart w:id="23" w:name="_Hlk98855591"/>
    <w:bookmarkStart w:id="24" w:name="_Hlk98855926"/>
    <w:bookmarkStart w:id="25" w:name="_Hlk98855927"/>
    <w:r w:rsidRPr="00250AC8">
      <w:rPr>
        <w:rFonts w:ascii="Century Gothic" w:eastAsia="Calibri" w:hAnsi="Century Gothic"/>
        <w:bCs/>
        <w:sz w:val="22"/>
        <w:szCs w:val="22"/>
      </w:rPr>
      <w:t>Fontana Unified School District</w:t>
    </w:r>
  </w:p>
  <w:p w14:paraId="653E5B4A" w14:textId="1C71C931" w:rsidR="00250AC8" w:rsidRPr="00250AC8" w:rsidRDefault="00250AC8" w:rsidP="00250AC8">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PANELBOARDS AND SIGNAL TERMINAL CABINETS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244110CF" w14:textId="51074F71" w:rsidR="00250AC8" w:rsidRPr="00250AC8" w:rsidRDefault="00250AC8" w:rsidP="00250AC8">
    <w:pPr>
      <w:tabs>
        <w:tab w:val="center" w:pos="4680"/>
        <w:tab w:val="right" w:pos="9360"/>
      </w:tabs>
      <w:jc w:val="right"/>
      <w:rPr>
        <w:rFonts w:ascii="Century Gothic" w:eastAsia="Calibri" w:hAnsi="Century Gothic"/>
        <w:bCs/>
        <w:sz w:val="22"/>
        <w:szCs w:val="22"/>
      </w:rPr>
    </w:pPr>
    <w:r w:rsidRPr="00250AC8">
      <w:rPr>
        <w:rFonts w:ascii="Century Gothic" w:eastAsia="Calibri" w:hAnsi="Century Gothic"/>
        <w:bCs/>
        <w:sz w:val="22"/>
        <w:szCs w:val="22"/>
      </w:rPr>
      <w:t xml:space="preserve">26 </w:t>
    </w:r>
    <w:bookmarkEnd w:id="18"/>
    <w:bookmarkEnd w:id="19"/>
    <w:bookmarkEnd w:id="20"/>
    <w:bookmarkEnd w:id="21"/>
    <w:bookmarkEnd w:id="22"/>
    <w:bookmarkEnd w:id="23"/>
    <w:bookmarkEnd w:id="24"/>
    <w:bookmarkEnd w:id="25"/>
    <w:r>
      <w:rPr>
        <w:rFonts w:ascii="Century Gothic" w:eastAsia="Calibri" w:hAnsi="Century Gothic"/>
        <w:bCs/>
        <w:sz w:val="22"/>
        <w:szCs w:val="22"/>
      </w:rPr>
      <w:t>24 16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F67A0"/>
    <w:multiLevelType w:val="hybridMultilevel"/>
    <w:tmpl w:val="C7102E5C"/>
    <w:lvl w:ilvl="0" w:tplc="DC3A5FC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0042E5F"/>
    <w:multiLevelType w:val="hybridMultilevel"/>
    <w:tmpl w:val="781C55D0"/>
    <w:lvl w:ilvl="0" w:tplc="85BA942A">
      <w:start w:val="15"/>
      <w:numFmt w:val="upperLetter"/>
      <w:lvlText w:val="%1."/>
      <w:lvlJc w:val="left"/>
      <w:pPr>
        <w:tabs>
          <w:tab w:val="num" w:pos="1440"/>
        </w:tabs>
        <w:ind w:left="1440" w:hanging="720"/>
      </w:pPr>
      <w:rPr>
        <w:rFonts w:hint="default"/>
      </w:rPr>
    </w:lvl>
    <w:lvl w:ilvl="1" w:tplc="7688A836" w:tentative="1">
      <w:start w:val="1"/>
      <w:numFmt w:val="lowerLetter"/>
      <w:lvlText w:val="%2."/>
      <w:lvlJc w:val="left"/>
      <w:pPr>
        <w:tabs>
          <w:tab w:val="num" w:pos="1800"/>
        </w:tabs>
        <w:ind w:left="1800" w:hanging="360"/>
      </w:pPr>
    </w:lvl>
    <w:lvl w:ilvl="2" w:tplc="93AEF426" w:tentative="1">
      <w:start w:val="1"/>
      <w:numFmt w:val="lowerRoman"/>
      <w:lvlText w:val="%3."/>
      <w:lvlJc w:val="right"/>
      <w:pPr>
        <w:tabs>
          <w:tab w:val="num" w:pos="2520"/>
        </w:tabs>
        <w:ind w:left="2520" w:hanging="180"/>
      </w:pPr>
    </w:lvl>
    <w:lvl w:ilvl="3" w:tplc="0FB29F16" w:tentative="1">
      <w:start w:val="1"/>
      <w:numFmt w:val="decimal"/>
      <w:lvlText w:val="%4."/>
      <w:lvlJc w:val="left"/>
      <w:pPr>
        <w:tabs>
          <w:tab w:val="num" w:pos="3240"/>
        </w:tabs>
        <w:ind w:left="3240" w:hanging="360"/>
      </w:pPr>
    </w:lvl>
    <w:lvl w:ilvl="4" w:tplc="B0649434" w:tentative="1">
      <w:start w:val="1"/>
      <w:numFmt w:val="lowerLetter"/>
      <w:lvlText w:val="%5."/>
      <w:lvlJc w:val="left"/>
      <w:pPr>
        <w:tabs>
          <w:tab w:val="num" w:pos="3960"/>
        </w:tabs>
        <w:ind w:left="3960" w:hanging="360"/>
      </w:pPr>
    </w:lvl>
    <w:lvl w:ilvl="5" w:tplc="F3B047DE" w:tentative="1">
      <w:start w:val="1"/>
      <w:numFmt w:val="lowerRoman"/>
      <w:lvlText w:val="%6."/>
      <w:lvlJc w:val="right"/>
      <w:pPr>
        <w:tabs>
          <w:tab w:val="num" w:pos="4680"/>
        </w:tabs>
        <w:ind w:left="4680" w:hanging="180"/>
      </w:pPr>
    </w:lvl>
    <w:lvl w:ilvl="6" w:tplc="971ECB46" w:tentative="1">
      <w:start w:val="1"/>
      <w:numFmt w:val="decimal"/>
      <w:lvlText w:val="%7."/>
      <w:lvlJc w:val="left"/>
      <w:pPr>
        <w:tabs>
          <w:tab w:val="num" w:pos="5400"/>
        </w:tabs>
        <w:ind w:left="5400" w:hanging="360"/>
      </w:pPr>
    </w:lvl>
    <w:lvl w:ilvl="7" w:tplc="FBB4E6B4" w:tentative="1">
      <w:start w:val="1"/>
      <w:numFmt w:val="lowerLetter"/>
      <w:lvlText w:val="%8."/>
      <w:lvlJc w:val="left"/>
      <w:pPr>
        <w:tabs>
          <w:tab w:val="num" w:pos="6120"/>
        </w:tabs>
        <w:ind w:left="6120" w:hanging="360"/>
      </w:pPr>
    </w:lvl>
    <w:lvl w:ilvl="8" w:tplc="0BF871F8" w:tentative="1">
      <w:start w:val="1"/>
      <w:numFmt w:val="lowerRoman"/>
      <w:lvlText w:val="%9."/>
      <w:lvlJc w:val="right"/>
      <w:pPr>
        <w:tabs>
          <w:tab w:val="num" w:pos="6840"/>
        </w:tabs>
        <w:ind w:left="6840" w:hanging="180"/>
      </w:pPr>
    </w:lvl>
  </w:abstractNum>
  <w:abstractNum w:abstractNumId="2" w15:restartNumberingAfterBreak="0">
    <w:nsid w:val="2C2B1FD3"/>
    <w:multiLevelType w:val="singleLevel"/>
    <w:tmpl w:val="368AA99E"/>
    <w:lvl w:ilvl="0">
      <w:start w:val="1"/>
      <w:numFmt w:val="upperLetter"/>
      <w:lvlText w:val="%1."/>
      <w:lvlJc w:val="left"/>
      <w:pPr>
        <w:tabs>
          <w:tab w:val="num" w:pos="1440"/>
        </w:tabs>
        <w:ind w:left="1440" w:hanging="720"/>
      </w:pPr>
      <w:rPr>
        <w:rFonts w:hint="default"/>
      </w:rPr>
    </w:lvl>
  </w:abstractNum>
  <w:abstractNum w:abstractNumId="3" w15:restartNumberingAfterBreak="0">
    <w:nsid w:val="313C75FC"/>
    <w:multiLevelType w:val="hybridMultilevel"/>
    <w:tmpl w:val="AA24B542"/>
    <w:lvl w:ilvl="0" w:tplc="DC3A5FC2">
      <w:start w:val="1"/>
      <w:numFmt w:val="upperLetter"/>
      <w:lvlText w:val="%1."/>
      <w:lvlJc w:val="left"/>
      <w:pPr>
        <w:tabs>
          <w:tab w:val="num" w:pos="1440"/>
        </w:tabs>
        <w:ind w:left="1440" w:hanging="720"/>
      </w:pPr>
      <w:rPr>
        <w:rFonts w:hint="default"/>
      </w:rPr>
    </w:lvl>
    <w:lvl w:ilvl="1" w:tplc="517200BC">
      <w:start w:val="1"/>
      <w:numFmt w:val="decimal"/>
      <w:lvlText w:val="%2."/>
      <w:lvlJc w:val="left"/>
      <w:pPr>
        <w:tabs>
          <w:tab w:val="num" w:pos="1800"/>
        </w:tabs>
        <w:ind w:left="1800" w:hanging="360"/>
      </w:pPr>
      <w:rPr>
        <w:rFonts w:hint="default"/>
      </w:rPr>
    </w:lvl>
    <w:lvl w:ilvl="2" w:tplc="5CD6F742">
      <w:start w:val="1"/>
      <w:numFmt w:val="low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340E44E3"/>
    <w:multiLevelType w:val="hybridMultilevel"/>
    <w:tmpl w:val="5CACCAE8"/>
    <w:lvl w:ilvl="0" w:tplc="DC3A5FC2">
      <w:start w:val="1"/>
      <w:numFmt w:val="upperLetter"/>
      <w:lvlText w:val="%1."/>
      <w:lvlJc w:val="left"/>
      <w:pPr>
        <w:tabs>
          <w:tab w:val="num" w:pos="1440"/>
        </w:tabs>
        <w:ind w:left="1440" w:hanging="720"/>
      </w:pPr>
      <w:rPr>
        <w:rFonts w:hint="default"/>
      </w:rPr>
    </w:lvl>
    <w:lvl w:ilvl="1" w:tplc="C57A8064">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A9641E2"/>
    <w:multiLevelType w:val="hybridMultilevel"/>
    <w:tmpl w:val="72FC8A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A90E9D"/>
    <w:multiLevelType w:val="multilevel"/>
    <w:tmpl w:val="9EACA5A4"/>
    <w:lvl w:ilvl="0">
      <w:start w:val="3"/>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3EE50B72"/>
    <w:multiLevelType w:val="multilevel"/>
    <w:tmpl w:val="9EACA5A4"/>
    <w:lvl w:ilvl="0">
      <w:start w:val="3"/>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45C3192B"/>
    <w:multiLevelType w:val="hybridMultilevel"/>
    <w:tmpl w:val="EB38724E"/>
    <w:lvl w:ilvl="0" w:tplc="F7E0F11A">
      <w:start w:val="1"/>
      <w:numFmt w:val="upperLetter"/>
      <w:lvlText w:val="%1."/>
      <w:lvlJc w:val="left"/>
      <w:pPr>
        <w:tabs>
          <w:tab w:val="num" w:pos="1080"/>
        </w:tabs>
        <w:ind w:left="1080" w:hanging="360"/>
      </w:pPr>
      <w:rPr>
        <w:rFonts w:hint="default"/>
      </w:rPr>
    </w:lvl>
    <w:lvl w:ilvl="1" w:tplc="9020975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8367DEC"/>
    <w:multiLevelType w:val="hybridMultilevel"/>
    <w:tmpl w:val="1BF27A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F277E89"/>
    <w:multiLevelType w:val="hybridMultilevel"/>
    <w:tmpl w:val="1F020E92"/>
    <w:lvl w:ilvl="0" w:tplc="DC3A5FC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A1542C5"/>
    <w:multiLevelType w:val="hybridMultilevel"/>
    <w:tmpl w:val="D2DE0652"/>
    <w:lvl w:ilvl="0" w:tplc="0D2484E8">
      <w:start w:val="4"/>
      <w:numFmt w:val="decimal"/>
      <w:lvlText w:val="%1."/>
      <w:lvlJc w:val="left"/>
      <w:pPr>
        <w:tabs>
          <w:tab w:val="num" w:pos="2160"/>
        </w:tabs>
        <w:ind w:left="2160" w:hanging="720"/>
      </w:pPr>
      <w:rPr>
        <w:rFonts w:hint="default"/>
      </w:rPr>
    </w:lvl>
    <w:lvl w:ilvl="1" w:tplc="3FD65A9C" w:tentative="1">
      <w:start w:val="1"/>
      <w:numFmt w:val="lowerLetter"/>
      <w:lvlText w:val="%2."/>
      <w:lvlJc w:val="left"/>
      <w:pPr>
        <w:tabs>
          <w:tab w:val="num" w:pos="2520"/>
        </w:tabs>
        <w:ind w:left="2520" w:hanging="360"/>
      </w:pPr>
    </w:lvl>
    <w:lvl w:ilvl="2" w:tplc="AD5AEAE8" w:tentative="1">
      <w:start w:val="1"/>
      <w:numFmt w:val="lowerRoman"/>
      <w:lvlText w:val="%3."/>
      <w:lvlJc w:val="right"/>
      <w:pPr>
        <w:tabs>
          <w:tab w:val="num" w:pos="3240"/>
        </w:tabs>
        <w:ind w:left="3240" w:hanging="180"/>
      </w:pPr>
    </w:lvl>
    <w:lvl w:ilvl="3" w:tplc="835E17C0" w:tentative="1">
      <w:start w:val="1"/>
      <w:numFmt w:val="decimal"/>
      <w:lvlText w:val="%4."/>
      <w:lvlJc w:val="left"/>
      <w:pPr>
        <w:tabs>
          <w:tab w:val="num" w:pos="3960"/>
        </w:tabs>
        <w:ind w:left="3960" w:hanging="360"/>
      </w:pPr>
    </w:lvl>
    <w:lvl w:ilvl="4" w:tplc="650CE1DE" w:tentative="1">
      <w:start w:val="1"/>
      <w:numFmt w:val="lowerLetter"/>
      <w:lvlText w:val="%5."/>
      <w:lvlJc w:val="left"/>
      <w:pPr>
        <w:tabs>
          <w:tab w:val="num" w:pos="4680"/>
        </w:tabs>
        <w:ind w:left="4680" w:hanging="360"/>
      </w:pPr>
    </w:lvl>
    <w:lvl w:ilvl="5" w:tplc="8918E9CC" w:tentative="1">
      <w:start w:val="1"/>
      <w:numFmt w:val="lowerRoman"/>
      <w:lvlText w:val="%6."/>
      <w:lvlJc w:val="right"/>
      <w:pPr>
        <w:tabs>
          <w:tab w:val="num" w:pos="5400"/>
        </w:tabs>
        <w:ind w:left="5400" w:hanging="180"/>
      </w:pPr>
    </w:lvl>
    <w:lvl w:ilvl="6" w:tplc="B9322890" w:tentative="1">
      <w:start w:val="1"/>
      <w:numFmt w:val="decimal"/>
      <w:lvlText w:val="%7."/>
      <w:lvlJc w:val="left"/>
      <w:pPr>
        <w:tabs>
          <w:tab w:val="num" w:pos="6120"/>
        </w:tabs>
        <w:ind w:left="6120" w:hanging="360"/>
      </w:pPr>
    </w:lvl>
    <w:lvl w:ilvl="7" w:tplc="68341E0A" w:tentative="1">
      <w:start w:val="1"/>
      <w:numFmt w:val="lowerLetter"/>
      <w:lvlText w:val="%8."/>
      <w:lvlJc w:val="left"/>
      <w:pPr>
        <w:tabs>
          <w:tab w:val="num" w:pos="6840"/>
        </w:tabs>
        <w:ind w:left="6840" w:hanging="360"/>
      </w:pPr>
    </w:lvl>
    <w:lvl w:ilvl="8" w:tplc="C3E83320" w:tentative="1">
      <w:start w:val="1"/>
      <w:numFmt w:val="lowerRoman"/>
      <w:lvlText w:val="%9."/>
      <w:lvlJc w:val="right"/>
      <w:pPr>
        <w:tabs>
          <w:tab w:val="num" w:pos="7560"/>
        </w:tabs>
        <w:ind w:left="7560" w:hanging="180"/>
      </w:pPr>
    </w:lvl>
  </w:abstractNum>
  <w:num w:numId="1" w16cid:durableId="1202549659">
    <w:abstractNumId w:val="1"/>
  </w:num>
  <w:num w:numId="2" w16cid:durableId="641472259">
    <w:abstractNumId w:val="11"/>
  </w:num>
  <w:num w:numId="3" w16cid:durableId="150294485">
    <w:abstractNumId w:val="2"/>
  </w:num>
  <w:num w:numId="4" w16cid:durableId="1857380235">
    <w:abstractNumId w:val="6"/>
  </w:num>
  <w:num w:numId="5" w16cid:durableId="232206834">
    <w:abstractNumId w:val="5"/>
  </w:num>
  <w:num w:numId="6" w16cid:durableId="304773110">
    <w:abstractNumId w:val="4"/>
  </w:num>
  <w:num w:numId="7" w16cid:durableId="573319621">
    <w:abstractNumId w:val="9"/>
  </w:num>
  <w:num w:numId="8" w16cid:durableId="296837166">
    <w:abstractNumId w:val="0"/>
  </w:num>
  <w:num w:numId="9" w16cid:durableId="560866766">
    <w:abstractNumId w:val="10"/>
  </w:num>
  <w:num w:numId="10" w16cid:durableId="1982802833">
    <w:abstractNumId w:val="3"/>
  </w:num>
  <w:num w:numId="11" w16cid:durableId="1949269922">
    <w:abstractNumId w:val="7"/>
  </w:num>
  <w:num w:numId="12" w16cid:durableId="8655597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E4867"/>
    <w:rsid w:val="00015B0D"/>
    <w:rsid w:val="000361D2"/>
    <w:rsid w:val="00041A71"/>
    <w:rsid w:val="00060CD2"/>
    <w:rsid w:val="000726F8"/>
    <w:rsid w:val="000815CC"/>
    <w:rsid w:val="000A4995"/>
    <w:rsid w:val="000D2C91"/>
    <w:rsid w:val="000D5135"/>
    <w:rsid w:val="000E1E01"/>
    <w:rsid w:val="001237BE"/>
    <w:rsid w:val="00190DF6"/>
    <w:rsid w:val="001A526E"/>
    <w:rsid w:val="001A77FD"/>
    <w:rsid w:val="001B3819"/>
    <w:rsid w:val="001F61FF"/>
    <w:rsid w:val="00250AC8"/>
    <w:rsid w:val="00281799"/>
    <w:rsid w:val="00286025"/>
    <w:rsid w:val="00297E59"/>
    <w:rsid w:val="002D28A0"/>
    <w:rsid w:val="002D5379"/>
    <w:rsid w:val="002F2539"/>
    <w:rsid w:val="00322B3A"/>
    <w:rsid w:val="00396116"/>
    <w:rsid w:val="003C79F0"/>
    <w:rsid w:val="003E4F58"/>
    <w:rsid w:val="003E5E5E"/>
    <w:rsid w:val="004402E4"/>
    <w:rsid w:val="0044443A"/>
    <w:rsid w:val="004D5354"/>
    <w:rsid w:val="004F4C1C"/>
    <w:rsid w:val="00515E6C"/>
    <w:rsid w:val="00532B0E"/>
    <w:rsid w:val="00542423"/>
    <w:rsid w:val="00586721"/>
    <w:rsid w:val="005C65FE"/>
    <w:rsid w:val="005E0DB4"/>
    <w:rsid w:val="005F4708"/>
    <w:rsid w:val="006006F9"/>
    <w:rsid w:val="00613D1C"/>
    <w:rsid w:val="006276E1"/>
    <w:rsid w:val="00637EB7"/>
    <w:rsid w:val="00691CEF"/>
    <w:rsid w:val="006B0DD9"/>
    <w:rsid w:val="006C74A0"/>
    <w:rsid w:val="006D3F3E"/>
    <w:rsid w:val="006F10DB"/>
    <w:rsid w:val="0074363B"/>
    <w:rsid w:val="007C7955"/>
    <w:rsid w:val="007D6A80"/>
    <w:rsid w:val="008167EE"/>
    <w:rsid w:val="00821430"/>
    <w:rsid w:val="00886C8F"/>
    <w:rsid w:val="008A2567"/>
    <w:rsid w:val="008B5AF0"/>
    <w:rsid w:val="008C75F6"/>
    <w:rsid w:val="008E21FA"/>
    <w:rsid w:val="009071DF"/>
    <w:rsid w:val="009600DC"/>
    <w:rsid w:val="009D3F23"/>
    <w:rsid w:val="009E4867"/>
    <w:rsid w:val="00A25CA1"/>
    <w:rsid w:val="00A509BC"/>
    <w:rsid w:val="00A61064"/>
    <w:rsid w:val="00A90D9F"/>
    <w:rsid w:val="00B02584"/>
    <w:rsid w:val="00B2053C"/>
    <w:rsid w:val="00BB03BF"/>
    <w:rsid w:val="00BD53CD"/>
    <w:rsid w:val="00C54BB2"/>
    <w:rsid w:val="00C912C1"/>
    <w:rsid w:val="00CA6174"/>
    <w:rsid w:val="00CF4B7C"/>
    <w:rsid w:val="00CF62D1"/>
    <w:rsid w:val="00D14002"/>
    <w:rsid w:val="00D214FE"/>
    <w:rsid w:val="00D27A8E"/>
    <w:rsid w:val="00D35C99"/>
    <w:rsid w:val="00D51126"/>
    <w:rsid w:val="00D65474"/>
    <w:rsid w:val="00D97942"/>
    <w:rsid w:val="00DB1CF0"/>
    <w:rsid w:val="00DB7D81"/>
    <w:rsid w:val="00DC0A9D"/>
    <w:rsid w:val="00DD7342"/>
    <w:rsid w:val="00E03767"/>
    <w:rsid w:val="00E04B3C"/>
    <w:rsid w:val="00E602BE"/>
    <w:rsid w:val="00EA6336"/>
    <w:rsid w:val="00EA7DEC"/>
    <w:rsid w:val="00EB0F57"/>
    <w:rsid w:val="00ED4D7B"/>
    <w:rsid w:val="00F0423F"/>
    <w:rsid w:val="00F32BDF"/>
    <w:rsid w:val="00FD0218"/>
    <w:rsid w:val="00FE6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B4C6C"/>
  <w15:chartTrackingRefBased/>
  <w15:docId w15:val="{9ACBE020-62C8-4F5F-A691-89767D486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center" w:pos="4680"/>
      </w:tabs>
      <w:suppressAutoHyphens/>
      <w:spacing w:line="250" w:lineRule="atLeast"/>
      <w:jc w:val="center"/>
      <w:outlineLvl w:val="0"/>
    </w:pPr>
    <w:rPr>
      <w:rFonts w:ascii="CG Times" w:hAnsi="CG Times"/>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 w:val="left" w:pos="1440"/>
      </w:tabs>
      <w:suppressAutoHyphens/>
      <w:spacing w:line="250" w:lineRule="atLeast"/>
      <w:ind w:left="2160" w:hanging="720"/>
      <w:jc w:val="both"/>
    </w:pPr>
    <w:rPr>
      <w:rFonts w:ascii="CG Times" w:hAnsi="CG Times"/>
      <w:spacing w:val="-2"/>
      <w:sz w:val="24"/>
    </w:rPr>
  </w:style>
  <w:style w:type="paragraph" w:styleId="Title">
    <w:name w:val="Title"/>
    <w:basedOn w:val="Normal"/>
    <w:qFormat/>
    <w:pPr>
      <w:tabs>
        <w:tab w:val="center" w:pos="4680"/>
      </w:tabs>
      <w:suppressAutoHyphens/>
      <w:spacing w:line="250" w:lineRule="atLeast"/>
      <w:jc w:val="center"/>
    </w:pPr>
    <w:rPr>
      <w:rFonts w:ascii="Times New Roman" w:hAnsi="Times New Roman"/>
      <w:spacing w:val="-2"/>
      <w:sz w:val="24"/>
    </w:rPr>
  </w:style>
  <w:style w:type="paragraph" w:styleId="BodyTextIndent2">
    <w:name w:val="Body Text Indent 2"/>
    <w:basedOn w:val="Normal"/>
    <w:pPr>
      <w:tabs>
        <w:tab w:val="left" w:pos="-720"/>
      </w:tabs>
      <w:suppressAutoHyphens/>
      <w:spacing w:line="250" w:lineRule="atLeast"/>
      <w:ind w:left="1440" w:hanging="1440"/>
      <w:jc w:val="both"/>
    </w:pPr>
    <w:rPr>
      <w:rFonts w:ascii="Times New Roman" w:hAnsi="Times New Roman"/>
      <w:spacing w:val="-2"/>
      <w:sz w:val="24"/>
    </w:rPr>
  </w:style>
  <w:style w:type="paragraph" w:styleId="BalloonText">
    <w:name w:val="Balloon Text"/>
    <w:basedOn w:val="Normal"/>
    <w:semiHidden/>
    <w:rsid w:val="009E4867"/>
    <w:rPr>
      <w:rFonts w:ascii="Tahoma" w:hAnsi="Tahoma" w:cs="Tahoma"/>
      <w:sz w:val="16"/>
      <w:szCs w:val="16"/>
    </w:rPr>
  </w:style>
  <w:style w:type="character" w:customStyle="1" w:styleId="HeaderChar">
    <w:name w:val="Header Char"/>
    <w:link w:val="Header"/>
    <w:uiPriority w:val="99"/>
    <w:rsid w:val="00D35C99"/>
    <w:rPr>
      <w:rFonts w:ascii="Courier New" w:hAnsi="Courier New"/>
    </w:rPr>
  </w:style>
  <w:style w:type="paragraph" w:styleId="Revision">
    <w:name w:val="Revision"/>
    <w:hidden/>
    <w:uiPriority w:val="99"/>
    <w:semiHidden/>
    <w:rsid w:val="008A2567"/>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1943</Words>
  <Characters>11078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Panelboards and Signal Terminal Cabinets</vt:lpstr>
    </vt:vector>
  </TitlesOfParts>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Panelboards and Signal Terminal Cabinets</dc:title>
  <dc:subject>26 2416</dc:subject>
  <dc:creator>LAUSD</dc:creator>
  <cp:keywords/>
  <cp:lastModifiedBy>Nancy Pilkington</cp:lastModifiedBy>
  <cp:revision>11</cp:revision>
  <cp:lastPrinted>2022-03-22T22:53:00Z</cp:lastPrinted>
  <dcterms:created xsi:type="dcterms:W3CDTF">2022-03-15T08:59:00Z</dcterms:created>
  <dcterms:modified xsi:type="dcterms:W3CDTF">2022-07-11T15:57:00Z</dcterms:modified>
</cp:coreProperties>
</file>