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2979EC" w:rsidRPr="002979EC" w14:paraId="2809F9C4" w14:textId="77777777" w:rsidTr="006C619B">
        <w:tc>
          <w:tcPr>
            <w:tcW w:w="9936" w:type="dxa"/>
          </w:tcPr>
          <w:p w14:paraId="5F14478E" w14:textId="77777777" w:rsidR="00667C6D" w:rsidRPr="002979EC" w:rsidRDefault="00C70C19" w:rsidP="007C5B76">
            <w:pPr>
              <w:pStyle w:val="Title"/>
              <w:tabs>
                <w:tab w:val="clear" w:pos="4680"/>
              </w:tabs>
              <w:suppressAutoHyphens w:val="0"/>
              <w:spacing w:after="200"/>
              <w:jc w:val="both"/>
              <w:rPr>
                <w:rFonts w:ascii="Century Gothic" w:hAnsi="Century Gothic"/>
                <w:b/>
                <w:color w:val="2E471D"/>
                <w:sz w:val="22"/>
                <w:szCs w:val="22"/>
              </w:rPr>
            </w:pPr>
            <w:r w:rsidRPr="002979EC">
              <w:rPr>
                <w:rFonts w:ascii="Century Gothic" w:hAnsi="Century Gothic"/>
                <w:b/>
                <w:color w:val="2E471D"/>
                <w:sz w:val="22"/>
                <w:szCs w:val="22"/>
                <w:u w:val="single"/>
              </w:rPr>
              <w:t>EDIT NOTE:</w:t>
            </w:r>
            <w:r w:rsidRPr="002979EC">
              <w:rPr>
                <w:rFonts w:ascii="Century Gothic" w:hAnsi="Century Gothic"/>
                <w:b/>
                <w:color w:val="2E471D"/>
                <w:sz w:val="22"/>
                <w:szCs w:val="22"/>
              </w:rPr>
              <w:t xml:space="preserve"> THIS SECTION REQUIRES EDITING ON A PROJECT SPECIFIC BASIS.</w:t>
            </w:r>
          </w:p>
        </w:tc>
      </w:tr>
    </w:tbl>
    <w:p w14:paraId="21BF8C40" w14:textId="77777777" w:rsidR="00F43E0F" w:rsidRPr="002979EC" w:rsidRDefault="00E945C7" w:rsidP="007C5B76">
      <w:pPr>
        <w:spacing w:after="200"/>
        <w:jc w:val="both"/>
        <w:rPr>
          <w:rFonts w:ascii="Century Gothic" w:hAnsi="Century Gothic"/>
          <w:b/>
          <w:bCs/>
          <w:color w:val="2E471D"/>
          <w:spacing w:val="-2"/>
          <w:sz w:val="22"/>
          <w:szCs w:val="22"/>
        </w:rPr>
      </w:pPr>
      <w:r w:rsidRPr="002979EC">
        <w:rPr>
          <w:rFonts w:ascii="Century Gothic" w:hAnsi="Century Gothic"/>
          <w:b/>
          <w:bCs/>
          <w:color w:val="2E471D"/>
          <w:spacing w:val="-2"/>
          <w:sz w:val="22"/>
          <w:szCs w:val="22"/>
        </w:rPr>
        <w:t>P</w:t>
      </w:r>
      <w:r w:rsidR="00F43E0F" w:rsidRPr="002979EC">
        <w:rPr>
          <w:rFonts w:ascii="Century Gothic" w:hAnsi="Century Gothic"/>
          <w:b/>
          <w:bCs/>
          <w:color w:val="2E471D"/>
          <w:spacing w:val="-2"/>
          <w:sz w:val="22"/>
          <w:szCs w:val="22"/>
        </w:rPr>
        <w:t xml:space="preserve">ART 1 </w:t>
      </w:r>
      <w:r w:rsidR="00190D57" w:rsidRPr="002979EC">
        <w:rPr>
          <w:rFonts w:ascii="Century Gothic" w:hAnsi="Century Gothic"/>
          <w:b/>
          <w:bCs/>
          <w:color w:val="2E471D"/>
          <w:spacing w:val="-2"/>
          <w:sz w:val="22"/>
          <w:szCs w:val="22"/>
        </w:rPr>
        <w:t>–</w:t>
      </w:r>
      <w:r w:rsidR="00F43E0F" w:rsidRPr="002979EC">
        <w:rPr>
          <w:rFonts w:ascii="Century Gothic" w:hAnsi="Century Gothic"/>
          <w:b/>
          <w:bCs/>
          <w:color w:val="2E471D"/>
          <w:spacing w:val="-2"/>
          <w:sz w:val="22"/>
          <w:szCs w:val="22"/>
        </w:rPr>
        <w:t xml:space="preserve"> GENERAL</w:t>
      </w:r>
    </w:p>
    <w:p w14:paraId="4C7447FE" w14:textId="77777777" w:rsidR="00F43E0F" w:rsidRPr="002979EC" w:rsidRDefault="00F43E0F" w:rsidP="003D0F8A">
      <w:pPr>
        <w:spacing w:after="200"/>
        <w:jc w:val="both"/>
        <w:rPr>
          <w:rFonts w:ascii="Century Gothic" w:hAnsi="Century Gothic"/>
          <w:b/>
          <w:bCs/>
          <w:color w:val="2E471D"/>
          <w:spacing w:val="-2"/>
          <w:sz w:val="22"/>
          <w:szCs w:val="22"/>
        </w:rPr>
      </w:pPr>
      <w:r w:rsidRPr="002979EC">
        <w:rPr>
          <w:rFonts w:ascii="Century Gothic" w:hAnsi="Century Gothic"/>
          <w:b/>
          <w:bCs/>
          <w:color w:val="2E471D"/>
          <w:spacing w:val="-2"/>
          <w:sz w:val="22"/>
          <w:szCs w:val="22"/>
        </w:rPr>
        <w:t>1.01</w:t>
      </w:r>
      <w:r w:rsidRPr="002979EC">
        <w:rPr>
          <w:rFonts w:ascii="Century Gothic" w:hAnsi="Century Gothic"/>
          <w:b/>
          <w:bCs/>
          <w:color w:val="2E471D"/>
          <w:spacing w:val="-2"/>
          <w:sz w:val="22"/>
          <w:szCs w:val="22"/>
        </w:rPr>
        <w:tab/>
        <w:t>SUMMARY</w:t>
      </w:r>
    </w:p>
    <w:p w14:paraId="23FAC5D3" w14:textId="77777777" w:rsidR="00F43E0F" w:rsidRPr="002979EC" w:rsidRDefault="00190D57" w:rsidP="007C5B76">
      <w:pPr>
        <w:spacing w:after="200"/>
        <w:ind w:left="1440" w:hanging="720"/>
        <w:jc w:val="both"/>
        <w:rPr>
          <w:rFonts w:ascii="Century Gothic" w:hAnsi="Century Gothic"/>
          <w:color w:val="2E471D"/>
          <w:spacing w:val="-2"/>
          <w:sz w:val="22"/>
          <w:szCs w:val="22"/>
        </w:rPr>
      </w:pPr>
      <w:r w:rsidRPr="002979EC">
        <w:rPr>
          <w:rFonts w:ascii="Century Gothic" w:hAnsi="Century Gothic"/>
          <w:color w:val="2E471D"/>
          <w:spacing w:val="-2"/>
          <w:sz w:val="22"/>
          <w:szCs w:val="22"/>
        </w:rPr>
        <w:t>A</w:t>
      </w:r>
      <w:r w:rsidR="00AE407A" w:rsidRPr="002979EC">
        <w:rPr>
          <w:rFonts w:ascii="Century Gothic" w:hAnsi="Century Gothic"/>
          <w:color w:val="2E471D"/>
          <w:spacing w:val="-2"/>
          <w:sz w:val="22"/>
          <w:szCs w:val="22"/>
        </w:rPr>
        <w:t>.</w:t>
      </w:r>
      <w:r w:rsidR="00AE407A" w:rsidRPr="002979EC">
        <w:rPr>
          <w:rFonts w:ascii="Century Gothic" w:hAnsi="Century Gothic"/>
          <w:color w:val="2E471D"/>
          <w:spacing w:val="-2"/>
          <w:sz w:val="22"/>
          <w:szCs w:val="22"/>
        </w:rPr>
        <w:tab/>
      </w:r>
      <w:r w:rsidR="00F43E0F" w:rsidRPr="002979EC">
        <w:rPr>
          <w:rFonts w:ascii="Century Gothic" w:hAnsi="Century Gothic"/>
          <w:color w:val="2E471D"/>
          <w:spacing w:val="-2"/>
          <w:sz w:val="22"/>
          <w:szCs w:val="22"/>
        </w:rPr>
        <w:t>Section Includes:</w:t>
      </w:r>
    </w:p>
    <w:p w14:paraId="6683EE5E" w14:textId="77777777" w:rsidR="00F43E0F" w:rsidRPr="002979EC" w:rsidRDefault="00F43E0F" w:rsidP="007C5B76">
      <w:pPr>
        <w:spacing w:after="200"/>
        <w:ind w:left="2160" w:hanging="720"/>
        <w:jc w:val="both"/>
        <w:rPr>
          <w:rFonts w:ascii="Century Gothic" w:hAnsi="Century Gothic"/>
          <w:color w:val="2E471D"/>
          <w:spacing w:val="-2"/>
          <w:sz w:val="22"/>
          <w:szCs w:val="22"/>
        </w:rPr>
      </w:pPr>
      <w:r w:rsidRPr="002979EC">
        <w:rPr>
          <w:rFonts w:ascii="Century Gothic" w:hAnsi="Century Gothic"/>
          <w:color w:val="2E471D"/>
          <w:spacing w:val="-2"/>
          <w:sz w:val="22"/>
          <w:szCs w:val="22"/>
        </w:rPr>
        <w:t>1.</w:t>
      </w:r>
      <w:r w:rsidRPr="002979EC">
        <w:rPr>
          <w:rFonts w:ascii="Century Gothic" w:hAnsi="Century Gothic"/>
          <w:color w:val="2E471D"/>
          <w:spacing w:val="-2"/>
          <w:sz w:val="22"/>
          <w:szCs w:val="22"/>
        </w:rPr>
        <w:tab/>
      </w:r>
      <w:r w:rsidR="00213D89" w:rsidRPr="002979EC">
        <w:rPr>
          <w:rFonts w:ascii="Century Gothic" w:hAnsi="Century Gothic"/>
          <w:color w:val="2E471D"/>
          <w:spacing w:val="-2"/>
          <w:sz w:val="22"/>
          <w:szCs w:val="22"/>
        </w:rPr>
        <w:t>Indoor and outdoor air handling units.</w:t>
      </w:r>
    </w:p>
    <w:p w14:paraId="6E5C6742" w14:textId="77777777" w:rsidR="00F43E0F" w:rsidRPr="002979EC" w:rsidRDefault="00190D57" w:rsidP="007C5B76">
      <w:pPr>
        <w:spacing w:after="200"/>
        <w:ind w:left="1440" w:hanging="720"/>
        <w:jc w:val="both"/>
        <w:rPr>
          <w:rFonts w:ascii="Century Gothic" w:hAnsi="Century Gothic"/>
          <w:color w:val="2E471D"/>
          <w:spacing w:val="-2"/>
          <w:sz w:val="22"/>
          <w:szCs w:val="22"/>
        </w:rPr>
      </w:pPr>
      <w:r w:rsidRPr="002979EC">
        <w:rPr>
          <w:rFonts w:ascii="Century Gothic" w:hAnsi="Century Gothic"/>
          <w:color w:val="2E471D"/>
          <w:spacing w:val="-2"/>
          <w:sz w:val="22"/>
          <w:szCs w:val="22"/>
        </w:rPr>
        <w:t>B</w:t>
      </w:r>
      <w:r w:rsidR="00F43E0F" w:rsidRPr="002979EC">
        <w:rPr>
          <w:rFonts w:ascii="Century Gothic" w:hAnsi="Century Gothic"/>
          <w:color w:val="2E471D"/>
          <w:spacing w:val="-2"/>
          <w:sz w:val="22"/>
          <w:szCs w:val="22"/>
        </w:rPr>
        <w:t>.</w:t>
      </w:r>
      <w:r w:rsidR="00F43E0F" w:rsidRPr="002979EC">
        <w:rPr>
          <w:rFonts w:ascii="Century Gothic" w:hAnsi="Century Gothic"/>
          <w:color w:val="2E471D"/>
          <w:spacing w:val="-2"/>
          <w:sz w:val="22"/>
          <w:szCs w:val="22"/>
        </w:rPr>
        <w:tab/>
        <w:t xml:space="preserve">Related </w:t>
      </w:r>
      <w:r w:rsidRPr="002979EC">
        <w:rPr>
          <w:rFonts w:ascii="Century Gothic" w:hAnsi="Century Gothic"/>
          <w:color w:val="2E471D"/>
          <w:spacing w:val="-2"/>
          <w:sz w:val="22"/>
          <w:szCs w:val="22"/>
        </w:rPr>
        <w:t>Requirements</w:t>
      </w:r>
      <w:r w:rsidR="00F43E0F" w:rsidRPr="002979EC">
        <w:rPr>
          <w:rFonts w:ascii="Century Gothic" w:hAnsi="Century Gothic"/>
          <w:color w:val="2E471D"/>
          <w:spacing w:val="-2"/>
          <w:sz w:val="22"/>
          <w:szCs w:val="22"/>
        </w:rPr>
        <w:t>:</w:t>
      </w:r>
    </w:p>
    <w:p w14:paraId="69F24A62" w14:textId="77777777" w:rsidR="00CB5C01" w:rsidRPr="002979EC" w:rsidRDefault="004A6A1F" w:rsidP="007C5B76">
      <w:pPr>
        <w:spacing w:after="200"/>
        <w:ind w:left="2160" w:hanging="720"/>
        <w:jc w:val="both"/>
        <w:rPr>
          <w:rFonts w:ascii="Century Gothic" w:hAnsi="Century Gothic"/>
          <w:color w:val="2E471D"/>
          <w:spacing w:val="-2"/>
          <w:sz w:val="22"/>
          <w:szCs w:val="22"/>
        </w:rPr>
      </w:pPr>
      <w:r w:rsidRPr="002979EC">
        <w:rPr>
          <w:rFonts w:ascii="Century Gothic" w:hAnsi="Century Gothic"/>
          <w:color w:val="2E471D"/>
          <w:spacing w:val="-2"/>
          <w:sz w:val="22"/>
          <w:szCs w:val="22"/>
        </w:rPr>
        <w:t>1</w:t>
      </w:r>
      <w:r w:rsidR="00F43E0F" w:rsidRPr="002979EC">
        <w:rPr>
          <w:rFonts w:ascii="Century Gothic" w:hAnsi="Century Gothic"/>
          <w:color w:val="2E471D"/>
          <w:spacing w:val="-2"/>
          <w:sz w:val="22"/>
          <w:szCs w:val="22"/>
        </w:rPr>
        <w:t>.</w:t>
      </w:r>
      <w:r w:rsidR="00F43E0F" w:rsidRPr="002979EC">
        <w:rPr>
          <w:rFonts w:ascii="Century Gothic" w:hAnsi="Century Gothic"/>
          <w:color w:val="2E471D"/>
          <w:spacing w:val="-2"/>
          <w:sz w:val="22"/>
          <w:szCs w:val="22"/>
        </w:rPr>
        <w:tab/>
      </w:r>
      <w:r w:rsidR="00CB5C01" w:rsidRPr="002979EC">
        <w:rPr>
          <w:rFonts w:ascii="Century Gothic" w:hAnsi="Century Gothic"/>
          <w:color w:val="2E471D"/>
          <w:spacing w:val="-2"/>
          <w:sz w:val="22"/>
          <w:szCs w:val="22"/>
        </w:rPr>
        <w:t>Division 01</w:t>
      </w:r>
      <w:r w:rsidR="009459A2" w:rsidRPr="002979EC">
        <w:rPr>
          <w:rFonts w:ascii="Century Gothic" w:hAnsi="Century Gothic"/>
          <w:color w:val="2E471D"/>
          <w:spacing w:val="-2"/>
          <w:sz w:val="22"/>
          <w:szCs w:val="22"/>
        </w:rPr>
        <w:t>:</w:t>
      </w:r>
      <w:r w:rsidR="00CB5C01" w:rsidRPr="002979EC">
        <w:rPr>
          <w:rFonts w:ascii="Century Gothic" w:hAnsi="Century Gothic"/>
          <w:color w:val="2E471D"/>
          <w:spacing w:val="-2"/>
          <w:sz w:val="22"/>
          <w:szCs w:val="22"/>
        </w:rPr>
        <w:t xml:space="preserve"> </w:t>
      </w:r>
      <w:r w:rsidR="009459A2" w:rsidRPr="002979EC">
        <w:rPr>
          <w:rFonts w:ascii="Century Gothic" w:hAnsi="Century Gothic"/>
          <w:color w:val="2E471D"/>
          <w:spacing w:val="-2"/>
          <w:sz w:val="22"/>
          <w:szCs w:val="22"/>
        </w:rPr>
        <w:t xml:space="preserve"> </w:t>
      </w:r>
      <w:r w:rsidR="00CB5C01" w:rsidRPr="002979EC">
        <w:rPr>
          <w:rFonts w:ascii="Century Gothic" w:hAnsi="Century Gothic"/>
          <w:color w:val="2E471D"/>
          <w:spacing w:val="-2"/>
          <w:sz w:val="22"/>
          <w:szCs w:val="22"/>
        </w:rPr>
        <w:t>General Requirements.</w:t>
      </w:r>
    </w:p>
    <w:p w14:paraId="0F1C71BD" w14:textId="082DA7B9" w:rsidR="00F43E0F" w:rsidRPr="002979EC" w:rsidRDefault="00CB5C01" w:rsidP="007C5B76">
      <w:pPr>
        <w:spacing w:after="200"/>
        <w:ind w:left="2160" w:hanging="720"/>
        <w:jc w:val="both"/>
        <w:rPr>
          <w:rFonts w:ascii="Century Gothic" w:hAnsi="Century Gothic"/>
          <w:color w:val="2E471D"/>
          <w:spacing w:val="-2"/>
          <w:sz w:val="22"/>
          <w:szCs w:val="22"/>
        </w:rPr>
      </w:pPr>
      <w:r w:rsidRPr="002979EC">
        <w:rPr>
          <w:rFonts w:ascii="Century Gothic" w:hAnsi="Century Gothic"/>
          <w:color w:val="2E471D"/>
          <w:spacing w:val="-2"/>
          <w:sz w:val="22"/>
          <w:szCs w:val="22"/>
        </w:rPr>
        <w:t>2.</w:t>
      </w:r>
      <w:r w:rsidRPr="002979EC">
        <w:rPr>
          <w:rFonts w:ascii="Century Gothic" w:hAnsi="Century Gothic"/>
          <w:color w:val="2E471D"/>
          <w:spacing w:val="-2"/>
          <w:sz w:val="22"/>
          <w:szCs w:val="22"/>
        </w:rPr>
        <w:tab/>
      </w:r>
      <w:r w:rsidR="00F43E0F" w:rsidRPr="002979EC">
        <w:rPr>
          <w:rFonts w:ascii="Century Gothic" w:hAnsi="Century Gothic"/>
          <w:color w:val="2E471D"/>
          <w:spacing w:val="-2"/>
          <w:sz w:val="22"/>
          <w:szCs w:val="22"/>
        </w:rPr>
        <w:t xml:space="preserve">Section </w:t>
      </w:r>
      <w:r w:rsidR="00190D57" w:rsidRPr="002979EC">
        <w:rPr>
          <w:rFonts w:ascii="Century Gothic" w:hAnsi="Century Gothic"/>
          <w:color w:val="2E471D"/>
          <w:spacing w:val="-2"/>
          <w:sz w:val="22"/>
          <w:szCs w:val="22"/>
        </w:rPr>
        <w:t>23 05</w:t>
      </w:r>
      <w:r w:rsidR="007C5B76" w:rsidRPr="002979EC">
        <w:rPr>
          <w:rFonts w:ascii="Century Gothic" w:hAnsi="Century Gothic"/>
          <w:color w:val="2E471D"/>
          <w:spacing w:val="-2"/>
          <w:sz w:val="22"/>
          <w:szCs w:val="22"/>
        </w:rPr>
        <w:t xml:space="preserve"> </w:t>
      </w:r>
      <w:r w:rsidR="00190D57" w:rsidRPr="002979EC">
        <w:rPr>
          <w:rFonts w:ascii="Century Gothic" w:hAnsi="Century Gothic"/>
          <w:color w:val="2E471D"/>
          <w:spacing w:val="-2"/>
          <w:sz w:val="22"/>
          <w:szCs w:val="22"/>
        </w:rPr>
        <w:t>00</w:t>
      </w:r>
      <w:r w:rsidR="00F43E0F" w:rsidRPr="002979EC">
        <w:rPr>
          <w:rFonts w:ascii="Century Gothic" w:hAnsi="Century Gothic"/>
          <w:color w:val="2E471D"/>
          <w:spacing w:val="-2"/>
          <w:sz w:val="22"/>
          <w:szCs w:val="22"/>
        </w:rPr>
        <w:t xml:space="preserve">: </w:t>
      </w:r>
      <w:r w:rsidR="00190D57" w:rsidRPr="002979EC">
        <w:rPr>
          <w:rFonts w:ascii="Century Gothic" w:hAnsi="Century Gothic"/>
          <w:color w:val="2E471D"/>
          <w:spacing w:val="-2"/>
          <w:sz w:val="22"/>
          <w:szCs w:val="22"/>
        </w:rPr>
        <w:t>Common Work Results for HVAC</w:t>
      </w:r>
      <w:r w:rsidR="00F43E0F" w:rsidRPr="002979EC">
        <w:rPr>
          <w:rFonts w:ascii="Century Gothic" w:hAnsi="Century Gothic"/>
          <w:color w:val="2E471D"/>
          <w:spacing w:val="-2"/>
          <w:sz w:val="22"/>
          <w:szCs w:val="22"/>
        </w:rPr>
        <w:t>.</w:t>
      </w:r>
    </w:p>
    <w:p w14:paraId="514414DC" w14:textId="5A8808C5" w:rsidR="00F43E0F" w:rsidRPr="002979EC" w:rsidRDefault="00CB5C01" w:rsidP="007C5B76">
      <w:pPr>
        <w:spacing w:after="200"/>
        <w:ind w:left="2160" w:hanging="720"/>
        <w:jc w:val="both"/>
        <w:rPr>
          <w:rFonts w:ascii="Century Gothic" w:hAnsi="Century Gothic"/>
          <w:color w:val="2E471D"/>
          <w:spacing w:val="-2"/>
          <w:sz w:val="22"/>
          <w:szCs w:val="22"/>
        </w:rPr>
      </w:pPr>
      <w:r w:rsidRPr="002979EC">
        <w:rPr>
          <w:rFonts w:ascii="Century Gothic" w:hAnsi="Century Gothic"/>
          <w:color w:val="2E471D"/>
          <w:spacing w:val="-2"/>
          <w:sz w:val="22"/>
          <w:szCs w:val="22"/>
        </w:rPr>
        <w:t>3</w:t>
      </w:r>
      <w:r w:rsidR="00F43E0F" w:rsidRPr="002979EC">
        <w:rPr>
          <w:rFonts w:ascii="Century Gothic" w:hAnsi="Century Gothic"/>
          <w:color w:val="2E471D"/>
          <w:spacing w:val="-2"/>
          <w:sz w:val="22"/>
          <w:szCs w:val="22"/>
        </w:rPr>
        <w:t>.</w:t>
      </w:r>
      <w:r w:rsidR="00F43E0F" w:rsidRPr="002979EC">
        <w:rPr>
          <w:rFonts w:ascii="Century Gothic" w:hAnsi="Century Gothic"/>
          <w:color w:val="2E471D"/>
          <w:spacing w:val="-2"/>
          <w:sz w:val="22"/>
          <w:szCs w:val="22"/>
        </w:rPr>
        <w:tab/>
        <w:t xml:space="preserve">Section </w:t>
      </w:r>
      <w:r w:rsidR="00190D57" w:rsidRPr="002979EC">
        <w:rPr>
          <w:rFonts w:ascii="Century Gothic" w:hAnsi="Century Gothic"/>
          <w:color w:val="2E471D"/>
          <w:spacing w:val="-2"/>
          <w:sz w:val="22"/>
          <w:szCs w:val="22"/>
        </w:rPr>
        <w:t>23 05</w:t>
      </w:r>
      <w:r w:rsidR="007C5B76" w:rsidRPr="002979EC">
        <w:rPr>
          <w:rFonts w:ascii="Century Gothic" w:hAnsi="Century Gothic"/>
          <w:color w:val="2E471D"/>
          <w:spacing w:val="-2"/>
          <w:sz w:val="22"/>
          <w:szCs w:val="22"/>
        </w:rPr>
        <w:t xml:space="preserve"> </w:t>
      </w:r>
      <w:r w:rsidR="00190D57" w:rsidRPr="002979EC">
        <w:rPr>
          <w:rFonts w:ascii="Century Gothic" w:hAnsi="Century Gothic"/>
          <w:color w:val="2E471D"/>
          <w:spacing w:val="-2"/>
          <w:sz w:val="22"/>
          <w:szCs w:val="22"/>
        </w:rPr>
        <w:t>13</w:t>
      </w:r>
      <w:r w:rsidR="00F43E0F" w:rsidRPr="002979EC">
        <w:rPr>
          <w:rFonts w:ascii="Century Gothic" w:hAnsi="Century Gothic"/>
          <w:color w:val="2E471D"/>
          <w:spacing w:val="-2"/>
          <w:sz w:val="22"/>
          <w:szCs w:val="22"/>
        </w:rPr>
        <w:t xml:space="preserve">:  Basic </w:t>
      </w:r>
      <w:r w:rsidR="00190D57" w:rsidRPr="002979EC">
        <w:rPr>
          <w:rFonts w:ascii="Century Gothic" w:hAnsi="Century Gothic"/>
          <w:color w:val="2E471D"/>
          <w:spacing w:val="-2"/>
          <w:sz w:val="22"/>
          <w:szCs w:val="22"/>
        </w:rPr>
        <w:t xml:space="preserve">HVAC </w:t>
      </w:r>
      <w:r w:rsidR="00F43E0F" w:rsidRPr="002979EC">
        <w:rPr>
          <w:rFonts w:ascii="Century Gothic" w:hAnsi="Century Gothic"/>
          <w:color w:val="2E471D"/>
          <w:spacing w:val="-2"/>
          <w:sz w:val="22"/>
          <w:szCs w:val="22"/>
        </w:rPr>
        <w:t>Materials and Methods.</w:t>
      </w:r>
    </w:p>
    <w:p w14:paraId="3BE1146A" w14:textId="2FC55FFC" w:rsidR="00732D94" w:rsidRPr="002979EC" w:rsidRDefault="00CB5C01" w:rsidP="007C5B76">
      <w:pPr>
        <w:spacing w:after="200"/>
        <w:ind w:left="2160" w:hanging="720"/>
        <w:jc w:val="both"/>
        <w:rPr>
          <w:rFonts w:ascii="Century Gothic" w:hAnsi="Century Gothic"/>
          <w:color w:val="2E471D"/>
          <w:spacing w:val="-2"/>
          <w:sz w:val="22"/>
          <w:szCs w:val="22"/>
        </w:rPr>
      </w:pPr>
      <w:r w:rsidRPr="002979EC">
        <w:rPr>
          <w:rFonts w:ascii="Century Gothic" w:hAnsi="Century Gothic"/>
          <w:color w:val="2E471D"/>
          <w:spacing w:val="-2"/>
          <w:sz w:val="22"/>
          <w:szCs w:val="22"/>
        </w:rPr>
        <w:t>4</w:t>
      </w:r>
      <w:r w:rsidR="0074549B" w:rsidRPr="002979EC">
        <w:rPr>
          <w:rFonts w:ascii="Century Gothic" w:hAnsi="Century Gothic"/>
          <w:color w:val="2E471D"/>
          <w:spacing w:val="-2"/>
          <w:sz w:val="22"/>
          <w:szCs w:val="22"/>
        </w:rPr>
        <w:t>.</w:t>
      </w:r>
      <w:r w:rsidR="0074549B" w:rsidRPr="002979EC">
        <w:rPr>
          <w:rFonts w:ascii="Century Gothic" w:hAnsi="Century Gothic"/>
          <w:color w:val="2E471D"/>
          <w:spacing w:val="-2"/>
          <w:sz w:val="22"/>
          <w:szCs w:val="22"/>
        </w:rPr>
        <w:tab/>
        <w:t xml:space="preserve">Section </w:t>
      </w:r>
      <w:r w:rsidR="00190D57" w:rsidRPr="002979EC">
        <w:rPr>
          <w:rFonts w:ascii="Century Gothic" w:hAnsi="Century Gothic"/>
          <w:color w:val="2E471D"/>
          <w:spacing w:val="-2"/>
          <w:sz w:val="22"/>
          <w:szCs w:val="22"/>
        </w:rPr>
        <w:t>23 05</w:t>
      </w:r>
      <w:r w:rsidR="007C5B76" w:rsidRPr="002979EC">
        <w:rPr>
          <w:rFonts w:ascii="Century Gothic" w:hAnsi="Century Gothic"/>
          <w:color w:val="2E471D"/>
          <w:spacing w:val="-2"/>
          <w:sz w:val="22"/>
          <w:szCs w:val="22"/>
        </w:rPr>
        <w:t xml:space="preserve"> </w:t>
      </w:r>
      <w:r w:rsidR="00190D57" w:rsidRPr="002979EC">
        <w:rPr>
          <w:rFonts w:ascii="Century Gothic" w:hAnsi="Century Gothic"/>
          <w:color w:val="2E471D"/>
          <w:spacing w:val="-2"/>
          <w:sz w:val="22"/>
          <w:szCs w:val="22"/>
        </w:rPr>
        <w:t>48</w:t>
      </w:r>
      <w:r w:rsidR="0074549B" w:rsidRPr="002979EC">
        <w:rPr>
          <w:rFonts w:ascii="Century Gothic" w:hAnsi="Century Gothic"/>
          <w:color w:val="2E471D"/>
          <w:spacing w:val="-2"/>
          <w:sz w:val="22"/>
          <w:szCs w:val="22"/>
        </w:rPr>
        <w:t xml:space="preserve">:  </w:t>
      </w:r>
      <w:r w:rsidR="00190D57" w:rsidRPr="002979EC">
        <w:rPr>
          <w:rFonts w:ascii="Century Gothic" w:hAnsi="Century Gothic"/>
          <w:color w:val="2E471D"/>
          <w:spacing w:val="-2"/>
          <w:sz w:val="22"/>
          <w:szCs w:val="22"/>
        </w:rPr>
        <w:t xml:space="preserve">HVAC </w:t>
      </w:r>
      <w:r w:rsidR="0074549B" w:rsidRPr="002979EC">
        <w:rPr>
          <w:rFonts w:ascii="Century Gothic" w:hAnsi="Century Gothic"/>
          <w:color w:val="2E471D"/>
          <w:spacing w:val="-2"/>
          <w:sz w:val="22"/>
          <w:szCs w:val="22"/>
        </w:rPr>
        <w:t>Sound</w:t>
      </w:r>
      <w:r w:rsidR="00190D57" w:rsidRPr="002979EC">
        <w:rPr>
          <w:rFonts w:ascii="Century Gothic" w:hAnsi="Century Gothic"/>
          <w:color w:val="2E471D"/>
          <w:spacing w:val="-2"/>
          <w:sz w:val="22"/>
          <w:szCs w:val="22"/>
        </w:rPr>
        <w:t>,</w:t>
      </w:r>
      <w:r w:rsidR="0074549B" w:rsidRPr="002979EC">
        <w:rPr>
          <w:rFonts w:ascii="Century Gothic" w:hAnsi="Century Gothic"/>
          <w:color w:val="2E471D"/>
          <w:spacing w:val="-2"/>
          <w:sz w:val="22"/>
          <w:szCs w:val="22"/>
        </w:rPr>
        <w:t xml:space="preserve"> Vibration and Seismic Control.</w:t>
      </w:r>
    </w:p>
    <w:p w14:paraId="44D8EDD7" w14:textId="42000809" w:rsidR="00F43E0F" w:rsidRPr="002979EC" w:rsidRDefault="00CB5C01" w:rsidP="007C5B76">
      <w:pPr>
        <w:spacing w:after="200"/>
        <w:ind w:left="2160" w:hanging="720"/>
        <w:jc w:val="both"/>
        <w:rPr>
          <w:rFonts w:ascii="Century Gothic" w:hAnsi="Century Gothic"/>
          <w:color w:val="2E471D"/>
          <w:spacing w:val="-2"/>
          <w:sz w:val="22"/>
          <w:szCs w:val="22"/>
        </w:rPr>
      </w:pPr>
      <w:r w:rsidRPr="002979EC">
        <w:rPr>
          <w:rFonts w:ascii="Century Gothic" w:hAnsi="Century Gothic"/>
          <w:color w:val="2E471D"/>
          <w:spacing w:val="-2"/>
          <w:sz w:val="22"/>
          <w:szCs w:val="22"/>
        </w:rPr>
        <w:t>5</w:t>
      </w:r>
      <w:r w:rsidR="00F43E0F" w:rsidRPr="002979EC">
        <w:rPr>
          <w:rFonts w:ascii="Century Gothic" w:hAnsi="Century Gothic"/>
          <w:color w:val="2E471D"/>
          <w:spacing w:val="-2"/>
          <w:sz w:val="22"/>
          <w:szCs w:val="22"/>
        </w:rPr>
        <w:t>.</w:t>
      </w:r>
      <w:r w:rsidR="00F43E0F" w:rsidRPr="002979EC">
        <w:rPr>
          <w:rFonts w:ascii="Century Gothic" w:hAnsi="Century Gothic"/>
          <w:color w:val="2E471D"/>
          <w:spacing w:val="-2"/>
          <w:sz w:val="22"/>
          <w:szCs w:val="22"/>
        </w:rPr>
        <w:tab/>
        <w:t xml:space="preserve">Section </w:t>
      </w:r>
      <w:r w:rsidR="00190D57" w:rsidRPr="002979EC">
        <w:rPr>
          <w:rFonts w:ascii="Century Gothic" w:hAnsi="Century Gothic"/>
          <w:color w:val="2E471D"/>
          <w:spacing w:val="-2"/>
          <w:sz w:val="22"/>
          <w:szCs w:val="22"/>
        </w:rPr>
        <w:t>23 07</w:t>
      </w:r>
      <w:r w:rsidR="007C5B76" w:rsidRPr="002979EC">
        <w:rPr>
          <w:rFonts w:ascii="Century Gothic" w:hAnsi="Century Gothic"/>
          <w:color w:val="2E471D"/>
          <w:spacing w:val="-2"/>
          <w:sz w:val="22"/>
          <w:szCs w:val="22"/>
        </w:rPr>
        <w:t xml:space="preserve"> </w:t>
      </w:r>
      <w:r w:rsidR="00190D57" w:rsidRPr="002979EC">
        <w:rPr>
          <w:rFonts w:ascii="Century Gothic" w:hAnsi="Century Gothic"/>
          <w:color w:val="2E471D"/>
          <w:spacing w:val="-2"/>
          <w:sz w:val="22"/>
          <w:szCs w:val="22"/>
        </w:rPr>
        <w:t>00</w:t>
      </w:r>
      <w:r w:rsidR="00F43E0F" w:rsidRPr="002979EC">
        <w:rPr>
          <w:rFonts w:ascii="Century Gothic" w:hAnsi="Century Gothic"/>
          <w:color w:val="2E471D"/>
          <w:spacing w:val="-2"/>
          <w:sz w:val="22"/>
          <w:szCs w:val="22"/>
        </w:rPr>
        <w:t xml:space="preserve">:  </w:t>
      </w:r>
      <w:r w:rsidR="00190D57" w:rsidRPr="002979EC">
        <w:rPr>
          <w:rFonts w:ascii="Century Gothic" w:hAnsi="Century Gothic"/>
          <w:color w:val="2E471D"/>
          <w:spacing w:val="-2"/>
          <w:sz w:val="22"/>
          <w:szCs w:val="22"/>
        </w:rPr>
        <w:t>HVAC</w:t>
      </w:r>
      <w:r w:rsidR="00F43E0F" w:rsidRPr="002979EC">
        <w:rPr>
          <w:rFonts w:ascii="Century Gothic" w:hAnsi="Century Gothic"/>
          <w:color w:val="2E471D"/>
          <w:spacing w:val="-2"/>
          <w:sz w:val="22"/>
          <w:szCs w:val="22"/>
        </w:rPr>
        <w:t xml:space="preserve"> Insulation.</w:t>
      </w:r>
    </w:p>
    <w:p w14:paraId="512927F2" w14:textId="164111AC" w:rsidR="00F3093A" w:rsidRPr="002979EC" w:rsidRDefault="00CB5C01" w:rsidP="007C5B76">
      <w:pPr>
        <w:spacing w:after="200"/>
        <w:ind w:left="2160" w:hanging="720"/>
        <w:jc w:val="both"/>
        <w:rPr>
          <w:rFonts w:ascii="Century Gothic" w:hAnsi="Century Gothic"/>
          <w:color w:val="2E471D"/>
          <w:spacing w:val="-2"/>
          <w:sz w:val="22"/>
          <w:szCs w:val="22"/>
        </w:rPr>
      </w:pPr>
      <w:r w:rsidRPr="002979EC">
        <w:rPr>
          <w:rFonts w:ascii="Century Gothic" w:hAnsi="Century Gothic"/>
          <w:color w:val="2E471D"/>
          <w:spacing w:val="-2"/>
          <w:sz w:val="22"/>
          <w:szCs w:val="22"/>
        </w:rPr>
        <w:t>6</w:t>
      </w:r>
      <w:r w:rsidR="00F3093A" w:rsidRPr="002979EC">
        <w:rPr>
          <w:rFonts w:ascii="Century Gothic" w:hAnsi="Century Gothic"/>
          <w:color w:val="2E471D"/>
          <w:spacing w:val="-2"/>
          <w:sz w:val="22"/>
          <w:szCs w:val="22"/>
        </w:rPr>
        <w:t>.</w:t>
      </w:r>
      <w:r w:rsidR="00F3093A" w:rsidRPr="002979EC">
        <w:rPr>
          <w:rFonts w:ascii="Century Gothic" w:hAnsi="Century Gothic"/>
          <w:color w:val="2E471D"/>
          <w:spacing w:val="-2"/>
          <w:sz w:val="22"/>
          <w:szCs w:val="22"/>
        </w:rPr>
        <w:tab/>
        <w:t>Section 23 09</w:t>
      </w:r>
      <w:r w:rsidR="007C5B76" w:rsidRPr="002979EC">
        <w:rPr>
          <w:rFonts w:ascii="Century Gothic" w:hAnsi="Century Gothic"/>
          <w:color w:val="2E471D"/>
          <w:spacing w:val="-2"/>
          <w:sz w:val="22"/>
          <w:szCs w:val="22"/>
        </w:rPr>
        <w:t xml:space="preserve"> </w:t>
      </w:r>
      <w:r w:rsidR="00F3093A" w:rsidRPr="002979EC">
        <w:rPr>
          <w:rFonts w:ascii="Century Gothic" w:hAnsi="Century Gothic"/>
          <w:color w:val="2E471D"/>
          <w:spacing w:val="-2"/>
          <w:sz w:val="22"/>
          <w:szCs w:val="22"/>
        </w:rPr>
        <w:t xml:space="preserve">00: </w:t>
      </w:r>
      <w:r w:rsidR="009459A2" w:rsidRPr="002979EC">
        <w:rPr>
          <w:rFonts w:ascii="Century Gothic" w:hAnsi="Century Gothic"/>
          <w:color w:val="2E471D"/>
          <w:spacing w:val="-2"/>
          <w:sz w:val="22"/>
          <w:szCs w:val="22"/>
        </w:rPr>
        <w:t xml:space="preserve"> </w:t>
      </w:r>
      <w:r w:rsidR="00F3093A" w:rsidRPr="002979EC">
        <w:rPr>
          <w:rFonts w:ascii="Century Gothic" w:hAnsi="Century Gothic"/>
          <w:color w:val="2E471D"/>
          <w:spacing w:val="-2"/>
          <w:sz w:val="22"/>
          <w:szCs w:val="22"/>
        </w:rPr>
        <w:t>HVAC Instrumentation and Controls.</w:t>
      </w:r>
    </w:p>
    <w:p w14:paraId="32EE5CC3" w14:textId="594FA323" w:rsidR="00F43E0F" w:rsidRPr="002979EC" w:rsidRDefault="00CB5C01" w:rsidP="007C5B76">
      <w:pPr>
        <w:spacing w:after="200"/>
        <w:ind w:left="2160" w:hanging="720"/>
        <w:jc w:val="both"/>
        <w:rPr>
          <w:rFonts w:ascii="Century Gothic" w:hAnsi="Century Gothic"/>
          <w:color w:val="2E471D"/>
          <w:spacing w:val="-2"/>
          <w:sz w:val="22"/>
          <w:szCs w:val="22"/>
        </w:rPr>
      </w:pPr>
      <w:r w:rsidRPr="002979EC">
        <w:rPr>
          <w:rFonts w:ascii="Century Gothic" w:hAnsi="Century Gothic"/>
          <w:color w:val="2E471D"/>
          <w:spacing w:val="-2"/>
          <w:sz w:val="22"/>
          <w:szCs w:val="22"/>
        </w:rPr>
        <w:t>7</w:t>
      </w:r>
      <w:r w:rsidR="00F43E0F" w:rsidRPr="002979EC">
        <w:rPr>
          <w:rFonts w:ascii="Century Gothic" w:hAnsi="Century Gothic"/>
          <w:color w:val="2E471D"/>
          <w:spacing w:val="-2"/>
          <w:sz w:val="22"/>
          <w:szCs w:val="22"/>
        </w:rPr>
        <w:t>.</w:t>
      </w:r>
      <w:r w:rsidR="00F43E0F" w:rsidRPr="002979EC">
        <w:rPr>
          <w:rFonts w:ascii="Century Gothic" w:hAnsi="Century Gothic"/>
          <w:color w:val="2E471D"/>
          <w:spacing w:val="-2"/>
          <w:sz w:val="22"/>
          <w:szCs w:val="22"/>
        </w:rPr>
        <w:tab/>
        <w:t xml:space="preserve">Section </w:t>
      </w:r>
      <w:r w:rsidR="00190D57" w:rsidRPr="002979EC">
        <w:rPr>
          <w:rFonts w:ascii="Century Gothic" w:hAnsi="Century Gothic"/>
          <w:color w:val="2E471D"/>
          <w:spacing w:val="-2"/>
          <w:sz w:val="22"/>
          <w:szCs w:val="22"/>
        </w:rPr>
        <w:t>23 20</w:t>
      </w:r>
      <w:r w:rsidR="007C5B76" w:rsidRPr="002979EC">
        <w:rPr>
          <w:rFonts w:ascii="Century Gothic" w:hAnsi="Century Gothic"/>
          <w:color w:val="2E471D"/>
          <w:spacing w:val="-2"/>
          <w:sz w:val="22"/>
          <w:szCs w:val="22"/>
        </w:rPr>
        <w:t xml:space="preserve"> </w:t>
      </w:r>
      <w:r w:rsidR="00190D57" w:rsidRPr="002979EC">
        <w:rPr>
          <w:rFonts w:ascii="Century Gothic" w:hAnsi="Century Gothic"/>
          <w:color w:val="2E471D"/>
          <w:spacing w:val="-2"/>
          <w:sz w:val="22"/>
          <w:szCs w:val="22"/>
        </w:rPr>
        <w:t>13</w:t>
      </w:r>
      <w:r w:rsidR="00F43E0F" w:rsidRPr="002979EC">
        <w:rPr>
          <w:rFonts w:ascii="Century Gothic" w:hAnsi="Century Gothic"/>
          <w:color w:val="2E471D"/>
          <w:spacing w:val="-2"/>
          <w:sz w:val="22"/>
          <w:szCs w:val="22"/>
        </w:rPr>
        <w:t xml:space="preserve">:  </w:t>
      </w:r>
      <w:r w:rsidR="00B057D6" w:rsidRPr="002979EC">
        <w:rPr>
          <w:rFonts w:ascii="Century Gothic" w:hAnsi="Century Gothic"/>
          <w:color w:val="2E471D"/>
          <w:spacing w:val="-2"/>
          <w:sz w:val="22"/>
          <w:szCs w:val="22"/>
        </w:rPr>
        <w:t xml:space="preserve">Above Ground </w:t>
      </w:r>
      <w:r w:rsidR="00190D57" w:rsidRPr="002979EC">
        <w:rPr>
          <w:rFonts w:ascii="Century Gothic" w:hAnsi="Century Gothic"/>
          <w:color w:val="2E471D"/>
          <w:spacing w:val="-2"/>
          <w:sz w:val="22"/>
          <w:szCs w:val="22"/>
        </w:rPr>
        <w:t>HVAC</w:t>
      </w:r>
      <w:r w:rsidR="00F43E0F" w:rsidRPr="002979EC">
        <w:rPr>
          <w:rFonts w:ascii="Century Gothic" w:hAnsi="Century Gothic"/>
          <w:color w:val="2E471D"/>
          <w:spacing w:val="-2"/>
          <w:sz w:val="22"/>
          <w:szCs w:val="22"/>
        </w:rPr>
        <w:t xml:space="preserve"> Piping</w:t>
      </w:r>
      <w:r w:rsidR="00895300" w:rsidRPr="002979EC">
        <w:rPr>
          <w:rFonts w:ascii="Century Gothic" w:hAnsi="Century Gothic"/>
          <w:color w:val="2E471D"/>
          <w:spacing w:val="-2"/>
          <w:sz w:val="22"/>
          <w:szCs w:val="22"/>
        </w:rPr>
        <w:t>.</w:t>
      </w:r>
    </w:p>
    <w:p w14:paraId="7D696340" w14:textId="5F3263A2" w:rsidR="00B057D6" w:rsidRPr="002979EC" w:rsidRDefault="00CB5C01" w:rsidP="007C5B76">
      <w:pPr>
        <w:tabs>
          <w:tab w:val="left" w:pos="-720"/>
        </w:tabs>
        <w:spacing w:after="200"/>
        <w:ind w:left="2160" w:hanging="720"/>
        <w:jc w:val="both"/>
        <w:rPr>
          <w:rFonts w:ascii="Century Gothic" w:hAnsi="Century Gothic"/>
          <w:color w:val="2E471D"/>
          <w:spacing w:val="-2"/>
          <w:sz w:val="22"/>
          <w:szCs w:val="22"/>
        </w:rPr>
      </w:pPr>
      <w:r w:rsidRPr="002979EC">
        <w:rPr>
          <w:rFonts w:ascii="Century Gothic" w:hAnsi="Century Gothic"/>
          <w:color w:val="2E471D"/>
          <w:spacing w:val="-2"/>
          <w:sz w:val="22"/>
          <w:szCs w:val="22"/>
        </w:rPr>
        <w:t>8</w:t>
      </w:r>
      <w:r w:rsidR="00F43E0F" w:rsidRPr="002979EC">
        <w:rPr>
          <w:rFonts w:ascii="Century Gothic" w:hAnsi="Century Gothic"/>
          <w:color w:val="2E471D"/>
          <w:spacing w:val="-2"/>
          <w:sz w:val="22"/>
          <w:szCs w:val="22"/>
        </w:rPr>
        <w:t>.</w:t>
      </w:r>
      <w:r w:rsidR="00F43E0F" w:rsidRPr="002979EC">
        <w:rPr>
          <w:rFonts w:ascii="Century Gothic" w:hAnsi="Century Gothic"/>
          <w:color w:val="2E471D"/>
          <w:spacing w:val="-2"/>
          <w:sz w:val="22"/>
          <w:szCs w:val="22"/>
        </w:rPr>
        <w:tab/>
      </w:r>
      <w:r w:rsidR="00B057D6" w:rsidRPr="002979EC">
        <w:rPr>
          <w:rFonts w:ascii="Century Gothic" w:hAnsi="Century Gothic"/>
          <w:color w:val="2E471D"/>
          <w:spacing w:val="-2"/>
          <w:sz w:val="22"/>
          <w:szCs w:val="22"/>
        </w:rPr>
        <w:t>Section 23 20</w:t>
      </w:r>
      <w:r w:rsidR="007C5B76" w:rsidRPr="002979EC">
        <w:rPr>
          <w:rFonts w:ascii="Century Gothic" w:hAnsi="Century Gothic"/>
          <w:color w:val="2E471D"/>
          <w:spacing w:val="-2"/>
          <w:sz w:val="22"/>
          <w:szCs w:val="22"/>
        </w:rPr>
        <w:t xml:space="preserve"> </w:t>
      </w:r>
      <w:r w:rsidR="00B057D6" w:rsidRPr="002979EC">
        <w:rPr>
          <w:rFonts w:ascii="Century Gothic" w:hAnsi="Century Gothic"/>
          <w:color w:val="2E471D"/>
          <w:spacing w:val="-2"/>
          <w:sz w:val="22"/>
          <w:szCs w:val="22"/>
        </w:rPr>
        <w:t>16:  Underground HVAC Piping.</w:t>
      </w:r>
    </w:p>
    <w:p w14:paraId="4F119A37" w14:textId="4B229151" w:rsidR="00F43E0F" w:rsidRPr="002979EC" w:rsidRDefault="00B057D6" w:rsidP="007C5B76">
      <w:pPr>
        <w:spacing w:after="200"/>
        <w:ind w:left="2160" w:hanging="720"/>
        <w:jc w:val="both"/>
        <w:rPr>
          <w:rFonts w:ascii="Century Gothic" w:hAnsi="Century Gothic"/>
          <w:color w:val="2E471D"/>
          <w:spacing w:val="-2"/>
          <w:sz w:val="22"/>
          <w:szCs w:val="22"/>
        </w:rPr>
      </w:pPr>
      <w:r w:rsidRPr="002979EC">
        <w:rPr>
          <w:rFonts w:ascii="Century Gothic" w:hAnsi="Century Gothic"/>
          <w:color w:val="2E471D"/>
          <w:spacing w:val="-2"/>
          <w:sz w:val="22"/>
          <w:szCs w:val="22"/>
        </w:rPr>
        <w:t>9.</w:t>
      </w:r>
      <w:r w:rsidRPr="002979EC">
        <w:rPr>
          <w:rFonts w:ascii="Century Gothic" w:hAnsi="Century Gothic"/>
          <w:color w:val="2E471D"/>
          <w:spacing w:val="-2"/>
          <w:sz w:val="22"/>
          <w:szCs w:val="22"/>
        </w:rPr>
        <w:tab/>
      </w:r>
      <w:r w:rsidR="00F43E0F" w:rsidRPr="002979EC">
        <w:rPr>
          <w:rFonts w:ascii="Century Gothic" w:hAnsi="Century Gothic"/>
          <w:color w:val="2E471D"/>
          <w:spacing w:val="-2"/>
          <w:sz w:val="22"/>
          <w:szCs w:val="22"/>
        </w:rPr>
        <w:t xml:space="preserve">Section </w:t>
      </w:r>
      <w:r w:rsidR="00190D57" w:rsidRPr="002979EC">
        <w:rPr>
          <w:rFonts w:ascii="Century Gothic" w:hAnsi="Century Gothic"/>
          <w:color w:val="2E471D"/>
          <w:spacing w:val="-2"/>
          <w:sz w:val="22"/>
          <w:szCs w:val="22"/>
        </w:rPr>
        <w:t>23 80</w:t>
      </w:r>
      <w:r w:rsidR="007C5B76" w:rsidRPr="002979EC">
        <w:rPr>
          <w:rFonts w:ascii="Century Gothic" w:hAnsi="Century Gothic"/>
          <w:color w:val="2E471D"/>
          <w:spacing w:val="-2"/>
          <w:sz w:val="22"/>
          <w:szCs w:val="22"/>
        </w:rPr>
        <w:t xml:space="preserve"> </w:t>
      </w:r>
      <w:r w:rsidR="00190D57" w:rsidRPr="002979EC">
        <w:rPr>
          <w:rFonts w:ascii="Century Gothic" w:hAnsi="Century Gothic"/>
          <w:color w:val="2E471D"/>
          <w:spacing w:val="-2"/>
          <w:sz w:val="22"/>
          <w:szCs w:val="22"/>
        </w:rPr>
        <w:t>00</w:t>
      </w:r>
      <w:r w:rsidR="00F43E0F" w:rsidRPr="002979EC">
        <w:rPr>
          <w:rFonts w:ascii="Century Gothic" w:hAnsi="Century Gothic"/>
          <w:color w:val="2E471D"/>
          <w:spacing w:val="-2"/>
          <w:sz w:val="22"/>
          <w:szCs w:val="22"/>
        </w:rPr>
        <w:t>:  Heating, Ventilati</w:t>
      </w:r>
      <w:r w:rsidR="00190D57" w:rsidRPr="002979EC">
        <w:rPr>
          <w:rFonts w:ascii="Century Gothic" w:hAnsi="Century Gothic"/>
          <w:color w:val="2E471D"/>
          <w:spacing w:val="-2"/>
          <w:sz w:val="22"/>
          <w:szCs w:val="22"/>
        </w:rPr>
        <w:t>ng</w:t>
      </w:r>
      <w:r w:rsidR="00F43E0F" w:rsidRPr="002979EC">
        <w:rPr>
          <w:rFonts w:ascii="Century Gothic" w:hAnsi="Century Gothic"/>
          <w:color w:val="2E471D"/>
          <w:spacing w:val="-2"/>
          <w:sz w:val="22"/>
          <w:szCs w:val="22"/>
        </w:rPr>
        <w:t xml:space="preserve"> and Air Conditioning Equipment.</w:t>
      </w:r>
    </w:p>
    <w:p w14:paraId="71561581" w14:textId="119C83B9" w:rsidR="00960441" w:rsidRPr="002979EC" w:rsidRDefault="00960441" w:rsidP="007C5B76">
      <w:pPr>
        <w:spacing w:after="200"/>
        <w:jc w:val="both"/>
        <w:rPr>
          <w:rFonts w:ascii="Century Gothic" w:hAnsi="Century Gothic"/>
          <w:b/>
          <w:bCs/>
          <w:color w:val="2E471D"/>
          <w:spacing w:val="-2"/>
          <w:sz w:val="22"/>
          <w:szCs w:val="22"/>
        </w:rPr>
      </w:pPr>
      <w:r w:rsidRPr="002979EC">
        <w:rPr>
          <w:rFonts w:ascii="Century Gothic" w:hAnsi="Century Gothic"/>
          <w:b/>
          <w:bCs/>
          <w:color w:val="2E471D"/>
          <w:spacing w:val="-2"/>
          <w:sz w:val="22"/>
          <w:szCs w:val="22"/>
        </w:rPr>
        <w:t>1.02</w:t>
      </w:r>
      <w:r w:rsidRPr="002979EC">
        <w:rPr>
          <w:rFonts w:ascii="Century Gothic" w:hAnsi="Century Gothic"/>
          <w:b/>
          <w:bCs/>
          <w:color w:val="2E471D"/>
          <w:spacing w:val="-2"/>
          <w:sz w:val="22"/>
          <w:szCs w:val="22"/>
        </w:rPr>
        <w:tab/>
        <w:t>REFERENCES</w:t>
      </w:r>
    </w:p>
    <w:p w14:paraId="0E83FACA" w14:textId="77777777" w:rsidR="00960441" w:rsidRPr="002979EC" w:rsidRDefault="00732D94" w:rsidP="007C5B76">
      <w:pPr>
        <w:pStyle w:val="Heading2"/>
        <w:keepNext w:val="0"/>
        <w:suppressAutoHyphens w:val="0"/>
        <w:spacing w:after="200"/>
        <w:ind w:left="1440" w:right="0" w:hanging="720"/>
        <w:rPr>
          <w:rFonts w:ascii="Century Gothic" w:hAnsi="Century Gothic"/>
          <w:color w:val="2E471D"/>
          <w:sz w:val="22"/>
          <w:szCs w:val="22"/>
        </w:rPr>
      </w:pPr>
      <w:r w:rsidRPr="002979EC">
        <w:rPr>
          <w:rFonts w:ascii="Century Gothic" w:hAnsi="Century Gothic"/>
          <w:color w:val="2E471D"/>
          <w:sz w:val="22"/>
          <w:szCs w:val="22"/>
        </w:rPr>
        <w:t>A.</w:t>
      </w:r>
      <w:r w:rsidRPr="002979EC">
        <w:rPr>
          <w:rFonts w:ascii="Century Gothic" w:hAnsi="Century Gothic"/>
          <w:color w:val="2E471D"/>
          <w:sz w:val="22"/>
          <w:szCs w:val="22"/>
        </w:rPr>
        <w:tab/>
      </w:r>
      <w:r w:rsidR="00643C72" w:rsidRPr="002979EC">
        <w:rPr>
          <w:rFonts w:ascii="Century Gothic" w:hAnsi="Century Gothic"/>
          <w:color w:val="2E471D"/>
          <w:sz w:val="22"/>
          <w:szCs w:val="22"/>
        </w:rPr>
        <w:t>Air Movement and Control Association International</w:t>
      </w:r>
      <w:r w:rsidR="00FA67A8" w:rsidRPr="002979EC">
        <w:rPr>
          <w:rFonts w:ascii="Century Gothic" w:hAnsi="Century Gothic"/>
          <w:color w:val="2E471D"/>
          <w:sz w:val="22"/>
          <w:szCs w:val="22"/>
        </w:rPr>
        <w:t>, Inc.</w:t>
      </w:r>
      <w:r w:rsidR="00643C72" w:rsidRPr="002979EC">
        <w:rPr>
          <w:rFonts w:ascii="Century Gothic" w:hAnsi="Century Gothic"/>
          <w:color w:val="2E471D"/>
          <w:sz w:val="22"/>
          <w:szCs w:val="22"/>
        </w:rPr>
        <w:t xml:space="preserve"> (AMCA):</w:t>
      </w:r>
    </w:p>
    <w:p w14:paraId="7838D3D9" w14:textId="77777777" w:rsidR="00643C72" w:rsidRPr="002979EC" w:rsidRDefault="00643C72"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1.</w:t>
      </w:r>
      <w:r w:rsidRPr="002979EC">
        <w:rPr>
          <w:rFonts w:ascii="Century Gothic" w:hAnsi="Century Gothic"/>
          <w:color w:val="2E471D"/>
          <w:sz w:val="22"/>
          <w:szCs w:val="22"/>
        </w:rPr>
        <w:tab/>
        <w:t>AMCA 211 – Certified Ratings Program - Product Rating Manual for Fan Air Performance.</w:t>
      </w:r>
    </w:p>
    <w:p w14:paraId="37241C13" w14:textId="77777777" w:rsidR="00643C72" w:rsidRPr="002979EC" w:rsidRDefault="00643C72"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2.</w:t>
      </w:r>
      <w:r w:rsidRPr="002979EC">
        <w:rPr>
          <w:rFonts w:ascii="Century Gothic" w:hAnsi="Century Gothic"/>
          <w:color w:val="2E471D"/>
          <w:sz w:val="22"/>
          <w:szCs w:val="22"/>
        </w:rPr>
        <w:tab/>
        <w:t xml:space="preserve">AMCA 300 </w:t>
      </w:r>
      <w:r w:rsidR="00FA67A8" w:rsidRPr="002979EC">
        <w:rPr>
          <w:rFonts w:ascii="Century Gothic" w:hAnsi="Century Gothic"/>
          <w:color w:val="2E471D"/>
          <w:sz w:val="22"/>
          <w:szCs w:val="22"/>
        </w:rPr>
        <w:t xml:space="preserve">– </w:t>
      </w:r>
      <w:hyperlink r:id="rId7" w:history="1">
        <w:r w:rsidR="001405DD" w:rsidRPr="002979EC">
          <w:rPr>
            <w:rStyle w:val="Hyperlink"/>
            <w:rFonts w:ascii="Century Gothic" w:hAnsi="Century Gothic"/>
            <w:color w:val="2E471D"/>
            <w:sz w:val="22"/>
            <w:szCs w:val="22"/>
            <w:u w:val="none"/>
          </w:rPr>
          <w:t>Reverberant Room Method for Sound Testing of Fans</w:t>
        </w:r>
      </w:hyperlink>
      <w:r w:rsidR="001405DD" w:rsidRPr="002979EC">
        <w:rPr>
          <w:rFonts w:ascii="Century Gothic" w:hAnsi="Century Gothic"/>
          <w:color w:val="2E471D"/>
          <w:sz w:val="22"/>
          <w:szCs w:val="22"/>
        </w:rPr>
        <w:t>.</w:t>
      </w:r>
    </w:p>
    <w:p w14:paraId="7F55E2A2" w14:textId="77777777" w:rsidR="001405DD" w:rsidRPr="002979EC" w:rsidRDefault="001405DD"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3.</w:t>
      </w:r>
      <w:r w:rsidRPr="002979EC">
        <w:rPr>
          <w:rFonts w:ascii="Century Gothic" w:hAnsi="Century Gothic"/>
          <w:color w:val="2E471D"/>
          <w:sz w:val="22"/>
          <w:szCs w:val="22"/>
        </w:rPr>
        <w:tab/>
        <w:t xml:space="preserve">AMCA 301 </w:t>
      </w:r>
      <w:r w:rsidR="00FA67A8" w:rsidRPr="002979EC">
        <w:rPr>
          <w:rFonts w:ascii="Century Gothic" w:hAnsi="Century Gothic"/>
          <w:color w:val="2E471D"/>
          <w:sz w:val="22"/>
          <w:szCs w:val="22"/>
        </w:rPr>
        <w:t>–</w:t>
      </w:r>
      <w:r w:rsidRPr="002979EC">
        <w:rPr>
          <w:rFonts w:ascii="Century Gothic" w:hAnsi="Century Gothic"/>
          <w:color w:val="2E471D"/>
          <w:sz w:val="22"/>
          <w:szCs w:val="22"/>
        </w:rPr>
        <w:t xml:space="preserve"> </w:t>
      </w:r>
      <w:hyperlink r:id="rId8" w:history="1">
        <w:r w:rsidRPr="002979EC">
          <w:rPr>
            <w:rStyle w:val="Hyperlink"/>
            <w:rFonts w:ascii="Century Gothic" w:hAnsi="Century Gothic"/>
            <w:color w:val="2E471D"/>
            <w:sz w:val="22"/>
            <w:szCs w:val="22"/>
            <w:u w:val="none"/>
          </w:rPr>
          <w:t>Methods for Calculating Fan Sound Ratings from Laboratory Test Data</w:t>
        </w:r>
      </w:hyperlink>
      <w:r w:rsidRPr="002979EC">
        <w:rPr>
          <w:rFonts w:ascii="Century Gothic" w:hAnsi="Century Gothic"/>
          <w:color w:val="2E471D"/>
          <w:sz w:val="22"/>
          <w:szCs w:val="22"/>
        </w:rPr>
        <w:t>.</w:t>
      </w:r>
    </w:p>
    <w:p w14:paraId="1CE469F9" w14:textId="77777777" w:rsidR="00960441" w:rsidRPr="002979EC" w:rsidRDefault="0058252E" w:rsidP="007C5B76">
      <w:pPr>
        <w:spacing w:after="200"/>
        <w:ind w:left="1440" w:hanging="720"/>
        <w:jc w:val="both"/>
        <w:rPr>
          <w:rFonts w:ascii="Century Gothic" w:hAnsi="Century Gothic"/>
          <w:color w:val="2E471D"/>
          <w:spacing w:val="-2"/>
          <w:sz w:val="22"/>
          <w:szCs w:val="22"/>
        </w:rPr>
      </w:pPr>
      <w:r w:rsidRPr="002979EC">
        <w:rPr>
          <w:rFonts w:ascii="Century Gothic" w:hAnsi="Century Gothic"/>
          <w:color w:val="2E471D"/>
          <w:spacing w:val="-2"/>
          <w:sz w:val="22"/>
          <w:szCs w:val="22"/>
        </w:rPr>
        <w:t>B.</w:t>
      </w:r>
      <w:r w:rsidRPr="002979EC">
        <w:rPr>
          <w:rFonts w:ascii="Century Gothic" w:hAnsi="Century Gothic"/>
          <w:color w:val="2E471D"/>
          <w:spacing w:val="-2"/>
          <w:sz w:val="22"/>
          <w:szCs w:val="22"/>
        </w:rPr>
        <w:tab/>
        <w:t>Air</w:t>
      </w:r>
      <w:r w:rsidR="00FA67A8" w:rsidRPr="002979EC">
        <w:rPr>
          <w:rFonts w:ascii="Century Gothic" w:hAnsi="Century Gothic"/>
          <w:color w:val="2E471D"/>
          <w:spacing w:val="-2"/>
          <w:sz w:val="22"/>
          <w:szCs w:val="22"/>
        </w:rPr>
        <w:t>-</w:t>
      </w:r>
      <w:r w:rsidRPr="002979EC">
        <w:rPr>
          <w:rFonts w:ascii="Century Gothic" w:hAnsi="Century Gothic"/>
          <w:color w:val="2E471D"/>
          <w:spacing w:val="-2"/>
          <w:sz w:val="22"/>
          <w:szCs w:val="22"/>
        </w:rPr>
        <w:t>Conditioning</w:t>
      </w:r>
      <w:r w:rsidR="00FA67A8" w:rsidRPr="002979EC">
        <w:rPr>
          <w:rFonts w:ascii="Century Gothic" w:hAnsi="Century Gothic"/>
          <w:color w:val="2E471D"/>
          <w:spacing w:val="-2"/>
          <w:sz w:val="22"/>
          <w:szCs w:val="22"/>
        </w:rPr>
        <w:t>, Heating,</w:t>
      </w:r>
      <w:r w:rsidRPr="002979EC">
        <w:rPr>
          <w:rFonts w:ascii="Century Gothic" w:hAnsi="Century Gothic"/>
          <w:color w:val="2E471D"/>
          <w:spacing w:val="-2"/>
          <w:sz w:val="22"/>
          <w:szCs w:val="22"/>
        </w:rPr>
        <w:t xml:space="preserve"> and Refrigeration Institute (A</w:t>
      </w:r>
      <w:r w:rsidR="00517755" w:rsidRPr="002979EC">
        <w:rPr>
          <w:rFonts w:ascii="Century Gothic" w:hAnsi="Century Gothic"/>
          <w:color w:val="2E471D"/>
          <w:spacing w:val="-2"/>
          <w:sz w:val="22"/>
          <w:szCs w:val="22"/>
        </w:rPr>
        <w:t>H</w:t>
      </w:r>
      <w:r w:rsidRPr="002979EC">
        <w:rPr>
          <w:rFonts w:ascii="Century Gothic" w:hAnsi="Century Gothic"/>
          <w:color w:val="2E471D"/>
          <w:spacing w:val="-2"/>
          <w:sz w:val="22"/>
          <w:szCs w:val="22"/>
        </w:rPr>
        <w:t>RI):</w:t>
      </w:r>
    </w:p>
    <w:p w14:paraId="01C23886" w14:textId="77777777" w:rsidR="0058252E" w:rsidRPr="002979EC" w:rsidRDefault="0058252E" w:rsidP="007C5B76">
      <w:pPr>
        <w:spacing w:after="200"/>
        <w:ind w:left="2160" w:hanging="720"/>
        <w:jc w:val="both"/>
        <w:rPr>
          <w:rFonts w:ascii="Century Gothic" w:hAnsi="Century Gothic"/>
          <w:color w:val="2E471D"/>
          <w:spacing w:val="-2"/>
          <w:sz w:val="22"/>
          <w:szCs w:val="22"/>
        </w:rPr>
      </w:pPr>
      <w:r w:rsidRPr="002979EC">
        <w:rPr>
          <w:rFonts w:ascii="Century Gothic" w:hAnsi="Century Gothic"/>
          <w:color w:val="2E471D"/>
          <w:spacing w:val="-2"/>
          <w:sz w:val="22"/>
          <w:szCs w:val="22"/>
        </w:rPr>
        <w:t>1.</w:t>
      </w:r>
      <w:r w:rsidRPr="002979EC">
        <w:rPr>
          <w:rFonts w:ascii="Century Gothic" w:hAnsi="Century Gothic"/>
          <w:color w:val="2E471D"/>
          <w:spacing w:val="-2"/>
          <w:sz w:val="22"/>
          <w:szCs w:val="22"/>
        </w:rPr>
        <w:tab/>
        <w:t>A</w:t>
      </w:r>
      <w:r w:rsidR="00FA67A8" w:rsidRPr="002979EC">
        <w:rPr>
          <w:rFonts w:ascii="Century Gothic" w:hAnsi="Century Gothic"/>
          <w:color w:val="2E471D"/>
          <w:spacing w:val="-2"/>
          <w:sz w:val="22"/>
          <w:szCs w:val="22"/>
        </w:rPr>
        <w:t>H</w:t>
      </w:r>
      <w:r w:rsidRPr="002979EC">
        <w:rPr>
          <w:rFonts w:ascii="Century Gothic" w:hAnsi="Century Gothic"/>
          <w:color w:val="2E471D"/>
          <w:spacing w:val="-2"/>
          <w:sz w:val="22"/>
          <w:szCs w:val="22"/>
        </w:rPr>
        <w:t>RI 410 – Forced Circulation Air-Cooling and Air-Heating Coils.</w:t>
      </w:r>
    </w:p>
    <w:p w14:paraId="12FF0F99" w14:textId="77777777" w:rsidR="00643C72" w:rsidRPr="002979EC" w:rsidRDefault="00643C72" w:rsidP="007C5B76">
      <w:pPr>
        <w:pStyle w:val="Heading2"/>
        <w:keepNext w:val="0"/>
        <w:suppressAutoHyphens w:val="0"/>
        <w:spacing w:after="200"/>
        <w:ind w:left="1440" w:right="0" w:hanging="720"/>
        <w:rPr>
          <w:rFonts w:ascii="Century Gothic" w:hAnsi="Century Gothic"/>
          <w:color w:val="2E471D"/>
          <w:sz w:val="22"/>
          <w:szCs w:val="22"/>
        </w:rPr>
      </w:pPr>
      <w:r w:rsidRPr="002979EC">
        <w:rPr>
          <w:rFonts w:ascii="Century Gothic" w:hAnsi="Century Gothic"/>
          <w:color w:val="2E471D"/>
          <w:sz w:val="22"/>
          <w:szCs w:val="22"/>
        </w:rPr>
        <w:t>C.</w:t>
      </w:r>
      <w:r w:rsidRPr="002979EC">
        <w:rPr>
          <w:rFonts w:ascii="Century Gothic" w:hAnsi="Century Gothic"/>
          <w:color w:val="2E471D"/>
          <w:sz w:val="22"/>
          <w:szCs w:val="22"/>
        </w:rPr>
        <w:tab/>
        <w:t>American Society for Testing and Materials International (ASTM):</w:t>
      </w:r>
    </w:p>
    <w:p w14:paraId="5E062CC9" w14:textId="77777777" w:rsidR="00643C72" w:rsidRPr="002979EC" w:rsidRDefault="00643C72" w:rsidP="007C5B76">
      <w:pPr>
        <w:pStyle w:val="Heading2"/>
        <w:keepNext w:val="0"/>
        <w:suppressAutoHyphens w:val="0"/>
        <w:spacing w:after="200"/>
        <w:ind w:left="2160" w:right="0" w:hanging="720"/>
        <w:rPr>
          <w:rFonts w:ascii="Century Gothic" w:hAnsi="Century Gothic"/>
          <w:color w:val="2E471D"/>
          <w:sz w:val="22"/>
          <w:szCs w:val="22"/>
        </w:rPr>
      </w:pPr>
      <w:r w:rsidRPr="002979EC">
        <w:rPr>
          <w:rFonts w:ascii="Century Gothic" w:hAnsi="Century Gothic"/>
          <w:color w:val="2E471D"/>
          <w:sz w:val="22"/>
          <w:szCs w:val="22"/>
        </w:rPr>
        <w:t>1.</w:t>
      </w:r>
      <w:r w:rsidRPr="002979EC">
        <w:rPr>
          <w:rFonts w:ascii="Century Gothic" w:hAnsi="Century Gothic"/>
          <w:color w:val="2E471D"/>
          <w:sz w:val="22"/>
          <w:szCs w:val="22"/>
        </w:rPr>
        <w:tab/>
        <w:t xml:space="preserve">ASTM B117 </w:t>
      </w:r>
      <w:r w:rsidR="00FA67A8" w:rsidRPr="002979EC">
        <w:rPr>
          <w:rFonts w:ascii="Century Gothic" w:hAnsi="Century Gothic"/>
          <w:color w:val="2E471D"/>
          <w:sz w:val="22"/>
          <w:szCs w:val="22"/>
        </w:rPr>
        <w:t>–</w:t>
      </w:r>
      <w:r w:rsidRPr="002979EC">
        <w:rPr>
          <w:rFonts w:ascii="Century Gothic" w:hAnsi="Century Gothic"/>
          <w:color w:val="2E471D"/>
          <w:sz w:val="22"/>
          <w:szCs w:val="22"/>
        </w:rPr>
        <w:t xml:space="preserve"> Standard Practice for Operating Salt Spray (Fog) Apparatus.</w:t>
      </w:r>
    </w:p>
    <w:p w14:paraId="2DF10173" w14:textId="77777777" w:rsidR="00643C72" w:rsidRPr="002979EC" w:rsidRDefault="00643C72" w:rsidP="007C5B76">
      <w:pPr>
        <w:pStyle w:val="Heading2"/>
        <w:keepNext w:val="0"/>
        <w:suppressAutoHyphens w:val="0"/>
        <w:spacing w:after="200"/>
        <w:ind w:left="2160" w:right="0" w:hanging="720"/>
        <w:rPr>
          <w:rFonts w:ascii="Century Gothic" w:hAnsi="Century Gothic"/>
          <w:color w:val="2E471D"/>
          <w:sz w:val="22"/>
          <w:szCs w:val="22"/>
        </w:rPr>
      </w:pPr>
      <w:r w:rsidRPr="002979EC">
        <w:rPr>
          <w:rFonts w:ascii="Century Gothic" w:hAnsi="Century Gothic"/>
          <w:color w:val="2E471D"/>
          <w:sz w:val="22"/>
          <w:szCs w:val="22"/>
        </w:rPr>
        <w:t>2.</w:t>
      </w:r>
      <w:r w:rsidRPr="002979EC">
        <w:rPr>
          <w:rFonts w:ascii="Century Gothic" w:hAnsi="Century Gothic"/>
          <w:color w:val="2E471D"/>
          <w:sz w:val="22"/>
          <w:szCs w:val="22"/>
        </w:rPr>
        <w:tab/>
        <w:t xml:space="preserve">ASTM D2247 </w:t>
      </w:r>
      <w:r w:rsidR="00FA67A8" w:rsidRPr="002979EC">
        <w:rPr>
          <w:rFonts w:ascii="Century Gothic" w:hAnsi="Century Gothic"/>
          <w:color w:val="2E471D"/>
          <w:sz w:val="22"/>
          <w:szCs w:val="22"/>
        </w:rPr>
        <w:t>–</w:t>
      </w:r>
      <w:r w:rsidRPr="002979EC">
        <w:rPr>
          <w:rFonts w:ascii="Century Gothic" w:hAnsi="Century Gothic"/>
          <w:color w:val="2E471D"/>
          <w:sz w:val="22"/>
          <w:szCs w:val="22"/>
        </w:rPr>
        <w:t xml:space="preserve"> Standard Practice for Testing Water Resistance of Coatings in 100</w:t>
      </w:r>
      <w:r w:rsidR="0028360B" w:rsidRPr="002979EC">
        <w:rPr>
          <w:rFonts w:ascii="Century Gothic" w:hAnsi="Century Gothic"/>
          <w:color w:val="2E471D"/>
          <w:sz w:val="22"/>
          <w:szCs w:val="22"/>
        </w:rPr>
        <w:t xml:space="preserve"> </w:t>
      </w:r>
      <w:r w:rsidR="00E47607" w:rsidRPr="002979EC">
        <w:rPr>
          <w:rFonts w:ascii="Century Gothic" w:hAnsi="Century Gothic"/>
          <w:color w:val="2E471D"/>
          <w:sz w:val="22"/>
          <w:szCs w:val="22"/>
        </w:rPr>
        <w:t>P</w:t>
      </w:r>
      <w:r w:rsidR="0028360B" w:rsidRPr="002979EC">
        <w:rPr>
          <w:rFonts w:ascii="Century Gothic" w:hAnsi="Century Gothic"/>
          <w:color w:val="2E471D"/>
          <w:sz w:val="22"/>
          <w:szCs w:val="22"/>
        </w:rPr>
        <w:t xml:space="preserve">ercent </w:t>
      </w:r>
      <w:r w:rsidRPr="002979EC">
        <w:rPr>
          <w:rFonts w:ascii="Century Gothic" w:hAnsi="Century Gothic"/>
          <w:color w:val="2E471D"/>
          <w:sz w:val="22"/>
          <w:szCs w:val="22"/>
        </w:rPr>
        <w:t>Relative Humidity.</w:t>
      </w:r>
    </w:p>
    <w:p w14:paraId="11D157DF" w14:textId="77777777" w:rsidR="0058252E" w:rsidRPr="002979EC" w:rsidRDefault="00643C72"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lastRenderedPageBreak/>
        <w:t>3.</w:t>
      </w:r>
      <w:r w:rsidRPr="002979EC">
        <w:rPr>
          <w:rFonts w:ascii="Century Gothic" w:hAnsi="Century Gothic"/>
          <w:color w:val="2E471D"/>
          <w:sz w:val="22"/>
          <w:szCs w:val="22"/>
        </w:rPr>
        <w:tab/>
        <w:t xml:space="preserve">ASTM E84 </w:t>
      </w:r>
      <w:r w:rsidR="00FA67A8" w:rsidRPr="002979EC">
        <w:rPr>
          <w:rFonts w:ascii="Century Gothic" w:hAnsi="Century Gothic"/>
          <w:color w:val="2E471D"/>
          <w:sz w:val="22"/>
          <w:szCs w:val="22"/>
        </w:rPr>
        <w:t>–</w:t>
      </w:r>
      <w:r w:rsidRPr="002979EC">
        <w:rPr>
          <w:rFonts w:ascii="Century Gothic" w:hAnsi="Century Gothic"/>
          <w:color w:val="2E471D"/>
          <w:sz w:val="22"/>
          <w:szCs w:val="22"/>
        </w:rPr>
        <w:t xml:space="preserve"> Standard Test Method for Surface Burning Characteristics of Building Materials.</w:t>
      </w:r>
    </w:p>
    <w:p w14:paraId="2724B73E" w14:textId="77777777" w:rsidR="00314958" w:rsidRPr="002979EC" w:rsidRDefault="00314958" w:rsidP="007C5B76">
      <w:pPr>
        <w:spacing w:after="200"/>
        <w:ind w:left="1440" w:hanging="720"/>
        <w:jc w:val="both"/>
        <w:rPr>
          <w:rFonts w:ascii="Century Gothic" w:hAnsi="Century Gothic"/>
          <w:color w:val="2E471D"/>
          <w:sz w:val="22"/>
          <w:szCs w:val="22"/>
        </w:rPr>
      </w:pPr>
      <w:r w:rsidRPr="002979EC">
        <w:rPr>
          <w:rFonts w:ascii="Century Gothic" w:hAnsi="Century Gothic"/>
          <w:color w:val="2E471D"/>
          <w:sz w:val="22"/>
          <w:szCs w:val="22"/>
        </w:rPr>
        <w:t>D.</w:t>
      </w:r>
      <w:r w:rsidRPr="002979EC">
        <w:rPr>
          <w:rFonts w:ascii="Century Gothic" w:hAnsi="Century Gothic"/>
          <w:color w:val="2E471D"/>
          <w:sz w:val="22"/>
          <w:szCs w:val="22"/>
        </w:rPr>
        <w:tab/>
      </w:r>
      <w:r w:rsidR="00053251" w:rsidRPr="002979EC">
        <w:rPr>
          <w:rFonts w:ascii="Century Gothic" w:hAnsi="Century Gothic"/>
          <w:color w:val="2E471D"/>
          <w:sz w:val="22"/>
          <w:szCs w:val="22"/>
        </w:rPr>
        <w:t>National Fire Protection Association (</w:t>
      </w:r>
      <w:r w:rsidRPr="002979EC">
        <w:rPr>
          <w:rFonts w:ascii="Century Gothic" w:hAnsi="Century Gothic"/>
          <w:color w:val="2E471D"/>
          <w:sz w:val="22"/>
          <w:szCs w:val="22"/>
        </w:rPr>
        <w:t>NFPA</w:t>
      </w:r>
      <w:r w:rsidR="00053251" w:rsidRPr="002979EC">
        <w:rPr>
          <w:rFonts w:ascii="Century Gothic" w:hAnsi="Century Gothic"/>
          <w:color w:val="2E471D"/>
          <w:sz w:val="22"/>
          <w:szCs w:val="22"/>
        </w:rPr>
        <w:t>):</w:t>
      </w:r>
    </w:p>
    <w:p w14:paraId="469685F6" w14:textId="77777777" w:rsidR="00314958" w:rsidRPr="002979EC" w:rsidRDefault="00314958"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1.</w:t>
      </w:r>
      <w:r w:rsidRPr="002979EC">
        <w:rPr>
          <w:rFonts w:ascii="Century Gothic" w:hAnsi="Century Gothic"/>
          <w:color w:val="2E471D"/>
          <w:sz w:val="22"/>
          <w:szCs w:val="22"/>
        </w:rPr>
        <w:tab/>
      </w:r>
      <w:hyperlink r:id="rId9" w:history="1">
        <w:r w:rsidRPr="002979EC">
          <w:rPr>
            <w:rStyle w:val="Hyperlink"/>
            <w:rFonts w:ascii="Century Gothic" w:hAnsi="Century Gothic"/>
            <w:color w:val="2E471D"/>
            <w:sz w:val="22"/>
            <w:szCs w:val="22"/>
            <w:u w:val="none"/>
          </w:rPr>
          <w:t xml:space="preserve">NFPA 90A </w:t>
        </w:r>
        <w:r w:rsidR="009459A2" w:rsidRPr="002979EC">
          <w:rPr>
            <w:rFonts w:ascii="Century Gothic" w:hAnsi="Century Gothic"/>
            <w:color w:val="2E471D"/>
            <w:sz w:val="22"/>
            <w:szCs w:val="22"/>
          </w:rPr>
          <w:t>–</w:t>
        </w:r>
        <w:r w:rsidR="009459A2" w:rsidRPr="002979EC">
          <w:rPr>
            <w:rStyle w:val="Hyperlink"/>
            <w:rFonts w:ascii="Century Gothic" w:hAnsi="Century Gothic"/>
            <w:color w:val="2E471D"/>
            <w:sz w:val="22"/>
            <w:szCs w:val="22"/>
            <w:u w:val="none"/>
          </w:rPr>
          <w:t xml:space="preserve"> </w:t>
        </w:r>
        <w:r w:rsidRPr="002979EC">
          <w:rPr>
            <w:rStyle w:val="Hyperlink"/>
            <w:rFonts w:ascii="Century Gothic" w:hAnsi="Century Gothic"/>
            <w:color w:val="2E471D"/>
            <w:sz w:val="22"/>
            <w:szCs w:val="22"/>
            <w:u w:val="none"/>
          </w:rPr>
          <w:t xml:space="preserve">Standard for </w:t>
        </w:r>
        <w:r w:rsidR="00FA67A8" w:rsidRPr="002979EC">
          <w:rPr>
            <w:rStyle w:val="Hyperlink"/>
            <w:rFonts w:ascii="Century Gothic" w:hAnsi="Century Gothic"/>
            <w:color w:val="2E471D"/>
            <w:sz w:val="22"/>
            <w:szCs w:val="22"/>
            <w:u w:val="none"/>
          </w:rPr>
          <w:t xml:space="preserve">the </w:t>
        </w:r>
        <w:r w:rsidRPr="002979EC">
          <w:rPr>
            <w:rStyle w:val="Hyperlink"/>
            <w:rFonts w:ascii="Century Gothic" w:hAnsi="Century Gothic"/>
            <w:color w:val="2E471D"/>
            <w:sz w:val="22"/>
            <w:szCs w:val="22"/>
            <w:u w:val="none"/>
          </w:rPr>
          <w:t>Installation of Air</w:t>
        </w:r>
        <w:r w:rsidR="00FA67A8" w:rsidRPr="002979EC">
          <w:rPr>
            <w:rStyle w:val="Hyperlink"/>
            <w:rFonts w:ascii="Century Gothic" w:hAnsi="Century Gothic"/>
            <w:color w:val="2E471D"/>
            <w:sz w:val="22"/>
            <w:szCs w:val="22"/>
            <w:u w:val="none"/>
          </w:rPr>
          <w:t>-</w:t>
        </w:r>
        <w:r w:rsidRPr="002979EC">
          <w:rPr>
            <w:rStyle w:val="Hyperlink"/>
            <w:rFonts w:ascii="Century Gothic" w:hAnsi="Century Gothic"/>
            <w:color w:val="2E471D"/>
            <w:sz w:val="22"/>
            <w:szCs w:val="22"/>
            <w:u w:val="none"/>
          </w:rPr>
          <w:t>Conditioning and Ventilating Systems</w:t>
        </w:r>
      </w:hyperlink>
      <w:r w:rsidRPr="002979EC">
        <w:rPr>
          <w:rFonts w:ascii="Century Gothic" w:hAnsi="Century Gothic"/>
          <w:color w:val="2E471D"/>
          <w:sz w:val="22"/>
          <w:szCs w:val="22"/>
        </w:rPr>
        <w:t>.</w:t>
      </w:r>
    </w:p>
    <w:p w14:paraId="179E104D" w14:textId="77777777" w:rsidR="00FC11DE" w:rsidRPr="002979EC" w:rsidRDefault="00FC11DE" w:rsidP="007C5B76">
      <w:pPr>
        <w:spacing w:after="200"/>
        <w:ind w:left="1440" w:hanging="720"/>
        <w:jc w:val="both"/>
        <w:rPr>
          <w:rFonts w:ascii="Century Gothic" w:hAnsi="Century Gothic"/>
          <w:color w:val="2E471D"/>
          <w:sz w:val="22"/>
          <w:szCs w:val="22"/>
        </w:rPr>
      </w:pPr>
      <w:r w:rsidRPr="002979EC">
        <w:rPr>
          <w:rFonts w:ascii="Century Gothic" w:hAnsi="Century Gothic"/>
          <w:color w:val="2E471D"/>
          <w:sz w:val="22"/>
          <w:szCs w:val="22"/>
        </w:rPr>
        <w:t>E.</w:t>
      </w:r>
      <w:r w:rsidRPr="002979EC">
        <w:rPr>
          <w:rFonts w:ascii="Century Gothic" w:hAnsi="Century Gothic"/>
          <w:color w:val="2E471D"/>
          <w:sz w:val="22"/>
          <w:szCs w:val="22"/>
        </w:rPr>
        <w:tab/>
      </w:r>
      <w:r w:rsidR="004D5DC0" w:rsidRPr="002979EC">
        <w:rPr>
          <w:rFonts w:ascii="Century Gothic" w:hAnsi="Century Gothic"/>
          <w:color w:val="2E471D"/>
          <w:sz w:val="22"/>
          <w:szCs w:val="22"/>
        </w:rPr>
        <w:t>Underwriters Laboratories, Inc. (</w:t>
      </w:r>
      <w:r w:rsidRPr="002979EC">
        <w:rPr>
          <w:rFonts w:ascii="Century Gothic" w:hAnsi="Century Gothic"/>
          <w:color w:val="2E471D"/>
          <w:sz w:val="22"/>
          <w:szCs w:val="22"/>
        </w:rPr>
        <w:t>UL</w:t>
      </w:r>
      <w:r w:rsidR="004D5DC0" w:rsidRPr="002979EC">
        <w:rPr>
          <w:rFonts w:ascii="Century Gothic" w:hAnsi="Century Gothic"/>
          <w:color w:val="2E471D"/>
          <w:sz w:val="22"/>
          <w:szCs w:val="22"/>
        </w:rPr>
        <w:t>):</w:t>
      </w:r>
    </w:p>
    <w:p w14:paraId="25E41CF6" w14:textId="77777777" w:rsidR="003F4A45" w:rsidRPr="002979EC" w:rsidRDefault="003F4A45"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1.</w:t>
      </w:r>
      <w:r w:rsidRPr="002979EC">
        <w:rPr>
          <w:rFonts w:ascii="Century Gothic" w:hAnsi="Century Gothic"/>
          <w:color w:val="2E471D"/>
          <w:sz w:val="22"/>
          <w:szCs w:val="22"/>
        </w:rPr>
        <w:tab/>
        <w:t xml:space="preserve">UL 181 </w:t>
      </w:r>
      <w:r w:rsidR="00F67E99" w:rsidRPr="002979EC">
        <w:rPr>
          <w:rFonts w:ascii="Century Gothic" w:hAnsi="Century Gothic"/>
          <w:color w:val="2E471D"/>
          <w:sz w:val="22"/>
          <w:szCs w:val="22"/>
        </w:rPr>
        <w:t>–</w:t>
      </w:r>
      <w:r w:rsidRPr="002979EC">
        <w:rPr>
          <w:rFonts w:ascii="Century Gothic" w:hAnsi="Century Gothic"/>
          <w:color w:val="2E471D"/>
          <w:sz w:val="22"/>
          <w:szCs w:val="22"/>
        </w:rPr>
        <w:t xml:space="preserve"> </w:t>
      </w:r>
      <w:r w:rsidR="00783F2A" w:rsidRPr="002979EC">
        <w:rPr>
          <w:rFonts w:ascii="Century Gothic" w:hAnsi="Century Gothic"/>
          <w:color w:val="2E471D"/>
          <w:sz w:val="22"/>
          <w:szCs w:val="22"/>
        </w:rPr>
        <w:t>Standard for Factory</w:t>
      </w:r>
      <w:r w:rsidR="00783F2A" w:rsidRPr="002979EC">
        <w:rPr>
          <w:rFonts w:ascii="Century Gothic" w:hAnsi="Century Gothic"/>
          <w:color w:val="2E471D"/>
          <w:sz w:val="22"/>
          <w:szCs w:val="22"/>
        </w:rPr>
        <w:noBreakHyphen/>
        <w:t>Made Air Ducts and Air Connectors.</w:t>
      </w:r>
    </w:p>
    <w:p w14:paraId="3B37CBAE" w14:textId="77777777" w:rsidR="001B1C9D" w:rsidRPr="002979EC" w:rsidRDefault="003F4A45"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2</w:t>
      </w:r>
      <w:r w:rsidR="00FC11DE" w:rsidRPr="002979EC">
        <w:rPr>
          <w:rFonts w:ascii="Century Gothic" w:hAnsi="Century Gothic"/>
          <w:color w:val="2E471D"/>
          <w:sz w:val="22"/>
          <w:szCs w:val="22"/>
        </w:rPr>
        <w:t>.</w:t>
      </w:r>
      <w:r w:rsidR="00FC11DE" w:rsidRPr="002979EC">
        <w:rPr>
          <w:rFonts w:ascii="Century Gothic" w:hAnsi="Century Gothic"/>
          <w:color w:val="2E471D"/>
          <w:sz w:val="22"/>
          <w:szCs w:val="22"/>
        </w:rPr>
        <w:tab/>
      </w:r>
      <w:r w:rsidR="00B515CE" w:rsidRPr="002979EC">
        <w:rPr>
          <w:rFonts w:ascii="Century Gothic" w:hAnsi="Century Gothic"/>
          <w:color w:val="2E471D"/>
          <w:sz w:val="22"/>
          <w:szCs w:val="22"/>
        </w:rPr>
        <w:t xml:space="preserve">UL 723 – </w:t>
      </w:r>
      <w:r w:rsidR="00F67E99" w:rsidRPr="002979EC">
        <w:rPr>
          <w:rFonts w:ascii="Century Gothic" w:hAnsi="Century Gothic"/>
          <w:color w:val="2E471D"/>
          <w:sz w:val="22"/>
          <w:szCs w:val="22"/>
        </w:rPr>
        <w:t xml:space="preserve">Standard for </w:t>
      </w:r>
      <w:r w:rsidR="004D5DC0" w:rsidRPr="002979EC">
        <w:rPr>
          <w:rFonts w:ascii="Century Gothic" w:hAnsi="Century Gothic"/>
          <w:color w:val="2E471D"/>
          <w:sz w:val="22"/>
          <w:szCs w:val="22"/>
        </w:rPr>
        <w:t>Test for Surface Burning Characteristics of Building Materials.</w:t>
      </w:r>
    </w:p>
    <w:p w14:paraId="668DA288" w14:textId="77777777" w:rsidR="00B515CE" w:rsidRPr="002979EC" w:rsidRDefault="003F4A45"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3</w:t>
      </w:r>
      <w:r w:rsidR="00B515CE" w:rsidRPr="002979EC">
        <w:rPr>
          <w:rFonts w:ascii="Century Gothic" w:hAnsi="Century Gothic"/>
          <w:color w:val="2E471D"/>
          <w:sz w:val="22"/>
          <w:szCs w:val="22"/>
        </w:rPr>
        <w:t>.</w:t>
      </w:r>
      <w:r w:rsidR="00B515CE" w:rsidRPr="002979EC">
        <w:rPr>
          <w:rFonts w:ascii="Century Gothic" w:hAnsi="Century Gothic"/>
          <w:color w:val="2E471D"/>
          <w:sz w:val="22"/>
          <w:szCs w:val="22"/>
        </w:rPr>
        <w:tab/>
        <w:t xml:space="preserve">UL 1995 </w:t>
      </w:r>
      <w:r w:rsidR="004D5DC0" w:rsidRPr="002979EC">
        <w:rPr>
          <w:rFonts w:ascii="Century Gothic" w:hAnsi="Century Gothic"/>
          <w:color w:val="2E471D"/>
          <w:sz w:val="22"/>
          <w:szCs w:val="22"/>
        </w:rPr>
        <w:t>–Heating and Cooling Equipment.</w:t>
      </w:r>
    </w:p>
    <w:p w14:paraId="62A130D1" w14:textId="77777777" w:rsidR="00FC11DE" w:rsidRPr="002979EC" w:rsidRDefault="00FC11DE" w:rsidP="007C5B76">
      <w:pPr>
        <w:spacing w:after="200"/>
        <w:ind w:left="1440" w:hanging="720"/>
        <w:jc w:val="both"/>
        <w:rPr>
          <w:rFonts w:ascii="Century Gothic" w:hAnsi="Century Gothic"/>
          <w:color w:val="2E471D"/>
          <w:sz w:val="22"/>
          <w:szCs w:val="22"/>
        </w:rPr>
      </w:pPr>
      <w:r w:rsidRPr="002979EC">
        <w:rPr>
          <w:rFonts w:ascii="Century Gothic" w:hAnsi="Century Gothic"/>
          <w:color w:val="2E471D"/>
          <w:sz w:val="22"/>
          <w:szCs w:val="22"/>
        </w:rPr>
        <w:t>F.</w:t>
      </w:r>
      <w:r w:rsidRPr="002979EC">
        <w:rPr>
          <w:rFonts w:ascii="Century Gothic" w:hAnsi="Century Gothic"/>
          <w:color w:val="2E471D"/>
          <w:sz w:val="22"/>
          <w:szCs w:val="22"/>
        </w:rPr>
        <w:tab/>
      </w:r>
      <w:r w:rsidR="004D5DC0" w:rsidRPr="002979EC">
        <w:rPr>
          <w:rFonts w:ascii="Century Gothic" w:hAnsi="Century Gothic"/>
          <w:color w:val="2E471D"/>
          <w:sz w:val="22"/>
          <w:szCs w:val="22"/>
        </w:rPr>
        <w:t>Underwriters Laboratories of</w:t>
      </w:r>
      <w:r w:rsidRPr="002979EC">
        <w:rPr>
          <w:rFonts w:ascii="Century Gothic" w:hAnsi="Century Gothic"/>
          <w:color w:val="2E471D"/>
          <w:sz w:val="22"/>
          <w:szCs w:val="22"/>
        </w:rPr>
        <w:t xml:space="preserve"> Canada</w:t>
      </w:r>
      <w:r w:rsidR="004D5DC0" w:rsidRPr="002979EC">
        <w:rPr>
          <w:rFonts w:ascii="Century Gothic" w:hAnsi="Century Gothic"/>
          <w:color w:val="2E471D"/>
          <w:sz w:val="22"/>
          <w:szCs w:val="22"/>
        </w:rPr>
        <w:t xml:space="preserve"> (ULC)</w:t>
      </w:r>
      <w:r w:rsidRPr="002979EC">
        <w:rPr>
          <w:rFonts w:ascii="Century Gothic" w:hAnsi="Century Gothic"/>
          <w:color w:val="2E471D"/>
          <w:sz w:val="22"/>
          <w:szCs w:val="22"/>
        </w:rPr>
        <w:t>:</w:t>
      </w:r>
    </w:p>
    <w:p w14:paraId="5CDAB3F7" w14:textId="77777777" w:rsidR="00FC11DE" w:rsidRPr="002979EC" w:rsidRDefault="00FC11DE"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1.</w:t>
      </w:r>
      <w:r w:rsidRPr="002979EC">
        <w:rPr>
          <w:rFonts w:ascii="Century Gothic" w:hAnsi="Century Gothic"/>
          <w:color w:val="2E471D"/>
          <w:sz w:val="22"/>
          <w:szCs w:val="22"/>
        </w:rPr>
        <w:tab/>
        <w:t>CAN/ULC</w:t>
      </w:r>
      <w:r w:rsidR="009538FF" w:rsidRPr="002979EC">
        <w:rPr>
          <w:rFonts w:ascii="Century Gothic" w:hAnsi="Century Gothic"/>
          <w:color w:val="2E471D"/>
          <w:sz w:val="22"/>
          <w:szCs w:val="22"/>
        </w:rPr>
        <w:t>-</w:t>
      </w:r>
      <w:r w:rsidRPr="002979EC">
        <w:rPr>
          <w:rFonts w:ascii="Century Gothic" w:hAnsi="Century Gothic"/>
          <w:color w:val="2E471D"/>
          <w:sz w:val="22"/>
          <w:szCs w:val="22"/>
        </w:rPr>
        <w:t>S102</w:t>
      </w:r>
      <w:r w:rsidR="009538FF" w:rsidRPr="002979EC">
        <w:rPr>
          <w:rFonts w:ascii="Century Gothic" w:hAnsi="Century Gothic"/>
          <w:color w:val="2E471D"/>
          <w:sz w:val="22"/>
          <w:szCs w:val="22"/>
        </w:rPr>
        <w:t>.2</w:t>
      </w:r>
      <w:r w:rsidRPr="002979EC">
        <w:rPr>
          <w:rFonts w:ascii="Century Gothic" w:hAnsi="Century Gothic"/>
          <w:color w:val="2E471D"/>
          <w:sz w:val="22"/>
          <w:szCs w:val="22"/>
        </w:rPr>
        <w:t xml:space="preserve"> </w:t>
      </w:r>
      <w:r w:rsidR="009459A2" w:rsidRPr="002979EC">
        <w:rPr>
          <w:rFonts w:ascii="Century Gothic" w:hAnsi="Century Gothic"/>
          <w:color w:val="2E471D"/>
          <w:sz w:val="22"/>
          <w:szCs w:val="22"/>
        </w:rPr>
        <w:t>–</w:t>
      </w:r>
      <w:r w:rsidRPr="002979EC">
        <w:rPr>
          <w:rFonts w:ascii="Century Gothic" w:hAnsi="Century Gothic"/>
          <w:color w:val="2E471D"/>
          <w:sz w:val="22"/>
          <w:szCs w:val="22"/>
        </w:rPr>
        <w:t xml:space="preserve"> </w:t>
      </w:r>
      <w:r w:rsidR="00B515CE" w:rsidRPr="002979EC">
        <w:rPr>
          <w:rFonts w:ascii="Century Gothic" w:hAnsi="Century Gothic"/>
          <w:color w:val="2E471D"/>
          <w:sz w:val="22"/>
          <w:szCs w:val="22"/>
        </w:rPr>
        <w:t>Standard Method of Test for Surface Burning Characteristics of Flooring, Floor Covering</w:t>
      </w:r>
      <w:r w:rsidR="00F3093A" w:rsidRPr="002979EC">
        <w:rPr>
          <w:rFonts w:ascii="Century Gothic" w:hAnsi="Century Gothic"/>
          <w:color w:val="2E471D"/>
          <w:sz w:val="22"/>
          <w:szCs w:val="22"/>
        </w:rPr>
        <w:t>s</w:t>
      </w:r>
      <w:r w:rsidR="00B515CE" w:rsidRPr="002979EC">
        <w:rPr>
          <w:rFonts w:ascii="Century Gothic" w:hAnsi="Century Gothic"/>
          <w:color w:val="2E471D"/>
          <w:sz w:val="22"/>
          <w:szCs w:val="22"/>
        </w:rPr>
        <w:t>, and Miscellaneous Materials and Assemblies.</w:t>
      </w:r>
    </w:p>
    <w:p w14:paraId="4D36F61A" w14:textId="77777777" w:rsidR="008D0910" w:rsidRPr="002979EC" w:rsidRDefault="008D0910" w:rsidP="007C5B76">
      <w:pPr>
        <w:spacing w:after="200"/>
        <w:ind w:left="1440" w:hanging="720"/>
        <w:jc w:val="both"/>
        <w:rPr>
          <w:rFonts w:ascii="Century Gothic" w:hAnsi="Century Gothic"/>
          <w:color w:val="2E471D"/>
          <w:sz w:val="22"/>
          <w:szCs w:val="22"/>
        </w:rPr>
      </w:pPr>
      <w:r w:rsidRPr="002979EC">
        <w:rPr>
          <w:rFonts w:ascii="Century Gothic" w:hAnsi="Century Gothic"/>
          <w:color w:val="2E471D"/>
          <w:sz w:val="22"/>
          <w:szCs w:val="22"/>
        </w:rPr>
        <w:t>G.</w:t>
      </w:r>
      <w:r w:rsidRPr="002979EC">
        <w:rPr>
          <w:rFonts w:ascii="Century Gothic" w:hAnsi="Century Gothic"/>
          <w:color w:val="2E471D"/>
          <w:sz w:val="22"/>
          <w:szCs w:val="22"/>
        </w:rPr>
        <w:tab/>
        <w:t>A</w:t>
      </w:r>
      <w:r w:rsidR="00B33772" w:rsidRPr="002979EC">
        <w:rPr>
          <w:rFonts w:ascii="Century Gothic" w:hAnsi="Century Gothic"/>
          <w:color w:val="2E471D"/>
          <w:sz w:val="22"/>
          <w:szCs w:val="22"/>
        </w:rPr>
        <w:t>merican Society of Heating, Refrigerati</w:t>
      </w:r>
      <w:r w:rsidR="00F67E99" w:rsidRPr="002979EC">
        <w:rPr>
          <w:rFonts w:ascii="Century Gothic" w:hAnsi="Century Gothic"/>
          <w:color w:val="2E471D"/>
          <w:sz w:val="22"/>
          <w:szCs w:val="22"/>
        </w:rPr>
        <w:t>ng</w:t>
      </w:r>
      <w:r w:rsidR="00B33772" w:rsidRPr="002979EC">
        <w:rPr>
          <w:rFonts w:ascii="Century Gothic" w:hAnsi="Century Gothic"/>
          <w:color w:val="2E471D"/>
          <w:sz w:val="22"/>
          <w:szCs w:val="22"/>
        </w:rPr>
        <w:t>, and Air-Conditioning Engineers (ASHRAE):</w:t>
      </w:r>
    </w:p>
    <w:p w14:paraId="508C2873" w14:textId="77777777" w:rsidR="008D0910" w:rsidRPr="002979EC" w:rsidRDefault="008D0910"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1.</w:t>
      </w:r>
      <w:r w:rsidRPr="002979EC">
        <w:rPr>
          <w:rFonts w:ascii="Century Gothic" w:hAnsi="Century Gothic"/>
          <w:color w:val="2E471D"/>
          <w:sz w:val="22"/>
          <w:szCs w:val="22"/>
        </w:rPr>
        <w:tab/>
        <w:t>ASHRAE Standard 62</w:t>
      </w:r>
      <w:r w:rsidR="00F67E99" w:rsidRPr="002979EC">
        <w:rPr>
          <w:rFonts w:ascii="Century Gothic" w:hAnsi="Century Gothic"/>
          <w:color w:val="2E471D"/>
          <w:sz w:val="22"/>
          <w:szCs w:val="22"/>
        </w:rPr>
        <w:t>.1</w:t>
      </w:r>
      <w:r w:rsidRPr="002979EC">
        <w:rPr>
          <w:rFonts w:ascii="Century Gothic" w:hAnsi="Century Gothic"/>
          <w:color w:val="2E471D"/>
          <w:sz w:val="22"/>
          <w:szCs w:val="22"/>
        </w:rPr>
        <w:t xml:space="preserve"> – Ventilation for Acceptable Indoor Air Quality.</w:t>
      </w:r>
    </w:p>
    <w:p w14:paraId="2BF897EC" w14:textId="77777777" w:rsidR="007933FA" w:rsidRPr="002979EC" w:rsidRDefault="007933FA" w:rsidP="007C5B76">
      <w:pPr>
        <w:spacing w:after="200"/>
        <w:ind w:left="1440" w:hanging="720"/>
        <w:jc w:val="both"/>
        <w:rPr>
          <w:rFonts w:ascii="Century Gothic" w:hAnsi="Century Gothic"/>
          <w:color w:val="2E471D"/>
          <w:sz w:val="22"/>
          <w:szCs w:val="22"/>
        </w:rPr>
      </w:pPr>
      <w:r w:rsidRPr="002979EC">
        <w:rPr>
          <w:rFonts w:ascii="Century Gothic" w:hAnsi="Century Gothic"/>
          <w:color w:val="2E471D"/>
          <w:sz w:val="22"/>
          <w:szCs w:val="22"/>
        </w:rPr>
        <w:t>H.</w:t>
      </w:r>
      <w:r w:rsidRPr="002979EC">
        <w:rPr>
          <w:rFonts w:ascii="Century Gothic" w:hAnsi="Century Gothic"/>
          <w:color w:val="2E471D"/>
          <w:sz w:val="22"/>
          <w:szCs w:val="22"/>
        </w:rPr>
        <w:tab/>
        <w:t>National Electrical Manufacturers Association (NEMA):</w:t>
      </w:r>
    </w:p>
    <w:p w14:paraId="7AE911E5" w14:textId="77777777" w:rsidR="007933FA" w:rsidRPr="002979EC" w:rsidRDefault="007933FA"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1.</w:t>
      </w:r>
      <w:r w:rsidRPr="002979EC">
        <w:rPr>
          <w:rFonts w:ascii="Century Gothic" w:hAnsi="Century Gothic"/>
          <w:color w:val="2E471D"/>
          <w:sz w:val="22"/>
          <w:szCs w:val="22"/>
        </w:rPr>
        <w:tab/>
        <w:t xml:space="preserve">NEMA </w:t>
      </w:r>
      <w:r w:rsidR="00F67E99" w:rsidRPr="002979EC">
        <w:rPr>
          <w:rFonts w:ascii="Century Gothic" w:hAnsi="Century Gothic"/>
          <w:color w:val="2E471D"/>
          <w:sz w:val="22"/>
          <w:szCs w:val="22"/>
        </w:rPr>
        <w:t>–</w:t>
      </w:r>
      <w:r w:rsidRPr="002979EC">
        <w:rPr>
          <w:rFonts w:ascii="Century Gothic" w:hAnsi="Century Gothic"/>
          <w:color w:val="2E471D"/>
          <w:sz w:val="22"/>
          <w:szCs w:val="22"/>
        </w:rPr>
        <w:t xml:space="preserve"> </w:t>
      </w:r>
      <w:r w:rsidR="00F67E99" w:rsidRPr="002979EC">
        <w:rPr>
          <w:rFonts w:ascii="Century Gothic" w:hAnsi="Century Gothic"/>
          <w:color w:val="2E471D"/>
          <w:sz w:val="22"/>
          <w:szCs w:val="22"/>
        </w:rPr>
        <w:t xml:space="preserve">MG 1, </w:t>
      </w:r>
      <w:r w:rsidRPr="002979EC">
        <w:rPr>
          <w:rFonts w:ascii="Century Gothic" w:hAnsi="Century Gothic"/>
          <w:color w:val="2E471D"/>
          <w:sz w:val="22"/>
          <w:szCs w:val="22"/>
        </w:rPr>
        <w:t>Table 12-10</w:t>
      </w:r>
      <w:r w:rsidR="00F67E99" w:rsidRPr="002979EC">
        <w:rPr>
          <w:rFonts w:ascii="Century Gothic" w:hAnsi="Century Gothic"/>
          <w:color w:val="2E471D"/>
          <w:sz w:val="22"/>
          <w:szCs w:val="22"/>
        </w:rPr>
        <w:t>: NEMA Threshold Full-Load Nominal Efficiency Values for Energy-Efficient Motors</w:t>
      </w:r>
      <w:r w:rsidRPr="002979EC">
        <w:rPr>
          <w:rFonts w:ascii="Century Gothic" w:hAnsi="Century Gothic"/>
          <w:color w:val="2E471D"/>
          <w:sz w:val="22"/>
          <w:szCs w:val="22"/>
        </w:rPr>
        <w:t>.</w:t>
      </w:r>
    </w:p>
    <w:p w14:paraId="5A60843D" w14:textId="77777777" w:rsidR="004D6CA2" w:rsidRPr="002979EC" w:rsidRDefault="004D6CA2" w:rsidP="003D0F8A">
      <w:pPr>
        <w:spacing w:after="200"/>
        <w:jc w:val="both"/>
        <w:rPr>
          <w:rFonts w:ascii="Century Gothic" w:hAnsi="Century Gothic"/>
          <w:b/>
          <w:bCs/>
          <w:color w:val="2E471D"/>
          <w:spacing w:val="-2"/>
          <w:sz w:val="22"/>
          <w:szCs w:val="22"/>
        </w:rPr>
      </w:pPr>
      <w:r w:rsidRPr="002979EC">
        <w:rPr>
          <w:rFonts w:ascii="Century Gothic" w:hAnsi="Century Gothic"/>
          <w:b/>
          <w:bCs/>
          <w:color w:val="2E471D"/>
          <w:spacing w:val="-2"/>
          <w:sz w:val="22"/>
          <w:szCs w:val="22"/>
        </w:rPr>
        <w:t>1.03</w:t>
      </w:r>
      <w:r w:rsidRPr="002979EC">
        <w:rPr>
          <w:rFonts w:ascii="Century Gothic" w:hAnsi="Century Gothic"/>
          <w:b/>
          <w:bCs/>
          <w:color w:val="2E471D"/>
          <w:spacing w:val="-2"/>
          <w:sz w:val="22"/>
          <w:szCs w:val="22"/>
        </w:rPr>
        <w:tab/>
        <w:t>SUBMITTALS</w:t>
      </w:r>
    </w:p>
    <w:p w14:paraId="43BDF05A" w14:textId="77777777" w:rsidR="004D6CA2" w:rsidRPr="002979EC" w:rsidRDefault="004D6CA2" w:rsidP="007C5B76">
      <w:pPr>
        <w:pStyle w:val="BodyTextIndent2"/>
        <w:keepNext w:val="0"/>
        <w:keepLines w:val="0"/>
        <w:tabs>
          <w:tab w:val="clear" w:pos="-720"/>
        </w:tabs>
        <w:suppressAutoHyphens w:val="0"/>
        <w:spacing w:after="200"/>
        <w:ind w:hanging="720"/>
        <w:rPr>
          <w:rFonts w:ascii="Century Gothic" w:hAnsi="Century Gothic"/>
          <w:color w:val="2E471D"/>
          <w:sz w:val="22"/>
          <w:szCs w:val="22"/>
        </w:rPr>
      </w:pPr>
      <w:r w:rsidRPr="002979EC">
        <w:rPr>
          <w:rFonts w:ascii="Century Gothic" w:hAnsi="Century Gothic"/>
          <w:color w:val="2E471D"/>
          <w:sz w:val="22"/>
          <w:szCs w:val="22"/>
        </w:rPr>
        <w:t>A.</w:t>
      </w:r>
      <w:r w:rsidRPr="002979EC">
        <w:rPr>
          <w:rFonts w:ascii="Century Gothic" w:hAnsi="Century Gothic"/>
          <w:color w:val="2E471D"/>
          <w:sz w:val="22"/>
          <w:szCs w:val="22"/>
        </w:rPr>
        <w:tab/>
        <w:t xml:space="preserve">Comply with provisions of Division 01 and Section </w:t>
      </w:r>
      <w:r w:rsidR="00190D57" w:rsidRPr="002979EC">
        <w:rPr>
          <w:rFonts w:ascii="Century Gothic" w:hAnsi="Century Gothic"/>
          <w:color w:val="2E471D"/>
          <w:sz w:val="22"/>
          <w:szCs w:val="22"/>
        </w:rPr>
        <w:t>23 0500</w:t>
      </w:r>
      <w:r w:rsidRPr="002979EC">
        <w:rPr>
          <w:rFonts w:ascii="Century Gothic" w:hAnsi="Century Gothic"/>
          <w:color w:val="2E471D"/>
          <w:sz w:val="22"/>
          <w:szCs w:val="22"/>
        </w:rPr>
        <w:t xml:space="preserve">: </w:t>
      </w:r>
      <w:r w:rsidR="00190D57" w:rsidRPr="002979EC">
        <w:rPr>
          <w:rFonts w:ascii="Century Gothic" w:hAnsi="Century Gothic"/>
          <w:color w:val="2E471D"/>
          <w:sz w:val="22"/>
          <w:szCs w:val="22"/>
        </w:rPr>
        <w:t>Common Work Results for HVAC</w:t>
      </w:r>
      <w:r w:rsidRPr="002979EC">
        <w:rPr>
          <w:rFonts w:ascii="Century Gothic" w:hAnsi="Century Gothic"/>
          <w:color w:val="2E471D"/>
          <w:sz w:val="22"/>
          <w:szCs w:val="22"/>
        </w:rPr>
        <w:t>.</w:t>
      </w:r>
    </w:p>
    <w:p w14:paraId="68BA7E84" w14:textId="77777777" w:rsidR="004D6CA2" w:rsidRPr="002979EC" w:rsidRDefault="004D6CA2" w:rsidP="007C5B76">
      <w:pPr>
        <w:spacing w:after="200"/>
        <w:ind w:left="1440" w:hanging="720"/>
        <w:jc w:val="both"/>
        <w:rPr>
          <w:rFonts w:ascii="Century Gothic" w:hAnsi="Century Gothic"/>
          <w:color w:val="2E471D"/>
          <w:spacing w:val="-2"/>
          <w:sz w:val="22"/>
          <w:szCs w:val="22"/>
        </w:rPr>
      </w:pPr>
      <w:r w:rsidRPr="002979EC">
        <w:rPr>
          <w:rFonts w:ascii="Century Gothic" w:hAnsi="Century Gothic"/>
          <w:color w:val="2E471D"/>
          <w:spacing w:val="-2"/>
          <w:sz w:val="22"/>
          <w:szCs w:val="22"/>
        </w:rPr>
        <w:t>B.</w:t>
      </w:r>
      <w:r w:rsidRPr="002979EC">
        <w:rPr>
          <w:rFonts w:ascii="Century Gothic" w:hAnsi="Century Gothic"/>
          <w:color w:val="2E471D"/>
          <w:spacing w:val="-2"/>
          <w:sz w:val="22"/>
          <w:szCs w:val="22"/>
        </w:rPr>
        <w:tab/>
        <w:t>Manufacturer's Data:</w:t>
      </w:r>
    </w:p>
    <w:p w14:paraId="55947547" w14:textId="77777777" w:rsidR="004D6CA2" w:rsidRPr="002979EC" w:rsidRDefault="004D6CA2" w:rsidP="007C5B76">
      <w:pPr>
        <w:pStyle w:val="BodyTextIndent"/>
        <w:keepNext w:val="0"/>
        <w:keepLines w:val="0"/>
        <w:tabs>
          <w:tab w:val="clear" w:pos="-720"/>
        </w:tabs>
        <w:suppressAutoHyphens w:val="0"/>
        <w:spacing w:after="200"/>
        <w:ind w:hanging="720"/>
        <w:rPr>
          <w:rFonts w:ascii="Century Gothic" w:hAnsi="Century Gothic"/>
          <w:color w:val="2E471D"/>
          <w:sz w:val="22"/>
          <w:szCs w:val="22"/>
        </w:rPr>
      </w:pPr>
      <w:r w:rsidRPr="002979EC">
        <w:rPr>
          <w:rFonts w:ascii="Century Gothic" w:hAnsi="Century Gothic"/>
          <w:color w:val="2E471D"/>
          <w:sz w:val="22"/>
          <w:szCs w:val="22"/>
        </w:rPr>
        <w:t>1.</w:t>
      </w:r>
      <w:r w:rsidRPr="002979EC">
        <w:rPr>
          <w:rFonts w:ascii="Century Gothic" w:hAnsi="Century Gothic"/>
          <w:color w:val="2E471D"/>
          <w:sz w:val="22"/>
          <w:szCs w:val="22"/>
        </w:rPr>
        <w:tab/>
        <w:t xml:space="preserve">Complete materials list of items proposed to be furnished and installed under this </w:t>
      </w:r>
      <w:r w:rsidR="00190D57" w:rsidRPr="002979EC">
        <w:rPr>
          <w:rFonts w:ascii="Century Gothic" w:hAnsi="Century Gothic"/>
          <w:color w:val="2E471D"/>
          <w:sz w:val="22"/>
          <w:szCs w:val="22"/>
        </w:rPr>
        <w:t>S</w:t>
      </w:r>
      <w:r w:rsidRPr="002979EC">
        <w:rPr>
          <w:rFonts w:ascii="Century Gothic" w:hAnsi="Century Gothic"/>
          <w:color w:val="2E471D"/>
          <w:sz w:val="22"/>
          <w:szCs w:val="22"/>
        </w:rPr>
        <w:t>ection.  Materials lists, which do not require performance data, shall include manufacturer's name, type, and model number for indicated installation.</w:t>
      </w:r>
    </w:p>
    <w:p w14:paraId="3B641124" w14:textId="77777777" w:rsidR="004D6CA2" w:rsidRPr="002979EC" w:rsidRDefault="004D6CA2" w:rsidP="007C5B76">
      <w:pPr>
        <w:spacing w:after="200"/>
        <w:ind w:left="2160" w:hanging="720"/>
        <w:jc w:val="both"/>
        <w:rPr>
          <w:rFonts w:ascii="Century Gothic" w:hAnsi="Century Gothic"/>
          <w:color w:val="2E471D"/>
          <w:spacing w:val="-2"/>
          <w:sz w:val="22"/>
          <w:szCs w:val="22"/>
        </w:rPr>
      </w:pPr>
      <w:r w:rsidRPr="002979EC">
        <w:rPr>
          <w:rFonts w:ascii="Century Gothic" w:hAnsi="Century Gothic"/>
          <w:color w:val="2E471D"/>
          <w:spacing w:val="-2"/>
          <w:sz w:val="22"/>
          <w:szCs w:val="22"/>
        </w:rPr>
        <w:t>2.</w:t>
      </w:r>
      <w:r w:rsidRPr="002979EC">
        <w:rPr>
          <w:rFonts w:ascii="Century Gothic" w:hAnsi="Century Gothic"/>
          <w:color w:val="2E471D"/>
          <w:spacing w:val="-2"/>
          <w:sz w:val="22"/>
          <w:szCs w:val="22"/>
        </w:rPr>
        <w:tab/>
        <w:t xml:space="preserve">Manufacturer's specifications and other data required to demonstrate compliance with specified requirements.  Literature shall include descriptions of equipment, types, models and sizes proposed, capacity tables or curves marked to indicate performance characteristics, electrical requirements, options selected, space requirements and other data necessary to ensure </w:t>
      </w:r>
      <w:r w:rsidRPr="002979EC">
        <w:rPr>
          <w:rFonts w:ascii="Century Gothic" w:hAnsi="Century Gothic"/>
          <w:color w:val="2E471D"/>
          <w:spacing w:val="-2"/>
          <w:sz w:val="22"/>
          <w:szCs w:val="22"/>
        </w:rPr>
        <w:lastRenderedPageBreak/>
        <w:t>compliance with requirements of this Specification and performances indicated on Drawings.</w:t>
      </w:r>
    </w:p>
    <w:p w14:paraId="08F25E95" w14:textId="77777777" w:rsidR="004D6CA2" w:rsidRPr="002979EC" w:rsidRDefault="004D6CA2" w:rsidP="007C5B76">
      <w:pPr>
        <w:tabs>
          <w:tab w:val="num" w:pos="2160"/>
        </w:tabs>
        <w:spacing w:after="200"/>
        <w:ind w:left="2160" w:hanging="720"/>
        <w:jc w:val="both"/>
        <w:rPr>
          <w:rFonts w:ascii="Century Gothic" w:hAnsi="Century Gothic"/>
          <w:color w:val="2E471D"/>
          <w:sz w:val="22"/>
          <w:szCs w:val="22"/>
        </w:rPr>
      </w:pPr>
      <w:r w:rsidRPr="002979EC">
        <w:rPr>
          <w:rFonts w:ascii="Century Gothic" w:hAnsi="Century Gothic"/>
          <w:color w:val="2E471D"/>
          <w:spacing w:val="-2"/>
          <w:sz w:val="22"/>
          <w:szCs w:val="22"/>
        </w:rPr>
        <w:t>3.</w:t>
      </w:r>
      <w:r w:rsidRPr="002979EC">
        <w:rPr>
          <w:rFonts w:ascii="Century Gothic" w:hAnsi="Century Gothic"/>
          <w:color w:val="2E471D"/>
          <w:spacing w:val="-2"/>
          <w:sz w:val="22"/>
          <w:szCs w:val="22"/>
        </w:rPr>
        <w:tab/>
      </w:r>
      <w:r w:rsidRPr="002979EC">
        <w:rPr>
          <w:rFonts w:ascii="Century Gothic" w:hAnsi="Century Gothic"/>
          <w:color w:val="2E471D"/>
          <w:sz w:val="22"/>
          <w:szCs w:val="22"/>
        </w:rPr>
        <w:t>Provide data of filter media, filter performance data, filter assembly, and filter frames.</w:t>
      </w:r>
    </w:p>
    <w:p w14:paraId="55233F10" w14:textId="77777777" w:rsidR="004D6CA2" w:rsidRPr="002979EC" w:rsidRDefault="004D6CA2" w:rsidP="007C5B76">
      <w:pPr>
        <w:spacing w:after="200"/>
        <w:ind w:left="1440" w:hanging="720"/>
        <w:jc w:val="both"/>
        <w:rPr>
          <w:rFonts w:ascii="Century Gothic" w:hAnsi="Century Gothic"/>
          <w:color w:val="2E471D"/>
          <w:spacing w:val="-2"/>
          <w:sz w:val="22"/>
          <w:szCs w:val="22"/>
        </w:rPr>
      </w:pPr>
      <w:r w:rsidRPr="002979EC">
        <w:rPr>
          <w:rFonts w:ascii="Century Gothic" w:hAnsi="Century Gothic"/>
          <w:color w:val="2E471D"/>
          <w:spacing w:val="-2"/>
          <w:sz w:val="22"/>
          <w:szCs w:val="22"/>
        </w:rPr>
        <w:t>C.</w:t>
      </w:r>
      <w:r w:rsidRPr="002979EC">
        <w:rPr>
          <w:rFonts w:ascii="Century Gothic" w:hAnsi="Century Gothic"/>
          <w:color w:val="2E471D"/>
          <w:spacing w:val="-2"/>
          <w:sz w:val="22"/>
          <w:szCs w:val="22"/>
        </w:rPr>
        <w:tab/>
        <w:t>Shop Drawings indicating methods of installation of equipment and materials, and details of supporting structures for items indicated. Items to be submitted shall include but not be limited to the following:</w:t>
      </w:r>
    </w:p>
    <w:p w14:paraId="443726D9" w14:textId="77777777" w:rsidR="004D6CA2" w:rsidRPr="002979EC" w:rsidRDefault="004D6CA2" w:rsidP="007C5B76">
      <w:pPr>
        <w:spacing w:after="200"/>
        <w:ind w:left="2160" w:hanging="720"/>
        <w:jc w:val="both"/>
        <w:rPr>
          <w:rFonts w:ascii="Century Gothic" w:hAnsi="Century Gothic"/>
          <w:color w:val="2E471D"/>
          <w:spacing w:val="-2"/>
          <w:sz w:val="22"/>
          <w:szCs w:val="22"/>
        </w:rPr>
      </w:pPr>
      <w:r w:rsidRPr="002979EC">
        <w:rPr>
          <w:rFonts w:ascii="Century Gothic" w:hAnsi="Century Gothic"/>
          <w:color w:val="2E471D"/>
          <w:spacing w:val="-2"/>
          <w:sz w:val="22"/>
          <w:szCs w:val="22"/>
        </w:rPr>
        <w:t>1.</w:t>
      </w:r>
      <w:r w:rsidRPr="002979EC">
        <w:rPr>
          <w:rFonts w:ascii="Century Gothic" w:hAnsi="Century Gothic"/>
          <w:color w:val="2E471D"/>
          <w:spacing w:val="-2"/>
          <w:sz w:val="22"/>
          <w:szCs w:val="22"/>
        </w:rPr>
        <w:tab/>
        <w:t>Layout Drawings of Equipment:  Include plans, elevations</w:t>
      </w:r>
      <w:r w:rsidR="00190D57" w:rsidRPr="002979EC">
        <w:rPr>
          <w:rFonts w:ascii="Century Gothic" w:hAnsi="Century Gothic"/>
          <w:color w:val="2E471D"/>
          <w:spacing w:val="-2"/>
          <w:sz w:val="22"/>
          <w:szCs w:val="22"/>
        </w:rPr>
        <w:t>,</w:t>
      </w:r>
      <w:r w:rsidRPr="002979EC">
        <w:rPr>
          <w:rFonts w:ascii="Century Gothic" w:hAnsi="Century Gothic"/>
          <w:color w:val="2E471D"/>
          <w:spacing w:val="-2"/>
          <w:sz w:val="22"/>
          <w:szCs w:val="22"/>
        </w:rPr>
        <w:t xml:space="preserve"> and sections, of proposed equipment drawn to scale, to establish which equipment shall fit in allotted spaces with clearance for installation and maintenance.  Indicate proposed details for attachment. Indicate vibration isolation units, foundations, supports, and openings for passage of pipes and ducts. </w:t>
      </w:r>
    </w:p>
    <w:p w14:paraId="12DA2B1A" w14:textId="77777777" w:rsidR="004D6CA2" w:rsidRPr="002979EC" w:rsidRDefault="004D6CA2" w:rsidP="007C5B76">
      <w:pPr>
        <w:spacing w:after="200"/>
        <w:ind w:left="2160" w:hanging="720"/>
        <w:jc w:val="both"/>
        <w:rPr>
          <w:rFonts w:ascii="Century Gothic" w:hAnsi="Century Gothic"/>
          <w:color w:val="2E471D"/>
          <w:spacing w:val="-2"/>
          <w:sz w:val="22"/>
          <w:szCs w:val="22"/>
        </w:rPr>
      </w:pPr>
      <w:r w:rsidRPr="002979EC">
        <w:rPr>
          <w:rFonts w:ascii="Century Gothic" w:hAnsi="Century Gothic"/>
          <w:color w:val="2E471D"/>
          <w:spacing w:val="-2"/>
          <w:sz w:val="22"/>
          <w:szCs w:val="22"/>
        </w:rPr>
        <w:t>2.</w:t>
      </w:r>
      <w:r w:rsidRPr="002979EC">
        <w:rPr>
          <w:rFonts w:ascii="Century Gothic" w:hAnsi="Century Gothic"/>
          <w:color w:val="2E471D"/>
          <w:spacing w:val="-2"/>
          <w:sz w:val="22"/>
          <w:szCs w:val="22"/>
        </w:rPr>
        <w:tab/>
        <w:t>Electrical interlock or control diagrams for electrically controlled components furnishing more than one automatic or manual control devices, which are not indicated on Drawings.</w:t>
      </w:r>
    </w:p>
    <w:p w14:paraId="56B436DF" w14:textId="77777777" w:rsidR="004D6CA2" w:rsidRPr="002979EC" w:rsidRDefault="004D6CA2" w:rsidP="007C5B76">
      <w:pPr>
        <w:spacing w:after="200"/>
        <w:ind w:left="1440" w:hanging="720"/>
        <w:jc w:val="both"/>
        <w:rPr>
          <w:rFonts w:ascii="Century Gothic" w:hAnsi="Century Gothic"/>
          <w:color w:val="2E471D"/>
          <w:spacing w:val="-2"/>
          <w:sz w:val="22"/>
          <w:szCs w:val="22"/>
        </w:rPr>
      </w:pPr>
      <w:r w:rsidRPr="002979EC">
        <w:rPr>
          <w:rFonts w:ascii="Century Gothic" w:hAnsi="Century Gothic"/>
          <w:color w:val="2E471D"/>
          <w:spacing w:val="-2"/>
          <w:sz w:val="22"/>
          <w:szCs w:val="22"/>
        </w:rPr>
        <w:t>D.</w:t>
      </w:r>
      <w:r w:rsidRPr="002979EC">
        <w:rPr>
          <w:rFonts w:ascii="Century Gothic" w:hAnsi="Century Gothic"/>
          <w:color w:val="2E471D"/>
          <w:spacing w:val="-2"/>
          <w:sz w:val="22"/>
          <w:szCs w:val="22"/>
        </w:rPr>
        <w:tab/>
        <w:t xml:space="preserve">Manufacturer's Recommended Installation Procedures: Manufacturer's recommended installation procedures, when reviewed by the Architect shall become basis for inspecting actual installation procedures provided.  </w:t>
      </w:r>
    </w:p>
    <w:p w14:paraId="5AA9EC37" w14:textId="77777777" w:rsidR="004D6CA2" w:rsidRPr="002979EC" w:rsidRDefault="004D6CA2" w:rsidP="007C5B76">
      <w:pPr>
        <w:spacing w:after="200"/>
        <w:ind w:left="1440" w:hanging="720"/>
        <w:jc w:val="both"/>
        <w:rPr>
          <w:rFonts w:ascii="Century Gothic" w:hAnsi="Century Gothic"/>
          <w:color w:val="2E471D"/>
          <w:sz w:val="22"/>
          <w:szCs w:val="22"/>
        </w:rPr>
      </w:pPr>
      <w:r w:rsidRPr="002979EC">
        <w:rPr>
          <w:rFonts w:ascii="Century Gothic" w:hAnsi="Century Gothic"/>
          <w:color w:val="2E471D"/>
          <w:sz w:val="22"/>
          <w:szCs w:val="22"/>
        </w:rPr>
        <w:t>E.</w:t>
      </w:r>
      <w:r w:rsidRPr="002979EC">
        <w:rPr>
          <w:rFonts w:ascii="Century Gothic" w:hAnsi="Century Gothic"/>
          <w:color w:val="2E471D"/>
          <w:sz w:val="22"/>
          <w:szCs w:val="22"/>
        </w:rPr>
        <w:tab/>
        <w:t xml:space="preserve">Acoustical Test Report:  Submit complete acoustical test reports showing that proposed products have been tested in accordance with latest versions of AMCA Standard 300, </w:t>
      </w:r>
      <w:hyperlink r:id="rId10" w:history="1">
        <w:r w:rsidR="00F67E99" w:rsidRPr="002979EC">
          <w:rPr>
            <w:rStyle w:val="Hyperlink"/>
            <w:rFonts w:ascii="Century Gothic" w:hAnsi="Century Gothic"/>
            <w:color w:val="2E471D"/>
            <w:sz w:val="22"/>
            <w:szCs w:val="22"/>
            <w:u w:val="none"/>
          </w:rPr>
          <w:t>Reverberant Room Method for Sound Testing of Fans</w:t>
        </w:r>
      </w:hyperlink>
      <w:r w:rsidRPr="002979EC">
        <w:rPr>
          <w:rFonts w:ascii="Century Gothic" w:hAnsi="Century Gothic"/>
          <w:color w:val="2E471D"/>
          <w:sz w:val="22"/>
          <w:szCs w:val="22"/>
        </w:rPr>
        <w:t>, and AMCA Standard 301, Method</w:t>
      </w:r>
      <w:r w:rsidR="00F67E99" w:rsidRPr="002979EC">
        <w:rPr>
          <w:rFonts w:ascii="Century Gothic" w:hAnsi="Century Gothic"/>
          <w:color w:val="2E471D"/>
          <w:sz w:val="22"/>
          <w:szCs w:val="22"/>
        </w:rPr>
        <w:t>s</w:t>
      </w:r>
      <w:r w:rsidRPr="002979EC">
        <w:rPr>
          <w:rFonts w:ascii="Century Gothic" w:hAnsi="Century Gothic"/>
          <w:color w:val="2E471D"/>
          <w:sz w:val="22"/>
          <w:szCs w:val="22"/>
        </w:rPr>
        <w:t xml:space="preserve"> for Calculating Fan Sound Ratings from Laboratory Test Data.</w:t>
      </w:r>
    </w:p>
    <w:p w14:paraId="43D7E6B4" w14:textId="77777777" w:rsidR="004D6CA2" w:rsidRPr="002979EC" w:rsidRDefault="004D6CA2" w:rsidP="007C5B76">
      <w:pPr>
        <w:spacing w:after="200"/>
        <w:ind w:left="1440" w:hanging="720"/>
        <w:jc w:val="both"/>
        <w:rPr>
          <w:rFonts w:ascii="Century Gothic" w:hAnsi="Century Gothic"/>
          <w:color w:val="2E471D"/>
          <w:sz w:val="22"/>
          <w:szCs w:val="22"/>
        </w:rPr>
      </w:pPr>
      <w:r w:rsidRPr="002979EC">
        <w:rPr>
          <w:rFonts w:ascii="Century Gothic" w:hAnsi="Century Gothic"/>
          <w:color w:val="2E471D"/>
          <w:sz w:val="22"/>
          <w:szCs w:val="22"/>
        </w:rPr>
        <w:t>F.</w:t>
      </w:r>
      <w:r w:rsidRPr="002979EC">
        <w:rPr>
          <w:rFonts w:ascii="Century Gothic" w:hAnsi="Century Gothic"/>
          <w:color w:val="2E471D"/>
          <w:sz w:val="22"/>
          <w:szCs w:val="22"/>
        </w:rPr>
        <w:tab/>
        <w:t>Submit test certification stating compliance with the maximum requirement of 1</w:t>
      </w:r>
      <w:r w:rsidR="009459A2" w:rsidRPr="002979EC">
        <w:rPr>
          <w:rFonts w:ascii="Century Gothic" w:hAnsi="Century Gothic"/>
          <w:color w:val="2E471D"/>
          <w:sz w:val="22"/>
          <w:szCs w:val="22"/>
        </w:rPr>
        <w:t xml:space="preserve"> percent </w:t>
      </w:r>
      <w:r w:rsidRPr="002979EC">
        <w:rPr>
          <w:rFonts w:ascii="Century Gothic" w:hAnsi="Century Gothic"/>
          <w:color w:val="2E471D"/>
          <w:sz w:val="22"/>
          <w:szCs w:val="22"/>
        </w:rPr>
        <w:t>cabinet leakage of the specified airflow.</w:t>
      </w:r>
    </w:p>
    <w:p w14:paraId="4CBA505F" w14:textId="77777777" w:rsidR="004D6CA2" w:rsidRPr="002979EC" w:rsidRDefault="004D6CA2" w:rsidP="007C5B76">
      <w:pPr>
        <w:spacing w:after="200"/>
        <w:ind w:left="1440" w:hanging="720"/>
        <w:jc w:val="both"/>
        <w:rPr>
          <w:rFonts w:ascii="Century Gothic" w:hAnsi="Century Gothic"/>
          <w:color w:val="2E471D"/>
          <w:sz w:val="22"/>
          <w:szCs w:val="22"/>
        </w:rPr>
      </w:pPr>
      <w:r w:rsidRPr="002979EC">
        <w:rPr>
          <w:rFonts w:ascii="Century Gothic" w:hAnsi="Century Gothic"/>
          <w:color w:val="2E471D"/>
          <w:sz w:val="22"/>
          <w:szCs w:val="22"/>
        </w:rPr>
        <w:t>G.</w:t>
      </w:r>
      <w:r w:rsidRPr="002979EC">
        <w:rPr>
          <w:rFonts w:ascii="Century Gothic" w:hAnsi="Century Gothic"/>
          <w:color w:val="2E471D"/>
          <w:sz w:val="22"/>
          <w:szCs w:val="22"/>
        </w:rPr>
        <w:tab/>
        <w:t>Operations and Maintenance Data: Include instructions for lubrication, filter replacement, motor and drive replacement, spare parts list and wiring diagrams.</w:t>
      </w:r>
    </w:p>
    <w:p w14:paraId="22AA2335" w14:textId="77777777" w:rsidR="00F43E0F" w:rsidRPr="002979EC" w:rsidRDefault="00F43E0F" w:rsidP="003D0F8A">
      <w:pPr>
        <w:spacing w:after="200"/>
        <w:jc w:val="both"/>
        <w:rPr>
          <w:rFonts w:ascii="Century Gothic" w:hAnsi="Century Gothic"/>
          <w:b/>
          <w:bCs/>
          <w:color w:val="2E471D"/>
          <w:spacing w:val="-2"/>
          <w:sz w:val="22"/>
          <w:szCs w:val="22"/>
        </w:rPr>
      </w:pPr>
      <w:r w:rsidRPr="002979EC">
        <w:rPr>
          <w:rFonts w:ascii="Century Gothic" w:hAnsi="Century Gothic"/>
          <w:b/>
          <w:bCs/>
          <w:color w:val="2E471D"/>
          <w:spacing w:val="-2"/>
          <w:sz w:val="22"/>
          <w:szCs w:val="22"/>
        </w:rPr>
        <w:t>1.</w:t>
      </w:r>
      <w:r w:rsidR="004D6CA2" w:rsidRPr="002979EC">
        <w:rPr>
          <w:rFonts w:ascii="Century Gothic" w:hAnsi="Century Gothic"/>
          <w:b/>
          <w:bCs/>
          <w:color w:val="2E471D"/>
          <w:spacing w:val="-2"/>
          <w:sz w:val="22"/>
          <w:szCs w:val="22"/>
        </w:rPr>
        <w:t>04</w:t>
      </w:r>
      <w:r w:rsidRPr="002979EC">
        <w:rPr>
          <w:rFonts w:ascii="Century Gothic" w:hAnsi="Century Gothic"/>
          <w:b/>
          <w:bCs/>
          <w:color w:val="2E471D"/>
          <w:spacing w:val="-2"/>
          <w:sz w:val="22"/>
          <w:szCs w:val="22"/>
        </w:rPr>
        <w:tab/>
        <w:t>QUALITY ASSURANCE</w:t>
      </w:r>
    </w:p>
    <w:p w14:paraId="741561CC" w14:textId="77777777" w:rsidR="00F43E0F" w:rsidRPr="002979EC" w:rsidRDefault="00360898" w:rsidP="007C5B76">
      <w:pPr>
        <w:pStyle w:val="BodyTextIndent2"/>
        <w:keepNext w:val="0"/>
        <w:keepLines w:val="0"/>
        <w:tabs>
          <w:tab w:val="clear" w:pos="-720"/>
        </w:tabs>
        <w:suppressAutoHyphens w:val="0"/>
        <w:spacing w:after="200"/>
        <w:ind w:hanging="720"/>
        <w:rPr>
          <w:rFonts w:ascii="Century Gothic" w:hAnsi="Century Gothic"/>
          <w:color w:val="2E471D"/>
          <w:sz w:val="22"/>
          <w:szCs w:val="22"/>
        </w:rPr>
      </w:pPr>
      <w:r w:rsidRPr="002979EC">
        <w:rPr>
          <w:rFonts w:ascii="Century Gothic" w:hAnsi="Century Gothic"/>
          <w:color w:val="2E471D"/>
          <w:sz w:val="22"/>
          <w:szCs w:val="22"/>
        </w:rPr>
        <w:t>A</w:t>
      </w:r>
      <w:r w:rsidR="00F43E0F" w:rsidRPr="002979EC">
        <w:rPr>
          <w:rFonts w:ascii="Century Gothic" w:hAnsi="Century Gothic"/>
          <w:color w:val="2E471D"/>
          <w:sz w:val="22"/>
          <w:szCs w:val="22"/>
        </w:rPr>
        <w:t>.</w:t>
      </w:r>
      <w:r w:rsidR="00F43E0F" w:rsidRPr="002979EC">
        <w:rPr>
          <w:rFonts w:ascii="Century Gothic" w:hAnsi="Century Gothic"/>
          <w:color w:val="2E471D"/>
          <w:sz w:val="22"/>
          <w:szCs w:val="22"/>
        </w:rPr>
        <w:tab/>
        <w:t xml:space="preserve">Qualifications of Manufacturers and Installers: Comply with provisions in Section </w:t>
      </w:r>
      <w:r w:rsidR="00190D57" w:rsidRPr="002979EC">
        <w:rPr>
          <w:rFonts w:ascii="Century Gothic" w:hAnsi="Century Gothic"/>
          <w:color w:val="2E471D"/>
          <w:sz w:val="22"/>
          <w:szCs w:val="22"/>
        </w:rPr>
        <w:t>23 0500</w:t>
      </w:r>
      <w:r w:rsidR="00F43E0F" w:rsidRPr="002979EC">
        <w:rPr>
          <w:rFonts w:ascii="Century Gothic" w:hAnsi="Century Gothic"/>
          <w:color w:val="2E471D"/>
          <w:sz w:val="22"/>
          <w:szCs w:val="22"/>
        </w:rPr>
        <w:t xml:space="preserve">: </w:t>
      </w:r>
      <w:r w:rsidR="00190D57" w:rsidRPr="002979EC">
        <w:rPr>
          <w:rFonts w:ascii="Century Gothic" w:hAnsi="Century Gothic"/>
          <w:color w:val="2E471D"/>
          <w:sz w:val="22"/>
          <w:szCs w:val="22"/>
        </w:rPr>
        <w:t>Common Work Results for HVAC</w:t>
      </w:r>
      <w:r w:rsidR="00F43E0F" w:rsidRPr="002979EC">
        <w:rPr>
          <w:rFonts w:ascii="Century Gothic" w:hAnsi="Century Gothic"/>
          <w:color w:val="2E471D"/>
          <w:sz w:val="22"/>
          <w:szCs w:val="22"/>
        </w:rPr>
        <w:t>.</w:t>
      </w:r>
    </w:p>
    <w:p w14:paraId="7355BC21" w14:textId="77777777" w:rsidR="00960441" w:rsidRPr="002979EC" w:rsidRDefault="00360898" w:rsidP="007C5B76">
      <w:pPr>
        <w:spacing w:after="200"/>
        <w:ind w:firstLine="720"/>
        <w:jc w:val="both"/>
        <w:rPr>
          <w:rFonts w:ascii="Century Gothic" w:hAnsi="Century Gothic"/>
          <w:color w:val="2E471D"/>
          <w:sz w:val="22"/>
          <w:szCs w:val="22"/>
        </w:rPr>
      </w:pPr>
      <w:r w:rsidRPr="002979EC">
        <w:rPr>
          <w:rFonts w:ascii="Century Gothic" w:hAnsi="Century Gothic"/>
          <w:color w:val="2E471D"/>
          <w:sz w:val="22"/>
          <w:szCs w:val="22"/>
        </w:rPr>
        <w:t>B</w:t>
      </w:r>
      <w:r w:rsidR="00960441" w:rsidRPr="002979EC">
        <w:rPr>
          <w:rFonts w:ascii="Century Gothic" w:hAnsi="Century Gothic"/>
          <w:color w:val="2E471D"/>
          <w:sz w:val="22"/>
          <w:szCs w:val="22"/>
        </w:rPr>
        <w:t>.</w:t>
      </w:r>
      <w:r w:rsidR="00960441" w:rsidRPr="002979EC">
        <w:rPr>
          <w:rFonts w:ascii="Century Gothic" w:hAnsi="Century Gothic"/>
          <w:color w:val="2E471D"/>
          <w:sz w:val="22"/>
          <w:szCs w:val="22"/>
        </w:rPr>
        <w:tab/>
      </w:r>
      <w:r w:rsidR="005F3A7A" w:rsidRPr="002979EC">
        <w:rPr>
          <w:rFonts w:ascii="Century Gothic" w:hAnsi="Century Gothic"/>
          <w:color w:val="2E471D"/>
          <w:sz w:val="22"/>
          <w:szCs w:val="22"/>
        </w:rPr>
        <w:t>Sound Level Measurements and Calculations:</w:t>
      </w:r>
    </w:p>
    <w:p w14:paraId="3B1F22EB" w14:textId="77777777" w:rsidR="00960441" w:rsidRPr="002979EC" w:rsidRDefault="00960441"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1.</w:t>
      </w:r>
      <w:r w:rsidRPr="002979EC">
        <w:rPr>
          <w:rFonts w:ascii="Century Gothic" w:hAnsi="Century Gothic"/>
          <w:color w:val="2E471D"/>
          <w:sz w:val="22"/>
          <w:szCs w:val="22"/>
        </w:rPr>
        <w:tab/>
      </w:r>
      <w:r w:rsidR="00C70C19" w:rsidRPr="002979EC">
        <w:rPr>
          <w:rFonts w:ascii="Century Gothic" w:hAnsi="Century Gothic"/>
          <w:color w:val="2E471D"/>
          <w:sz w:val="22"/>
          <w:szCs w:val="22"/>
        </w:rPr>
        <w:t>S</w:t>
      </w:r>
      <w:r w:rsidRPr="002979EC">
        <w:rPr>
          <w:rFonts w:ascii="Century Gothic" w:hAnsi="Century Gothic"/>
          <w:color w:val="2E471D"/>
          <w:sz w:val="22"/>
          <w:szCs w:val="22"/>
        </w:rPr>
        <w:t xml:space="preserve">ound power level measurements and calculations shall be made in complete accordance with latest version of AMCA Standard 300, </w:t>
      </w:r>
      <w:hyperlink r:id="rId11" w:history="1">
        <w:r w:rsidR="00F67E99" w:rsidRPr="002979EC">
          <w:rPr>
            <w:rStyle w:val="Hyperlink"/>
            <w:rFonts w:ascii="Century Gothic" w:hAnsi="Century Gothic"/>
            <w:color w:val="2E471D"/>
            <w:sz w:val="22"/>
            <w:szCs w:val="22"/>
            <w:u w:val="none"/>
          </w:rPr>
          <w:t>Methods for Calculating Fan Sound Ratings from Laboratory Test Data</w:t>
        </w:r>
      </w:hyperlink>
      <w:r w:rsidRPr="002979EC">
        <w:rPr>
          <w:rFonts w:ascii="Century Gothic" w:hAnsi="Century Gothic"/>
          <w:color w:val="2E471D"/>
          <w:sz w:val="22"/>
          <w:szCs w:val="22"/>
        </w:rPr>
        <w:t>, and AMCA Standard 301, Method</w:t>
      </w:r>
      <w:r w:rsidR="00F67E99" w:rsidRPr="002979EC">
        <w:rPr>
          <w:rFonts w:ascii="Century Gothic" w:hAnsi="Century Gothic"/>
          <w:color w:val="2E471D"/>
          <w:sz w:val="22"/>
          <w:szCs w:val="22"/>
        </w:rPr>
        <w:t>s</w:t>
      </w:r>
      <w:r w:rsidRPr="002979EC">
        <w:rPr>
          <w:rFonts w:ascii="Century Gothic" w:hAnsi="Century Gothic"/>
          <w:color w:val="2E471D"/>
          <w:sz w:val="22"/>
          <w:szCs w:val="22"/>
        </w:rPr>
        <w:t xml:space="preserve"> for Calculating Fan Sound Ratin</w:t>
      </w:r>
      <w:r w:rsidR="0074549B" w:rsidRPr="002979EC">
        <w:rPr>
          <w:rFonts w:ascii="Century Gothic" w:hAnsi="Century Gothic"/>
          <w:color w:val="2E471D"/>
          <w:sz w:val="22"/>
          <w:szCs w:val="22"/>
        </w:rPr>
        <w:t>gs from Laboratory Test Data.</w:t>
      </w:r>
    </w:p>
    <w:p w14:paraId="348B5EA0" w14:textId="77777777" w:rsidR="00960441" w:rsidRPr="002979EC" w:rsidRDefault="00960441"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lastRenderedPageBreak/>
        <w:t>2.</w:t>
      </w:r>
      <w:r w:rsidRPr="002979EC">
        <w:rPr>
          <w:rFonts w:ascii="Century Gothic" w:hAnsi="Century Gothic"/>
          <w:color w:val="2E471D"/>
          <w:sz w:val="22"/>
          <w:szCs w:val="22"/>
        </w:rPr>
        <w:tab/>
        <w:t xml:space="preserve">The results of all testing shall be certified by independent testing agency or an AMCA-approved testing laboratory and submitted to architect for approval.  The submittal shall include a complete description of test conditions, methods and procedures, including specific installation type used for measurements, as detailed in AMCA 300. </w:t>
      </w:r>
    </w:p>
    <w:p w14:paraId="61B9DE04" w14:textId="77777777" w:rsidR="00960441" w:rsidRPr="002979EC" w:rsidRDefault="00960441"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3.</w:t>
      </w:r>
      <w:r w:rsidRPr="002979EC">
        <w:rPr>
          <w:rFonts w:ascii="Century Gothic" w:hAnsi="Century Gothic"/>
          <w:color w:val="2E471D"/>
          <w:sz w:val="22"/>
          <w:szCs w:val="22"/>
        </w:rPr>
        <w:tab/>
        <w:t>Maximum Allowable Sound Power Levels:  Maximum allowable sound power levels for supply discharge, return intake, and casing radiated noise shall not exceed values given in schedule below as indicated on drawings with equipment operating at design airflow and static pressure conditions.</w:t>
      </w:r>
    </w:p>
    <w:p w14:paraId="32871AA4" w14:textId="77777777" w:rsidR="004D6CA2" w:rsidRPr="002979EC" w:rsidRDefault="00360898" w:rsidP="007C5B76">
      <w:pPr>
        <w:spacing w:after="200"/>
        <w:ind w:left="1440" w:hanging="720"/>
        <w:jc w:val="both"/>
        <w:rPr>
          <w:rFonts w:ascii="Century Gothic" w:hAnsi="Century Gothic"/>
          <w:color w:val="2E471D"/>
          <w:sz w:val="22"/>
          <w:szCs w:val="22"/>
        </w:rPr>
      </w:pPr>
      <w:r w:rsidRPr="002979EC">
        <w:rPr>
          <w:rFonts w:ascii="Century Gothic" w:hAnsi="Century Gothic"/>
          <w:color w:val="2E471D"/>
          <w:sz w:val="22"/>
          <w:szCs w:val="22"/>
        </w:rPr>
        <w:t>C</w:t>
      </w:r>
      <w:r w:rsidR="0074549B" w:rsidRPr="002979EC">
        <w:rPr>
          <w:rFonts w:ascii="Century Gothic" w:hAnsi="Century Gothic"/>
          <w:color w:val="2E471D"/>
          <w:sz w:val="22"/>
          <w:szCs w:val="22"/>
        </w:rPr>
        <w:t>.</w:t>
      </w:r>
      <w:r w:rsidR="0074549B" w:rsidRPr="002979EC">
        <w:rPr>
          <w:rFonts w:ascii="Century Gothic" w:hAnsi="Century Gothic"/>
          <w:color w:val="2E471D"/>
          <w:sz w:val="22"/>
          <w:szCs w:val="22"/>
        </w:rPr>
        <w:tab/>
        <w:t>Factory Leak Testing:  Manufacturer shall provide a factory leak test on units at design total static pressure across the cabinet exterior walls.  Cabinet leakage shall not exceed 1</w:t>
      </w:r>
      <w:r w:rsidR="009459A2" w:rsidRPr="002979EC">
        <w:rPr>
          <w:rFonts w:ascii="Century Gothic" w:hAnsi="Century Gothic"/>
          <w:color w:val="2E471D"/>
          <w:sz w:val="22"/>
          <w:szCs w:val="22"/>
        </w:rPr>
        <w:t xml:space="preserve"> percent </w:t>
      </w:r>
      <w:r w:rsidR="0074549B" w:rsidRPr="002979EC">
        <w:rPr>
          <w:rFonts w:ascii="Century Gothic" w:hAnsi="Century Gothic"/>
          <w:color w:val="2E471D"/>
          <w:sz w:val="22"/>
          <w:szCs w:val="22"/>
        </w:rPr>
        <w:t>of specified airflow on the operating side of the unit.  All panels shall be sealed with closed cell gasketing material.  A written test report shall be prepared by the manufacturer and submitted to the Architect.</w:t>
      </w:r>
    </w:p>
    <w:p w14:paraId="0415E198" w14:textId="3C75F7EB" w:rsidR="004D6CA2" w:rsidRPr="002979EC" w:rsidRDefault="004D6CA2" w:rsidP="007C5B76">
      <w:pPr>
        <w:tabs>
          <w:tab w:val="left" w:pos="-720"/>
        </w:tabs>
        <w:spacing w:after="200"/>
        <w:jc w:val="both"/>
        <w:rPr>
          <w:rFonts w:ascii="Century Gothic" w:hAnsi="Century Gothic"/>
          <w:b/>
          <w:bCs/>
          <w:color w:val="2E471D"/>
          <w:sz w:val="22"/>
          <w:szCs w:val="22"/>
        </w:rPr>
      </w:pPr>
      <w:r w:rsidRPr="002979EC">
        <w:rPr>
          <w:rFonts w:ascii="Century Gothic" w:hAnsi="Century Gothic"/>
          <w:b/>
          <w:bCs/>
          <w:color w:val="2E471D"/>
          <w:sz w:val="22"/>
          <w:szCs w:val="22"/>
        </w:rPr>
        <w:t>1.05</w:t>
      </w:r>
      <w:r w:rsidRPr="002979EC">
        <w:rPr>
          <w:rFonts w:ascii="Century Gothic" w:hAnsi="Century Gothic"/>
          <w:b/>
          <w:bCs/>
          <w:color w:val="2E471D"/>
          <w:sz w:val="22"/>
          <w:szCs w:val="22"/>
        </w:rPr>
        <w:tab/>
      </w:r>
      <w:r w:rsidRPr="002979EC">
        <w:rPr>
          <w:rFonts w:ascii="Century Gothic" w:hAnsi="Century Gothic"/>
          <w:b/>
          <w:bCs/>
          <w:color w:val="2E471D"/>
          <w:spacing w:val="-2"/>
          <w:sz w:val="22"/>
          <w:szCs w:val="22"/>
        </w:rPr>
        <w:t>PROJECT RECORD DOCUMENTS</w:t>
      </w:r>
    </w:p>
    <w:p w14:paraId="567C39CB" w14:textId="77777777" w:rsidR="004D6CA2" w:rsidRPr="002979EC" w:rsidRDefault="004D6CA2" w:rsidP="007C5B76">
      <w:pPr>
        <w:spacing w:after="200"/>
        <w:ind w:left="1440" w:hanging="720"/>
        <w:jc w:val="both"/>
        <w:rPr>
          <w:rFonts w:ascii="Century Gothic" w:hAnsi="Century Gothic"/>
          <w:color w:val="2E471D"/>
          <w:sz w:val="22"/>
          <w:szCs w:val="22"/>
        </w:rPr>
      </w:pPr>
      <w:r w:rsidRPr="002979EC">
        <w:rPr>
          <w:rFonts w:ascii="Century Gothic" w:hAnsi="Century Gothic"/>
          <w:color w:val="2E471D"/>
          <w:sz w:val="22"/>
          <w:szCs w:val="22"/>
        </w:rPr>
        <w:t>A.</w:t>
      </w:r>
      <w:r w:rsidRPr="002979EC">
        <w:rPr>
          <w:rFonts w:ascii="Century Gothic" w:hAnsi="Century Gothic"/>
          <w:color w:val="2E471D"/>
          <w:sz w:val="22"/>
          <w:szCs w:val="22"/>
        </w:rPr>
        <w:tab/>
        <w:t xml:space="preserve">Provide Owner instructions on equipment operation and maintenance procedures, as indicated in Section </w:t>
      </w:r>
      <w:r w:rsidR="00190D57" w:rsidRPr="002979EC">
        <w:rPr>
          <w:rFonts w:ascii="Century Gothic" w:hAnsi="Century Gothic"/>
          <w:color w:val="2E471D"/>
          <w:sz w:val="22"/>
          <w:szCs w:val="22"/>
        </w:rPr>
        <w:t>23 0500</w:t>
      </w:r>
      <w:r w:rsidRPr="002979EC">
        <w:rPr>
          <w:rFonts w:ascii="Century Gothic" w:hAnsi="Century Gothic"/>
          <w:color w:val="2E471D"/>
          <w:sz w:val="22"/>
          <w:szCs w:val="22"/>
        </w:rPr>
        <w:t xml:space="preserve">: </w:t>
      </w:r>
      <w:r w:rsidR="00190D57" w:rsidRPr="002979EC">
        <w:rPr>
          <w:rFonts w:ascii="Century Gothic" w:hAnsi="Century Gothic"/>
          <w:color w:val="2E471D"/>
          <w:sz w:val="22"/>
          <w:szCs w:val="22"/>
        </w:rPr>
        <w:t>Common Work Results for HVAC</w:t>
      </w:r>
      <w:r w:rsidRPr="002979EC">
        <w:rPr>
          <w:rFonts w:ascii="Century Gothic" w:hAnsi="Century Gothic"/>
          <w:color w:val="2E471D"/>
          <w:sz w:val="22"/>
          <w:szCs w:val="22"/>
        </w:rPr>
        <w:t>.</w:t>
      </w:r>
    </w:p>
    <w:p w14:paraId="76C1F5B6" w14:textId="77777777" w:rsidR="00F43E0F" w:rsidRPr="002979EC" w:rsidRDefault="00F43E0F" w:rsidP="003D0F8A">
      <w:pPr>
        <w:spacing w:after="200"/>
        <w:jc w:val="both"/>
        <w:rPr>
          <w:rFonts w:ascii="Century Gothic" w:hAnsi="Century Gothic"/>
          <w:b/>
          <w:bCs/>
          <w:color w:val="2E471D"/>
          <w:spacing w:val="-2"/>
          <w:sz w:val="22"/>
          <w:szCs w:val="22"/>
        </w:rPr>
      </w:pPr>
      <w:r w:rsidRPr="002979EC">
        <w:rPr>
          <w:rFonts w:ascii="Century Gothic" w:hAnsi="Century Gothic"/>
          <w:b/>
          <w:bCs/>
          <w:color w:val="2E471D"/>
          <w:spacing w:val="-2"/>
          <w:sz w:val="22"/>
          <w:szCs w:val="22"/>
        </w:rPr>
        <w:t>1.</w:t>
      </w:r>
      <w:r w:rsidR="004D6CA2" w:rsidRPr="002979EC">
        <w:rPr>
          <w:rFonts w:ascii="Century Gothic" w:hAnsi="Century Gothic"/>
          <w:b/>
          <w:bCs/>
          <w:color w:val="2E471D"/>
          <w:spacing w:val="-2"/>
          <w:sz w:val="22"/>
          <w:szCs w:val="22"/>
        </w:rPr>
        <w:t>06</w:t>
      </w:r>
      <w:r w:rsidRPr="002979EC">
        <w:rPr>
          <w:rFonts w:ascii="Century Gothic" w:hAnsi="Century Gothic"/>
          <w:b/>
          <w:bCs/>
          <w:color w:val="2E471D"/>
          <w:spacing w:val="-2"/>
          <w:sz w:val="22"/>
          <w:szCs w:val="22"/>
        </w:rPr>
        <w:tab/>
        <w:t>PRODUCT HANDLING</w:t>
      </w:r>
    </w:p>
    <w:p w14:paraId="09FC4693" w14:textId="77777777" w:rsidR="00F43E0F" w:rsidRPr="002979EC" w:rsidRDefault="00F43E0F" w:rsidP="007C5B76">
      <w:pPr>
        <w:spacing w:after="200"/>
        <w:ind w:left="1440" w:hanging="720"/>
        <w:jc w:val="both"/>
        <w:rPr>
          <w:rFonts w:ascii="Century Gothic" w:hAnsi="Century Gothic"/>
          <w:color w:val="2E471D"/>
          <w:spacing w:val="-2"/>
          <w:sz w:val="22"/>
          <w:szCs w:val="22"/>
        </w:rPr>
      </w:pPr>
      <w:r w:rsidRPr="002979EC">
        <w:rPr>
          <w:rFonts w:ascii="Century Gothic" w:hAnsi="Century Gothic"/>
          <w:color w:val="2E471D"/>
          <w:spacing w:val="-2"/>
          <w:sz w:val="22"/>
          <w:szCs w:val="22"/>
        </w:rPr>
        <w:t>A.</w:t>
      </w:r>
      <w:r w:rsidRPr="002979EC">
        <w:rPr>
          <w:rFonts w:ascii="Century Gothic" w:hAnsi="Century Gothic"/>
          <w:color w:val="2E471D"/>
          <w:spacing w:val="-2"/>
          <w:sz w:val="22"/>
          <w:szCs w:val="22"/>
        </w:rPr>
        <w:tab/>
        <w:t xml:space="preserve">Protection, Replacements, Delivery and Storage:  Comply with provisions stated under Section </w:t>
      </w:r>
      <w:r w:rsidR="00190D57" w:rsidRPr="002979EC">
        <w:rPr>
          <w:rFonts w:ascii="Century Gothic" w:hAnsi="Century Gothic"/>
          <w:color w:val="2E471D"/>
          <w:spacing w:val="-2"/>
          <w:sz w:val="22"/>
          <w:szCs w:val="22"/>
        </w:rPr>
        <w:t>23 0500</w:t>
      </w:r>
      <w:r w:rsidRPr="002979EC">
        <w:rPr>
          <w:rFonts w:ascii="Century Gothic" w:hAnsi="Century Gothic"/>
          <w:color w:val="2E471D"/>
          <w:spacing w:val="-2"/>
          <w:sz w:val="22"/>
          <w:szCs w:val="22"/>
        </w:rPr>
        <w:t xml:space="preserve">: </w:t>
      </w:r>
      <w:r w:rsidR="00190D57" w:rsidRPr="002979EC">
        <w:rPr>
          <w:rFonts w:ascii="Century Gothic" w:hAnsi="Century Gothic"/>
          <w:color w:val="2E471D"/>
          <w:sz w:val="22"/>
          <w:szCs w:val="22"/>
        </w:rPr>
        <w:t>Common Work Results for HVAC</w:t>
      </w:r>
      <w:r w:rsidRPr="002979EC">
        <w:rPr>
          <w:rFonts w:ascii="Century Gothic" w:hAnsi="Century Gothic"/>
          <w:color w:val="2E471D"/>
          <w:spacing w:val="-2"/>
          <w:sz w:val="22"/>
          <w:szCs w:val="22"/>
        </w:rPr>
        <w:t>.</w:t>
      </w:r>
    </w:p>
    <w:p w14:paraId="2E2C27D5" w14:textId="77777777" w:rsidR="00F43E0F" w:rsidRPr="002979EC" w:rsidRDefault="00F43E0F" w:rsidP="003D0F8A">
      <w:pPr>
        <w:spacing w:after="200"/>
        <w:jc w:val="both"/>
        <w:rPr>
          <w:rFonts w:ascii="Century Gothic" w:hAnsi="Century Gothic"/>
          <w:b/>
          <w:bCs/>
          <w:color w:val="2E471D"/>
          <w:spacing w:val="-2"/>
          <w:sz w:val="22"/>
          <w:szCs w:val="22"/>
        </w:rPr>
      </w:pPr>
      <w:r w:rsidRPr="002979EC">
        <w:rPr>
          <w:rFonts w:ascii="Century Gothic" w:hAnsi="Century Gothic"/>
          <w:b/>
          <w:bCs/>
          <w:color w:val="2E471D"/>
          <w:spacing w:val="-2"/>
          <w:sz w:val="22"/>
          <w:szCs w:val="22"/>
        </w:rPr>
        <w:t>1.</w:t>
      </w:r>
      <w:r w:rsidR="004D6CA2" w:rsidRPr="002979EC">
        <w:rPr>
          <w:rFonts w:ascii="Century Gothic" w:hAnsi="Century Gothic"/>
          <w:b/>
          <w:bCs/>
          <w:color w:val="2E471D"/>
          <w:spacing w:val="-2"/>
          <w:sz w:val="22"/>
          <w:szCs w:val="22"/>
        </w:rPr>
        <w:t>07</w:t>
      </w:r>
      <w:r w:rsidRPr="002979EC">
        <w:rPr>
          <w:rFonts w:ascii="Century Gothic" w:hAnsi="Century Gothic"/>
          <w:b/>
          <w:bCs/>
          <w:color w:val="2E471D"/>
          <w:spacing w:val="-2"/>
          <w:sz w:val="22"/>
          <w:szCs w:val="22"/>
        </w:rPr>
        <w:tab/>
        <w:t>COORDINATION</w:t>
      </w:r>
    </w:p>
    <w:p w14:paraId="6F00D338" w14:textId="77777777" w:rsidR="00F43E0F" w:rsidRPr="002979EC" w:rsidRDefault="00F43E0F" w:rsidP="007C5B76">
      <w:pPr>
        <w:spacing w:after="200"/>
        <w:ind w:left="1440" w:hanging="720"/>
        <w:jc w:val="both"/>
        <w:rPr>
          <w:rFonts w:ascii="Century Gothic" w:hAnsi="Century Gothic"/>
          <w:color w:val="2E471D"/>
          <w:spacing w:val="-2"/>
          <w:sz w:val="22"/>
          <w:szCs w:val="22"/>
        </w:rPr>
      </w:pPr>
      <w:r w:rsidRPr="002979EC">
        <w:rPr>
          <w:rFonts w:ascii="Century Gothic" w:hAnsi="Century Gothic"/>
          <w:color w:val="2E471D"/>
          <w:spacing w:val="-2"/>
          <w:sz w:val="22"/>
          <w:szCs w:val="22"/>
        </w:rPr>
        <w:t>A.</w:t>
      </w:r>
      <w:r w:rsidRPr="002979EC">
        <w:rPr>
          <w:rFonts w:ascii="Century Gothic" w:hAnsi="Century Gothic"/>
          <w:color w:val="2E471D"/>
          <w:spacing w:val="-2"/>
          <w:sz w:val="22"/>
          <w:szCs w:val="22"/>
        </w:rPr>
        <w:tab/>
        <w:t>Coordinate related and adjacent activities in accordance with provisions of Section 0</w:t>
      </w:r>
      <w:r w:rsidR="00B37D2E" w:rsidRPr="002979EC">
        <w:rPr>
          <w:rFonts w:ascii="Century Gothic" w:hAnsi="Century Gothic"/>
          <w:color w:val="2E471D"/>
          <w:spacing w:val="-2"/>
          <w:sz w:val="22"/>
          <w:szCs w:val="22"/>
        </w:rPr>
        <w:t>1</w:t>
      </w:r>
      <w:r w:rsidR="00190D57" w:rsidRPr="002979EC">
        <w:rPr>
          <w:rFonts w:ascii="Century Gothic" w:hAnsi="Century Gothic"/>
          <w:color w:val="2E471D"/>
          <w:spacing w:val="-2"/>
          <w:sz w:val="22"/>
          <w:szCs w:val="22"/>
        </w:rPr>
        <w:t xml:space="preserve"> 3113</w:t>
      </w:r>
      <w:r w:rsidRPr="002979EC">
        <w:rPr>
          <w:rFonts w:ascii="Century Gothic" w:hAnsi="Century Gothic"/>
          <w:color w:val="2E471D"/>
          <w:spacing w:val="-2"/>
          <w:sz w:val="22"/>
          <w:szCs w:val="22"/>
        </w:rPr>
        <w:t xml:space="preserve">: </w:t>
      </w:r>
      <w:r w:rsidR="00190D57" w:rsidRPr="002979EC">
        <w:rPr>
          <w:rFonts w:ascii="Century Gothic" w:hAnsi="Century Gothic"/>
          <w:color w:val="2E471D"/>
          <w:spacing w:val="-2"/>
          <w:sz w:val="22"/>
          <w:szCs w:val="22"/>
        </w:rPr>
        <w:t xml:space="preserve">Project </w:t>
      </w:r>
      <w:r w:rsidRPr="002979EC">
        <w:rPr>
          <w:rFonts w:ascii="Century Gothic" w:hAnsi="Century Gothic"/>
          <w:color w:val="2E471D"/>
          <w:spacing w:val="-2"/>
          <w:sz w:val="22"/>
          <w:szCs w:val="22"/>
        </w:rPr>
        <w:t>Coordination.</w:t>
      </w:r>
    </w:p>
    <w:p w14:paraId="0DB3F811" w14:textId="77777777" w:rsidR="00F43E0F" w:rsidRPr="002979EC" w:rsidRDefault="00F43E0F" w:rsidP="007C5B76">
      <w:pPr>
        <w:spacing w:after="200"/>
        <w:jc w:val="both"/>
        <w:rPr>
          <w:rFonts w:ascii="Century Gothic" w:hAnsi="Century Gothic"/>
          <w:b/>
          <w:bCs/>
          <w:color w:val="2E471D"/>
          <w:spacing w:val="-2"/>
          <w:sz w:val="22"/>
          <w:szCs w:val="22"/>
        </w:rPr>
      </w:pPr>
      <w:r w:rsidRPr="002979EC">
        <w:rPr>
          <w:rFonts w:ascii="Century Gothic" w:hAnsi="Century Gothic"/>
          <w:b/>
          <w:bCs/>
          <w:color w:val="2E471D"/>
          <w:spacing w:val="-2"/>
          <w:sz w:val="22"/>
          <w:szCs w:val="22"/>
        </w:rPr>
        <w:t xml:space="preserve">PART 2 </w:t>
      </w:r>
      <w:r w:rsidR="009459A2" w:rsidRPr="002979EC">
        <w:rPr>
          <w:rFonts w:ascii="Century Gothic" w:hAnsi="Century Gothic"/>
          <w:b/>
          <w:bCs/>
          <w:color w:val="2E471D"/>
          <w:spacing w:val="-2"/>
          <w:sz w:val="22"/>
          <w:szCs w:val="22"/>
        </w:rPr>
        <w:t>–</w:t>
      </w:r>
      <w:r w:rsidRPr="002979EC">
        <w:rPr>
          <w:rFonts w:ascii="Century Gothic" w:hAnsi="Century Gothic"/>
          <w:b/>
          <w:bCs/>
          <w:color w:val="2E471D"/>
          <w:spacing w:val="-2"/>
          <w:sz w:val="22"/>
          <w:szCs w:val="22"/>
        </w:rPr>
        <w:t xml:space="preserve"> PRODUCTS</w:t>
      </w:r>
    </w:p>
    <w:p w14:paraId="4C406D3B" w14:textId="77777777" w:rsidR="00F43E0F" w:rsidRPr="002979EC" w:rsidRDefault="00F43E0F" w:rsidP="002979EC">
      <w:pPr>
        <w:spacing w:after="200"/>
        <w:ind w:left="720" w:hanging="720"/>
        <w:jc w:val="both"/>
        <w:rPr>
          <w:rFonts w:ascii="Century Gothic" w:hAnsi="Century Gothic"/>
          <w:b/>
          <w:bCs/>
          <w:color w:val="2E471D"/>
          <w:spacing w:val="-2"/>
          <w:sz w:val="22"/>
          <w:szCs w:val="22"/>
        </w:rPr>
      </w:pPr>
      <w:r w:rsidRPr="002979EC">
        <w:rPr>
          <w:rFonts w:ascii="Century Gothic" w:hAnsi="Century Gothic"/>
          <w:b/>
          <w:bCs/>
          <w:color w:val="2E471D"/>
          <w:spacing w:val="-2"/>
          <w:sz w:val="22"/>
          <w:szCs w:val="22"/>
        </w:rPr>
        <w:t>2.01</w:t>
      </w:r>
      <w:r w:rsidRPr="002979EC">
        <w:rPr>
          <w:rFonts w:ascii="Century Gothic" w:hAnsi="Century Gothic"/>
          <w:b/>
          <w:bCs/>
          <w:color w:val="2E471D"/>
          <w:spacing w:val="-2"/>
          <w:sz w:val="22"/>
          <w:szCs w:val="22"/>
        </w:rPr>
        <w:tab/>
      </w:r>
      <w:r w:rsidR="002F658E" w:rsidRPr="002979EC">
        <w:rPr>
          <w:rFonts w:ascii="Century Gothic" w:hAnsi="Century Gothic"/>
          <w:b/>
          <w:bCs/>
          <w:color w:val="2E471D"/>
          <w:sz w:val="22"/>
          <w:szCs w:val="22"/>
        </w:rPr>
        <w:t>CUSTOM CENTRAL STATION AIR HANDLING UNIT</w:t>
      </w:r>
      <w:r w:rsidR="003C7E73" w:rsidRPr="002979EC">
        <w:rPr>
          <w:rFonts w:ascii="Century Gothic" w:hAnsi="Century Gothic"/>
          <w:b/>
          <w:bCs/>
          <w:color w:val="2E471D"/>
          <w:sz w:val="22"/>
          <w:szCs w:val="22"/>
        </w:rPr>
        <w:t xml:space="preserve"> (INDOOR OR OUTDOOR)</w:t>
      </w:r>
      <w:r w:rsidR="002F658E" w:rsidRPr="002979EC">
        <w:rPr>
          <w:rFonts w:ascii="Century Gothic" w:hAnsi="Century Gothic"/>
          <w:b/>
          <w:bCs/>
          <w:color w:val="2E471D"/>
          <w:sz w:val="22"/>
          <w:szCs w:val="22"/>
        </w:rPr>
        <w:t>:</w:t>
      </w:r>
    </w:p>
    <w:p w14:paraId="5EAB4E18" w14:textId="77777777" w:rsidR="002F658E" w:rsidRPr="002979EC" w:rsidRDefault="00F43E0F" w:rsidP="007C5B76">
      <w:pPr>
        <w:spacing w:after="200"/>
        <w:ind w:firstLine="720"/>
        <w:jc w:val="both"/>
        <w:rPr>
          <w:rFonts w:ascii="Century Gothic" w:hAnsi="Century Gothic"/>
          <w:color w:val="2E471D"/>
          <w:sz w:val="22"/>
          <w:szCs w:val="22"/>
        </w:rPr>
      </w:pPr>
      <w:r w:rsidRPr="002979EC">
        <w:rPr>
          <w:rFonts w:ascii="Century Gothic" w:hAnsi="Century Gothic"/>
          <w:color w:val="2E471D"/>
          <w:spacing w:val="-2"/>
          <w:sz w:val="22"/>
          <w:szCs w:val="22"/>
        </w:rPr>
        <w:t>A.</w:t>
      </w:r>
      <w:r w:rsidRPr="002979EC">
        <w:rPr>
          <w:rFonts w:ascii="Century Gothic" w:hAnsi="Century Gothic"/>
          <w:color w:val="2E471D"/>
          <w:spacing w:val="-2"/>
          <w:sz w:val="22"/>
          <w:szCs w:val="22"/>
        </w:rPr>
        <w:tab/>
      </w:r>
      <w:r w:rsidR="002F658E" w:rsidRPr="002979EC">
        <w:rPr>
          <w:rFonts w:ascii="Century Gothic" w:hAnsi="Century Gothic"/>
          <w:color w:val="2E471D"/>
          <w:sz w:val="22"/>
          <w:szCs w:val="22"/>
        </w:rPr>
        <w:t>General:</w:t>
      </w:r>
    </w:p>
    <w:p w14:paraId="6CDFCA81" w14:textId="77777777" w:rsidR="002F658E" w:rsidRPr="002979EC" w:rsidRDefault="002F658E"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1.</w:t>
      </w:r>
      <w:r w:rsidRPr="002979EC">
        <w:rPr>
          <w:rFonts w:ascii="Century Gothic" w:hAnsi="Century Gothic"/>
          <w:color w:val="2E471D"/>
          <w:sz w:val="22"/>
          <w:szCs w:val="22"/>
        </w:rPr>
        <w:tab/>
        <w:t>Central station air-handling unit specially designed, fabricated and factory tested for the capacity, configuration, arrangement and components as indicated on Drawings.</w:t>
      </w:r>
    </w:p>
    <w:p w14:paraId="6068A442" w14:textId="77777777" w:rsidR="002F658E" w:rsidRPr="002979EC" w:rsidRDefault="009668D2"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2.</w:t>
      </w:r>
      <w:r w:rsidRPr="002979EC">
        <w:rPr>
          <w:rFonts w:ascii="Century Gothic" w:hAnsi="Century Gothic"/>
          <w:color w:val="2E471D"/>
          <w:sz w:val="22"/>
          <w:szCs w:val="22"/>
        </w:rPr>
        <w:tab/>
      </w:r>
      <w:r w:rsidR="002F658E" w:rsidRPr="002979EC">
        <w:rPr>
          <w:rFonts w:ascii="Century Gothic" w:hAnsi="Century Gothic"/>
          <w:color w:val="2E471D"/>
          <w:sz w:val="22"/>
          <w:szCs w:val="22"/>
        </w:rPr>
        <w:t>Units shall be UL or ETL approved to ensure compliance with electrical codes.</w:t>
      </w:r>
    </w:p>
    <w:p w14:paraId="2972594F" w14:textId="77777777" w:rsidR="002F658E" w:rsidRPr="002979EC" w:rsidRDefault="00360898"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3</w:t>
      </w:r>
      <w:r w:rsidR="009668D2" w:rsidRPr="002979EC">
        <w:rPr>
          <w:rFonts w:ascii="Century Gothic" w:hAnsi="Century Gothic"/>
          <w:color w:val="2E471D"/>
          <w:sz w:val="22"/>
          <w:szCs w:val="22"/>
        </w:rPr>
        <w:t>.</w:t>
      </w:r>
      <w:r w:rsidR="009668D2" w:rsidRPr="002979EC">
        <w:rPr>
          <w:rFonts w:ascii="Century Gothic" w:hAnsi="Century Gothic"/>
          <w:color w:val="2E471D"/>
          <w:sz w:val="22"/>
          <w:szCs w:val="22"/>
        </w:rPr>
        <w:tab/>
      </w:r>
      <w:r w:rsidR="002F658E" w:rsidRPr="002979EC">
        <w:rPr>
          <w:rFonts w:ascii="Century Gothic" w:hAnsi="Century Gothic"/>
          <w:color w:val="2E471D"/>
          <w:sz w:val="22"/>
          <w:szCs w:val="22"/>
        </w:rPr>
        <w:t>Unit shall be serviceable through service clearances indicated on drawings.</w:t>
      </w:r>
    </w:p>
    <w:p w14:paraId="22D903AB" w14:textId="77777777" w:rsidR="002F658E" w:rsidRPr="002979EC" w:rsidRDefault="00360898" w:rsidP="007C5B76">
      <w:pPr>
        <w:spacing w:after="200"/>
        <w:ind w:left="720" w:firstLine="720"/>
        <w:jc w:val="both"/>
        <w:rPr>
          <w:rFonts w:ascii="Century Gothic" w:hAnsi="Century Gothic"/>
          <w:color w:val="2E471D"/>
          <w:sz w:val="22"/>
          <w:szCs w:val="22"/>
        </w:rPr>
      </w:pPr>
      <w:r w:rsidRPr="002979EC">
        <w:rPr>
          <w:rFonts w:ascii="Century Gothic" w:hAnsi="Century Gothic"/>
          <w:color w:val="2E471D"/>
          <w:sz w:val="22"/>
          <w:szCs w:val="22"/>
        </w:rPr>
        <w:lastRenderedPageBreak/>
        <w:t>4</w:t>
      </w:r>
      <w:r w:rsidR="009668D2" w:rsidRPr="002979EC">
        <w:rPr>
          <w:rFonts w:ascii="Century Gothic" w:hAnsi="Century Gothic"/>
          <w:color w:val="2E471D"/>
          <w:sz w:val="22"/>
          <w:szCs w:val="22"/>
        </w:rPr>
        <w:t>.</w:t>
      </w:r>
      <w:r w:rsidR="009668D2" w:rsidRPr="002979EC">
        <w:rPr>
          <w:rFonts w:ascii="Century Gothic" w:hAnsi="Century Gothic"/>
          <w:color w:val="2E471D"/>
          <w:sz w:val="22"/>
          <w:szCs w:val="22"/>
        </w:rPr>
        <w:tab/>
      </w:r>
      <w:r w:rsidR="002F658E" w:rsidRPr="002979EC">
        <w:rPr>
          <w:rFonts w:ascii="Century Gothic" w:hAnsi="Century Gothic"/>
          <w:color w:val="2E471D"/>
          <w:sz w:val="22"/>
          <w:szCs w:val="22"/>
        </w:rPr>
        <w:t>Unit dimensions shall not exceed dimensions indicated on drawings.</w:t>
      </w:r>
    </w:p>
    <w:p w14:paraId="7A6E7409" w14:textId="77777777" w:rsidR="002F658E" w:rsidRPr="002979EC" w:rsidRDefault="002F658E" w:rsidP="007C5B76">
      <w:pPr>
        <w:spacing w:after="200"/>
        <w:ind w:left="1440" w:hanging="720"/>
        <w:jc w:val="both"/>
        <w:rPr>
          <w:rFonts w:ascii="Century Gothic" w:hAnsi="Century Gothic"/>
          <w:color w:val="2E471D"/>
          <w:sz w:val="22"/>
          <w:szCs w:val="22"/>
        </w:rPr>
      </w:pPr>
      <w:r w:rsidRPr="002979EC">
        <w:rPr>
          <w:rFonts w:ascii="Century Gothic" w:hAnsi="Century Gothic"/>
          <w:color w:val="2E471D"/>
          <w:sz w:val="22"/>
          <w:szCs w:val="22"/>
        </w:rPr>
        <w:t>B.</w:t>
      </w:r>
      <w:r w:rsidRPr="002979EC">
        <w:rPr>
          <w:rFonts w:ascii="Century Gothic" w:hAnsi="Century Gothic"/>
          <w:color w:val="2E471D"/>
          <w:sz w:val="22"/>
          <w:szCs w:val="22"/>
        </w:rPr>
        <w:tab/>
        <w:t>Base Frame:  Provide a fu</w:t>
      </w:r>
      <w:r w:rsidR="00867EA6" w:rsidRPr="002979EC">
        <w:rPr>
          <w:rFonts w:ascii="Century Gothic" w:hAnsi="Century Gothic"/>
          <w:color w:val="2E471D"/>
          <w:sz w:val="22"/>
          <w:szCs w:val="22"/>
        </w:rPr>
        <w:t xml:space="preserve">ll perimeter welded base frame </w:t>
      </w:r>
      <w:r w:rsidRPr="002979EC">
        <w:rPr>
          <w:rFonts w:ascii="Century Gothic" w:hAnsi="Century Gothic"/>
          <w:color w:val="2E471D"/>
          <w:sz w:val="22"/>
          <w:szCs w:val="22"/>
        </w:rPr>
        <w:t>capable of mounting to a curb and supporting unit during shipment, ins</w:t>
      </w:r>
      <w:r w:rsidR="003F7BB3" w:rsidRPr="002979EC">
        <w:rPr>
          <w:rFonts w:ascii="Century Gothic" w:hAnsi="Century Gothic"/>
          <w:color w:val="2E471D"/>
          <w:sz w:val="22"/>
          <w:szCs w:val="22"/>
        </w:rPr>
        <w:t>tallation, and operation. B</w:t>
      </w:r>
      <w:r w:rsidRPr="002979EC">
        <w:rPr>
          <w:rFonts w:ascii="Century Gothic" w:hAnsi="Century Gothic"/>
          <w:color w:val="2E471D"/>
          <w:sz w:val="22"/>
          <w:szCs w:val="22"/>
        </w:rPr>
        <w:t>ase frame shall be manufactured with structural steel tubing or C-Channel support members. Formed metal base rails with bolted or screwed support members are not acceptable.</w:t>
      </w:r>
      <w:r w:rsidR="003F7BB3" w:rsidRPr="002979EC">
        <w:rPr>
          <w:rFonts w:ascii="Century Gothic" w:hAnsi="Century Gothic"/>
          <w:color w:val="2E471D"/>
          <w:sz w:val="22"/>
          <w:szCs w:val="22"/>
        </w:rPr>
        <w:t xml:space="preserve"> </w:t>
      </w:r>
      <w:r w:rsidRPr="002979EC">
        <w:rPr>
          <w:rFonts w:ascii="Century Gothic" w:hAnsi="Century Gothic"/>
          <w:color w:val="2E471D"/>
          <w:sz w:val="22"/>
          <w:szCs w:val="22"/>
        </w:rPr>
        <w:t xml:space="preserve"> Base and unit frame shall be painted wi</w:t>
      </w:r>
      <w:r w:rsidR="00314958" w:rsidRPr="002979EC">
        <w:rPr>
          <w:rFonts w:ascii="Century Gothic" w:hAnsi="Century Gothic"/>
          <w:color w:val="2E471D"/>
          <w:sz w:val="22"/>
          <w:szCs w:val="22"/>
        </w:rPr>
        <w:t xml:space="preserve">th a </w:t>
      </w:r>
      <w:r w:rsidRPr="002979EC">
        <w:rPr>
          <w:rFonts w:ascii="Century Gothic" w:hAnsi="Century Gothic"/>
          <w:color w:val="2E471D"/>
          <w:sz w:val="22"/>
          <w:szCs w:val="22"/>
        </w:rPr>
        <w:t>gray phenolic, corrosion inhibitive primer.</w:t>
      </w:r>
      <w:r w:rsidR="003F7BB3" w:rsidRPr="002979EC">
        <w:rPr>
          <w:rFonts w:ascii="Century Gothic" w:hAnsi="Century Gothic"/>
          <w:color w:val="2E471D"/>
          <w:sz w:val="22"/>
          <w:szCs w:val="22"/>
        </w:rPr>
        <w:t xml:space="preserve"> </w:t>
      </w:r>
      <w:r w:rsidRPr="002979EC">
        <w:rPr>
          <w:rFonts w:ascii="Century Gothic" w:hAnsi="Century Gothic"/>
          <w:color w:val="2E471D"/>
          <w:sz w:val="22"/>
          <w:szCs w:val="22"/>
        </w:rPr>
        <w:t xml:space="preserve"> Base rails shall be fitted with lifting lugs at corner of unit or section (if demounted). </w:t>
      </w:r>
      <w:r w:rsidR="003F7BB3" w:rsidRPr="002979EC">
        <w:rPr>
          <w:rFonts w:ascii="Century Gothic" w:hAnsi="Century Gothic"/>
          <w:color w:val="2E471D"/>
          <w:sz w:val="22"/>
          <w:szCs w:val="22"/>
        </w:rPr>
        <w:t xml:space="preserve"> </w:t>
      </w:r>
      <w:r w:rsidRPr="002979EC">
        <w:rPr>
          <w:rFonts w:ascii="Century Gothic" w:hAnsi="Century Gothic"/>
          <w:color w:val="2E471D"/>
          <w:sz w:val="22"/>
          <w:szCs w:val="22"/>
        </w:rPr>
        <w:t xml:space="preserve">Base rail shall overhang curb to facilitate water run-off and protection of curb-to-base connection from water intrusion. </w:t>
      </w:r>
      <w:r w:rsidR="003F7BB3" w:rsidRPr="002979EC">
        <w:rPr>
          <w:rFonts w:ascii="Century Gothic" w:hAnsi="Century Gothic"/>
          <w:color w:val="2E471D"/>
          <w:sz w:val="22"/>
          <w:szCs w:val="22"/>
        </w:rPr>
        <w:t xml:space="preserve"> </w:t>
      </w:r>
      <w:r w:rsidRPr="002979EC">
        <w:rPr>
          <w:rFonts w:ascii="Century Gothic" w:hAnsi="Century Gothic"/>
          <w:color w:val="2E471D"/>
          <w:sz w:val="22"/>
          <w:szCs w:val="22"/>
        </w:rPr>
        <w:t>Base shall include a formed pocket that seats on roof curb gasketing to provide a positive, weather-tight seal.</w:t>
      </w:r>
    </w:p>
    <w:p w14:paraId="7A6670F5" w14:textId="77777777" w:rsidR="002F658E" w:rsidRPr="002979EC" w:rsidRDefault="002F658E" w:rsidP="007C5B76">
      <w:pPr>
        <w:spacing w:after="200"/>
        <w:ind w:left="1440" w:hanging="720"/>
        <w:jc w:val="both"/>
        <w:rPr>
          <w:rFonts w:ascii="Century Gothic" w:hAnsi="Century Gothic"/>
          <w:color w:val="2E471D"/>
          <w:sz w:val="22"/>
          <w:szCs w:val="22"/>
        </w:rPr>
      </w:pPr>
      <w:r w:rsidRPr="002979EC">
        <w:rPr>
          <w:rFonts w:ascii="Century Gothic" w:hAnsi="Century Gothic"/>
          <w:color w:val="2E471D"/>
          <w:sz w:val="22"/>
          <w:szCs w:val="22"/>
        </w:rPr>
        <w:t>C.</w:t>
      </w:r>
      <w:r w:rsidRPr="002979EC">
        <w:rPr>
          <w:rFonts w:ascii="Century Gothic" w:hAnsi="Century Gothic"/>
          <w:color w:val="2E471D"/>
          <w:sz w:val="22"/>
          <w:szCs w:val="22"/>
        </w:rPr>
        <w:tab/>
        <w:t>Base: The base shall include 2</w:t>
      </w:r>
      <w:r w:rsidR="00A54957" w:rsidRPr="002979EC">
        <w:rPr>
          <w:rFonts w:ascii="Century Gothic" w:hAnsi="Century Gothic"/>
          <w:color w:val="2E471D"/>
          <w:sz w:val="22"/>
          <w:szCs w:val="22"/>
        </w:rPr>
        <w:t>-inch</w:t>
      </w:r>
      <w:r w:rsidRPr="002979EC">
        <w:rPr>
          <w:rFonts w:ascii="Century Gothic" w:hAnsi="Century Gothic"/>
          <w:color w:val="2E471D"/>
          <w:sz w:val="22"/>
          <w:szCs w:val="22"/>
        </w:rPr>
        <w:t xml:space="preserve"> foam insulation or a </w:t>
      </w:r>
      <w:proofErr w:type="gramStart"/>
      <w:r w:rsidRPr="002979EC">
        <w:rPr>
          <w:rFonts w:ascii="Century Gothic" w:hAnsi="Century Gothic"/>
          <w:color w:val="2E471D"/>
          <w:sz w:val="22"/>
          <w:szCs w:val="22"/>
        </w:rPr>
        <w:t>4-inch thick</w:t>
      </w:r>
      <w:proofErr w:type="gramEnd"/>
      <w:r w:rsidRPr="002979EC">
        <w:rPr>
          <w:rFonts w:ascii="Century Gothic" w:hAnsi="Century Gothic"/>
          <w:color w:val="2E471D"/>
          <w:sz w:val="22"/>
          <w:szCs w:val="22"/>
        </w:rPr>
        <w:t xml:space="preserve"> fiberglass insulated “double bottom” floor with minimum 20 </w:t>
      </w:r>
      <w:r w:rsidR="00190D57" w:rsidRPr="002979EC">
        <w:rPr>
          <w:rFonts w:ascii="Century Gothic" w:hAnsi="Century Gothic"/>
          <w:color w:val="2E471D"/>
          <w:sz w:val="22"/>
          <w:szCs w:val="22"/>
        </w:rPr>
        <w:t>gage</w:t>
      </w:r>
      <w:r w:rsidRPr="002979EC">
        <w:rPr>
          <w:rFonts w:ascii="Century Gothic" w:hAnsi="Century Gothic"/>
          <w:color w:val="2E471D"/>
          <w:sz w:val="22"/>
          <w:szCs w:val="22"/>
        </w:rPr>
        <w:t xml:space="preserve"> G-90 galvanized outer and 14 </w:t>
      </w:r>
      <w:r w:rsidR="00190D57" w:rsidRPr="002979EC">
        <w:rPr>
          <w:rFonts w:ascii="Century Gothic" w:hAnsi="Century Gothic"/>
          <w:color w:val="2E471D"/>
          <w:sz w:val="22"/>
          <w:szCs w:val="22"/>
        </w:rPr>
        <w:t>gage</w:t>
      </w:r>
      <w:r w:rsidRPr="002979EC">
        <w:rPr>
          <w:rFonts w:ascii="Century Gothic" w:hAnsi="Century Gothic"/>
          <w:color w:val="2E471D"/>
          <w:sz w:val="22"/>
          <w:szCs w:val="22"/>
        </w:rPr>
        <w:t xml:space="preserve"> G-90 galvanized inner walk-on surface.</w:t>
      </w:r>
      <w:r w:rsidR="003F7BB3" w:rsidRPr="002979EC">
        <w:rPr>
          <w:rFonts w:ascii="Century Gothic" w:hAnsi="Century Gothic"/>
          <w:color w:val="2E471D"/>
          <w:sz w:val="22"/>
          <w:szCs w:val="22"/>
        </w:rPr>
        <w:t xml:space="preserve"> </w:t>
      </w:r>
      <w:r w:rsidRPr="002979EC">
        <w:rPr>
          <w:rFonts w:ascii="Century Gothic" w:hAnsi="Century Gothic"/>
          <w:color w:val="2E471D"/>
          <w:sz w:val="22"/>
          <w:szCs w:val="22"/>
        </w:rPr>
        <w:t xml:space="preserve"> Subfloor is not required with 2</w:t>
      </w:r>
      <w:r w:rsidR="00A54957" w:rsidRPr="002979EC">
        <w:rPr>
          <w:rFonts w:ascii="Century Gothic" w:hAnsi="Century Gothic"/>
          <w:color w:val="2E471D"/>
          <w:sz w:val="22"/>
          <w:szCs w:val="22"/>
        </w:rPr>
        <w:t>-inch</w:t>
      </w:r>
      <w:r w:rsidRPr="002979EC">
        <w:rPr>
          <w:rFonts w:ascii="Century Gothic" w:hAnsi="Century Gothic"/>
          <w:color w:val="2E471D"/>
          <w:sz w:val="22"/>
          <w:szCs w:val="22"/>
        </w:rPr>
        <w:t xml:space="preserve"> foam insulation unless the underfloor is being used as a return air</w:t>
      </w:r>
      <w:r w:rsidR="003F7BB3" w:rsidRPr="002979EC">
        <w:rPr>
          <w:rFonts w:ascii="Century Gothic" w:hAnsi="Century Gothic"/>
          <w:color w:val="2E471D"/>
          <w:sz w:val="22"/>
          <w:szCs w:val="22"/>
        </w:rPr>
        <w:t xml:space="preserve"> plenum. </w:t>
      </w:r>
      <w:r w:rsidRPr="002979EC">
        <w:rPr>
          <w:rFonts w:ascii="Century Gothic" w:hAnsi="Century Gothic"/>
          <w:color w:val="2E471D"/>
          <w:sz w:val="22"/>
          <w:szCs w:val="22"/>
        </w:rPr>
        <w:t xml:space="preserve">All floor seams shall be sealed for an airtight unit. </w:t>
      </w:r>
      <w:r w:rsidR="003F7BB3" w:rsidRPr="002979EC">
        <w:rPr>
          <w:rFonts w:ascii="Century Gothic" w:hAnsi="Century Gothic"/>
          <w:color w:val="2E471D"/>
          <w:sz w:val="22"/>
          <w:szCs w:val="22"/>
        </w:rPr>
        <w:t xml:space="preserve"> </w:t>
      </w:r>
      <w:r w:rsidRPr="002979EC">
        <w:rPr>
          <w:rFonts w:ascii="Century Gothic" w:hAnsi="Century Gothic"/>
          <w:color w:val="2E471D"/>
          <w:sz w:val="22"/>
          <w:szCs w:val="22"/>
        </w:rPr>
        <w:t>Where access is provided to unit interior, floor openings shall be covered with walk on steel safety grating.</w:t>
      </w:r>
      <w:r w:rsidR="003F7BB3" w:rsidRPr="002979EC">
        <w:rPr>
          <w:rFonts w:ascii="Century Gothic" w:hAnsi="Century Gothic"/>
          <w:color w:val="2E471D"/>
          <w:sz w:val="22"/>
          <w:szCs w:val="22"/>
        </w:rPr>
        <w:t xml:space="preserve"> </w:t>
      </w:r>
      <w:r w:rsidRPr="002979EC">
        <w:rPr>
          <w:rFonts w:ascii="Century Gothic" w:hAnsi="Century Gothic"/>
          <w:color w:val="2E471D"/>
          <w:sz w:val="22"/>
          <w:szCs w:val="22"/>
        </w:rPr>
        <w:t xml:space="preserve"> Single wall floors with glued and pined insulation are not acceptable. Base frame shall be attached to unit at factory.</w:t>
      </w:r>
    </w:p>
    <w:p w14:paraId="4708523A" w14:textId="77777777" w:rsidR="002F658E" w:rsidRPr="002979EC" w:rsidRDefault="002F658E" w:rsidP="007C5B76">
      <w:pPr>
        <w:spacing w:after="200"/>
        <w:ind w:firstLine="720"/>
        <w:jc w:val="both"/>
        <w:rPr>
          <w:rFonts w:ascii="Century Gothic" w:hAnsi="Century Gothic"/>
          <w:color w:val="2E471D"/>
          <w:sz w:val="22"/>
          <w:szCs w:val="22"/>
        </w:rPr>
      </w:pPr>
      <w:r w:rsidRPr="002979EC">
        <w:rPr>
          <w:rFonts w:ascii="Century Gothic" w:hAnsi="Century Gothic"/>
          <w:color w:val="2E471D"/>
          <w:sz w:val="22"/>
          <w:szCs w:val="22"/>
        </w:rPr>
        <w:t>D.</w:t>
      </w:r>
      <w:r w:rsidRPr="002979EC">
        <w:rPr>
          <w:rFonts w:ascii="Century Gothic" w:hAnsi="Century Gothic"/>
          <w:color w:val="2E471D"/>
          <w:sz w:val="22"/>
          <w:szCs w:val="22"/>
        </w:rPr>
        <w:tab/>
        <w:t xml:space="preserve">Casing: </w:t>
      </w:r>
    </w:p>
    <w:p w14:paraId="25475237" w14:textId="77777777" w:rsidR="002F658E" w:rsidRPr="002979EC" w:rsidRDefault="00A645C6"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1.</w:t>
      </w:r>
      <w:r w:rsidRPr="002979EC">
        <w:rPr>
          <w:rFonts w:ascii="Century Gothic" w:hAnsi="Century Gothic"/>
          <w:color w:val="2E471D"/>
          <w:sz w:val="22"/>
          <w:szCs w:val="22"/>
        </w:rPr>
        <w:tab/>
      </w:r>
      <w:r w:rsidR="00A54957" w:rsidRPr="002979EC">
        <w:rPr>
          <w:rFonts w:ascii="Century Gothic" w:hAnsi="Century Gothic"/>
          <w:color w:val="2E471D"/>
          <w:sz w:val="22"/>
          <w:szCs w:val="22"/>
        </w:rPr>
        <w:t>S</w:t>
      </w:r>
      <w:r w:rsidR="002F658E" w:rsidRPr="002979EC">
        <w:rPr>
          <w:rFonts w:ascii="Century Gothic" w:hAnsi="Century Gothic"/>
          <w:color w:val="2E471D"/>
          <w:sz w:val="22"/>
          <w:szCs w:val="22"/>
        </w:rPr>
        <w:t>ections of unit shall be of same construction and finish except for interior panels that are specified differently for individual sections.</w:t>
      </w:r>
    </w:p>
    <w:p w14:paraId="3C29C4F9" w14:textId="77777777" w:rsidR="002F658E" w:rsidRPr="002979EC" w:rsidRDefault="00A645C6"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2.</w:t>
      </w:r>
      <w:r w:rsidRPr="002979EC">
        <w:rPr>
          <w:rFonts w:ascii="Century Gothic" w:hAnsi="Century Gothic"/>
          <w:color w:val="2E471D"/>
          <w:sz w:val="22"/>
          <w:szCs w:val="22"/>
        </w:rPr>
        <w:tab/>
      </w:r>
      <w:r w:rsidR="002F658E" w:rsidRPr="002979EC">
        <w:rPr>
          <w:rFonts w:ascii="Century Gothic" w:hAnsi="Century Gothic"/>
          <w:color w:val="2E471D"/>
          <w:sz w:val="22"/>
          <w:szCs w:val="22"/>
        </w:rPr>
        <w:t xml:space="preserve">Exterior Panels: </w:t>
      </w:r>
      <w:r w:rsidR="00A54957" w:rsidRPr="002979EC">
        <w:rPr>
          <w:rFonts w:ascii="Century Gothic" w:hAnsi="Century Gothic"/>
          <w:color w:val="2E471D"/>
          <w:sz w:val="22"/>
          <w:szCs w:val="22"/>
        </w:rPr>
        <w:t>E</w:t>
      </w:r>
      <w:r w:rsidR="002F658E" w:rsidRPr="002979EC">
        <w:rPr>
          <w:rFonts w:ascii="Century Gothic" w:hAnsi="Century Gothic"/>
          <w:color w:val="2E471D"/>
          <w:sz w:val="22"/>
          <w:szCs w:val="22"/>
        </w:rPr>
        <w:t xml:space="preserve">xterior panels including cooling coil sections shall be minimum </w:t>
      </w:r>
      <w:r w:rsidR="00A54957" w:rsidRPr="002979EC">
        <w:rPr>
          <w:rFonts w:ascii="Century Gothic" w:hAnsi="Century Gothic"/>
          <w:color w:val="2E471D"/>
          <w:sz w:val="22"/>
          <w:szCs w:val="22"/>
        </w:rPr>
        <w:t>2-</w:t>
      </w:r>
      <w:r w:rsidR="002F658E" w:rsidRPr="002979EC">
        <w:rPr>
          <w:rFonts w:ascii="Century Gothic" w:hAnsi="Century Gothic"/>
          <w:color w:val="2E471D"/>
          <w:sz w:val="22"/>
          <w:szCs w:val="22"/>
        </w:rPr>
        <w:t xml:space="preserve">inch thick formed 16 </w:t>
      </w:r>
      <w:r w:rsidR="00190D57" w:rsidRPr="002979EC">
        <w:rPr>
          <w:rFonts w:ascii="Century Gothic" w:hAnsi="Century Gothic"/>
          <w:color w:val="2E471D"/>
          <w:sz w:val="22"/>
          <w:szCs w:val="22"/>
        </w:rPr>
        <w:t>gage</w:t>
      </w:r>
      <w:r w:rsidR="002F658E" w:rsidRPr="002979EC">
        <w:rPr>
          <w:rFonts w:ascii="Century Gothic" w:hAnsi="Century Gothic"/>
          <w:color w:val="2E471D"/>
          <w:sz w:val="22"/>
          <w:szCs w:val="22"/>
        </w:rPr>
        <w:t xml:space="preserve"> galvanized steel.  Provide necessary support to limit casing deflection to 1/200 of narrowest panel dimension.</w:t>
      </w:r>
      <w:r w:rsidR="00B47663"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 xml:space="preserve"> If panels cannot meet this deflection, add additional internal reinforcing.  </w:t>
      </w:r>
      <w:r w:rsidR="00A54957" w:rsidRPr="002979EC">
        <w:rPr>
          <w:rFonts w:ascii="Century Gothic" w:hAnsi="Century Gothic"/>
          <w:color w:val="2E471D"/>
          <w:sz w:val="22"/>
          <w:szCs w:val="22"/>
        </w:rPr>
        <w:t>P</w:t>
      </w:r>
      <w:r w:rsidR="002F658E" w:rsidRPr="002979EC">
        <w:rPr>
          <w:rFonts w:ascii="Century Gothic" w:hAnsi="Century Gothic"/>
          <w:color w:val="2E471D"/>
          <w:sz w:val="22"/>
          <w:szCs w:val="22"/>
        </w:rPr>
        <w:t xml:space="preserve">anel seams shall be </w:t>
      </w:r>
      <w:r w:rsidR="00ED2C6A" w:rsidRPr="002979EC">
        <w:rPr>
          <w:rFonts w:ascii="Century Gothic" w:hAnsi="Century Gothic"/>
          <w:color w:val="2E471D"/>
          <w:sz w:val="22"/>
          <w:szCs w:val="22"/>
        </w:rPr>
        <w:t xml:space="preserve">fully welded or </w:t>
      </w:r>
      <w:r w:rsidR="002F658E" w:rsidRPr="002979EC">
        <w:rPr>
          <w:rFonts w:ascii="Century Gothic" w:hAnsi="Century Gothic"/>
          <w:color w:val="2E471D"/>
          <w:sz w:val="22"/>
          <w:szCs w:val="22"/>
        </w:rPr>
        <w:t>sealed for an airtight unit.</w:t>
      </w:r>
      <w:r w:rsidR="00B47663"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 xml:space="preserve"> Leakage rates shall be less than 1</w:t>
      </w:r>
      <w:r w:rsidR="00A54957" w:rsidRPr="002979EC">
        <w:rPr>
          <w:rFonts w:ascii="Century Gothic" w:hAnsi="Century Gothic"/>
          <w:color w:val="2E471D"/>
          <w:sz w:val="22"/>
          <w:szCs w:val="22"/>
        </w:rPr>
        <w:t xml:space="preserve"> percent</w:t>
      </w:r>
      <w:r w:rsidR="002F658E" w:rsidRPr="002979EC">
        <w:rPr>
          <w:rFonts w:ascii="Century Gothic" w:hAnsi="Century Gothic"/>
          <w:color w:val="2E471D"/>
          <w:sz w:val="22"/>
          <w:szCs w:val="22"/>
        </w:rPr>
        <w:t xml:space="preserve"> at design static pressure.</w:t>
      </w:r>
      <w:r w:rsidR="00B47663"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 xml:space="preserve"> The exterior panel finish shall </w:t>
      </w:r>
      <w:r w:rsidR="00314958" w:rsidRPr="002979EC">
        <w:rPr>
          <w:rFonts w:ascii="Century Gothic" w:hAnsi="Century Gothic"/>
          <w:color w:val="2E471D"/>
          <w:sz w:val="22"/>
          <w:szCs w:val="22"/>
        </w:rPr>
        <w:t>have</w:t>
      </w:r>
      <w:r w:rsidR="002F658E" w:rsidRPr="002979EC">
        <w:rPr>
          <w:rFonts w:ascii="Century Gothic" w:hAnsi="Century Gothic"/>
          <w:color w:val="2E471D"/>
          <w:sz w:val="22"/>
          <w:szCs w:val="22"/>
        </w:rPr>
        <w:t xml:space="preserve"> a </w:t>
      </w:r>
      <w:proofErr w:type="spellStart"/>
      <w:r w:rsidR="002F658E" w:rsidRPr="002979EC">
        <w:rPr>
          <w:rFonts w:ascii="Century Gothic" w:hAnsi="Century Gothic"/>
          <w:color w:val="2E471D"/>
          <w:sz w:val="22"/>
          <w:szCs w:val="22"/>
        </w:rPr>
        <w:t>polyurethene</w:t>
      </w:r>
      <w:proofErr w:type="spellEnd"/>
      <w:r w:rsidR="002F658E" w:rsidRPr="002979EC">
        <w:rPr>
          <w:rFonts w:ascii="Century Gothic" w:hAnsi="Century Gothic"/>
          <w:color w:val="2E471D"/>
          <w:sz w:val="22"/>
          <w:szCs w:val="22"/>
        </w:rPr>
        <w:t xml:space="preserve"> paint system that is designed for long term corrosion resistan</w:t>
      </w:r>
      <w:r w:rsidR="00960441" w:rsidRPr="002979EC">
        <w:rPr>
          <w:rFonts w:ascii="Century Gothic" w:hAnsi="Century Gothic"/>
          <w:color w:val="2E471D"/>
          <w:sz w:val="22"/>
          <w:szCs w:val="22"/>
        </w:rPr>
        <w:t>ce meeting or exceeding</w:t>
      </w:r>
      <w:r w:rsidR="00314958" w:rsidRPr="002979EC">
        <w:rPr>
          <w:rFonts w:ascii="Century Gothic" w:hAnsi="Century Gothic"/>
          <w:color w:val="2E471D"/>
          <w:sz w:val="22"/>
          <w:szCs w:val="22"/>
        </w:rPr>
        <w:t xml:space="preserve"> </w:t>
      </w:r>
      <w:r w:rsidR="00960441" w:rsidRPr="002979EC">
        <w:rPr>
          <w:rFonts w:ascii="Century Gothic" w:hAnsi="Century Gothic"/>
          <w:color w:val="2E471D"/>
          <w:sz w:val="22"/>
          <w:szCs w:val="22"/>
        </w:rPr>
        <w:t>ASTM B</w:t>
      </w:r>
      <w:r w:rsidR="00314958" w:rsidRPr="002979EC">
        <w:rPr>
          <w:rFonts w:ascii="Century Gothic" w:hAnsi="Century Gothic"/>
          <w:color w:val="2E471D"/>
          <w:sz w:val="22"/>
          <w:szCs w:val="22"/>
        </w:rPr>
        <w:t>117,</w:t>
      </w:r>
      <w:r w:rsidR="002F658E" w:rsidRPr="002979EC">
        <w:rPr>
          <w:rFonts w:ascii="Century Gothic" w:hAnsi="Century Gothic"/>
          <w:color w:val="2E471D"/>
          <w:sz w:val="22"/>
          <w:szCs w:val="22"/>
        </w:rPr>
        <w:t xml:space="preserve"> Salt Spray Resistance</w:t>
      </w:r>
      <w:r w:rsidR="00314958" w:rsidRPr="002979EC">
        <w:rPr>
          <w:rFonts w:ascii="Century Gothic" w:hAnsi="Century Gothic"/>
          <w:color w:val="2E471D"/>
          <w:sz w:val="22"/>
          <w:szCs w:val="22"/>
        </w:rPr>
        <w:t>,</w:t>
      </w:r>
      <w:r w:rsidR="002F658E" w:rsidRPr="002979EC">
        <w:rPr>
          <w:rFonts w:ascii="Century Gothic" w:hAnsi="Century Gothic"/>
          <w:color w:val="2E471D"/>
          <w:sz w:val="22"/>
          <w:szCs w:val="22"/>
        </w:rPr>
        <w:t xml:space="preserve"> a</w:t>
      </w:r>
      <w:r w:rsidR="00314958" w:rsidRPr="002979EC">
        <w:rPr>
          <w:rFonts w:ascii="Century Gothic" w:hAnsi="Century Gothic"/>
          <w:color w:val="2E471D"/>
          <w:sz w:val="22"/>
          <w:szCs w:val="22"/>
        </w:rPr>
        <w:t>t 95 degrees F</w:t>
      </w:r>
      <w:r w:rsidR="00517755" w:rsidRPr="002979EC">
        <w:rPr>
          <w:rFonts w:ascii="Century Gothic" w:hAnsi="Century Gothic"/>
          <w:color w:val="2E471D"/>
          <w:sz w:val="22"/>
          <w:szCs w:val="22"/>
        </w:rPr>
        <w:t>,</w:t>
      </w:r>
      <w:r w:rsidR="00314958" w:rsidRPr="002979EC">
        <w:rPr>
          <w:rFonts w:ascii="Century Gothic" w:hAnsi="Century Gothic"/>
          <w:color w:val="2E471D"/>
          <w:sz w:val="22"/>
          <w:szCs w:val="22"/>
        </w:rPr>
        <w:t xml:space="preserve"> 1,000 hrs. and </w:t>
      </w:r>
      <w:r w:rsidR="002F658E" w:rsidRPr="002979EC">
        <w:rPr>
          <w:rFonts w:ascii="Century Gothic" w:hAnsi="Century Gothic"/>
          <w:color w:val="2E471D"/>
          <w:sz w:val="22"/>
          <w:szCs w:val="22"/>
        </w:rPr>
        <w:t>ASTM D</w:t>
      </w:r>
      <w:r w:rsidR="00314958" w:rsidRPr="002979EC">
        <w:rPr>
          <w:rFonts w:ascii="Century Gothic" w:hAnsi="Century Gothic"/>
          <w:color w:val="2E471D"/>
          <w:sz w:val="22"/>
          <w:szCs w:val="22"/>
        </w:rPr>
        <w:t>2247,</w:t>
      </w:r>
      <w:r w:rsidR="002F658E" w:rsidRPr="002979EC">
        <w:rPr>
          <w:rFonts w:ascii="Century Gothic" w:hAnsi="Century Gothic"/>
          <w:color w:val="2E471D"/>
          <w:sz w:val="22"/>
          <w:szCs w:val="22"/>
        </w:rPr>
        <w:t xml:space="preserve"> Humidity Resistance</w:t>
      </w:r>
      <w:r w:rsidR="00314958" w:rsidRPr="002979EC">
        <w:rPr>
          <w:rFonts w:ascii="Century Gothic" w:hAnsi="Century Gothic"/>
          <w:color w:val="2E471D"/>
          <w:sz w:val="22"/>
          <w:szCs w:val="22"/>
        </w:rPr>
        <w:t>,</w:t>
      </w:r>
      <w:r w:rsidR="002F658E" w:rsidRPr="002979EC">
        <w:rPr>
          <w:rFonts w:ascii="Century Gothic" w:hAnsi="Century Gothic"/>
          <w:color w:val="2E471D"/>
          <w:sz w:val="22"/>
          <w:szCs w:val="22"/>
        </w:rPr>
        <w:t xml:space="preserve"> at 95 degrees F</w:t>
      </w:r>
      <w:r w:rsidR="00517755" w:rsidRPr="002979EC">
        <w:rPr>
          <w:rFonts w:ascii="Century Gothic" w:hAnsi="Century Gothic"/>
          <w:color w:val="2E471D"/>
          <w:sz w:val="22"/>
          <w:szCs w:val="22"/>
        </w:rPr>
        <w:t>,</w:t>
      </w:r>
      <w:r w:rsidR="002F658E" w:rsidRPr="002979EC">
        <w:rPr>
          <w:rFonts w:ascii="Century Gothic" w:hAnsi="Century Gothic"/>
          <w:color w:val="2E471D"/>
          <w:sz w:val="22"/>
          <w:szCs w:val="22"/>
        </w:rPr>
        <w:t xml:space="preserve"> 1,000 hrs. </w:t>
      </w:r>
      <w:r w:rsidR="00B47663"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The color shall be sterling gray.</w:t>
      </w:r>
    </w:p>
    <w:p w14:paraId="297658C1" w14:textId="77777777" w:rsidR="002F658E" w:rsidRPr="002979EC" w:rsidRDefault="00A645C6"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3.</w:t>
      </w:r>
      <w:r w:rsidRPr="002979EC">
        <w:rPr>
          <w:rFonts w:ascii="Century Gothic" w:hAnsi="Century Gothic"/>
          <w:color w:val="2E471D"/>
          <w:sz w:val="22"/>
          <w:szCs w:val="22"/>
        </w:rPr>
        <w:tab/>
      </w:r>
      <w:r w:rsidR="002F658E" w:rsidRPr="002979EC">
        <w:rPr>
          <w:rFonts w:ascii="Century Gothic" w:hAnsi="Century Gothic"/>
          <w:color w:val="2E471D"/>
          <w:sz w:val="22"/>
          <w:szCs w:val="22"/>
        </w:rPr>
        <w:t xml:space="preserve">Interior Panels: Casing shall be of double wall construction with 20 </w:t>
      </w:r>
      <w:r w:rsidR="00190D57" w:rsidRPr="002979EC">
        <w:rPr>
          <w:rFonts w:ascii="Century Gothic" w:hAnsi="Century Gothic"/>
          <w:color w:val="2E471D"/>
          <w:sz w:val="22"/>
          <w:szCs w:val="22"/>
        </w:rPr>
        <w:t>gage</w:t>
      </w:r>
      <w:r w:rsidR="002F658E" w:rsidRPr="002979EC">
        <w:rPr>
          <w:rFonts w:ascii="Century Gothic" w:hAnsi="Century Gothic"/>
          <w:color w:val="2E471D"/>
          <w:sz w:val="22"/>
          <w:szCs w:val="22"/>
        </w:rPr>
        <w:t xml:space="preserve"> interior galvanized steel liner in all sections and 22 </w:t>
      </w:r>
      <w:r w:rsidR="00190D57" w:rsidRPr="002979EC">
        <w:rPr>
          <w:rFonts w:ascii="Century Gothic" w:hAnsi="Century Gothic"/>
          <w:color w:val="2E471D"/>
          <w:sz w:val="22"/>
          <w:szCs w:val="22"/>
        </w:rPr>
        <w:t>gage</w:t>
      </w:r>
      <w:r w:rsidR="002F658E" w:rsidRPr="002979EC">
        <w:rPr>
          <w:rFonts w:ascii="Century Gothic" w:hAnsi="Century Gothic"/>
          <w:color w:val="2E471D"/>
          <w:sz w:val="22"/>
          <w:szCs w:val="22"/>
        </w:rPr>
        <w:t xml:space="preserve"> galvanized steel perforated liner in all fan sections.</w:t>
      </w:r>
    </w:p>
    <w:p w14:paraId="3C37A4DA" w14:textId="77777777" w:rsidR="002F658E" w:rsidRPr="002979EC" w:rsidRDefault="00A645C6"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4.</w:t>
      </w:r>
      <w:r w:rsidRPr="002979EC">
        <w:rPr>
          <w:rFonts w:ascii="Century Gothic" w:hAnsi="Century Gothic"/>
          <w:color w:val="2E471D"/>
          <w:sz w:val="22"/>
          <w:szCs w:val="22"/>
        </w:rPr>
        <w:tab/>
      </w:r>
      <w:r w:rsidR="002F658E" w:rsidRPr="002979EC">
        <w:rPr>
          <w:rFonts w:ascii="Century Gothic" w:hAnsi="Century Gothic"/>
          <w:color w:val="2E471D"/>
          <w:sz w:val="22"/>
          <w:szCs w:val="22"/>
        </w:rPr>
        <w:t xml:space="preserve">Insulation: Casing shall have 2-inch minimum thickness fiberglass insulation with a density of not less than 3 pounds per cubic foot. </w:t>
      </w:r>
      <w:r w:rsidR="003F4A45"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 xml:space="preserve">The insulation shall have an effective thermal conductivity (C) of </w:t>
      </w:r>
      <w:r w:rsidR="00F3093A" w:rsidRPr="002979EC">
        <w:rPr>
          <w:rFonts w:ascii="Century Gothic" w:hAnsi="Century Gothic"/>
          <w:color w:val="2E471D"/>
          <w:sz w:val="22"/>
          <w:szCs w:val="22"/>
        </w:rPr>
        <w:lastRenderedPageBreak/>
        <w:t>0</w:t>
      </w:r>
      <w:r w:rsidR="002F658E" w:rsidRPr="002979EC">
        <w:rPr>
          <w:rFonts w:ascii="Century Gothic" w:hAnsi="Century Gothic"/>
          <w:color w:val="2E471D"/>
          <w:sz w:val="22"/>
          <w:szCs w:val="22"/>
        </w:rPr>
        <w:t>.24 BTU in./</w:t>
      </w:r>
      <w:proofErr w:type="spellStart"/>
      <w:r w:rsidR="002F658E" w:rsidRPr="002979EC">
        <w:rPr>
          <w:rFonts w:ascii="Century Gothic" w:hAnsi="Century Gothic"/>
          <w:color w:val="2E471D"/>
          <w:sz w:val="22"/>
          <w:szCs w:val="22"/>
        </w:rPr>
        <w:t>sq.ft</w:t>
      </w:r>
      <w:proofErr w:type="spellEnd"/>
      <w:r w:rsidR="002F658E" w:rsidRPr="002979EC">
        <w:rPr>
          <w:rFonts w:ascii="Century Gothic" w:hAnsi="Century Gothic"/>
          <w:color w:val="2E471D"/>
          <w:sz w:val="22"/>
          <w:szCs w:val="22"/>
        </w:rPr>
        <w:t>.</w:t>
      </w:r>
      <w:r w:rsidR="002F658E" w:rsidRPr="002979EC">
        <w:rPr>
          <w:rFonts w:ascii="Century Gothic" w:hAnsi="Century Gothic"/>
          <w:color w:val="2E471D"/>
          <w:sz w:val="22"/>
          <w:szCs w:val="22"/>
        </w:rPr>
        <w:sym w:font="Symbol" w:char="F0B0"/>
      </w:r>
      <w:r w:rsidR="00314958" w:rsidRPr="002979EC">
        <w:rPr>
          <w:rFonts w:ascii="Century Gothic" w:hAnsi="Century Gothic"/>
          <w:color w:val="2E471D"/>
          <w:sz w:val="22"/>
          <w:szCs w:val="22"/>
        </w:rPr>
        <w:t>F</w:t>
      </w:r>
      <w:r w:rsidR="002F658E" w:rsidRPr="002979EC">
        <w:rPr>
          <w:rFonts w:ascii="Century Gothic" w:hAnsi="Century Gothic"/>
          <w:color w:val="2E471D"/>
          <w:sz w:val="22"/>
          <w:szCs w:val="22"/>
        </w:rPr>
        <w:t xml:space="preserve"> and a noise reduction coefficient (NRC) of 0.70 per inch thick (based on a type "A" mounting). </w:t>
      </w:r>
      <w:r w:rsidR="003F4A45"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Insulation and insulation adhesive shall be UL listed and shall meet NFPA</w:t>
      </w:r>
      <w:r w:rsidR="00F67E99"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 xml:space="preserve">90A flame spread and smoke generation requirements. </w:t>
      </w:r>
      <w:r w:rsidR="003F4A45"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Insulation shall meet erosion requirements of UL 181 facing air stream and fire hazard cl</w:t>
      </w:r>
      <w:r w:rsidR="00960441" w:rsidRPr="002979EC">
        <w:rPr>
          <w:rFonts w:ascii="Century Gothic" w:hAnsi="Century Gothic"/>
          <w:color w:val="2E471D"/>
          <w:sz w:val="22"/>
          <w:szCs w:val="22"/>
        </w:rPr>
        <w:t>assification of 25/50 (per ASTM E</w:t>
      </w:r>
      <w:r w:rsidR="002F658E" w:rsidRPr="002979EC">
        <w:rPr>
          <w:rFonts w:ascii="Century Gothic" w:hAnsi="Century Gothic"/>
          <w:color w:val="2E471D"/>
          <w:sz w:val="22"/>
          <w:szCs w:val="22"/>
        </w:rPr>
        <w:t>84 and UL 723 and CAN/ULC</w:t>
      </w:r>
      <w:r w:rsidR="009538FF" w:rsidRPr="002979EC">
        <w:rPr>
          <w:rFonts w:ascii="Century Gothic" w:hAnsi="Century Gothic"/>
          <w:color w:val="2E471D"/>
          <w:sz w:val="22"/>
          <w:szCs w:val="22"/>
        </w:rPr>
        <w:t>-</w:t>
      </w:r>
      <w:r w:rsidR="002F658E" w:rsidRPr="002979EC">
        <w:rPr>
          <w:rFonts w:ascii="Century Gothic" w:hAnsi="Century Gothic"/>
          <w:color w:val="2E471D"/>
          <w:sz w:val="22"/>
          <w:szCs w:val="22"/>
        </w:rPr>
        <w:t>S102</w:t>
      </w:r>
      <w:r w:rsidR="009538FF" w:rsidRPr="002979EC">
        <w:rPr>
          <w:rFonts w:ascii="Century Gothic" w:hAnsi="Century Gothic"/>
          <w:color w:val="2E471D"/>
          <w:sz w:val="22"/>
          <w:szCs w:val="22"/>
        </w:rPr>
        <w:t>.2</w:t>
      </w:r>
      <w:r w:rsidR="002F658E" w:rsidRPr="002979EC">
        <w:rPr>
          <w:rFonts w:ascii="Century Gothic" w:hAnsi="Century Gothic"/>
          <w:color w:val="2E471D"/>
          <w:sz w:val="22"/>
          <w:szCs w:val="22"/>
        </w:rPr>
        <w:t xml:space="preserve">). </w:t>
      </w:r>
      <w:r w:rsidR="00D57CF2"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All insulation edges shall be encapsulated within exterior panel. Insulation facing air stream shall be provided with black acrylic coating.</w:t>
      </w:r>
    </w:p>
    <w:p w14:paraId="3DBC16A3" w14:textId="77777777" w:rsidR="002F658E" w:rsidRPr="002979EC" w:rsidRDefault="00A645C6"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5.</w:t>
      </w:r>
      <w:r w:rsidRPr="002979EC">
        <w:rPr>
          <w:rFonts w:ascii="Century Gothic" w:hAnsi="Century Gothic"/>
          <w:color w:val="2E471D"/>
          <w:sz w:val="22"/>
          <w:szCs w:val="22"/>
        </w:rPr>
        <w:tab/>
      </w:r>
      <w:r w:rsidR="002F658E" w:rsidRPr="002979EC">
        <w:rPr>
          <w:rFonts w:ascii="Century Gothic" w:hAnsi="Century Gothic"/>
          <w:color w:val="2E471D"/>
          <w:sz w:val="22"/>
          <w:szCs w:val="22"/>
        </w:rPr>
        <w:t>Thermal Breaks: Casing construction downstream of the cooling coil shall consist of thermal break panels to prevent condensation from accumulating on outer walls</w:t>
      </w:r>
    </w:p>
    <w:p w14:paraId="73BD4414" w14:textId="77777777" w:rsidR="002F658E" w:rsidRPr="002979EC" w:rsidRDefault="00A645C6"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6.</w:t>
      </w:r>
      <w:r w:rsidRPr="002979EC">
        <w:rPr>
          <w:rFonts w:ascii="Century Gothic" w:hAnsi="Century Gothic"/>
          <w:color w:val="2E471D"/>
          <w:sz w:val="22"/>
          <w:szCs w:val="22"/>
        </w:rPr>
        <w:tab/>
      </w:r>
      <w:r w:rsidR="002F658E" w:rsidRPr="002979EC">
        <w:rPr>
          <w:rFonts w:ascii="Century Gothic" w:hAnsi="Century Gothic"/>
          <w:color w:val="2E471D"/>
          <w:sz w:val="22"/>
          <w:szCs w:val="22"/>
        </w:rPr>
        <w:t xml:space="preserve">Access doors shall be of double wall construction and shall be installed on stainless steel hinges for outward opening applications.  Multiple handles of no more than </w:t>
      </w:r>
      <w:r w:rsidR="00631FE1" w:rsidRPr="002979EC">
        <w:rPr>
          <w:rFonts w:ascii="Century Gothic" w:hAnsi="Century Gothic"/>
          <w:color w:val="2E471D"/>
          <w:sz w:val="22"/>
          <w:szCs w:val="22"/>
        </w:rPr>
        <w:t xml:space="preserve">four, </w:t>
      </w:r>
      <w:r w:rsidR="002F658E" w:rsidRPr="002979EC">
        <w:rPr>
          <w:rFonts w:ascii="Century Gothic" w:hAnsi="Century Gothic"/>
          <w:color w:val="2E471D"/>
          <w:sz w:val="22"/>
          <w:szCs w:val="22"/>
        </w:rPr>
        <w:t>shall be provided to assure positive closure.</w:t>
      </w:r>
      <w:r w:rsidR="002C0617"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 xml:space="preserve"> Handles shall be zinc alloy </w:t>
      </w:r>
      <w:r w:rsidR="00ED2C6A" w:rsidRPr="002979EC">
        <w:rPr>
          <w:rFonts w:ascii="Century Gothic" w:hAnsi="Century Gothic"/>
          <w:color w:val="2E471D"/>
          <w:sz w:val="22"/>
          <w:szCs w:val="22"/>
        </w:rPr>
        <w:t xml:space="preserve">or glass reinforced nylon </w:t>
      </w:r>
      <w:r w:rsidR="002F658E" w:rsidRPr="002979EC">
        <w:rPr>
          <w:rFonts w:ascii="Century Gothic" w:hAnsi="Century Gothic"/>
          <w:color w:val="2E471D"/>
          <w:sz w:val="22"/>
          <w:szCs w:val="22"/>
        </w:rPr>
        <w:t xml:space="preserve">and rated to meet </w:t>
      </w:r>
      <w:proofErr w:type="gramStart"/>
      <w:r w:rsidR="002F658E" w:rsidRPr="002979EC">
        <w:rPr>
          <w:rFonts w:ascii="Century Gothic" w:hAnsi="Century Gothic"/>
          <w:color w:val="2E471D"/>
          <w:sz w:val="22"/>
          <w:szCs w:val="22"/>
        </w:rPr>
        <w:t>500 hour</w:t>
      </w:r>
      <w:proofErr w:type="gramEnd"/>
      <w:r w:rsidR="002F658E" w:rsidRPr="002979EC">
        <w:rPr>
          <w:rFonts w:ascii="Century Gothic" w:hAnsi="Century Gothic"/>
          <w:color w:val="2E471D"/>
          <w:sz w:val="22"/>
          <w:szCs w:val="22"/>
        </w:rPr>
        <w:t xml:space="preserve"> salt-spray requirements. </w:t>
      </w:r>
      <w:r w:rsidR="002C0617"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 xml:space="preserve">Doors shall be furnished with 2 seals with an atmospheric break between </w:t>
      </w:r>
      <w:r w:rsidR="00631FE1" w:rsidRPr="002979EC">
        <w:rPr>
          <w:rFonts w:ascii="Century Gothic" w:hAnsi="Century Gothic"/>
          <w:color w:val="2E471D"/>
          <w:sz w:val="22"/>
          <w:szCs w:val="22"/>
        </w:rPr>
        <w:t xml:space="preserve">two </w:t>
      </w:r>
      <w:r w:rsidR="002F658E" w:rsidRPr="002979EC">
        <w:rPr>
          <w:rFonts w:ascii="Century Gothic" w:hAnsi="Century Gothic"/>
          <w:color w:val="2E471D"/>
          <w:sz w:val="22"/>
          <w:szCs w:val="22"/>
        </w:rPr>
        <w:t xml:space="preserve">seals to ensure zero negative pressure. </w:t>
      </w:r>
      <w:r w:rsidR="002C0617"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 xml:space="preserve">The outer seal shall shield water from inner seal.  Doors shall open outward for negative pressure and inward for positive pressure applications.  Operating pressure of unit shall ensure that door compresses gasket seal.  Doors shall open against system pressure. </w:t>
      </w:r>
      <w:r w:rsidR="002C0617"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Provide ETL, UL, and C</w:t>
      </w:r>
      <w:r w:rsidR="00A54957" w:rsidRPr="002979EC">
        <w:rPr>
          <w:rFonts w:ascii="Century Gothic" w:hAnsi="Century Gothic"/>
          <w:color w:val="2E471D"/>
          <w:sz w:val="22"/>
          <w:szCs w:val="22"/>
        </w:rPr>
        <w:t>AL</w:t>
      </w:r>
      <w:r w:rsidR="001417CF" w:rsidRPr="002979EC">
        <w:rPr>
          <w:rFonts w:ascii="Century Gothic" w:hAnsi="Century Gothic"/>
          <w:color w:val="2E471D"/>
          <w:sz w:val="22"/>
          <w:szCs w:val="22"/>
        </w:rPr>
        <w:t>/</w:t>
      </w:r>
      <w:r w:rsidR="002F658E" w:rsidRPr="002979EC">
        <w:rPr>
          <w:rFonts w:ascii="Century Gothic" w:hAnsi="Century Gothic"/>
          <w:color w:val="2E471D"/>
          <w:sz w:val="22"/>
          <w:szCs w:val="22"/>
        </w:rPr>
        <w:t>OSHA approved tool operated safety latch on all fan section access doors.  Access doors downstream of the cooling coil shall be thermal break.</w:t>
      </w:r>
    </w:p>
    <w:p w14:paraId="3EE99D70" w14:textId="77777777" w:rsidR="002F658E" w:rsidRPr="002979EC" w:rsidRDefault="00A645C6"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7.</w:t>
      </w:r>
      <w:r w:rsidRPr="002979EC">
        <w:rPr>
          <w:rFonts w:ascii="Century Gothic" w:hAnsi="Century Gothic"/>
          <w:color w:val="2E471D"/>
          <w:sz w:val="22"/>
          <w:szCs w:val="22"/>
        </w:rPr>
        <w:tab/>
      </w:r>
      <w:r w:rsidR="002F658E" w:rsidRPr="002979EC">
        <w:rPr>
          <w:rFonts w:ascii="Century Gothic" w:hAnsi="Century Gothic"/>
          <w:color w:val="2E471D"/>
          <w:sz w:val="22"/>
          <w:szCs w:val="22"/>
        </w:rPr>
        <w:t xml:space="preserve">Roof for outdoor units shall be double wall, pitched away from motor side of unit at a minimum roof pitch of </w:t>
      </w:r>
      <w:r w:rsidR="00C70C19" w:rsidRPr="002979EC">
        <w:rPr>
          <w:rFonts w:ascii="Century Gothic" w:hAnsi="Century Gothic"/>
          <w:color w:val="2E471D"/>
          <w:sz w:val="22"/>
          <w:szCs w:val="22"/>
        </w:rPr>
        <w:t xml:space="preserve">¼ </w:t>
      </w:r>
      <w:r w:rsidR="002F658E" w:rsidRPr="002979EC">
        <w:rPr>
          <w:rFonts w:ascii="Century Gothic" w:hAnsi="Century Gothic"/>
          <w:color w:val="2E471D"/>
          <w:sz w:val="22"/>
          <w:szCs w:val="22"/>
        </w:rPr>
        <w:t>inch per foot across width of unit.  No penetrations shall be permitted in pressure-sensitive panels.</w:t>
      </w:r>
      <w:r w:rsidR="00620A01"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Roof shall incorporate a standing top seam.  Seams in roof shall be gasketed and capped to prevent water infiltration into unit.</w:t>
      </w:r>
    </w:p>
    <w:p w14:paraId="2349BA5D" w14:textId="77777777" w:rsidR="002F658E" w:rsidRPr="002979EC" w:rsidRDefault="00BB1F9E"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8.</w:t>
      </w:r>
      <w:r w:rsidRPr="002979EC">
        <w:rPr>
          <w:rFonts w:ascii="Century Gothic" w:hAnsi="Century Gothic"/>
          <w:color w:val="2E471D"/>
          <w:sz w:val="22"/>
          <w:szCs w:val="22"/>
        </w:rPr>
        <w:tab/>
      </w:r>
      <w:r w:rsidR="002F658E" w:rsidRPr="002979EC">
        <w:rPr>
          <w:rFonts w:ascii="Century Gothic" w:hAnsi="Century Gothic"/>
          <w:color w:val="2E471D"/>
          <w:sz w:val="22"/>
          <w:szCs w:val="22"/>
        </w:rPr>
        <w:t>Floors shall be double wall.  Insulation shall be capped to isolate floor insulation from both airstream and from potential water damage.</w:t>
      </w:r>
    </w:p>
    <w:p w14:paraId="5E7F521B" w14:textId="77777777" w:rsidR="002F658E" w:rsidRPr="002979EC" w:rsidRDefault="00BB1F9E" w:rsidP="007C5B76">
      <w:pPr>
        <w:spacing w:after="200"/>
        <w:ind w:left="720" w:firstLine="720"/>
        <w:jc w:val="both"/>
        <w:rPr>
          <w:rFonts w:ascii="Century Gothic" w:hAnsi="Century Gothic"/>
          <w:color w:val="2E471D"/>
          <w:sz w:val="22"/>
          <w:szCs w:val="22"/>
        </w:rPr>
      </w:pPr>
      <w:r w:rsidRPr="002979EC">
        <w:rPr>
          <w:rFonts w:ascii="Century Gothic" w:hAnsi="Century Gothic"/>
          <w:color w:val="2E471D"/>
          <w:sz w:val="22"/>
          <w:szCs w:val="22"/>
        </w:rPr>
        <w:t>9.</w:t>
      </w:r>
      <w:r w:rsidRPr="002979EC">
        <w:rPr>
          <w:rFonts w:ascii="Century Gothic" w:hAnsi="Century Gothic"/>
          <w:color w:val="2E471D"/>
          <w:sz w:val="22"/>
          <w:szCs w:val="22"/>
        </w:rPr>
        <w:tab/>
      </w:r>
      <w:r w:rsidR="00541C19" w:rsidRPr="002979EC">
        <w:rPr>
          <w:rFonts w:ascii="Century Gothic" w:hAnsi="Century Gothic"/>
          <w:color w:val="2E471D"/>
          <w:sz w:val="22"/>
          <w:szCs w:val="22"/>
        </w:rPr>
        <w:t>Units shall be provided with exterior paint</w:t>
      </w:r>
      <w:r w:rsidR="002F658E" w:rsidRPr="002979EC">
        <w:rPr>
          <w:rFonts w:ascii="Century Gothic" w:hAnsi="Century Gothic"/>
          <w:color w:val="2E471D"/>
          <w:sz w:val="22"/>
          <w:szCs w:val="22"/>
        </w:rPr>
        <w:t>.</w:t>
      </w:r>
    </w:p>
    <w:p w14:paraId="557DCB38" w14:textId="77777777" w:rsidR="002F658E" w:rsidRPr="002979EC" w:rsidRDefault="00BB1F9E"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10.</w:t>
      </w:r>
      <w:r w:rsidRPr="002979EC">
        <w:rPr>
          <w:rFonts w:ascii="Century Gothic" w:hAnsi="Century Gothic"/>
          <w:color w:val="2E471D"/>
          <w:sz w:val="22"/>
          <w:szCs w:val="22"/>
        </w:rPr>
        <w:tab/>
      </w:r>
      <w:r w:rsidR="002F658E" w:rsidRPr="002979EC">
        <w:rPr>
          <w:rFonts w:ascii="Century Gothic" w:hAnsi="Century Gothic"/>
          <w:color w:val="2E471D"/>
          <w:sz w:val="22"/>
          <w:szCs w:val="22"/>
        </w:rPr>
        <w:t xml:space="preserve">Unit </w:t>
      </w:r>
      <w:r w:rsidRPr="002979EC">
        <w:rPr>
          <w:rFonts w:ascii="Century Gothic" w:hAnsi="Century Gothic"/>
          <w:color w:val="2E471D"/>
          <w:sz w:val="22"/>
          <w:szCs w:val="22"/>
        </w:rPr>
        <w:t xml:space="preserve">shall provide an integral base </w:t>
      </w:r>
      <w:r w:rsidR="002F658E" w:rsidRPr="002979EC">
        <w:rPr>
          <w:rFonts w:ascii="Century Gothic" w:hAnsi="Century Gothic"/>
          <w:color w:val="2E471D"/>
          <w:sz w:val="22"/>
          <w:szCs w:val="22"/>
        </w:rPr>
        <w:t xml:space="preserve">which is capable of </w:t>
      </w:r>
      <w:r w:rsidR="00620A01" w:rsidRPr="002979EC">
        <w:rPr>
          <w:rFonts w:ascii="Century Gothic" w:hAnsi="Century Gothic"/>
          <w:color w:val="2E471D"/>
          <w:sz w:val="22"/>
          <w:szCs w:val="22"/>
        </w:rPr>
        <w:t xml:space="preserve">curb, platform or pad mounting </w:t>
      </w:r>
      <w:r w:rsidR="002F658E" w:rsidRPr="002979EC">
        <w:rPr>
          <w:rFonts w:ascii="Century Gothic" w:hAnsi="Century Gothic"/>
          <w:color w:val="2E471D"/>
          <w:sz w:val="22"/>
          <w:szCs w:val="22"/>
        </w:rPr>
        <w:t>and supporting unit during shipment, installation, and operation.</w:t>
      </w:r>
    </w:p>
    <w:p w14:paraId="55EA1562" w14:textId="77777777" w:rsidR="002F658E" w:rsidRPr="002979EC" w:rsidRDefault="00BB1F9E"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11.</w:t>
      </w:r>
      <w:r w:rsidRPr="002979EC">
        <w:rPr>
          <w:rFonts w:ascii="Century Gothic" w:hAnsi="Century Gothic"/>
          <w:color w:val="2E471D"/>
          <w:sz w:val="22"/>
          <w:szCs w:val="22"/>
        </w:rPr>
        <w:tab/>
      </w:r>
      <w:r w:rsidR="002F658E" w:rsidRPr="002979EC">
        <w:rPr>
          <w:rFonts w:ascii="Century Gothic" w:hAnsi="Century Gothic"/>
          <w:color w:val="2E471D"/>
          <w:sz w:val="22"/>
          <w:szCs w:val="22"/>
        </w:rPr>
        <w:t>Base shall overhang curb to facilitate water run-off and protection of curb-to-base connection from water intrusion.</w:t>
      </w:r>
    </w:p>
    <w:p w14:paraId="10433BFA" w14:textId="77777777" w:rsidR="002F658E" w:rsidRPr="002979EC" w:rsidRDefault="00BB1F9E"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lastRenderedPageBreak/>
        <w:t>12.</w:t>
      </w:r>
      <w:r w:rsidRPr="002979EC">
        <w:rPr>
          <w:rFonts w:ascii="Century Gothic" w:hAnsi="Century Gothic"/>
          <w:color w:val="2E471D"/>
          <w:sz w:val="22"/>
          <w:szCs w:val="22"/>
        </w:rPr>
        <w:tab/>
      </w:r>
      <w:r w:rsidR="002F658E" w:rsidRPr="002979EC">
        <w:rPr>
          <w:rFonts w:ascii="Century Gothic" w:hAnsi="Century Gothic"/>
          <w:color w:val="2E471D"/>
          <w:sz w:val="22"/>
          <w:szCs w:val="22"/>
        </w:rPr>
        <w:t>Base shall include a formed pocket that seats on roof curb gasketing to provide a positive, weather-tight seal.</w:t>
      </w:r>
    </w:p>
    <w:p w14:paraId="7E60A475" w14:textId="77777777" w:rsidR="002F658E" w:rsidRPr="002979EC" w:rsidRDefault="002F658E" w:rsidP="007C5B76">
      <w:pPr>
        <w:spacing w:after="200"/>
        <w:ind w:firstLine="720"/>
        <w:jc w:val="both"/>
        <w:rPr>
          <w:rFonts w:ascii="Century Gothic" w:hAnsi="Century Gothic"/>
          <w:color w:val="2E471D"/>
          <w:sz w:val="22"/>
          <w:szCs w:val="22"/>
        </w:rPr>
      </w:pPr>
      <w:r w:rsidRPr="002979EC">
        <w:rPr>
          <w:rFonts w:ascii="Century Gothic" w:hAnsi="Century Gothic"/>
          <w:color w:val="2E471D"/>
          <w:sz w:val="22"/>
          <w:szCs w:val="22"/>
        </w:rPr>
        <w:t>E.</w:t>
      </w:r>
      <w:r w:rsidRPr="002979EC">
        <w:rPr>
          <w:rFonts w:ascii="Century Gothic" w:hAnsi="Century Gothic"/>
          <w:color w:val="2E471D"/>
          <w:sz w:val="22"/>
          <w:szCs w:val="22"/>
        </w:rPr>
        <w:tab/>
        <w:t>Fan Section:</w:t>
      </w:r>
    </w:p>
    <w:p w14:paraId="5C921703" w14:textId="77777777" w:rsidR="002F658E" w:rsidRPr="002979EC" w:rsidRDefault="00BB1F9E"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1.</w:t>
      </w:r>
      <w:r w:rsidRPr="002979EC">
        <w:rPr>
          <w:rFonts w:ascii="Century Gothic" w:hAnsi="Century Gothic"/>
          <w:color w:val="2E471D"/>
          <w:sz w:val="22"/>
          <w:szCs w:val="22"/>
        </w:rPr>
        <w:tab/>
      </w:r>
      <w:r w:rsidR="002F658E" w:rsidRPr="002979EC">
        <w:rPr>
          <w:rFonts w:ascii="Century Gothic" w:hAnsi="Century Gothic"/>
          <w:color w:val="2E471D"/>
          <w:sz w:val="22"/>
          <w:szCs w:val="22"/>
        </w:rPr>
        <w:t xml:space="preserve">General: Fan section shall be furnished with a structural steel base for integral mounting of fan assembly and casing panels. </w:t>
      </w:r>
      <w:r w:rsidR="00620A01"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Fan scroll, wheel, shaft, bearings, drives, and motor shall be installed on a structural steel base frame assembly isolated from outer casing with factory-installed, spring isolators of deflection indicated on drawings.</w:t>
      </w:r>
      <w:r w:rsidR="00620A01"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 xml:space="preserve"> This base frame assembly shall be seismically braced.</w:t>
      </w:r>
      <w:r w:rsidR="00620A01"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 xml:space="preserve"> Flexible connectors shall be provided between fans and stationary part of unit. </w:t>
      </w:r>
      <w:r w:rsidR="00620A01"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 xml:space="preserve">Wiring shall be in flexible conduit. </w:t>
      </w:r>
      <w:r w:rsidR="00620A01" w:rsidRPr="002979EC">
        <w:rPr>
          <w:rFonts w:ascii="Century Gothic" w:hAnsi="Century Gothic"/>
          <w:color w:val="2E471D"/>
          <w:sz w:val="22"/>
          <w:szCs w:val="22"/>
        </w:rPr>
        <w:t xml:space="preserve"> Comply with Section </w:t>
      </w:r>
      <w:r w:rsidR="00190D57" w:rsidRPr="002979EC">
        <w:rPr>
          <w:rFonts w:ascii="Century Gothic" w:hAnsi="Century Gothic"/>
          <w:color w:val="2E471D"/>
          <w:sz w:val="22"/>
          <w:szCs w:val="22"/>
        </w:rPr>
        <w:t>23 0548</w:t>
      </w:r>
      <w:r w:rsidR="00620A01" w:rsidRPr="002979EC">
        <w:rPr>
          <w:rFonts w:ascii="Century Gothic" w:hAnsi="Century Gothic"/>
          <w:color w:val="2E471D"/>
          <w:sz w:val="22"/>
          <w:szCs w:val="22"/>
        </w:rPr>
        <w:t>:</w:t>
      </w:r>
      <w:r w:rsidR="002F658E" w:rsidRPr="002979EC">
        <w:rPr>
          <w:rFonts w:ascii="Century Gothic" w:hAnsi="Century Gothic"/>
          <w:color w:val="2E471D"/>
          <w:sz w:val="22"/>
          <w:szCs w:val="22"/>
        </w:rPr>
        <w:t xml:space="preserve"> </w:t>
      </w:r>
      <w:r w:rsidR="00190D57" w:rsidRPr="002979EC">
        <w:rPr>
          <w:rFonts w:ascii="Century Gothic" w:hAnsi="Century Gothic"/>
          <w:color w:val="2E471D"/>
          <w:sz w:val="22"/>
          <w:szCs w:val="22"/>
        </w:rPr>
        <w:t xml:space="preserve">HVAC </w:t>
      </w:r>
      <w:r w:rsidR="002F658E" w:rsidRPr="002979EC">
        <w:rPr>
          <w:rFonts w:ascii="Century Gothic" w:hAnsi="Century Gothic"/>
          <w:color w:val="2E471D"/>
          <w:sz w:val="22"/>
          <w:szCs w:val="22"/>
        </w:rPr>
        <w:t xml:space="preserve">Sound, Vibration and Seismic Control. </w:t>
      </w:r>
      <w:r w:rsidR="00620A01"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Hinged access door, as specified above, shall be provided on both sides of unit.</w:t>
      </w:r>
    </w:p>
    <w:p w14:paraId="6B89A754" w14:textId="77777777" w:rsidR="002F658E" w:rsidRPr="002979EC" w:rsidRDefault="00BB1F9E"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2.</w:t>
      </w:r>
      <w:r w:rsidRPr="002979EC">
        <w:rPr>
          <w:rFonts w:ascii="Century Gothic" w:hAnsi="Century Gothic"/>
          <w:color w:val="2E471D"/>
          <w:sz w:val="22"/>
          <w:szCs w:val="22"/>
        </w:rPr>
        <w:tab/>
      </w:r>
      <w:r w:rsidR="002F658E" w:rsidRPr="002979EC">
        <w:rPr>
          <w:rFonts w:ascii="Century Gothic" w:hAnsi="Century Gothic"/>
          <w:color w:val="2E471D"/>
          <w:sz w:val="22"/>
          <w:szCs w:val="22"/>
        </w:rPr>
        <w:t xml:space="preserve">Fans: Each unit shall be furnished with one or more supply fans as required. </w:t>
      </w:r>
      <w:r w:rsidR="00620A01"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Fans shall be double-width, double-inlet type with backward curved airfoil blades or shall be single width, single inlet, ARR</w:t>
      </w:r>
      <w:r w:rsidR="003A1161" w:rsidRPr="002979EC">
        <w:rPr>
          <w:rFonts w:ascii="Century Gothic" w:hAnsi="Century Gothic"/>
          <w:color w:val="2E471D"/>
          <w:sz w:val="22"/>
          <w:szCs w:val="22"/>
        </w:rPr>
        <w:t>.</w:t>
      </w:r>
      <w:r w:rsidR="002F658E" w:rsidRPr="002979EC">
        <w:rPr>
          <w:rFonts w:ascii="Century Gothic" w:hAnsi="Century Gothic"/>
          <w:color w:val="2E471D"/>
          <w:sz w:val="22"/>
          <w:szCs w:val="22"/>
        </w:rPr>
        <w:t xml:space="preserve"> 1 or ARR</w:t>
      </w:r>
      <w:r w:rsidR="003A1161" w:rsidRPr="002979EC">
        <w:rPr>
          <w:rFonts w:ascii="Century Gothic" w:hAnsi="Century Gothic"/>
          <w:color w:val="2E471D"/>
          <w:sz w:val="22"/>
          <w:szCs w:val="22"/>
        </w:rPr>
        <w:t>.</w:t>
      </w:r>
      <w:r w:rsidR="002F658E" w:rsidRPr="002979EC">
        <w:rPr>
          <w:rFonts w:ascii="Century Gothic" w:hAnsi="Century Gothic"/>
          <w:color w:val="2E471D"/>
          <w:sz w:val="22"/>
          <w:szCs w:val="22"/>
        </w:rPr>
        <w:t xml:space="preserve"> 4 plug type fans with backward curved airfoil blades as indicated on equipment schedule.  </w:t>
      </w:r>
      <w:r w:rsidR="00620A01"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 xml:space="preserve">Fans shall be AMCA </w:t>
      </w:r>
      <w:r w:rsidR="003A1161" w:rsidRPr="002979EC">
        <w:rPr>
          <w:rFonts w:ascii="Century Gothic" w:hAnsi="Century Gothic"/>
          <w:color w:val="2E471D"/>
          <w:sz w:val="22"/>
          <w:szCs w:val="22"/>
        </w:rPr>
        <w:t>C</w:t>
      </w:r>
      <w:r w:rsidR="002F658E" w:rsidRPr="002979EC">
        <w:rPr>
          <w:rFonts w:ascii="Century Gothic" w:hAnsi="Century Gothic"/>
          <w:color w:val="2E471D"/>
          <w:sz w:val="22"/>
          <w:szCs w:val="22"/>
        </w:rPr>
        <w:t xml:space="preserve">lass </w:t>
      </w:r>
      <w:r w:rsidR="003A1161" w:rsidRPr="002979EC">
        <w:rPr>
          <w:rFonts w:ascii="Century Gothic" w:hAnsi="Century Gothic"/>
          <w:color w:val="2E471D"/>
          <w:sz w:val="22"/>
          <w:szCs w:val="22"/>
        </w:rPr>
        <w:t>II</w:t>
      </w:r>
      <w:r w:rsidR="002F658E" w:rsidRPr="002979EC">
        <w:rPr>
          <w:rFonts w:ascii="Century Gothic" w:hAnsi="Century Gothic"/>
          <w:color w:val="2E471D"/>
          <w:sz w:val="22"/>
          <w:szCs w:val="22"/>
        </w:rPr>
        <w:t xml:space="preserve"> rated.</w:t>
      </w:r>
    </w:p>
    <w:p w14:paraId="1AE5282C" w14:textId="77777777" w:rsidR="002F658E" w:rsidRPr="002979EC" w:rsidRDefault="00BB1F9E"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3.</w:t>
      </w:r>
      <w:r w:rsidRPr="002979EC">
        <w:rPr>
          <w:rFonts w:ascii="Century Gothic" w:hAnsi="Century Gothic"/>
          <w:color w:val="2E471D"/>
          <w:sz w:val="22"/>
          <w:szCs w:val="22"/>
        </w:rPr>
        <w:tab/>
      </w:r>
      <w:r w:rsidR="002F658E" w:rsidRPr="002979EC">
        <w:rPr>
          <w:rFonts w:ascii="Century Gothic" w:hAnsi="Century Gothic"/>
          <w:color w:val="2E471D"/>
          <w:sz w:val="22"/>
          <w:szCs w:val="22"/>
        </w:rPr>
        <w:t xml:space="preserve">Fan Bearings: Bearings shall be selected for a minimum L10 life (200,000 hours) at maximum horsepower and operating speed for classification. Bearings shall have same bore, type and manufacturer. </w:t>
      </w:r>
      <w:r w:rsidR="00620A01"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Rigid support for inlet bearing must be removable for access to wheel.</w:t>
      </w:r>
    </w:p>
    <w:p w14:paraId="6442CDC4" w14:textId="77777777" w:rsidR="002F658E" w:rsidRPr="002979EC" w:rsidRDefault="00BB1F9E"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4.</w:t>
      </w:r>
      <w:r w:rsidRPr="002979EC">
        <w:rPr>
          <w:rFonts w:ascii="Century Gothic" w:hAnsi="Century Gothic"/>
          <w:color w:val="2E471D"/>
          <w:sz w:val="22"/>
          <w:szCs w:val="22"/>
        </w:rPr>
        <w:tab/>
      </w:r>
      <w:r w:rsidR="002F658E" w:rsidRPr="002979EC">
        <w:rPr>
          <w:rFonts w:ascii="Century Gothic" w:hAnsi="Century Gothic"/>
          <w:color w:val="2E471D"/>
          <w:sz w:val="22"/>
          <w:szCs w:val="22"/>
        </w:rPr>
        <w:t xml:space="preserve">Fan Wheels: Fan wheels shall be painted with zinc chromate primer and an enamel finish coat, unless constructed of aluminum.  Fan wheels shall be keyed to shaft and shall be designed for continuous operation at maximum rated fan speed and motor horsepower.  Fan wheels and shafts shall be selected to operate at 25 percent below first critical </w:t>
      </w:r>
      <w:proofErr w:type="gramStart"/>
      <w:r w:rsidR="002F658E" w:rsidRPr="002979EC">
        <w:rPr>
          <w:rFonts w:ascii="Century Gothic" w:hAnsi="Century Gothic"/>
          <w:color w:val="2E471D"/>
          <w:sz w:val="22"/>
          <w:szCs w:val="22"/>
        </w:rPr>
        <w:t>speed, and</w:t>
      </w:r>
      <w:proofErr w:type="gramEnd"/>
      <w:r w:rsidR="002F658E" w:rsidRPr="002979EC">
        <w:rPr>
          <w:rFonts w:ascii="Century Gothic" w:hAnsi="Century Gothic"/>
          <w:color w:val="2E471D"/>
          <w:sz w:val="22"/>
          <w:szCs w:val="22"/>
        </w:rPr>
        <w:t xml:space="preserve"> shall be statically and dynamically balanced as an assembly at factory.</w:t>
      </w:r>
    </w:p>
    <w:p w14:paraId="71DCB15D" w14:textId="77777777" w:rsidR="002F658E" w:rsidRPr="002979EC" w:rsidRDefault="00BB1F9E"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5.</w:t>
      </w:r>
      <w:r w:rsidRPr="002979EC">
        <w:rPr>
          <w:rFonts w:ascii="Century Gothic" w:hAnsi="Century Gothic"/>
          <w:color w:val="2E471D"/>
          <w:sz w:val="22"/>
          <w:szCs w:val="22"/>
        </w:rPr>
        <w:tab/>
      </w:r>
      <w:r w:rsidR="002F658E" w:rsidRPr="002979EC">
        <w:rPr>
          <w:rFonts w:ascii="Century Gothic" w:hAnsi="Century Gothic"/>
          <w:color w:val="2E471D"/>
          <w:sz w:val="22"/>
          <w:szCs w:val="22"/>
        </w:rPr>
        <w:t xml:space="preserve">Fan shafts: Fan shafts shall be solid steel, turned, ground, polished, and coated with rust-preventive oil. </w:t>
      </w:r>
      <w:r w:rsidR="00620A01"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Access doors shall be provided so fan shaft may be removed without removal of casing panels and to facilitate air balancing of system.</w:t>
      </w:r>
    </w:p>
    <w:p w14:paraId="3A8D42D5" w14:textId="77777777" w:rsidR="002F658E" w:rsidRPr="002979EC" w:rsidRDefault="00BB1F9E"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6.</w:t>
      </w:r>
      <w:r w:rsidRPr="002979EC">
        <w:rPr>
          <w:rFonts w:ascii="Century Gothic" w:hAnsi="Century Gothic"/>
          <w:color w:val="2E471D"/>
          <w:sz w:val="22"/>
          <w:szCs w:val="22"/>
        </w:rPr>
        <w:tab/>
      </w:r>
      <w:r w:rsidR="002F658E" w:rsidRPr="002979EC">
        <w:rPr>
          <w:rFonts w:ascii="Century Gothic" w:hAnsi="Century Gothic"/>
          <w:color w:val="2E471D"/>
          <w:sz w:val="22"/>
          <w:szCs w:val="22"/>
        </w:rPr>
        <w:t>Fan Motor: The motor shall be installed within fan section casing on adjustable slide rails.</w:t>
      </w:r>
      <w:r w:rsidR="00620A01"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 xml:space="preserve"> Motor shall be open drip-proof, NEMA Design B with size and electrical characteristics as indicated on equipment schedule. Motors shall be mounted on a horizontal flat surface and shall not be supported by fan or its structural members.  Each motor shall be tested to IEEE </w:t>
      </w:r>
      <w:r w:rsidR="00E15DBE" w:rsidRPr="002979EC">
        <w:rPr>
          <w:rFonts w:ascii="Century Gothic" w:hAnsi="Century Gothic"/>
          <w:color w:val="2E471D"/>
          <w:sz w:val="22"/>
          <w:szCs w:val="22"/>
        </w:rPr>
        <w:t>S</w:t>
      </w:r>
      <w:r w:rsidR="002F658E" w:rsidRPr="002979EC">
        <w:rPr>
          <w:rFonts w:ascii="Century Gothic" w:hAnsi="Century Gothic"/>
          <w:color w:val="2E471D"/>
          <w:sz w:val="22"/>
          <w:szCs w:val="22"/>
        </w:rPr>
        <w:t>tandard 112</w:t>
      </w:r>
      <w:r w:rsidR="00E15DBE" w:rsidRPr="002979EC">
        <w:rPr>
          <w:rFonts w:ascii="Century Gothic" w:hAnsi="Century Gothic"/>
          <w:color w:val="2E471D"/>
          <w:sz w:val="22"/>
          <w:szCs w:val="22"/>
        </w:rPr>
        <w:t>,</w:t>
      </w:r>
      <w:r w:rsidR="002F658E" w:rsidRPr="002979EC">
        <w:rPr>
          <w:rFonts w:ascii="Century Gothic" w:hAnsi="Century Gothic"/>
          <w:color w:val="2E471D"/>
          <w:sz w:val="22"/>
          <w:szCs w:val="22"/>
        </w:rPr>
        <w:t xml:space="preserve"> test method B</w:t>
      </w:r>
      <w:r w:rsidR="00E15DBE" w:rsidRPr="002979EC">
        <w:rPr>
          <w:rFonts w:ascii="Century Gothic" w:hAnsi="Century Gothic"/>
          <w:color w:val="2E471D"/>
          <w:sz w:val="22"/>
          <w:szCs w:val="22"/>
        </w:rPr>
        <w:t>,</w:t>
      </w:r>
      <w:r w:rsidR="002F658E" w:rsidRPr="002979EC">
        <w:rPr>
          <w:rFonts w:ascii="Century Gothic" w:hAnsi="Century Gothic"/>
          <w:color w:val="2E471D"/>
          <w:sz w:val="22"/>
          <w:szCs w:val="22"/>
        </w:rPr>
        <w:t xml:space="preserve"> and NEMA MG</w:t>
      </w:r>
      <w:r w:rsidR="00E15DBE" w:rsidRPr="002979EC">
        <w:rPr>
          <w:rFonts w:ascii="Century Gothic" w:hAnsi="Century Gothic"/>
          <w:color w:val="2E471D"/>
          <w:sz w:val="22"/>
          <w:szCs w:val="22"/>
        </w:rPr>
        <w:t xml:space="preserve"> </w:t>
      </w:r>
      <w:r w:rsidR="00E15DBE" w:rsidRPr="002979EC">
        <w:rPr>
          <w:rFonts w:ascii="Century Gothic" w:hAnsi="Century Gothic"/>
          <w:color w:val="2E471D"/>
          <w:sz w:val="22"/>
          <w:szCs w:val="22"/>
        </w:rPr>
        <w:lastRenderedPageBreak/>
        <w:t>1</w:t>
      </w:r>
      <w:r w:rsidR="002F658E" w:rsidRPr="002979EC">
        <w:rPr>
          <w:rFonts w:ascii="Century Gothic" w:hAnsi="Century Gothic"/>
          <w:color w:val="2E471D"/>
          <w:sz w:val="22"/>
          <w:szCs w:val="22"/>
        </w:rPr>
        <w:t xml:space="preserve"> </w:t>
      </w:r>
      <w:proofErr w:type="gramStart"/>
      <w:r w:rsidR="00E15DBE" w:rsidRPr="002979EC">
        <w:rPr>
          <w:rFonts w:ascii="Century Gothic" w:hAnsi="Century Gothic"/>
          <w:color w:val="2E471D"/>
          <w:sz w:val="22"/>
          <w:szCs w:val="22"/>
        </w:rPr>
        <w:t>Article</w:t>
      </w:r>
      <w:proofErr w:type="gramEnd"/>
      <w:r w:rsidR="00E15DBE"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 xml:space="preserve">12.58.2 and 12.59 </w:t>
      </w:r>
      <w:r w:rsidR="00E15DBE" w:rsidRPr="002979EC">
        <w:rPr>
          <w:rFonts w:ascii="Century Gothic" w:hAnsi="Century Gothic"/>
          <w:color w:val="2E471D"/>
          <w:sz w:val="22"/>
          <w:szCs w:val="22"/>
        </w:rPr>
        <w:t>T</w:t>
      </w:r>
      <w:r w:rsidR="002F658E" w:rsidRPr="002979EC">
        <w:rPr>
          <w:rFonts w:ascii="Century Gothic" w:hAnsi="Century Gothic"/>
          <w:color w:val="2E471D"/>
          <w:sz w:val="22"/>
          <w:szCs w:val="22"/>
        </w:rPr>
        <w:t xml:space="preserve">able 12-10 and bear a factory certification run test label to verify compliance. Motors shall be premium efficiency, inverter duty, with minimum 90 percent efficiency for motors greater than 3 </w:t>
      </w:r>
      <w:r w:rsidR="00C70C19" w:rsidRPr="002979EC">
        <w:rPr>
          <w:rFonts w:ascii="Century Gothic" w:hAnsi="Century Gothic"/>
          <w:color w:val="2E471D"/>
          <w:sz w:val="22"/>
          <w:szCs w:val="22"/>
        </w:rPr>
        <w:t>horsepower</w:t>
      </w:r>
      <w:r w:rsidR="002F658E" w:rsidRPr="002979EC">
        <w:rPr>
          <w:rFonts w:ascii="Century Gothic" w:hAnsi="Century Gothic"/>
          <w:color w:val="2E471D"/>
          <w:sz w:val="22"/>
          <w:szCs w:val="22"/>
        </w:rPr>
        <w:t>.</w:t>
      </w:r>
    </w:p>
    <w:p w14:paraId="5849BD91" w14:textId="77777777" w:rsidR="002F658E" w:rsidRPr="002979EC" w:rsidRDefault="00BB1F9E"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7.</w:t>
      </w:r>
      <w:r w:rsidRPr="002979EC">
        <w:rPr>
          <w:rFonts w:ascii="Century Gothic" w:hAnsi="Century Gothic"/>
          <w:color w:val="2E471D"/>
          <w:sz w:val="22"/>
          <w:szCs w:val="22"/>
        </w:rPr>
        <w:tab/>
      </w:r>
      <w:r w:rsidR="002F658E" w:rsidRPr="002979EC">
        <w:rPr>
          <w:rFonts w:ascii="Century Gothic" w:hAnsi="Century Gothic"/>
          <w:color w:val="2E471D"/>
          <w:sz w:val="22"/>
          <w:szCs w:val="22"/>
        </w:rPr>
        <w:t>Fan Drives: Fan drive shall be designed for a minimum 1.3 service factor, shall be constant-speed variable pitch for motors 15 hp or less, and shall be constant-speed fixed-pitch for 20 hp and larger.  Drives shall be factory mounted, with belts aligned and tensioned.</w:t>
      </w:r>
    </w:p>
    <w:p w14:paraId="1FFA5BDD" w14:textId="77777777" w:rsidR="002F658E" w:rsidRPr="002979EC" w:rsidRDefault="00BB1F9E"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8.</w:t>
      </w:r>
      <w:r w:rsidRPr="002979EC">
        <w:rPr>
          <w:rFonts w:ascii="Century Gothic" w:hAnsi="Century Gothic"/>
          <w:color w:val="2E471D"/>
          <w:sz w:val="22"/>
          <w:szCs w:val="22"/>
        </w:rPr>
        <w:tab/>
      </w:r>
      <w:r w:rsidR="002F658E" w:rsidRPr="002979EC">
        <w:rPr>
          <w:rFonts w:ascii="Century Gothic" w:hAnsi="Century Gothic"/>
          <w:color w:val="2E471D"/>
          <w:sz w:val="22"/>
          <w:szCs w:val="22"/>
        </w:rPr>
        <w:t>Fan Sound Ratings: Fans shall be AMCA 211 rated for performance and AMCA 300</w:t>
      </w:r>
      <w:r w:rsidR="001417CF" w:rsidRPr="002979EC">
        <w:rPr>
          <w:rFonts w:ascii="Century Gothic" w:hAnsi="Century Gothic"/>
          <w:color w:val="2E471D"/>
          <w:sz w:val="22"/>
          <w:szCs w:val="22"/>
        </w:rPr>
        <w:t xml:space="preserve"> and </w:t>
      </w:r>
      <w:r w:rsidR="002F658E" w:rsidRPr="002979EC">
        <w:rPr>
          <w:rFonts w:ascii="Century Gothic" w:hAnsi="Century Gothic"/>
          <w:color w:val="2E471D"/>
          <w:sz w:val="22"/>
          <w:szCs w:val="22"/>
        </w:rPr>
        <w:t xml:space="preserve">301 </w:t>
      </w:r>
      <w:r w:rsidR="001417CF" w:rsidRPr="002979EC">
        <w:rPr>
          <w:rFonts w:ascii="Century Gothic" w:hAnsi="Century Gothic"/>
          <w:color w:val="2E471D"/>
          <w:sz w:val="22"/>
          <w:szCs w:val="22"/>
        </w:rPr>
        <w:t xml:space="preserve">rated </w:t>
      </w:r>
      <w:r w:rsidR="002F658E" w:rsidRPr="002979EC">
        <w:rPr>
          <w:rFonts w:ascii="Century Gothic" w:hAnsi="Century Gothic"/>
          <w:color w:val="2E471D"/>
          <w:sz w:val="22"/>
          <w:szCs w:val="22"/>
        </w:rPr>
        <w:t>for sound.</w:t>
      </w:r>
    </w:p>
    <w:p w14:paraId="62A2EE3F" w14:textId="77777777" w:rsidR="002F658E" w:rsidRPr="002979EC" w:rsidRDefault="00BB1F9E"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9.</w:t>
      </w:r>
      <w:r w:rsidRPr="002979EC">
        <w:rPr>
          <w:rFonts w:ascii="Century Gothic" w:hAnsi="Century Gothic"/>
          <w:color w:val="2E471D"/>
          <w:sz w:val="22"/>
          <w:szCs w:val="22"/>
        </w:rPr>
        <w:tab/>
      </w:r>
      <w:r w:rsidR="002F658E" w:rsidRPr="002979EC">
        <w:rPr>
          <w:rFonts w:ascii="Century Gothic" w:hAnsi="Century Gothic"/>
          <w:color w:val="2E471D"/>
          <w:sz w:val="22"/>
          <w:szCs w:val="22"/>
        </w:rPr>
        <w:t>Accessories: The fan section shall be furnished with double pane glass viewport with safety wire reinforcement, field wired service light with safety cage and extended lubrication lines to unit exterior for fan motor and fan bearings</w:t>
      </w:r>
    </w:p>
    <w:p w14:paraId="1F9AD33C" w14:textId="77777777" w:rsidR="002F658E" w:rsidRPr="002979EC" w:rsidRDefault="002F658E" w:rsidP="007C5B76">
      <w:pPr>
        <w:spacing w:after="200"/>
        <w:ind w:firstLine="720"/>
        <w:jc w:val="both"/>
        <w:rPr>
          <w:rFonts w:ascii="Century Gothic" w:hAnsi="Century Gothic"/>
          <w:color w:val="2E471D"/>
          <w:sz w:val="22"/>
          <w:szCs w:val="22"/>
        </w:rPr>
      </w:pPr>
      <w:r w:rsidRPr="002979EC">
        <w:rPr>
          <w:rFonts w:ascii="Century Gothic" w:hAnsi="Century Gothic"/>
          <w:color w:val="2E471D"/>
          <w:sz w:val="22"/>
          <w:szCs w:val="22"/>
        </w:rPr>
        <w:t>F.</w:t>
      </w:r>
      <w:r w:rsidRPr="002979EC">
        <w:rPr>
          <w:rFonts w:ascii="Century Gothic" w:hAnsi="Century Gothic"/>
          <w:color w:val="2E471D"/>
          <w:sz w:val="22"/>
          <w:szCs w:val="22"/>
        </w:rPr>
        <w:tab/>
        <w:t>Coil Section:</w:t>
      </w:r>
    </w:p>
    <w:p w14:paraId="11A6714D" w14:textId="77777777" w:rsidR="002F658E" w:rsidRPr="002979EC" w:rsidRDefault="00BB1F9E"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1.</w:t>
      </w:r>
      <w:r w:rsidRPr="002979EC">
        <w:rPr>
          <w:rFonts w:ascii="Century Gothic" w:hAnsi="Century Gothic"/>
          <w:color w:val="2E471D"/>
          <w:sz w:val="22"/>
          <w:szCs w:val="22"/>
        </w:rPr>
        <w:tab/>
      </w:r>
      <w:r w:rsidR="002F658E" w:rsidRPr="002979EC">
        <w:rPr>
          <w:rFonts w:ascii="Century Gothic" w:hAnsi="Century Gothic"/>
          <w:color w:val="2E471D"/>
          <w:sz w:val="22"/>
          <w:szCs w:val="22"/>
        </w:rPr>
        <w:t xml:space="preserve">General:  Coil sections shall be fabricated of insulated galvanized steel panels. </w:t>
      </w:r>
      <w:r w:rsidR="000F54C3"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Coils shall be easily removable from side of units.</w:t>
      </w:r>
      <w:r w:rsidR="000F54C3"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 xml:space="preserve"> Where 2 or more coils are installed in a coil bank, 304 stainless steel intermediate drain pans that extend a minimum of 6 inches from coil face shall be provided and condensate shall be piped to bottom drain pan.  The bottom coil shall not serve as a drain path for upper coil. Main drain pan shall be insulated double-wall 304 stainless steel, sloped toward drain fitting.  Drain fitting shall be flush with bottom pan for side discharge, FPT 304 stainless steel connection and shall comply with ASHRAE Standard 62 recommendations.  A maximum of one drain shall be furnished for each cooling coil section. </w:t>
      </w:r>
      <w:r w:rsidR="000F54C3"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Moisture shall not carry over past coil.</w:t>
      </w:r>
    </w:p>
    <w:p w14:paraId="39555BE8" w14:textId="77777777" w:rsidR="002F658E" w:rsidRPr="002979EC" w:rsidRDefault="00BB1F9E"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2.</w:t>
      </w:r>
      <w:r w:rsidRPr="002979EC">
        <w:rPr>
          <w:rFonts w:ascii="Century Gothic" w:hAnsi="Century Gothic"/>
          <w:color w:val="2E471D"/>
          <w:sz w:val="22"/>
          <w:szCs w:val="22"/>
        </w:rPr>
        <w:tab/>
      </w:r>
      <w:r w:rsidR="002F658E" w:rsidRPr="002979EC">
        <w:rPr>
          <w:rFonts w:ascii="Century Gothic" w:hAnsi="Century Gothic"/>
          <w:color w:val="2E471D"/>
          <w:sz w:val="22"/>
          <w:szCs w:val="22"/>
        </w:rPr>
        <w:t xml:space="preserve">Coil Test and Standards:  Coils shall be leak tested at 450 </w:t>
      </w:r>
      <w:proofErr w:type="spellStart"/>
      <w:r w:rsidR="002F658E" w:rsidRPr="002979EC">
        <w:rPr>
          <w:rFonts w:ascii="Century Gothic" w:hAnsi="Century Gothic"/>
          <w:color w:val="2E471D"/>
          <w:sz w:val="22"/>
          <w:szCs w:val="22"/>
        </w:rPr>
        <w:t>psig</w:t>
      </w:r>
      <w:proofErr w:type="spellEnd"/>
      <w:r w:rsidR="002F658E" w:rsidRPr="002979EC">
        <w:rPr>
          <w:rFonts w:ascii="Century Gothic" w:hAnsi="Century Gothic"/>
          <w:color w:val="2E471D"/>
          <w:sz w:val="22"/>
          <w:szCs w:val="22"/>
        </w:rPr>
        <w:t xml:space="preserve"> air pressure while submerged in water.</w:t>
      </w:r>
      <w:r w:rsidR="000F54C3"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 xml:space="preserve"> Coil performance shall be certified in accordance with A</w:t>
      </w:r>
      <w:r w:rsidR="00281236" w:rsidRPr="002979EC">
        <w:rPr>
          <w:rFonts w:ascii="Century Gothic" w:hAnsi="Century Gothic"/>
          <w:color w:val="2E471D"/>
          <w:sz w:val="22"/>
          <w:szCs w:val="22"/>
        </w:rPr>
        <w:t>H</w:t>
      </w:r>
      <w:r w:rsidR="002F658E" w:rsidRPr="002979EC">
        <w:rPr>
          <w:rFonts w:ascii="Century Gothic" w:hAnsi="Century Gothic"/>
          <w:color w:val="2E471D"/>
          <w:sz w:val="22"/>
          <w:szCs w:val="22"/>
        </w:rPr>
        <w:t>RI Standard 410.  Coils shall be furnished with galvanized steel casing as standard.</w:t>
      </w:r>
    </w:p>
    <w:p w14:paraId="1AB3B152" w14:textId="77777777" w:rsidR="002F658E" w:rsidRPr="002979EC" w:rsidRDefault="00BB1F9E"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3.</w:t>
      </w:r>
      <w:r w:rsidRPr="002979EC">
        <w:rPr>
          <w:rFonts w:ascii="Century Gothic" w:hAnsi="Century Gothic"/>
          <w:color w:val="2E471D"/>
          <w:sz w:val="22"/>
          <w:szCs w:val="22"/>
        </w:rPr>
        <w:tab/>
      </w:r>
      <w:r w:rsidR="002F658E" w:rsidRPr="002979EC">
        <w:rPr>
          <w:rFonts w:ascii="Century Gothic" w:hAnsi="Century Gothic"/>
          <w:color w:val="2E471D"/>
          <w:sz w:val="22"/>
          <w:szCs w:val="22"/>
        </w:rPr>
        <w:t xml:space="preserve">Chilled Water Coils: Chilled water coils shall be aluminum sinusoidal plate fin type with belled collars and shall be bonded to </w:t>
      </w:r>
      <w:proofErr w:type="gramStart"/>
      <w:r w:rsidR="002F658E" w:rsidRPr="002979EC">
        <w:rPr>
          <w:rFonts w:ascii="Century Gothic" w:hAnsi="Century Gothic"/>
          <w:color w:val="2E471D"/>
          <w:sz w:val="22"/>
          <w:szCs w:val="22"/>
        </w:rPr>
        <w:t>5/8 inch</w:t>
      </w:r>
      <w:proofErr w:type="gramEnd"/>
      <w:r w:rsidR="002F658E" w:rsidRPr="002979EC">
        <w:rPr>
          <w:rFonts w:ascii="Century Gothic" w:hAnsi="Century Gothic"/>
          <w:color w:val="2E471D"/>
          <w:sz w:val="22"/>
          <w:szCs w:val="22"/>
        </w:rPr>
        <w:t xml:space="preserve"> OD copper tubes by mechanical expansion.</w:t>
      </w:r>
      <w:r w:rsidR="000F54C3"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 xml:space="preserve"> Coils shall be provided with headers for MPT or </w:t>
      </w:r>
      <w:r w:rsidR="000F54C3" w:rsidRPr="002979EC">
        <w:rPr>
          <w:rFonts w:ascii="Century Gothic" w:hAnsi="Century Gothic"/>
          <w:color w:val="2E471D"/>
          <w:sz w:val="22"/>
          <w:szCs w:val="22"/>
        </w:rPr>
        <w:t>Victaulic</w:t>
      </w:r>
      <w:r w:rsidR="002F658E" w:rsidRPr="002979EC">
        <w:rPr>
          <w:rFonts w:ascii="Century Gothic" w:hAnsi="Century Gothic"/>
          <w:color w:val="2E471D"/>
          <w:sz w:val="22"/>
          <w:szCs w:val="22"/>
        </w:rPr>
        <w:t xml:space="preserve"> connections. Working pressure shall be 300 </w:t>
      </w:r>
      <w:proofErr w:type="spellStart"/>
      <w:r w:rsidR="002F658E" w:rsidRPr="002979EC">
        <w:rPr>
          <w:rFonts w:ascii="Century Gothic" w:hAnsi="Century Gothic"/>
          <w:color w:val="2E471D"/>
          <w:sz w:val="22"/>
          <w:szCs w:val="22"/>
        </w:rPr>
        <w:t>psig</w:t>
      </w:r>
      <w:proofErr w:type="spellEnd"/>
      <w:r w:rsidR="002F658E" w:rsidRPr="002979EC">
        <w:rPr>
          <w:rFonts w:ascii="Century Gothic" w:hAnsi="Century Gothic"/>
          <w:color w:val="2E471D"/>
          <w:sz w:val="22"/>
          <w:szCs w:val="22"/>
        </w:rPr>
        <w:t xml:space="preserve"> at 200 degrees F.  </w:t>
      </w:r>
      <w:proofErr w:type="gramStart"/>
      <w:r w:rsidR="002F658E" w:rsidRPr="002979EC">
        <w:rPr>
          <w:rFonts w:ascii="Century Gothic" w:hAnsi="Century Gothic"/>
          <w:color w:val="2E471D"/>
          <w:sz w:val="22"/>
          <w:szCs w:val="22"/>
        </w:rPr>
        <w:t>0.008</w:t>
      </w:r>
      <w:r w:rsidR="00A54957" w:rsidRPr="002979EC">
        <w:rPr>
          <w:rFonts w:ascii="Century Gothic" w:hAnsi="Century Gothic"/>
          <w:color w:val="2E471D"/>
          <w:sz w:val="22"/>
          <w:szCs w:val="22"/>
        </w:rPr>
        <w:t xml:space="preserve"> inch</w:t>
      </w:r>
      <w:r w:rsidR="002F658E" w:rsidRPr="002979EC">
        <w:rPr>
          <w:rFonts w:ascii="Century Gothic" w:hAnsi="Century Gothic"/>
          <w:color w:val="2E471D"/>
          <w:sz w:val="22"/>
          <w:szCs w:val="22"/>
        </w:rPr>
        <w:t xml:space="preserve"> thick</w:t>
      </w:r>
      <w:proofErr w:type="gramEnd"/>
      <w:r w:rsidR="002F658E" w:rsidRPr="002979EC">
        <w:rPr>
          <w:rFonts w:ascii="Century Gothic" w:hAnsi="Century Gothic"/>
          <w:color w:val="2E471D"/>
          <w:sz w:val="22"/>
          <w:szCs w:val="22"/>
        </w:rPr>
        <w:t xml:space="preserve"> aluminum-fin coils shall be provided with a wet-table finish to minimize water </w:t>
      </w:r>
      <w:r w:rsidR="000F54C3" w:rsidRPr="002979EC">
        <w:rPr>
          <w:rFonts w:ascii="Century Gothic" w:hAnsi="Century Gothic"/>
          <w:color w:val="2E471D"/>
          <w:sz w:val="22"/>
          <w:szCs w:val="22"/>
        </w:rPr>
        <w:t>blow off</w:t>
      </w:r>
      <w:r w:rsidR="002F658E" w:rsidRPr="002979EC">
        <w:rPr>
          <w:rFonts w:ascii="Century Gothic" w:hAnsi="Century Gothic"/>
          <w:color w:val="2E471D"/>
          <w:sz w:val="22"/>
          <w:szCs w:val="22"/>
        </w:rPr>
        <w:t xml:space="preserve">. </w:t>
      </w:r>
      <w:r w:rsidR="000F54C3"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 xml:space="preserve">Coil casings and tube supports shall be 304 stainless steel.  Coils shall be drainable and shall be provided with non-trapping circuits. Copper headers shall be provided with drain and vent connections external to unit. </w:t>
      </w:r>
    </w:p>
    <w:p w14:paraId="7AA648B0" w14:textId="77777777" w:rsidR="002F658E" w:rsidRPr="002979EC" w:rsidRDefault="00BB1F9E"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lastRenderedPageBreak/>
        <w:t>4.</w:t>
      </w:r>
      <w:r w:rsidRPr="002979EC">
        <w:rPr>
          <w:rFonts w:ascii="Century Gothic" w:hAnsi="Century Gothic"/>
          <w:color w:val="2E471D"/>
          <w:sz w:val="22"/>
          <w:szCs w:val="22"/>
        </w:rPr>
        <w:tab/>
      </w:r>
      <w:r w:rsidR="002F658E" w:rsidRPr="002979EC">
        <w:rPr>
          <w:rFonts w:ascii="Century Gothic" w:hAnsi="Century Gothic"/>
          <w:color w:val="2E471D"/>
          <w:sz w:val="22"/>
          <w:szCs w:val="22"/>
        </w:rPr>
        <w:t xml:space="preserve">Hot Water Coils:  Hot water coils shall be </w:t>
      </w:r>
      <w:proofErr w:type="gramStart"/>
      <w:r w:rsidR="002F658E" w:rsidRPr="002979EC">
        <w:rPr>
          <w:rFonts w:ascii="Century Gothic" w:hAnsi="Century Gothic"/>
          <w:color w:val="2E471D"/>
          <w:sz w:val="22"/>
          <w:szCs w:val="22"/>
        </w:rPr>
        <w:t>0.008</w:t>
      </w:r>
      <w:r w:rsidR="00A54957" w:rsidRPr="002979EC">
        <w:rPr>
          <w:rFonts w:ascii="Century Gothic" w:hAnsi="Century Gothic"/>
          <w:color w:val="2E471D"/>
          <w:sz w:val="22"/>
          <w:szCs w:val="22"/>
        </w:rPr>
        <w:t xml:space="preserve"> inch</w:t>
      </w:r>
      <w:r w:rsidR="002F658E" w:rsidRPr="002979EC">
        <w:rPr>
          <w:rFonts w:ascii="Century Gothic" w:hAnsi="Century Gothic"/>
          <w:color w:val="2E471D"/>
          <w:sz w:val="22"/>
          <w:szCs w:val="22"/>
        </w:rPr>
        <w:t xml:space="preserve"> thick</w:t>
      </w:r>
      <w:proofErr w:type="gramEnd"/>
      <w:r w:rsidR="002F658E" w:rsidRPr="002979EC">
        <w:rPr>
          <w:rFonts w:ascii="Century Gothic" w:hAnsi="Century Gothic"/>
          <w:color w:val="2E471D"/>
          <w:sz w:val="22"/>
          <w:szCs w:val="22"/>
        </w:rPr>
        <w:t xml:space="preserve"> aluminum plate fin type with belled collars bonded to 5/8 inch OD Coils shall be provided with copper or red brass headers for MPT connections. </w:t>
      </w:r>
      <w:r w:rsidR="001543DE"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 xml:space="preserve">Working pressures shall be 175 </w:t>
      </w:r>
      <w:proofErr w:type="spellStart"/>
      <w:r w:rsidR="002F658E" w:rsidRPr="002979EC">
        <w:rPr>
          <w:rFonts w:ascii="Century Gothic" w:hAnsi="Century Gothic"/>
          <w:color w:val="2E471D"/>
          <w:sz w:val="22"/>
          <w:szCs w:val="22"/>
        </w:rPr>
        <w:t>psig</w:t>
      </w:r>
      <w:proofErr w:type="spellEnd"/>
      <w:r w:rsidR="002F658E" w:rsidRPr="002979EC">
        <w:rPr>
          <w:rFonts w:ascii="Century Gothic" w:hAnsi="Century Gothic"/>
          <w:color w:val="2E471D"/>
          <w:sz w:val="22"/>
          <w:szCs w:val="22"/>
        </w:rPr>
        <w:t xml:space="preserve"> at 400 F.  Headers shall be furnished with drain and vent connections external to unit.</w:t>
      </w:r>
    </w:p>
    <w:p w14:paraId="583F8717" w14:textId="77777777" w:rsidR="002F658E" w:rsidRPr="002979EC" w:rsidRDefault="00BB1F9E"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5.</w:t>
      </w:r>
      <w:r w:rsidRPr="002979EC">
        <w:rPr>
          <w:rFonts w:ascii="Century Gothic" w:hAnsi="Century Gothic"/>
          <w:color w:val="2E471D"/>
          <w:sz w:val="22"/>
          <w:szCs w:val="22"/>
        </w:rPr>
        <w:tab/>
      </w:r>
      <w:r w:rsidR="002F658E" w:rsidRPr="002979EC">
        <w:rPr>
          <w:rFonts w:ascii="Century Gothic" w:hAnsi="Century Gothic"/>
          <w:color w:val="2E471D"/>
          <w:sz w:val="22"/>
          <w:szCs w:val="22"/>
        </w:rPr>
        <w:t xml:space="preserve">Steam Distributing Coils:  Steam distributing coils (non-freeze type) shall be 0.008” thick aluminum plate fin type with an outer copper tube diameter of 1 in. with a 5/8-inch diameter inner distributing tube and steel headers for MPT connections. </w:t>
      </w:r>
      <w:r w:rsidR="001543DE"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 xml:space="preserve">Working pressure shall be 175 </w:t>
      </w:r>
      <w:proofErr w:type="spellStart"/>
      <w:r w:rsidR="002F658E" w:rsidRPr="002979EC">
        <w:rPr>
          <w:rFonts w:ascii="Century Gothic" w:hAnsi="Century Gothic"/>
          <w:color w:val="2E471D"/>
          <w:sz w:val="22"/>
          <w:szCs w:val="22"/>
        </w:rPr>
        <w:t>psig</w:t>
      </w:r>
      <w:proofErr w:type="spellEnd"/>
      <w:r w:rsidR="002F658E" w:rsidRPr="002979EC">
        <w:rPr>
          <w:rFonts w:ascii="Century Gothic" w:hAnsi="Century Gothic"/>
          <w:color w:val="2E471D"/>
          <w:sz w:val="22"/>
          <w:szCs w:val="22"/>
        </w:rPr>
        <w:t xml:space="preserve"> at 400 degrees F.</w:t>
      </w:r>
    </w:p>
    <w:p w14:paraId="182E60A3" w14:textId="77777777" w:rsidR="002F658E" w:rsidRPr="002979EC" w:rsidRDefault="00BB1F9E"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6.</w:t>
      </w:r>
      <w:r w:rsidRPr="002979EC">
        <w:rPr>
          <w:rFonts w:ascii="Century Gothic" w:hAnsi="Century Gothic"/>
          <w:color w:val="2E471D"/>
          <w:sz w:val="22"/>
          <w:szCs w:val="22"/>
        </w:rPr>
        <w:tab/>
      </w:r>
      <w:r w:rsidR="002F658E" w:rsidRPr="002979EC">
        <w:rPr>
          <w:rFonts w:ascii="Century Gothic" w:hAnsi="Century Gothic"/>
          <w:color w:val="2E471D"/>
          <w:sz w:val="22"/>
          <w:szCs w:val="22"/>
        </w:rPr>
        <w:t>Coil Tubes:  Tube wall th</w:t>
      </w:r>
      <w:r w:rsidR="001543DE" w:rsidRPr="002979EC">
        <w:rPr>
          <w:rFonts w:ascii="Century Gothic" w:hAnsi="Century Gothic"/>
          <w:color w:val="2E471D"/>
          <w:sz w:val="22"/>
          <w:szCs w:val="22"/>
        </w:rPr>
        <w:t xml:space="preserve">ickness shall not be less than 0.02 inch.  </w:t>
      </w:r>
      <w:r w:rsidR="002F658E" w:rsidRPr="002979EC">
        <w:rPr>
          <w:rFonts w:ascii="Century Gothic" w:hAnsi="Century Gothic"/>
          <w:color w:val="2E471D"/>
          <w:sz w:val="22"/>
          <w:szCs w:val="22"/>
        </w:rPr>
        <w:t>Tube diameter</w:t>
      </w:r>
      <w:r w:rsidR="001543DE" w:rsidRPr="002979EC">
        <w:rPr>
          <w:rFonts w:ascii="Century Gothic" w:hAnsi="Century Gothic"/>
          <w:color w:val="2E471D"/>
          <w:sz w:val="22"/>
          <w:szCs w:val="22"/>
        </w:rPr>
        <w:t xml:space="preserve"> with </w:t>
      </w:r>
      <w:proofErr w:type="gramStart"/>
      <w:r w:rsidR="001543DE" w:rsidRPr="002979EC">
        <w:rPr>
          <w:rFonts w:ascii="Century Gothic" w:hAnsi="Century Gothic"/>
          <w:color w:val="2E471D"/>
          <w:sz w:val="22"/>
          <w:szCs w:val="22"/>
        </w:rPr>
        <w:t>0.025</w:t>
      </w:r>
      <w:r w:rsidR="00A54957" w:rsidRPr="002979EC">
        <w:rPr>
          <w:rFonts w:ascii="Century Gothic" w:hAnsi="Century Gothic"/>
          <w:color w:val="2E471D"/>
          <w:sz w:val="22"/>
          <w:szCs w:val="22"/>
        </w:rPr>
        <w:t xml:space="preserve"> inch</w:t>
      </w:r>
      <w:proofErr w:type="gramEnd"/>
      <w:r w:rsidR="001543DE"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brazed return bends on water and refrigerant coils.</w:t>
      </w:r>
      <w:r w:rsidR="001543DE"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 xml:space="preserve">Tubes shall be </w:t>
      </w:r>
      <w:proofErr w:type="gramStart"/>
      <w:r w:rsidR="002F658E" w:rsidRPr="002979EC">
        <w:rPr>
          <w:rFonts w:ascii="Century Gothic" w:hAnsi="Century Gothic"/>
          <w:color w:val="2E471D"/>
          <w:sz w:val="22"/>
          <w:szCs w:val="22"/>
        </w:rPr>
        <w:t>5/8</w:t>
      </w:r>
      <w:r w:rsidR="00A54957"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inch</w:t>
      </w:r>
      <w:proofErr w:type="gramEnd"/>
      <w:r w:rsidR="002F658E" w:rsidRPr="002979EC">
        <w:rPr>
          <w:rFonts w:ascii="Century Gothic" w:hAnsi="Century Gothic"/>
          <w:color w:val="2E471D"/>
          <w:sz w:val="22"/>
          <w:szCs w:val="22"/>
        </w:rPr>
        <w:t xml:space="preserve"> OD to ensure high thermal performance with lower total flow and reduced pumping requirements. Intermediate tube support shall be provided for coils over 44</w:t>
      </w:r>
      <w:r w:rsidR="00A54957" w:rsidRPr="002979EC">
        <w:rPr>
          <w:rFonts w:ascii="Century Gothic" w:hAnsi="Century Gothic"/>
          <w:color w:val="2E471D"/>
          <w:sz w:val="22"/>
          <w:szCs w:val="22"/>
        </w:rPr>
        <w:t>-inch</w:t>
      </w:r>
      <w:r w:rsidR="002F658E" w:rsidRPr="002979EC">
        <w:rPr>
          <w:rFonts w:ascii="Century Gothic" w:hAnsi="Century Gothic"/>
          <w:color w:val="2E471D"/>
          <w:sz w:val="22"/>
          <w:szCs w:val="22"/>
        </w:rPr>
        <w:t xml:space="preserve"> fin length with an additional support every 42</w:t>
      </w:r>
      <w:r w:rsidR="00A54957" w:rsidRPr="002979EC">
        <w:rPr>
          <w:rFonts w:ascii="Century Gothic" w:hAnsi="Century Gothic"/>
          <w:color w:val="2E471D"/>
          <w:sz w:val="22"/>
          <w:szCs w:val="22"/>
        </w:rPr>
        <w:t xml:space="preserve"> inches</w:t>
      </w:r>
      <w:r w:rsidR="002F658E" w:rsidRPr="002979EC">
        <w:rPr>
          <w:rFonts w:ascii="Century Gothic" w:hAnsi="Century Gothic"/>
          <w:color w:val="2E471D"/>
          <w:sz w:val="22"/>
          <w:szCs w:val="22"/>
        </w:rPr>
        <w:t>.</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6"/>
      </w:tblGrid>
      <w:tr w:rsidR="002979EC" w:rsidRPr="002979EC" w14:paraId="578D0B5B" w14:textId="77777777" w:rsidTr="00B0144B">
        <w:tc>
          <w:tcPr>
            <w:tcW w:w="9936" w:type="dxa"/>
          </w:tcPr>
          <w:p w14:paraId="463E1A8A" w14:textId="77777777" w:rsidR="00F3734C" w:rsidRPr="002979EC" w:rsidRDefault="00F3734C" w:rsidP="007C5B76">
            <w:pPr>
              <w:spacing w:after="200"/>
              <w:jc w:val="both"/>
              <w:rPr>
                <w:rFonts w:ascii="Century Gothic" w:hAnsi="Century Gothic"/>
                <w:color w:val="2E471D"/>
                <w:sz w:val="22"/>
                <w:szCs w:val="22"/>
              </w:rPr>
            </w:pPr>
            <w:r w:rsidRPr="002979EC">
              <w:rPr>
                <w:rFonts w:ascii="Century Gothic" w:hAnsi="Century Gothic"/>
                <w:b/>
                <w:color w:val="2E471D"/>
                <w:sz w:val="22"/>
                <w:szCs w:val="22"/>
                <w:u w:val="single"/>
              </w:rPr>
              <w:t>EDIT NOTE:</w:t>
            </w:r>
            <w:r w:rsidRPr="002979EC">
              <w:rPr>
                <w:rFonts w:ascii="Century Gothic" w:hAnsi="Century Gothic"/>
                <w:b/>
                <w:color w:val="2E471D"/>
                <w:sz w:val="22"/>
                <w:szCs w:val="22"/>
              </w:rPr>
              <w:t xml:space="preserve"> SELECT PARAGRAPH BELOW IF REQUIRED.</w:t>
            </w:r>
          </w:p>
        </w:tc>
      </w:tr>
    </w:tbl>
    <w:p w14:paraId="58F97920" w14:textId="77777777" w:rsidR="007D39DA" w:rsidRPr="002979EC" w:rsidRDefault="007D39DA" w:rsidP="007C5B76">
      <w:pPr>
        <w:spacing w:after="200"/>
        <w:ind w:left="2880" w:hanging="720"/>
        <w:jc w:val="both"/>
        <w:rPr>
          <w:rFonts w:ascii="Century Gothic" w:hAnsi="Century Gothic"/>
          <w:color w:val="2E471D"/>
          <w:sz w:val="22"/>
          <w:szCs w:val="22"/>
        </w:rPr>
      </w:pPr>
      <w:r w:rsidRPr="002979EC">
        <w:rPr>
          <w:rFonts w:ascii="Century Gothic" w:hAnsi="Century Gothic"/>
          <w:color w:val="2E471D"/>
          <w:sz w:val="22"/>
          <w:szCs w:val="22"/>
        </w:rPr>
        <w:t>a.</w:t>
      </w:r>
      <w:r w:rsidRPr="002979EC">
        <w:rPr>
          <w:rFonts w:ascii="Century Gothic" w:hAnsi="Century Gothic"/>
          <w:color w:val="2E471D"/>
          <w:sz w:val="22"/>
          <w:szCs w:val="22"/>
        </w:rPr>
        <w:tab/>
        <w:t xml:space="preserve">Coil options shall be furnished with </w:t>
      </w:r>
      <w:proofErr w:type="gramStart"/>
      <w:r w:rsidRPr="002979EC">
        <w:rPr>
          <w:rFonts w:ascii="Century Gothic" w:hAnsi="Century Gothic"/>
          <w:color w:val="2E471D"/>
          <w:sz w:val="22"/>
          <w:szCs w:val="22"/>
        </w:rPr>
        <w:t>0.008</w:t>
      </w:r>
      <w:r w:rsidR="00A54957" w:rsidRPr="002979EC">
        <w:rPr>
          <w:rFonts w:ascii="Century Gothic" w:hAnsi="Century Gothic"/>
          <w:color w:val="2E471D"/>
          <w:sz w:val="22"/>
          <w:szCs w:val="22"/>
        </w:rPr>
        <w:t xml:space="preserve"> inch</w:t>
      </w:r>
      <w:r w:rsidRPr="002979EC">
        <w:rPr>
          <w:rFonts w:ascii="Century Gothic" w:hAnsi="Century Gothic"/>
          <w:color w:val="2E471D"/>
          <w:sz w:val="22"/>
          <w:szCs w:val="22"/>
        </w:rPr>
        <w:t xml:space="preserve"> thick</w:t>
      </w:r>
      <w:proofErr w:type="gramEnd"/>
      <w:r w:rsidRPr="002979EC">
        <w:rPr>
          <w:rFonts w:ascii="Century Gothic" w:hAnsi="Century Gothic"/>
          <w:color w:val="2E471D"/>
          <w:sz w:val="22"/>
          <w:szCs w:val="22"/>
        </w:rPr>
        <w:t xml:space="preserve"> copper fin construction. </w:t>
      </w:r>
    </w:p>
    <w:p w14:paraId="75A89D02" w14:textId="77777777" w:rsidR="002F658E" w:rsidRPr="002979EC" w:rsidRDefault="00BB1F9E"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7.</w:t>
      </w:r>
      <w:r w:rsidRPr="002979EC">
        <w:rPr>
          <w:rFonts w:ascii="Century Gothic" w:hAnsi="Century Gothic"/>
          <w:color w:val="2E471D"/>
          <w:sz w:val="22"/>
          <w:szCs w:val="22"/>
        </w:rPr>
        <w:tab/>
      </w:r>
      <w:r w:rsidR="002F658E" w:rsidRPr="002979EC">
        <w:rPr>
          <w:rFonts w:ascii="Century Gothic" w:hAnsi="Century Gothic"/>
          <w:color w:val="2E471D"/>
          <w:sz w:val="22"/>
          <w:szCs w:val="22"/>
        </w:rPr>
        <w:t>Coil Piping Roof Penetrations:  Roof curbs shall be rectangular without any offsets for coil piping to ensure a watertight roof connection.  Coil piping which penetrates roof must be externally located from primary unit curb.</w:t>
      </w:r>
    </w:p>
    <w:p w14:paraId="609C5481" w14:textId="77777777" w:rsidR="002F658E" w:rsidRPr="002979EC" w:rsidRDefault="007D39DA"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8</w:t>
      </w:r>
      <w:r w:rsidR="00BB1F9E" w:rsidRPr="002979EC">
        <w:rPr>
          <w:rFonts w:ascii="Century Gothic" w:hAnsi="Century Gothic"/>
          <w:color w:val="2E471D"/>
          <w:sz w:val="22"/>
          <w:szCs w:val="22"/>
        </w:rPr>
        <w:t>.</w:t>
      </w:r>
      <w:r w:rsidR="00BB1F9E" w:rsidRPr="002979EC">
        <w:rPr>
          <w:rFonts w:ascii="Century Gothic" w:hAnsi="Century Gothic"/>
          <w:color w:val="2E471D"/>
          <w:sz w:val="22"/>
          <w:szCs w:val="22"/>
        </w:rPr>
        <w:tab/>
      </w:r>
      <w:r w:rsidR="002F658E" w:rsidRPr="002979EC">
        <w:rPr>
          <w:rFonts w:ascii="Century Gothic" w:hAnsi="Century Gothic"/>
          <w:color w:val="2E471D"/>
          <w:sz w:val="22"/>
          <w:szCs w:val="22"/>
        </w:rPr>
        <w:t>Roof curbs shall be rectangular without any offsets for coil piping to ensure a watertight roof connection.  Coil piping which penetrates roof must be externally located from primary unit curb.</w:t>
      </w:r>
    </w:p>
    <w:p w14:paraId="6862BF96" w14:textId="77777777" w:rsidR="002F658E" w:rsidRPr="002979EC" w:rsidRDefault="002F658E" w:rsidP="007C5B76">
      <w:pPr>
        <w:spacing w:after="200"/>
        <w:ind w:firstLine="720"/>
        <w:jc w:val="both"/>
        <w:rPr>
          <w:rFonts w:ascii="Century Gothic" w:hAnsi="Century Gothic"/>
          <w:color w:val="2E471D"/>
          <w:sz w:val="22"/>
          <w:szCs w:val="22"/>
        </w:rPr>
      </w:pPr>
      <w:r w:rsidRPr="002979EC">
        <w:rPr>
          <w:rFonts w:ascii="Century Gothic" w:hAnsi="Century Gothic"/>
          <w:color w:val="2E471D"/>
          <w:sz w:val="22"/>
          <w:szCs w:val="22"/>
        </w:rPr>
        <w:t>G.</w:t>
      </w:r>
      <w:r w:rsidRPr="002979EC">
        <w:rPr>
          <w:rFonts w:ascii="Century Gothic" w:hAnsi="Century Gothic"/>
          <w:color w:val="2E471D"/>
          <w:sz w:val="22"/>
          <w:szCs w:val="22"/>
        </w:rPr>
        <w:tab/>
        <w:t>Filter Section:</w:t>
      </w:r>
    </w:p>
    <w:p w14:paraId="2F5CDED2" w14:textId="77777777" w:rsidR="002F658E" w:rsidRPr="002979EC" w:rsidRDefault="00A75655"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1.</w:t>
      </w:r>
      <w:r w:rsidRPr="002979EC">
        <w:rPr>
          <w:rFonts w:ascii="Century Gothic" w:hAnsi="Century Gothic"/>
          <w:color w:val="2E471D"/>
          <w:sz w:val="22"/>
          <w:szCs w:val="22"/>
        </w:rPr>
        <w:tab/>
      </w:r>
      <w:r w:rsidR="002F658E" w:rsidRPr="002979EC">
        <w:rPr>
          <w:rFonts w:ascii="Century Gothic" w:hAnsi="Century Gothic"/>
          <w:color w:val="2E471D"/>
          <w:sz w:val="22"/>
          <w:szCs w:val="22"/>
        </w:rPr>
        <w:t xml:space="preserve">General:  Each filter section shall be designed and constructed to house specific type of filter indicated on equipment schedule. </w:t>
      </w:r>
      <w:r w:rsidR="001543DE"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Provide filters of type indicated on schedule.</w:t>
      </w:r>
      <w:r w:rsidR="00A833B0"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 xml:space="preserve"> A double-walled hinged access door, as specified above, shall be provided on side of section.</w:t>
      </w:r>
      <w:r w:rsidR="00A833B0"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 xml:space="preserve"> Internal blank-offs shall be provided to prevent air bypass around filters.</w:t>
      </w:r>
    </w:p>
    <w:p w14:paraId="18DCE566" w14:textId="77777777" w:rsidR="002F658E" w:rsidRPr="002979EC" w:rsidRDefault="00A75655"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2.</w:t>
      </w:r>
      <w:r w:rsidRPr="002979EC">
        <w:rPr>
          <w:rFonts w:ascii="Century Gothic" w:hAnsi="Century Gothic"/>
          <w:color w:val="2E471D"/>
          <w:sz w:val="22"/>
          <w:szCs w:val="22"/>
        </w:rPr>
        <w:tab/>
      </w:r>
      <w:r w:rsidR="002F658E" w:rsidRPr="002979EC">
        <w:rPr>
          <w:rFonts w:ascii="Century Gothic" w:hAnsi="Century Gothic"/>
          <w:color w:val="2E471D"/>
          <w:sz w:val="22"/>
          <w:szCs w:val="22"/>
        </w:rPr>
        <w:t>Filter tracks in flat or cartridge filter sections:  Filter tracks in flat or cartridge filter sections shall be upstream loaded Type 8 constructed from galvanized steel to ensure rigidity and tight tolerances.  Tracks must be field adjustable without tools and designed to accept standard-size filters with one inch, 2-inch, or 4-inch widths.</w:t>
      </w:r>
    </w:p>
    <w:p w14:paraId="6D593BFD" w14:textId="77777777" w:rsidR="002F658E" w:rsidRPr="002979EC" w:rsidRDefault="00A75655"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lastRenderedPageBreak/>
        <w:t>3.</w:t>
      </w:r>
      <w:r w:rsidRPr="002979EC">
        <w:rPr>
          <w:rFonts w:ascii="Century Gothic" w:hAnsi="Century Gothic"/>
          <w:color w:val="2E471D"/>
          <w:sz w:val="22"/>
          <w:szCs w:val="22"/>
        </w:rPr>
        <w:tab/>
      </w:r>
      <w:r w:rsidR="002F658E" w:rsidRPr="002979EC">
        <w:rPr>
          <w:rFonts w:ascii="Century Gothic" w:hAnsi="Century Gothic"/>
          <w:color w:val="2E471D"/>
          <w:sz w:val="22"/>
          <w:szCs w:val="22"/>
        </w:rPr>
        <w:t xml:space="preserve">Filter tracks in angle filter sections:  Filter tracks in angle filter sections shall be constructed from galvanized steel to ensure rigidity and tight tolerances.  </w:t>
      </w:r>
      <w:r w:rsidR="00A833B0"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Angle filter sections shall be designed to hold 2-inch filters of standard sizes, arranged in horizontal V-formation.</w:t>
      </w:r>
    </w:p>
    <w:p w14:paraId="135F531F" w14:textId="77777777" w:rsidR="002F658E" w:rsidRPr="002979EC" w:rsidRDefault="00A75655"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4.</w:t>
      </w:r>
      <w:r w:rsidRPr="002979EC">
        <w:rPr>
          <w:rFonts w:ascii="Century Gothic" w:hAnsi="Century Gothic"/>
          <w:color w:val="2E471D"/>
          <w:sz w:val="22"/>
          <w:szCs w:val="22"/>
        </w:rPr>
        <w:tab/>
      </w:r>
      <w:r w:rsidR="002F658E" w:rsidRPr="002979EC">
        <w:rPr>
          <w:rFonts w:ascii="Century Gothic" w:hAnsi="Century Gothic"/>
          <w:color w:val="2E471D"/>
          <w:sz w:val="22"/>
          <w:szCs w:val="22"/>
        </w:rPr>
        <w:t xml:space="preserve">Bag or cartridge filter sections:  Bag or cartridge filter sections shall be capable of accepting standard size </w:t>
      </w:r>
      <w:proofErr w:type="gramStart"/>
      <w:r w:rsidR="002F658E" w:rsidRPr="002979EC">
        <w:rPr>
          <w:rFonts w:ascii="Century Gothic" w:hAnsi="Century Gothic"/>
          <w:color w:val="2E471D"/>
          <w:sz w:val="22"/>
          <w:szCs w:val="22"/>
        </w:rPr>
        <w:t>12-inch deep</w:t>
      </w:r>
      <w:proofErr w:type="gramEnd"/>
      <w:r w:rsidR="002F658E" w:rsidRPr="002979EC">
        <w:rPr>
          <w:rFonts w:ascii="Century Gothic" w:hAnsi="Century Gothic"/>
          <w:color w:val="2E471D"/>
          <w:sz w:val="22"/>
          <w:szCs w:val="22"/>
        </w:rPr>
        <w:t xml:space="preserve"> rigid media or bag filters.  When bag/cartridge filters are installed in a positive pressure application, section shall be furnished with upstream service filter access and doors shall open inward against pressure for safety and leak integrity.</w:t>
      </w:r>
      <w:r w:rsidR="00A833B0"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 xml:space="preserve"> For filters with lengths longer than 12 inches, additional plenum sections shall be furnished.  Filter sizes shall be 24 </w:t>
      </w:r>
      <w:r w:rsidR="00A54957" w:rsidRPr="002979EC">
        <w:rPr>
          <w:rFonts w:ascii="Century Gothic" w:hAnsi="Century Gothic"/>
          <w:color w:val="2E471D"/>
          <w:sz w:val="22"/>
          <w:szCs w:val="22"/>
        </w:rPr>
        <w:t xml:space="preserve">by </w:t>
      </w:r>
      <w:r w:rsidR="002F658E" w:rsidRPr="002979EC">
        <w:rPr>
          <w:rFonts w:ascii="Century Gothic" w:hAnsi="Century Gothic"/>
          <w:color w:val="2E471D"/>
          <w:sz w:val="22"/>
          <w:szCs w:val="22"/>
        </w:rPr>
        <w:t>24</w:t>
      </w:r>
      <w:r w:rsidR="00C70C19" w:rsidRPr="002979EC">
        <w:rPr>
          <w:rFonts w:ascii="Century Gothic" w:hAnsi="Century Gothic"/>
          <w:color w:val="2E471D"/>
          <w:sz w:val="22"/>
          <w:szCs w:val="22"/>
        </w:rPr>
        <w:t>-inch</w:t>
      </w:r>
      <w:r w:rsidR="002F658E" w:rsidRPr="002979EC">
        <w:rPr>
          <w:rFonts w:ascii="Century Gothic" w:hAnsi="Century Gothic"/>
          <w:color w:val="2E471D"/>
          <w:sz w:val="22"/>
          <w:szCs w:val="22"/>
        </w:rPr>
        <w:t xml:space="preserve"> or 12 </w:t>
      </w:r>
      <w:r w:rsidR="00A54957" w:rsidRPr="002979EC">
        <w:rPr>
          <w:rFonts w:ascii="Century Gothic" w:hAnsi="Century Gothic"/>
          <w:color w:val="2E471D"/>
          <w:sz w:val="22"/>
          <w:szCs w:val="22"/>
        </w:rPr>
        <w:t>by</w:t>
      </w:r>
      <w:r w:rsidR="002F658E" w:rsidRPr="002979EC">
        <w:rPr>
          <w:rFonts w:ascii="Century Gothic" w:hAnsi="Century Gothic"/>
          <w:color w:val="2E471D"/>
          <w:sz w:val="22"/>
          <w:szCs w:val="22"/>
        </w:rPr>
        <w:t xml:space="preserve"> 24</w:t>
      </w:r>
      <w:r w:rsidR="00C70C19" w:rsidRPr="002979EC">
        <w:rPr>
          <w:rFonts w:ascii="Century Gothic" w:hAnsi="Century Gothic"/>
          <w:color w:val="2E471D"/>
          <w:sz w:val="22"/>
          <w:szCs w:val="22"/>
        </w:rPr>
        <w:t>-inch</w:t>
      </w:r>
      <w:r w:rsidR="002F658E" w:rsidRPr="002979EC">
        <w:rPr>
          <w:rFonts w:ascii="Century Gothic" w:hAnsi="Century Gothic"/>
          <w:color w:val="2E471D"/>
          <w:sz w:val="22"/>
          <w:szCs w:val="22"/>
        </w:rPr>
        <w:t xml:space="preserve"> only.</w:t>
      </w:r>
    </w:p>
    <w:p w14:paraId="4B0489A1" w14:textId="77777777" w:rsidR="002F658E" w:rsidRPr="002979EC" w:rsidRDefault="00A75655"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5.</w:t>
      </w:r>
      <w:r w:rsidRPr="002979EC">
        <w:rPr>
          <w:rFonts w:ascii="Century Gothic" w:hAnsi="Century Gothic"/>
          <w:color w:val="2E471D"/>
          <w:sz w:val="22"/>
          <w:szCs w:val="22"/>
        </w:rPr>
        <w:tab/>
      </w:r>
      <w:r w:rsidR="002F658E" w:rsidRPr="002979EC">
        <w:rPr>
          <w:rFonts w:ascii="Century Gothic" w:hAnsi="Century Gothic"/>
          <w:color w:val="2E471D"/>
          <w:sz w:val="22"/>
          <w:szCs w:val="22"/>
        </w:rPr>
        <w:t>Each filter bank shall be provided with a Dwyer Series 2000</w:t>
      </w:r>
      <w:r w:rsidR="00E15DBE" w:rsidRPr="002979EC">
        <w:rPr>
          <w:rFonts w:ascii="Century Gothic" w:hAnsi="Century Gothic"/>
          <w:color w:val="2E471D"/>
          <w:sz w:val="22"/>
          <w:szCs w:val="22"/>
        </w:rPr>
        <w:t xml:space="preserve"> </w:t>
      </w:r>
      <w:proofErr w:type="spellStart"/>
      <w:r w:rsidR="00E15DBE" w:rsidRPr="002979EC">
        <w:rPr>
          <w:rFonts w:ascii="Century Gothic" w:hAnsi="Century Gothic"/>
          <w:color w:val="2E471D"/>
          <w:sz w:val="22"/>
          <w:szCs w:val="22"/>
        </w:rPr>
        <w:t>Magnehelic</w:t>
      </w:r>
      <w:proofErr w:type="spellEnd"/>
      <w:r w:rsidR="00E15DBE" w:rsidRPr="002979EC">
        <w:rPr>
          <w:rFonts w:ascii="Century Gothic" w:hAnsi="Century Gothic"/>
          <w:color w:val="2E471D"/>
          <w:sz w:val="22"/>
          <w:szCs w:val="22"/>
        </w:rPr>
        <w:t xml:space="preserve"> Differential Pressure Gage</w:t>
      </w:r>
      <w:r w:rsidR="00281236" w:rsidRPr="002979EC">
        <w:rPr>
          <w:rFonts w:ascii="Century Gothic" w:hAnsi="Century Gothic"/>
          <w:color w:val="2E471D"/>
          <w:sz w:val="22"/>
          <w:szCs w:val="22"/>
        </w:rPr>
        <w:t>,</w:t>
      </w:r>
      <w:r w:rsidR="002F658E" w:rsidRPr="002979EC">
        <w:rPr>
          <w:rFonts w:ascii="Century Gothic" w:hAnsi="Century Gothic"/>
          <w:color w:val="2E471D"/>
          <w:sz w:val="22"/>
          <w:szCs w:val="22"/>
        </w:rPr>
        <w:t xml:space="preserve"> or </w:t>
      </w:r>
      <w:r w:rsidR="004C6411" w:rsidRPr="002979EC">
        <w:rPr>
          <w:rFonts w:ascii="Century Gothic" w:hAnsi="Century Gothic"/>
          <w:color w:val="2E471D"/>
          <w:sz w:val="22"/>
          <w:szCs w:val="22"/>
        </w:rPr>
        <w:t>equal</w:t>
      </w:r>
      <w:r w:rsidR="002F658E" w:rsidRPr="002979EC">
        <w:rPr>
          <w:rFonts w:ascii="Century Gothic" w:hAnsi="Century Gothic"/>
          <w:color w:val="2E471D"/>
          <w:sz w:val="22"/>
          <w:szCs w:val="22"/>
        </w:rPr>
        <w:t>.</w:t>
      </w:r>
    </w:p>
    <w:p w14:paraId="0820B644" w14:textId="77777777" w:rsidR="002F658E" w:rsidRPr="002979EC" w:rsidRDefault="00A75655"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6.</w:t>
      </w:r>
      <w:r w:rsidRPr="002979EC">
        <w:rPr>
          <w:rFonts w:ascii="Century Gothic" w:hAnsi="Century Gothic"/>
          <w:color w:val="2E471D"/>
          <w:sz w:val="22"/>
          <w:szCs w:val="22"/>
        </w:rPr>
        <w:tab/>
      </w:r>
      <w:r w:rsidR="002F658E" w:rsidRPr="002979EC">
        <w:rPr>
          <w:rFonts w:ascii="Century Gothic" w:hAnsi="Century Gothic"/>
          <w:color w:val="2E471D"/>
          <w:sz w:val="22"/>
          <w:szCs w:val="22"/>
        </w:rPr>
        <w:t xml:space="preserve">Mixing boxes or Economizer Section: Combination exhaust mixing </w:t>
      </w:r>
      <w:r w:rsidR="00C70C19" w:rsidRPr="002979EC">
        <w:rPr>
          <w:rFonts w:ascii="Century Gothic" w:hAnsi="Century Gothic"/>
          <w:color w:val="2E471D"/>
          <w:sz w:val="22"/>
          <w:szCs w:val="22"/>
        </w:rPr>
        <w:t>boxes</w:t>
      </w:r>
      <w:r w:rsidR="002F658E" w:rsidRPr="002979EC">
        <w:rPr>
          <w:rFonts w:ascii="Century Gothic" w:hAnsi="Century Gothic"/>
          <w:color w:val="2E471D"/>
          <w:sz w:val="22"/>
          <w:szCs w:val="22"/>
        </w:rPr>
        <w:t xml:space="preserve"> and filter-mixing boxes shall be furnished with opposed blades, interconnecting outside-air and return-air low leak dampers. </w:t>
      </w:r>
      <w:r w:rsidR="00A833B0"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 xml:space="preserve">Mixing boxes and filter-mixing boxes shall be furnished with a double-walled hinged access door as specified. </w:t>
      </w:r>
      <w:r w:rsidR="00A833B0"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 xml:space="preserve">Floors of 16 gage galvanized steel shall be furnished for mixing boxes to protect insulation during installation and servicing of damper actuators. </w:t>
      </w:r>
      <w:r w:rsidR="00A833B0"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Non-ducted out</w:t>
      </w:r>
      <w:r w:rsidR="00543E6E" w:rsidRPr="002979EC">
        <w:rPr>
          <w:rFonts w:ascii="Century Gothic" w:hAnsi="Century Gothic"/>
          <w:color w:val="2E471D"/>
          <w:sz w:val="22"/>
          <w:szCs w:val="22"/>
        </w:rPr>
        <w:t xml:space="preserve">side air intakes shall include </w:t>
      </w:r>
      <w:r w:rsidR="002F658E" w:rsidRPr="002979EC">
        <w:rPr>
          <w:rFonts w:ascii="Century Gothic" w:hAnsi="Century Gothic"/>
          <w:color w:val="2E471D"/>
          <w:sz w:val="22"/>
          <w:szCs w:val="22"/>
        </w:rPr>
        <w:t>stationary louvers to reduce opportunity for rain or snow to enter unit.</w:t>
      </w:r>
    </w:p>
    <w:p w14:paraId="69FCFAD5" w14:textId="77777777" w:rsidR="002F658E" w:rsidRPr="002979EC" w:rsidRDefault="00543E6E" w:rsidP="007C5B76">
      <w:pPr>
        <w:spacing w:after="200"/>
        <w:ind w:firstLine="720"/>
        <w:jc w:val="both"/>
        <w:rPr>
          <w:rFonts w:ascii="Century Gothic" w:hAnsi="Century Gothic"/>
          <w:color w:val="2E471D"/>
          <w:sz w:val="22"/>
          <w:szCs w:val="22"/>
        </w:rPr>
      </w:pPr>
      <w:r w:rsidRPr="002979EC">
        <w:rPr>
          <w:rFonts w:ascii="Century Gothic" w:hAnsi="Century Gothic"/>
          <w:color w:val="2E471D"/>
          <w:sz w:val="22"/>
          <w:szCs w:val="22"/>
        </w:rPr>
        <w:t>H.</w:t>
      </w:r>
      <w:r w:rsidRPr="002979EC">
        <w:rPr>
          <w:rFonts w:ascii="Century Gothic" w:hAnsi="Century Gothic"/>
          <w:color w:val="2E471D"/>
          <w:sz w:val="22"/>
          <w:szCs w:val="22"/>
        </w:rPr>
        <w:tab/>
      </w:r>
      <w:r w:rsidR="002F658E" w:rsidRPr="002979EC">
        <w:rPr>
          <w:rFonts w:ascii="Century Gothic" w:hAnsi="Century Gothic"/>
          <w:color w:val="2E471D"/>
          <w:sz w:val="22"/>
          <w:szCs w:val="22"/>
        </w:rPr>
        <w:t>Damper Section:</w:t>
      </w:r>
    </w:p>
    <w:p w14:paraId="292FBD0F" w14:textId="77777777" w:rsidR="002F658E" w:rsidRPr="002979EC" w:rsidRDefault="00A75655"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1.</w:t>
      </w:r>
      <w:r w:rsidRPr="002979EC">
        <w:rPr>
          <w:rFonts w:ascii="Century Gothic" w:hAnsi="Century Gothic"/>
          <w:color w:val="2E471D"/>
          <w:sz w:val="22"/>
          <w:szCs w:val="22"/>
        </w:rPr>
        <w:tab/>
      </w:r>
      <w:r w:rsidR="002F658E" w:rsidRPr="002979EC">
        <w:rPr>
          <w:rFonts w:ascii="Century Gothic" w:hAnsi="Century Gothic"/>
          <w:color w:val="2E471D"/>
          <w:sz w:val="22"/>
          <w:szCs w:val="22"/>
        </w:rPr>
        <w:t>Face and bypass sections shall be furnished with opposed-acting damper blades in face damper and opposed bypass damper.</w:t>
      </w:r>
      <w:r w:rsidR="00850F7B"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 xml:space="preserve"> Blades shall be double-skin airfoil type.</w:t>
      </w:r>
    </w:p>
    <w:p w14:paraId="2774AFB5" w14:textId="77777777" w:rsidR="002F658E" w:rsidRPr="002979EC" w:rsidRDefault="00A75655"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2.</w:t>
      </w:r>
      <w:r w:rsidRPr="002979EC">
        <w:rPr>
          <w:rFonts w:ascii="Century Gothic" w:hAnsi="Century Gothic"/>
          <w:color w:val="2E471D"/>
          <w:sz w:val="22"/>
          <w:szCs w:val="22"/>
        </w:rPr>
        <w:tab/>
      </w:r>
      <w:r w:rsidR="002F658E" w:rsidRPr="002979EC">
        <w:rPr>
          <w:rFonts w:ascii="Century Gothic" w:hAnsi="Century Gothic"/>
          <w:color w:val="2E471D"/>
          <w:sz w:val="22"/>
          <w:szCs w:val="22"/>
        </w:rPr>
        <w:t xml:space="preserve">Damper blades shall be extruded aluminum, housed in a galvanized steel frame and mechanically fastened to a hex axle rod rotating in stainless steel bearings. </w:t>
      </w:r>
      <w:r w:rsidR="00850F7B"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Dampers shall be sectionalized to limit blade length to no more than 48 inches so as to minimize blade warpage.  Replaceable neoprene blade seals are to be provided to insure tight closure.</w:t>
      </w:r>
    </w:p>
    <w:p w14:paraId="428582A1" w14:textId="77777777" w:rsidR="002F658E" w:rsidRPr="002979EC" w:rsidRDefault="00A75655"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3.</w:t>
      </w:r>
      <w:r w:rsidRPr="002979EC">
        <w:rPr>
          <w:rFonts w:ascii="Century Gothic" w:hAnsi="Century Gothic"/>
          <w:color w:val="2E471D"/>
          <w:sz w:val="22"/>
          <w:szCs w:val="22"/>
        </w:rPr>
        <w:tab/>
      </w:r>
      <w:r w:rsidR="002F658E" w:rsidRPr="002979EC">
        <w:rPr>
          <w:rFonts w:ascii="Century Gothic" w:hAnsi="Century Gothic"/>
          <w:color w:val="2E471D"/>
          <w:sz w:val="22"/>
          <w:szCs w:val="22"/>
        </w:rPr>
        <w:t xml:space="preserve">Dampers shall be rated for maximum leakage rate per square foot of 7 cf. at </w:t>
      </w:r>
      <w:proofErr w:type="gramStart"/>
      <w:r w:rsidR="002F658E" w:rsidRPr="002979EC">
        <w:rPr>
          <w:rFonts w:ascii="Century Gothic" w:hAnsi="Century Gothic"/>
          <w:color w:val="2E471D"/>
          <w:sz w:val="22"/>
          <w:szCs w:val="22"/>
        </w:rPr>
        <w:t>1.0 in</w:t>
      </w:r>
      <w:r w:rsidR="00631FE1" w:rsidRPr="002979EC">
        <w:rPr>
          <w:rFonts w:ascii="Century Gothic" w:hAnsi="Century Gothic"/>
          <w:color w:val="2E471D"/>
          <w:sz w:val="22"/>
          <w:szCs w:val="22"/>
        </w:rPr>
        <w:t>ch</w:t>
      </w:r>
      <w:proofErr w:type="gramEnd"/>
      <w:r w:rsidR="002F658E" w:rsidRPr="002979EC">
        <w:rPr>
          <w:rFonts w:ascii="Century Gothic" w:hAnsi="Century Gothic"/>
          <w:color w:val="2E471D"/>
          <w:sz w:val="22"/>
          <w:szCs w:val="22"/>
        </w:rPr>
        <w:t xml:space="preserve"> </w:t>
      </w:r>
      <w:proofErr w:type="spellStart"/>
      <w:r w:rsidR="002F658E" w:rsidRPr="002979EC">
        <w:rPr>
          <w:rFonts w:ascii="Century Gothic" w:hAnsi="Century Gothic"/>
          <w:color w:val="2E471D"/>
          <w:sz w:val="22"/>
          <w:szCs w:val="22"/>
        </w:rPr>
        <w:t>wg</w:t>
      </w:r>
      <w:proofErr w:type="spellEnd"/>
      <w:r w:rsidR="002F658E" w:rsidRPr="002979EC">
        <w:rPr>
          <w:rFonts w:ascii="Century Gothic" w:hAnsi="Century Gothic"/>
          <w:color w:val="2E471D"/>
          <w:sz w:val="22"/>
          <w:szCs w:val="22"/>
        </w:rPr>
        <w:t>.</w:t>
      </w:r>
      <w:r w:rsidR="00850F7B"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 xml:space="preserve"> Optional premium dampers shall be available for maximum leakage rate per square foot of 5 cfm at </w:t>
      </w:r>
      <w:proofErr w:type="gramStart"/>
      <w:r w:rsidR="002F658E" w:rsidRPr="002979EC">
        <w:rPr>
          <w:rFonts w:ascii="Century Gothic" w:hAnsi="Century Gothic"/>
          <w:color w:val="2E471D"/>
          <w:sz w:val="22"/>
          <w:szCs w:val="22"/>
        </w:rPr>
        <w:t>1.0 in</w:t>
      </w:r>
      <w:r w:rsidR="00631FE1" w:rsidRPr="002979EC">
        <w:rPr>
          <w:rFonts w:ascii="Century Gothic" w:hAnsi="Century Gothic"/>
          <w:color w:val="2E471D"/>
          <w:sz w:val="22"/>
          <w:szCs w:val="22"/>
        </w:rPr>
        <w:t>ch</w:t>
      </w:r>
      <w:proofErr w:type="gramEnd"/>
      <w:r w:rsidR="002F658E" w:rsidRPr="002979EC">
        <w:rPr>
          <w:rFonts w:ascii="Century Gothic" w:hAnsi="Century Gothic"/>
          <w:color w:val="2E471D"/>
          <w:sz w:val="22"/>
          <w:szCs w:val="22"/>
        </w:rPr>
        <w:t xml:space="preserve"> </w:t>
      </w:r>
      <w:proofErr w:type="spellStart"/>
      <w:r w:rsidR="002F658E" w:rsidRPr="002979EC">
        <w:rPr>
          <w:rFonts w:ascii="Century Gothic" w:hAnsi="Century Gothic"/>
          <w:color w:val="2E471D"/>
          <w:sz w:val="22"/>
          <w:szCs w:val="22"/>
        </w:rPr>
        <w:t>wg</w:t>
      </w:r>
      <w:proofErr w:type="spellEnd"/>
      <w:r w:rsidR="002F658E" w:rsidRPr="002979EC">
        <w:rPr>
          <w:rFonts w:ascii="Century Gothic" w:hAnsi="Century Gothic"/>
          <w:color w:val="2E471D"/>
          <w:sz w:val="22"/>
          <w:szCs w:val="22"/>
        </w:rPr>
        <w:t>.  Damper blades shall be double-skin extruded aluminum airfoil type with stainless steel jam seals.</w:t>
      </w:r>
    </w:p>
    <w:p w14:paraId="16F12618" w14:textId="1EC3A2A1" w:rsidR="002F658E" w:rsidRPr="002979EC" w:rsidRDefault="00CB6CFD" w:rsidP="007C5B76">
      <w:pPr>
        <w:spacing w:after="200"/>
        <w:ind w:firstLine="720"/>
        <w:jc w:val="both"/>
        <w:rPr>
          <w:rFonts w:ascii="Century Gothic" w:hAnsi="Century Gothic"/>
          <w:color w:val="2E471D"/>
          <w:sz w:val="22"/>
          <w:szCs w:val="22"/>
        </w:rPr>
      </w:pPr>
      <w:r>
        <w:rPr>
          <w:rFonts w:ascii="Century Gothic" w:hAnsi="Century Gothic"/>
          <w:color w:val="2E471D"/>
          <w:sz w:val="22"/>
          <w:szCs w:val="22"/>
        </w:rPr>
        <w:br w:type="page"/>
      </w:r>
      <w:r w:rsidR="00543E6E" w:rsidRPr="002979EC">
        <w:rPr>
          <w:rFonts w:ascii="Century Gothic" w:hAnsi="Century Gothic"/>
          <w:color w:val="2E471D"/>
          <w:sz w:val="22"/>
          <w:szCs w:val="22"/>
        </w:rPr>
        <w:lastRenderedPageBreak/>
        <w:t>I.</w:t>
      </w:r>
      <w:r w:rsidR="00543E6E" w:rsidRPr="002979EC">
        <w:rPr>
          <w:rFonts w:ascii="Century Gothic" w:hAnsi="Century Gothic"/>
          <w:color w:val="2E471D"/>
          <w:sz w:val="22"/>
          <w:szCs w:val="22"/>
        </w:rPr>
        <w:tab/>
      </w:r>
      <w:r w:rsidR="002F658E" w:rsidRPr="002979EC">
        <w:rPr>
          <w:rFonts w:ascii="Century Gothic" w:hAnsi="Century Gothic"/>
          <w:color w:val="2E471D"/>
          <w:sz w:val="22"/>
          <w:szCs w:val="22"/>
        </w:rPr>
        <w:t>Plenum Sections:</w:t>
      </w:r>
    </w:p>
    <w:p w14:paraId="3C4F24C3" w14:textId="77777777" w:rsidR="002F658E" w:rsidRPr="002979EC" w:rsidRDefault="00196815"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1.</w:t>
      </w:r>
      <w:r w:rsidRPr="002979EC">
        <w:rPr>
          <w:rFonts w:ascii="Century Gothic" w:hAnsi="Century Gothic"/>
          <w:color w:val="2E471D"/>
          <w:sz w:val="22"/>
          <w:szCs w:val="22"/>
        </w:rPr>
        <w:tab/>
      </w:r>
      <w:r w:rsidR="002F658E" w:rsidRPr="002979EC">
        <w:rPr>
          <w:rFonts w:ascii="Century Gothic" w:hAnsi="Century Gothic"/>
          <w:color w:val="2E471D"/>
          <w:sz w:val="22"/>
          <w:szCs w:val="22"/>
        </w:rPr>
        <w:t>General: Inlet, discharge, access, and plenum sections shall be installed where indicated on Drawings and shall be as specified on equipment schedule.</w:t>
      </w:r>
    </w:p>
    <w:p w14:paraId="43420F9A" w14:textId="77777777" w:rsidR="002F658E" w:rsidRPr="002979EC" w:rsidRDefault="00196815"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2.</w:t>
      </w:r>
      <w:r w:rsidRPr="002979EC">
        <w:rPr>
          <w:rFonts w:ascii="Century Gothic" w:hAnsi="Century Gothic"/>
          <w:color w:val="2E471D"/>
          <w:sz w:val="22"/>
          <w:szCs w:val="22"/>
        </w:rPr>
        <w:tab/>
      </w:r>
      <w:r w:rsidR="002F658E" w:rsidRPr="002979EC">
        <w:rPr>
          <w:rFonts w:ascii="Century Gothic" w:hAnsi="Century Gothic"/>
          <w:color w:val="2E471D"/>
          <w:sz w:val="22"/>
          <w:szCs w:val="22"/>
        </w:rPr>
        <w:t xml:space="preserve">Inlet section: Inlet section shall be provided with extruded aluminum stationary louvers. Louvers shall be drainable type with built in downspouts and furnished with </w:t>
      </w:r>
      <w:proofErr w:type="spellStart"/>
      <w:r w:rsidR="002F658E" w:rsidRPr="002979EC">
        <w:rPr>
          <w:rFonts w:ascii="Century Gothic" w:hAnsi="Century Gothic"/>
          <w:color w:val="2E471D"/>
          <w:sz w:val="22"/>
          <w:szCs w:val="22"/>
        </w:rPr>
        <w:t>birdscreen</w:t>
      </w:r>
      <w:proofErr w:type="spellEnd"/>
      <w:r w:rsidR="002F658E" w:rsidRPr="002979EC">
        <w:rPr>
          <w:rFonts w:ascii="Century Gothic" w:hAnsi="Century Gothic"/>
          <w:color w:val="2E471D"/>
          <w:sz w:val="22"/>
          <w:szCs w:val="22"/>
        </w:rPr>
        <w:t xml:space="preserve">. </w:t>
      </w:r>
      <w:r w:rsidR="006E0F7E"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 xml:space="preserve">Blades shall be vertical and housed inside an aluminum frame and mounted to unit exterior. </w:t>
      </w:r>
      <w:r w:rsidR="006E0F7E"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Louvers shall be painted to match unit exterior.</w:t>
      </w:r>
    </w:p>
    <w:p w14:paraId="585D5AB7" w14:textId="77777777" w:rsidR="002F658E" w:rsidRPr="002979EC" w:rsidRDefault="00196815"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3.</w:t>
      </w:r>
      <w:r w:rsidRPr="002979EC">
        <w:rPr>
          <w:rFonts w:ascii="Century Gothic" w:hAnsi="Century Gothic"/>
          <w:color w:val="2E471D"/>
          <w:sz w:val="22"/>
          <w:szCs w:val="22"/>
        </w:rPr>
        <w:tab/>
      </w:r>
      <w:r w:rsidR="002F658E" w:rsidRPr="002979EC">
        <w:rPr>
          <w:rFonts w:ascii="Century Gothic" w:hAnsi="Century Gothic"/>
          <w:color w:val="2E471D"/>
          <w:sz w:val="22"/>
          <w:szCs w:val="22"/>
        </w:rPr>
        <w:t xml:space="preserve">Access sections: Access sections shall be provided by a double-walled hinged </w:t>
      </w:r>
      <w:r w:rsidRPr="002979EC">
        <w:rPr>
          <w:rFonts w:ascii="Century Gothic" w:hAnsi="Century Gothic"/>
          <w:color w:val="2E471D"/>
          <w:sz w:val="22"/>
          <w:szCs w:val="22"/>
        </w:rPr>
        <w:t xml:space="preserve">door, as specified above and </w:t>
      </w:r>
      <w:r w:rsidR="002F658E" w:rsidRPr="002979EC">
        <w:rPr>
          <w:rFonts w:ascii="Century Gothic" w:hAnsi="Century Gothic"/>
          <w:color w:val="2E471D"/>
          <w:sz w:val="22"/>
          <w:szCs w:val="22"/>
        </w:rPr>
        <w:t>16</w:t>
      </w:r>
      <w:r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gage galvanized steel floors to protect insulation.</w:t>
      </w:r>
    </w:p>
    <w:p w14:paraId="106DFB2C" w14:textId="77777777" w:rsidR="002F658E" w:rsidRPr="002979EC" w:rsidRDefault="00196815"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4.</w:t>
      </w:r>
      <w:r w:rsidRPr="002979EC">
        <w:rPr>
          <w:rFonts w:ascii="Century Gothic" w:hAnsi="Century Gothic"/>
          <w:color w:val="2E471D"/>
          <w:sz w:val="22"/>
          <w:szCs w:val="22"/>
        </w:rPr>
        <w:tab/>
      </w:r>
      <w:proofErr w:type="spellStart"/>
      <w:r w:rsidR="002F658E" w:rsidRPr="002979EC">
        <w:rPr>
          <w:rFonts w:ascii="Century Gothic" w:hAnsi="Century Gothic"/>
          <w:color w:val="2E471D"/>
          <w:sz w:val="22"/>
          <w:szCs w:val="22"/>
        </w:rPr>
        <w:t>Downblast</w:t>
      </w:r>
      <w:proofErr w:type="spellEnd"/>
      <w:r w:rsidR="002F658E" w:rsidRPr="002979EC">
        <w:rPr>
          <w:rFonts w:ascii="Century Gothic" w:hAnsi="Century Gothic"/>
          <w:color w:val="2E471D"/>
          <w:sz w:val="22"/>
          <w:szCs w:val="22"/>
        </w:rPr>
        <w:t xml:space="preserve"> discharge section:  </w:t>
      </w:r>
      <w:proofErr w:type="spellStart"/>
      <w:r w:rsidR="002F658E" w:rsidRPr="002979EC">
        <w:rPr>
          <w:rFonts w:ascii="Century Gothic" w:hAnsi="Century Gothic"/>
          <w:color w:val="2E471D"/>
          <w:sz w:val="22"/>
          <w:szCs w:val="22"/>
        </w:rPr>
        <w:t>Downblast</w:t>
      </w:r>
      <w:proofErr w:type="spellEnd"/>
      <w:r w:rsidR="002F658E" w:rsidRPr="002979EC">
        <w:rPr>
          <w:rFonts w:ascii="Century Gothic" w:hAnsi="Century Gothic"/>
          <w:color w:val="2E471D"/>
          <w:sz w:val="22"/>
          <w:szCs w:val="22"/>
        </w:rPr>
        <w:t xml:space="preserve"> discharge section, which provides an opening through roof, shall be furnished with a grating over duct opening of sufficient size and strength to support a minimum of 300 pounds.</w:t>
      </w:r>
    </w:p>
    <w:p w14:paraId="66496E8B" w14:textId="77777777" w:rsidR="002F658E" w:rsidRPr="002979EC" w:rsidRDefault="00196815"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5.</w:t>
      </w:r>
      <w:r w:rsidRPr="002979EC">
        <w:rPr>
          <w:rFonts w:ascii="Century Gothic" w:hAnsi="Century Gothic"/>
          <w:color w:val="2E471D"/>
          <w:sz w:val="22"/>
          <w:szCs w:val="22"/>
        </w:rPr>
        <w:tab/>
      </w:r>
      <w:r w:rsidR="002F658E" w:rsidRPr="002979EC">
        <w:rPr>
          <w:rFonts w:ascii="Century Gothic" w:hAnsi="Century Gothic"/>
          <w:color w:val="2E471D"/>
          <w:sz w:val="22"/>
          <w:szCs w:val="22"/>
        </w:rPr>
        <w:t xml:space="preserve">Diffuser sections:  Diffuser sections shall consist of casings as specified with an integral perforated aluminum plate installed on discharge side of supply fan to ensure even and uniform air distribution over adjacent downstream component.  </w:t>
      </w:r>
      <w:r w:rsidR="006E0F7E"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Not required on plug fan applications.</w:t>
      </w:r>
    </w:p>
    <w:p w14:paraId="2A22C71A" w14:textId="77777777" w:rsidR="002F658E" w:rsidRPr="002979EC" w:rsidRDefault="003209EA" w:rsidP="007C5B76">
      <w:pPr>
        <w:spacing w:after="200"/>
        <w:ind w:left="2880" w:hanging="720"/>
        <w:jc w:val="both"/>
        <w:rPr>
          <w:rFonts w:ascii="Century Gothic" w:hAnsi="Century Gothic"/>
          <w:color w:val="2E471D"/>
          <w:sz w:val="22"/>
          <w:szCs w:val="22"/>
        </w:rPr>
      </w:pPr>
      <w:r w:rsidRPr="002979EC">
        <w:rPr>
          <w:rFonts w:ascii="Century Gothic" w:hAnsi="Century Gothic"/>
          <w:color w:val="2E471D"/>
          <w:sz w:val="22"/>
          <w:szCs w:val="22"/>
        </w:rPr>
        <w:t>a.</w:t>
      </w:r>
      <w:r w:rsidRPr="002979EC">
        <w:rPr>
          <w:rFonts w:ascii="Century Gothic" w:hAnsi="Century Gothic"/>
          <w:color w:val="2E471D"/>
          <w:sz w:val="22"/>
          <w:szCs w:val="22"/>
        </w:rPr>
        <w:tab/>
      </w:r>
      <w:r w:rsidR="002F658E" w:rsidRPr="002979EC">
        <w:rPr>
          <w:rFonts w:ascii="Century Gothic" w:hAnsi="Century Gothic"/>
          <w:color w:val="2E471D"/>
          <w:sz w:val="22"/>
          <w:szCs w:val="22"/>
        </w:rPr>
        <w:t>Blow-thru coil sections shall be provided with diffuser as an integral part of coil section and shall not extend length of standard section.</w:t>
      </w:r>
    </w:p>
    <w:p w14:paraId="133D0CE9" w14:textId="77777777" w:rsidR="002F658E" w:rsidRPr="002979EC" w:rsidRDefault="003209EA" w:rsidP="007C5B76">
      <w:pPr>
        <w:spacing w:after="200"/>
        <w:ind w:left="2880" w:hanging="720"/>
        <w:jc w:val="both"/>
        <w:rPr>
          <w:rFonts w:ascii="Century Gothic" w:hAnsi="Century Gothic"/>
          <w:color w:val="2E471D"/>
          <w:sz w:val="22"/>
          <w:szCs w:val="22"/>
        </w:rPr>
      </w:pPr>
      <w:r w:rsidRPr="002979EC">
        <w:rPr>
          <w:rFonts w:ascii="Century Gothic" w:hAnsi="Century Gothic"/>
          <w:color w:val="2E471D"/>
          <w:sz w:val="22"/>
          <w:szCs w:val="22"/>
        </w:rPr>
        <w:t>b.</w:t>
      </w:r>
      <w:r w:rsidRPr="002979EC">
        <w:rPr>
          <w:rFonts w:ascii="Century Gothic" w:hAnsi="Century Gothic"/>
          <w:color w:val="2E471D"/>
          <w:sz w:val="22"/>
          <w:szCs w:val="22"/>
        </w:rPr>
        <w:tab/>
      </w:r>
      <w:r w:rsidR="002F658E" w:rsidRPr="002979EC">
        <w:rPr>
          <w:rFonts w:ascii="Century Gothic" w:hAnsi="Century Gothic"/>
          <w:color w:val="2E471D"/>
          <w:sz w:val="22"/>
          <w:szCs w:val="22"/>
        </w:rPr>
        <w:t>Diffuser sections shall be available and required if a filter section is directly following fan.</w:t>
      </w:r>
    </w:p>
    <w:p w14:paraId="2824FFAB" w14:textId="77777777" w:rsidR="002F658E" w:rsidRPr="002979EC" w:rsidRDefault="003209EA" w:rsidP="007C5B76">
      <w:pPr>
        <w:spacing w:after="200"/>
        <w:ind w:left="1440" w:firstLine="720"/>
        <w:jc w:val="both"/>
        <w:rPr>
          <w:rFonts w:ascii="Century Gothic" w:hAnsi="Century Gothic"/>
          <w:color w:val="2E471D"/>
          <w:sz w:val="22"/>
          <w:szCs w:val="22"/>
        </w:rPr>
      </w:pPr>
      <w:r w:rsidRPr="002979EC">
        <w:rPr>
          <w:rFonts w:ascii="Century Gothic" w:hAnsi="Century Gothic"/>
          <w:color w:val="2E471D"/>
          <w:sz w:val="22"/>
          <w:szCs w:val="22"/>
        </w:rPr>
        <w:t>c.</w:t>
      </w:r>
      <w:r w:rsidRPr="002979EC">
        <w:rPr>
          <w:rFonts w:ascii="Century Gothic" w:hAnsi="Century Gothic"/>
          <w:color w:val="2E471D"/>
          <w:sz w:val="22"/>
          <w:szCs w:val="22"/>
        </w:rPr>
        <w:tab/>
      </w:r>
      <w:r w:rsidR="002F658E" w:rsidRPr="002979EC">
        <w:rPr>
          <w:rFonts w:ascii="Century Gothic" w:hAnsi="Century Gothic"/>
          <w:color w:val="2E471D"/>
          <w:sz w:val="22"/>
          <w:szCs w:val="22"/>
        </w:rPr>
        <w:t>Unit panels shall be constructed of 16 gage galvanized steel.</w:t>
      </w:r>
    </w:p>
    <w:p w14:paraId="2E70FF5D" w14:textId="77777777" w:rsidR="002F658E" w:rsidRPr="002979EC" w:rsidRDefault="003209EA" w:rsidP="007C5B76">
      <w:pPr>
        <w:spacing w:after="200"/>
        <w:ind w:left="2880" w:hanging="720"/>
        <w:jc w:val="both"/>
        <w:rPr>
          <w:rFonts w:ascii="Century Gothic" w:hAnsi="Century Gothic"/>
          <w:color w:val="2E471D"/>
          <w:sz w:val="22"/>
          <w:szCs w:val="22"/>
        </w:rPr>
      </w:pPr>
      <w:r w:rsidRPr="002979EC">
        <w:rPr>
          <w:rFonts w:ascii="Century Gothic" w:hAnsi="Century Gothic"/>
          <w:color w:val="2E471D"/>
          <w:sz w:val="22"/>
          <w:szCs w:val="22"/>
        </w:rPr>
        <w:t>d.</w:t>
      </w:r>
      <w:r w:rsidRPr="002979EC">
        <w:rPr>
          <w:rFonts w:ascii="Century Gothic" w:hAnsi="Century Gothic"/>
          <w:color w:val="2E471D"/>
          <w:sz w:val="22"/>
          <w:szCs w:val="22"/>
        </w:rPr>
        <w:tab/>
      </w:r>
      <w:r w:rsidR="002F658E" w:rsidRPr="002979EC">
        <w:rPr>
          <w:rFonts w:ascii="Century Gothic" w:hAnsi="Century Gothic"/>
          <w:color w:val="2E471D"/>
          <w:sz w:val="22"/>
          <w:szCs w:val="22"/>
        </w:rPr>
        <w:t>A hinged access door shall be provided down-stream of mixer if specified.</w:t>
      </w:r>
      <w:r w:rsidR="006E0F7E"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 xml:space="preserve"> It shall be full height, insulated double-wall, with full perimeter gasketing.</w:t>
      </w:r>
    </w:p>
    <w:p w14:paraId="40016E20" w14:textId="77777777" w:rsidR="002F658E" w:rsidRPr="002979EC" w:rsidRDefault="003209EA" w:rsidP="007C5B76">
      <w:pPr>
        <w:spacing w:after="200"/>
        <w:ind w:left="2880" w:hanging="720"/>
        <w:jc w:val="both"/>
        <w:rPr>
          <w:rFonts w:ascii="Century Gothic" w:hAnsi="Century Gothic"/>
          <w:color w:val="2E471D"/>
          <w:sz w:val="22"/>
          <w:szCs w:val="22"/>
        </w:rPr>
      </w:pPr>
      <w:r w:rsidRPr="002979EC">
        <w:rPr>
          <w:rFonts w:ascii="Century Gothic" w:hAnsi="Century Gothic"/>
          <w:color w:val="2E471D"/>
          <w:sz w:val="22"/>
          <w:szCs w:val="22"/>
        </w:rPr>
        <w:t>e.</w:t>
      </w:r>
      <w:r w:rsidRPr="002979EC">
        <w:rPr>
          <w:rFonts w:ascii="Century Gothic" w:hAnsi="Century Gothic"/>
          <w:color w:val="2E471D"/>
          <w:sz w:val="22"/>
          <w:szCs w:val="22"/>
        </w:rPr>
        <w:tab/>
      </w:r>
      <w:r w:rsidR="002F658E" w:rsidRPr="002979EC">
        <w:rPr>
          <w:rFonts w:ascii="Century Gothic" w:hAnsi="Century Gothic"/>
          <w:color w:val="2E471D"/>
          <w:sz w:val="22"/>
          <w:szCs w:val="22"/>
        </w:rPr>
        <w:t xml:space="preserve">Unit shall mix </w:t>
      </w:r>
      <w:r w:rsidR="00A54957" w:rsidRPr="002979EC">
        <w:rPr>
          <w:rFonts w:ascii="Century Gothic" w:hAnsi="Century Gothic"/>
          <w:color w:val="2E471D"/>
          <w:sz w:val="22"/>
          <w:szCs w:val="22"/>
        </w:rPr>
        <w:t xml:space="preserve">two </w:t>
      </w:r>
      <w:r w:rsidR="002F658E" w:rsidRPr="002979EC">
        <w:rPr>
          <w:rFonts w:ascii="Century Gothic" w:hAnsi="Century Gothic"/>
          <w:color w:val="2E471D"/>
          <w:sz w:val="22"/>
          <w:szCs w:val="22"/>
        </w:rPr>
        <w:t xml:space="preserve">or more air streams of different temperatures to within a range of </w:t>
      </w:r>
      <w:r w:rsidR="00A54957" w:rsidRPr="002979EC">
        <w:rPr>
          <w:rFonts w:ascii="Century Gothic" w:hAnsi="Century Gothic"/>
          <w:color w:val="2E471D"/>
          <w:sz w:val="22"/>
          <w:szCs w:val="22"/>
        </w:rPr>
        <w:t xml:space="preserve">six </w:t>
      </w:r>
      <w:r w:rsidR="002F658E" w:rsidRPr="002979EC">
        <w:rPr>
          <w:rFonts w:ascii="Century Gothic" w:hAnsi="Century Gothic"/>
          <w:color w:val="2E471D"/>
          <w:sz w:val="22"/>
          <w:szCs w:val="22"/>
        </w:rPr>
        <w:t>degrees F standard deviation of theoretical mixed-air temperature and shall provide a more uniform air velocity contour entering a downstream filter or coil bank.</w:t>
      </w:r>
    </w:p>
    <w:p w14:paraId="11EA8537" w14:textId="77777777" w:rsidR="002F658E" w:rsidRPr="002979EC" w:rsidRDefault="00543E6E" w:rsidP="007C5B76">
      <w:pPr>
        <w:spacing w:after="200"/>
        <w:ind w:left="1440" w:hanging="720"/>
        <w:jc w:val="both"/>
        <w:rPr>
          <w:rFonts w:ascii="Century Gothic" w:hAnsi="Century Gothic"/>
          <w:color w:val="2E471D"/>
          <w:sz w:val="22"/>
          <w:szCs w:val="22"/>
        </w:rPr>
      </w:pPr>
      <w:r w:rsidRPr="002979EC">
        <w:rPr>
          <w:rFonts w:ascii="Century Gothic" w:hAnsi="Century Gothic"/>
          <w:color w:val="2E471D"/>
          <w:sz w:val="22"/>
          <w:szCs w:val="22"/>
        </w:rPr>
        <w:t>J.</w:t>
      </w:r>
      <w:r w:rsidRPr="002979EC">
        <w:rPr>
          <w:rFonts w:ascii="Century Gothic" w:hAnsi="Century Gothic"/>
          <w:color w:val="2E471D"/>
          <w:sz w:val="22"/>
          <w:szCs w:val="22"/>
        </w:rPr>
        <w:tab/>
      </w:r>
      <w:r w:rsidR="002F658E" w:rsidRPr="002979EC">
        <w:rPr>
          <w:rFonts w:ascii="Century Gothic" w:hAnsi="Century Gothic"/>
          <w:color w:val="2E471D"/>
          <w:sz w:val="22"/>
          <w:szCs w:val="22"/>
        </w:rPr>
        <w:t xml:space="preserve">Sound Attenuators:  Sound attenuators as specified in Section </w:t>
      </w:r>
      <w:r w:rsidR="00190D57" w:rsidRPr="002979EC">
        <w:rPr>
          <w:rFonts w:ascii="Century Gothic" w:hAnsi="Century Gothic"/>
          <w:color w:val="2E471D"/>
          <w:sz w:val="22"/>
          <w:szCs w:val="22"/>
        </w:rPr>
        <w:t xml:space="preserve">23 0548 </w:t>
      </w:r>
      <w:r w:rsidR="002F658E" w:rsidRPr="002979EC">
        <w:rPr>
          <w:rFonts w:ascii="Century Gothic" w:hAnsi="Century Gothic"/>
          <w:color w:val="2E471D"/>
          <w:sz w:val="22"/>
          <w:szCs w:val="22"/>
        </w:rPr>
        <w:t>shall be provided as an integral part of unit when specified or indicated on drawings.</w:t>
      </w:r>
    </w:p>
    <w:p w14:paraId="6D053C4F" w14:textId="77777777" w:rsidR="002F658E" w:rsidRPr="002979EC" w:rsidRDefault="00543E6E" w:rsidP="007C5B76">
      <w:pPr>
        <w:spacing w:after="200"/>
        <w:ind w:left="1440" w:hanging="720"/>
        <w:jc w:val="both"/>
        <w:rPr>
          <w:rFonts w:ascii="Century Gothic" w:hAnsi="Century Gothic"/>
          <w:color w:val="2E471D"/>
          <w:sz w:val="22"/>
          <w:szCs w:val="22"/>
        </w:rPr>
      </w:pPr>
      <w:r w:rsidRPr="002979EC">
        <w:rPr>
          <w:rFonts w:ascii="Century Gothic" w:hAnsi="Century Gothic"/>
          <w:color w:val="2E471D"/>
          <w:sz w:val="22"/>
          <w:szCs w:val="22"/>
        </w:rPr>
        <w:lastRenderedPageBreak/>
        <w:t>K.</w:t>
      </w:r>
      <w:r w:rsidRPr="002979EC">
        <w:rPr>
          <w:rFonts w:ascii="Century Gothic" w:hAnsi="Century Gothic"/>
          <w:color w:val="2E471D"/>
          <w:sz w:val="22"/>
          <w:szCs w:val="22"/>
        </w:rPr>
        <w:tab/>
      </w:r>
      <w:r w:rsidR="002F658E" w:rsidRPr="002979EC">
        <w:rPr>
          <w:rFonts w:ascii="Century Gothic" w:hAnsi="Century Gothic"/>
          <w:color w:val="2E471D"/>
          <w:sz w:val="22"/>
          <w:szCs w:val="22"/>
        </w:rPr>
        <w:t>Electrical:  Provide electrical and automatic control devices that are listed below and on drawings:</w:t>
      </w:r>
    </w:p>
    <w:p w14:paraId="7CE79EC7" w14:textId="77777777" w:rsidR="002F658E" w:rsidRPr="002979EC" w:rsidRDefault="003209EA"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1.</w:t>
      </w:r>
      <w:r w:rsidRPr="002979EC">
        <w:rPr>
          <w:rFonts w:ascii="Century Gothic" w:hAnsi="Century Gothic"/>
          <w:color w:val="2E471D"/>
          <w:sz w:val="22"/>
          <w:szCs w:val="22"/>
        </w:rPr>
        <w:tab/>
      </w:r>
      <w:r w:rsidR="002F658E" w:rsidRPr="002979EC">
        <w:rPr>
          <w:rFonts w:ascii="Century Gothic" w:hAnsi="Century Gothic"/>
          <w:color w:val="2E471D"/>
          <w:sz w:val="22"/>
          <w:szCs w:val="22"/>
        </w:rPr>
        <w:t xml:space="preserve">The units shall be factory pre-wired for a single point electrical power connection for both power and control circuits. </w:t>
      </w:r>
      <w:r w:rsidR="00664B92"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 xml:space="preserve">Manufacturer shall provide a factory furnished and wired </w:t>
      </w:r>
      <w:proofErr w:type="gramStart"/>
      <w:r w:rsidR="002F658E" w:rsidRPr="002979EC">
        <w:rPr>
          <w:rFonts w:ascii="Century Gothic" w:hAnsi="Century Gothic"/>
          <w:color w:val="2E471D"/>
          <w:sz w:val="22"/>
          <w:szCs w:val="22"/>
        </w:rPr>
        <w:t>step down</w:t>
      </w:r>
      <w:proofErr w:type="gramEnd"/>
      <w:r w:rsidR="002F658E" w:rsidRPr="002979EC">
        <w:rPr>
          <w:rFonts w:ascii="Century Gothic" w:hAnsi="Century Gothic"/>
          <w:color w:val="2E471D"/>
          <w:sz w:val="22"/>
          <w:szCs w:val="22"/>
        </w:rPr>
        <w:t xml:space="preserve"> transformer with a fused disconnect for 120 V</w:t>
      </w:r>
      <w:r w:rsidR="00631FE1" w:rsidRPr="002979EC">
        <w:rPr>
          <w:rFonts w:ascii="Century Gothic" w:hAnsi="Century Gothic"/>
          <w:color w:val="2E471D"/>
          <w:sz w:val="22"/>
          <w:szCs w:val="22"/>
        </w:rPr>
        <w:t>olt</w:t>
      </w:r>
      <w:r w:rsidR="002F658E" w:rsidRPr="002979EC">
        <w:rPr>
          <w:rFonts w:ascii="Century Gothic" w:hAnsi="Century Gothic"/>
          <w:color w:val="2E471D"/>
          <w:sz w:val="22"/>
          <w:szCs w:val="22"/>
        </w:rPr>
        <w:t xml:space="preserve"> service. </w:t>
      </w:r>
    </w:p>
    <w:p w14:paraId="5CC330B4" w14:textId="77777777" w:rsidR="002F658E" w:rsidRPr="002979EC" w:rsidRDefault="003209EA" w:rsidP="007C5B76">
      <w:pPr>
        <w:spacing w:after="200"/>
        <w:ind w:left="720" w:firstLine="720"/>
        <w:jc w:val="both"/>
        <w:rPr>
          <w:rFonts w:ascii="Century Gothic" w:hAnsi="Century Gothic"/>
          <w:color w:val="2E471D"/>
          <w:sz w:val="22"/>
          <w:szCs w:val="22"/>
        </w:rPr>
      </w:pPr>
      <w:r w:rsidRPr="002979EC">
        <w:rPr>
          <w:rFonts w:ascii="Century Gothic" w:hAnsi="Century Gothic"/>
          <w:color w:val="2E471D"/>
          <w:sz w:val="22"/>
          <w:szCs w:val="22"/>
        </w:rPr>
        <w:t>2.</w:t>
      </w:r>
      <w:r w:rsidRPr="002979EC">
        <w:rPr>
          <w:rFonts w:ascii="Century Gothic" w:hAnsi="Century Gothic"/>
          <w:color w:val="2E471D"/>
          <w:sz w:val="22"/>
          <w:szCs w:val="22"/>
        </w:rPr>
        <w:tab/>
      </w:r>
      <w:r w:rsidR="002F658E" w:rsidRPr="002979EC">
        <w:rPr>
          <w:rFonts w:ascii="Century Gothic" w:hAnsi="Century Gothic"/>
          <w:color w:val="2E471D"/>
          <w:sz w:val="22"/>
          <w:szCs w:val="22"/>
        </w:rPr>
        <w:t>Provide a main disconnect for each unit.</w:t>
      </w:r>
    </w:p>
    <w:p w14:paraId="47303F55" w14:textId="77777777" w:rsidR="002F658E" w:rsidRPr="002979EC" w:rsidRDefault="003209EA" w:rsidP="007C5B76">
      <w:pPr>
        <w:spacing w:after="200"/>
        <w:ind w:left="720" w:firstLine="720"/>
        <w:jc w:val="both"/>
        <w:rPr>
          <w:rFonts w:ascii="Century Gothic" w:hAnsi="Century Gothic"/>
          <w:color w:val="2E471D"/>
          <w:sz w:val="22"/>
          <w:szCs w:val="22"/>
        </w:rPr>
      </w:pPr>
      <w:r w:rsidRPr="002979EC">
        <w:rPr>
          <w:rFonts w:ascii="Century Gothic" w:hAnsi="Century Gothic"/>
          <w:color w:val="2E471D"/>
          <w:sz w:val="22"/>
          <w:szCs w:val="22"/>
        </w:rPr>
        <w:t>3.</w:t>
      </w:r>
      <w:r w:rsidRPr="002979EC">
        <w:rPr>
          <w:rFonts w:ascii="Century Gothic" w:hAnsi="Century Gothic"/>
          <w:color w:val="2E471D"/>
          <w:sz w:val="22"/>
          <w:szCs w:val="22"/>
        </w:rPr>
        <w:tab/>
      </w:r>
      <w:r w:rsidR="002F658E" w:rsidRPr="002979EC">
        <w:rPr>
          <w:rFonts w:ascii="Century Gothic" w:hAnsi="Century Gothic"/>
          <w:color w:val="2E471D"/>
          <w:sz w:val="22"/>
          <w:szCs w:val="22"/>
        </w:rPr>
        <w:t>Each fan motor shall be wired to a non-fusible disconnect.</w:t>
      </w:r>
    </w:p>
    <w:p w14:paraId="20FA86D5" w14:textId="77777777" w:rsidR="002F658E" w:rsidRPr="002979EC" w:rsidRDefault="003209EA" w:rsidP="007C5B76">
      <w:pPr>
        <w:spacing w:after="200"/>
        <w:ind w:left="720" w:firstLine="720"/>
        <w:jc w:val="both"/>
        <w:rPr>
          <w:rFonts w:ascii="Century Gothic" w:hAnsi="Century Gothic"/>
          <w:color w:val="2E471D"/>
          <w:sz w:val="22"/>
          <w:szCs w:val="22"/>
        </w:rPr>
      </w:pPr>
      <w:r w:rsidRPr="002979EC">
        <w:rPr>
          <w:rFonts w:ascii="Century Gothic" w:hAnsi="Century Gothic"/>
          <w:color w:val="2E471D"/>
          <w:sz w:val="22"/>
          <w:szCs w:val="22"/>
        </w:rPr>
        <w:t>4.</w:t>
      </w:r>
      <w:r w:rsidRPr="002979EC">
        <w:rPr>
          <w:rFonts w:ascii="Century Gothic" w:hAnsi="Century Gothic"/>
          <w:color w:val="2E471D"/>
          <w:sz w:val="22"/>
          <w:szCs w:val="22"/>
        </w:rPr>
        <w:tab/>
      </w:r>
      <w:r w:rsidR="002F658E" w:rsidRPr="002979EC">
        <w:rPr>
          <w:rFonts w:ascii="Century Gothic" w:hAnsi="Century Gothic"/>
          <w:color w:val="2E471D"/>
          <w:sz w:val="22"/>
          <w:szCs w:val="22"/>
        </w:rPr>
        <w:t>The unit shall be equipped with vapor proof light fixtures with guard.</w:t>
      </w:r>
    </w:p>
    <w:p w14:paraId="461362E2" w14:textId="77777777" w:rsidR="002F658E" w:rsidRPr="002979EC" w:rsidRDefault="003209EA"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5.</w:t>
      </w:r>
      <w:r w:rsidRPr="002979EC">
        <w:rPr>
          <w:rFonts w:ascii="Century Gothic" w:hAnsi="Century Gothic"/>
          <w:color w:val="2E471D"/>
          <w:sz w:val="22"/>
          <w:szCs w:val="22"/>
        </w:rPr>
        <w:tab/>
      </w:r>
      <w:r w:rsidR="002F658E" w:rsidRPr="002979EC">
        <w:rPr>
          <w:rFonts w:ascii="Century Gothic" w:hAnsi="Century Gothic"/>
          <w:color w:val="2E471D"/>
          <w:sz w:val="22"/>
          <w:szCs w:val="22"/>
        </w:rPr>
        <w:t xml:space="preserve">Lights shall be controlled by one light switch mounted adjacent to supply air fan access door. </w:t>
      </w:r>
      <w:r w:rsidR="00664B92" w:rsidRPr="002979EC">
        <w:rPr>
          <w:rFonts w:ascii="Century Gothic" w:hAnsi="Century Gothic"/>
          <w:color w:val="2E471D"/>
          <w:sz w:val="22"/>
          <w:szCs w:val="22"/>
        </w:rPr>
        <w:t xml:space="preserve"> </w:t>
      </w:r>
      <w:r w:rsidR="002F658E" w:rsidRPr="002979EC">
        <w:rPr>
          <w:rFonts w:ascii="Century Gothic" w:hAnsi="Century Gothic"/>
          <w:color w:val="2E471D"/>
          <w:sz w:val="22"/>
          <w:szCs w:val="22"/>
        </w:rPr>
        <w:t xml:space="preserve">Lights </w:t>
      </w:r>
      <w:r w:rsidR="00664B92" w:rsidRPr="002979EC">
        <w:rPr>
          <w:rFonts w:ascii="Century Gothic" w:hAnsi="Century Gothic"/>
          <w:color w:val="2E471D"/>
          <w:sz w:val="22"/>
          <w:szCs w:val="22"/>
        </w:rPr>
        <w:t>shall</w:t>
      </w:r>
      <w:r w:rsidR="002F658E" w:rsidRPr="002979EC">
        <w:rPr>
          <w:rFonts w:ascii="Century Gothic" w:hAnsi="Century Gothic"/>
          <w:color w:val="2E471D"/>
          <w:sz w:val="22"/>
          <w:szCs w:val="22"/>
        </w:rPr>
        <w:t xml:space="preserve"> be provided in each accessible section.</w:t>
      </w:r>
    </w:p>
    <w:p w14:paraId="70C55935" w14:textId="77777777" w:rsidR="002F658E" w:rsidRPr="002979EC" w:rsidRDefault="003209EA"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6.</w:t>
      </w:r>
      <w:r w:rsidRPr="002979EC">
        <w:rPr>
          <w:rFonts w:ascii="Century Gothic" w:hAnsi="Century Gothic"/>
          <w:color w:val="2E471D"/>
          <w:sz w:val="22"/>
          <w:szCs w:val="22"/>
        </w:rPr>
        <w:tab/>
      </w:r>
      <w:r w:rsidR="002F658E" w:rsidRPr="002979EC">
        <w:rPr>
          <w:rFonts w:ascii="Century Gothic" w:hAnsi="Century Gothic"/>
          <w:color w:val="2E471D"/>
          <w:sz w:val="22"/>
          <w:szCs w:val="22"/>
        </w:rPr>
        <w:t xml:space="preserve">Furnish a 120 </w:t>
      </w:r>
      <w:r w:rsidR="00631FE1" w:rsidRPr="002979EC">
        <w:rPr>
          <w:rFonts w:ascii="Century Gothic" w:hAnsi="Century Gothic"/>
          <w:color w:val="2E471D"/>
          <w:sz w:val="22"/>
          <w:szCs w:val="22"/>
        </w:rPr>
        <w:t xml:space="preserve">Volt </w:t>
      </w:r>
      <w:r w:rsidR="002F658E" w:rsidRPr="002979EC">
        <w:rPr>
          <w:rFonts w:ascii="Century Gothic" w:hAnsi="Century Gothic"/>
          <w:color w:val="2E471D"/>
          <w:sz w:val="22"/>
          <w:szCs w:val="22"/>
        </w:rPr>
        <w:t>duplex convenience outlet on exterior of unit.  Locate outlet next to fan section access door.</w:t>
      </w:r>
    </w:p>
    <w:p w14:paraId="5DFC2FAD" w14:textId="77777777" w:rsidR="002F658E" w:rsidRPr="002979EC" w:rsidRDefault="003209EA" w:rsidP="007C5B76">
      <w:pPr>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7.</w:t>
      </w:r>
      <w:r w:rsidRPr="002979EC">
        <w:rPr>
          <w:rFonts w:ascii="Century Gothic" w:hAnsi="Century Gothic"/>
          <w:color w:val="2E471D"/>
          <w:sz w:val="22"/>
          <w:szCs w:val="22"/>
        </w:rPr>
        <w:tab/>
      </w:r>
      <w:r w:rsidR="002F658E" w:rsidRPr="002979EC">
        <w:rPr>
          <w:rFonts w:ascii="Century Gothic" w:hAnsi="Century Gothic"/>
          <w:color w:val="2E471D"/>
          <w:sz w:val="22"/>
          <w:szCs w:val="22"/>
        </w:rPr>
        <w:t>A separate V</w:t>
      </w:r>
      <w:r w:rsidR="00631FE1" w:rsidRPr="002979EC">
        <w:rPr>
          <w:rFonts w:ascii="Century Gothic" w:hAnsi="Century Gothic"/>
          <w:color w:val="2E471D"/>
          <w:sz w:val="22"/>
          <w:szCs w:val="22"/>
        </w:rPr>
        <w:t xml:space="preserve">ariable </w:t>
      </w:r>
      <w:r w:rsidR="002F658E" w:rsidRPr="002979EC">
        <w:rPr>
          <w:rFonts w:ascii="Century Gothic" w:hAnsi="Century Gothic"/>
          <w:color w:val="2E471D"/>
          <w:sz w:val="22"/>
          <w:szCs w:val="22"/>
        </w:rPr>
        <w:t>F</w:t>
      </w:r>
      <w:r w:rsidR="00631FE1" w:rsidRPr="002979EC">
        <w:rPr>
          <w:rFonts w:ascii="Century Gothic" w:hAnsi="Century Gothic"/>
          <w:color w:val="2E471D"/>
          <w:sz w:val="22"/>
          <w:szCs w:val="22"/>
        </w:rPr>
        <w:t xml:space="preserve">requency </w:t>
      </w:r>
      <w:r w:rsidR="002F658E" w:rsidRPr="002979EC">
        <w:rPr>
          <w:rFonts w:ascii="Century Gothic" w:hAnsi="Century Gothic"/>
          <w:color w:val="2E471D"/>
          <w:sz w:val="22"/>
          <w:szCs w:val="22"/>
        </w:rPr>
        <w:t>D</w:t>
      </w:r>
      <w:r w:rsidR="00631FE1" w:rsidRPr="002979EC">
        <w:rPr>
          <w:rFonts w:ascii="Century Gothic" w:hAnsi="Century Gothic"/>
          <w:color w:val="2E471D"/>
          <w:sz w:val="22"/>
          <w:szCs w:val="22"/>
        </w:rPr>
        <w:t>rive</w:t>
      </w:r>
      <w:r w:rsidR="002F658E" w:rsidRPr="002979EC">
        <w:rPr>
          <w:rFonts w:ascii="Century Gothic" w:hAnsi="Century Gothic"/>
          <w:color w:val="2E471D"/>
          <w:sz w:val="22"/>
          <w:szCs w:val="22"/>
        </w:rPr>
        <w:t xml:space="preserve"> and </w:t>
      </w:r>
      <w:r w:rsidR="00A54957" w:rsidRPr="002979EC">
        <w:rPr>
          <w:rFonts w:ascii="Century Gothic" w:hAnsi="Century Gothic"/>
          <w:color w:val="2E471D"/>
          <w:sz w:val="22"/>
          <w:szCs w:val="22"/>
        </w:rPr>
        <w:t xml:space="preserve">three </w:t>
      </w:r>
      <w:r w:rsidR="002F658E" w:rsidRPr="002979EC">
        <w:rPr>
          <w:rFonts w:ascii="Century Gothic" w:hAnsi="Century Gothic"/>
          <w:color w:val="2E471D"/>
          <w:sz w:val="22"/>
          <w:szCs w:val="22"/>
        </w:rPr>
        <w:t>contactor bypass is required for each motor in unit including factory mounting and wired to motor.  Danfoss, ABB, Toshiba</w:t>
      </w:r>
      <w:r w:rsidR="00E15DBE" w:rsidRPr="002979EC">
        <w:rPr>
          <w:rFonts w:ascii="Century Gothic" w:hAnsi="Century Gothic"/>
          <w:color w:val="2E471D"/>
          <w:sz w:val="22"/>
          <w:szCs w:val="22"/>
        </w:rPr>
        <w:t>, or equal</w:t>
      </w:r>
      <w:r w:rsidR="002F658E" w:rsidRPr="002979EC">
        <w:rPr>
          <w:rFonts w:ascii="Century Gothic" w:hAnsi="Century Gothic"/>
          <w:color w:val="2E471D"/>
          <w:sz w:val="22"/>
          <w:szCs w:val="22"/>
        </w:rPr>
        <w:t xml:space="preserve">. </w:t>
      </w:r>
    </w:p>
    <w:p w14:paraId="2EBDEF91" w14:textId="77777777" w:rsidR="002F658E" w:rsidRPr="002979EC" w:rsidRDefault="003209EA" w:rsidP="007C5B76">
      <w:pPr>
        <w:spacing w:after="200"/>
        <w:ind w:left="720" w:firstLine="720"/>
        <w:jc w:val="both"/>
        <w:rPr>
          <w:rFonts w:ascii="Century Gothic" w:hAnsi="Century Gothic"/>
          <w:color w:val="2E471D"/>
          <w:sz w:val="22"/>
          <w:szCs w:val="22"/>
        </w:rPr>
      </w:pPr>
      <w:r w:rsidRPr="002979EC">
        <w:rPr>
          <w:rFonts w:ascii="Century Gothic" w:hAnsi="Century Gothic"/>
          <w:color w:val="2E471D"/>
          <w:sz w:val="22"/>
          <w:szCs w:val="22"/>
        </w:rPr>
        <w:t>8.</w:t>
      </w:r>
      <w:r w:rsidRPr="002979EC">
        <w:rPr>
          <w:rFonts w:ascii="Century Gothic" w:hAnsi="Century Gothic"/>
          <w:color w:val="2E471D"/>
          <w:sz w:val="22"/>
          <w:szCs w:val="22"/>
        </w:rPr>
        <w:tab/>
      </w:r>
      <w:r w:rsidR="002F658E" w:rsidRPr="002979EC">
        <w:rPr>
          <w:rFonts w:ascii="Century Gothic" w:hAnsi="Century Gothic"/>
          <w:color w:val="2E471D"/>
          <w:sz w:val="22"/>
          <w:szCs w:val="22"/>
        </w:rPr>
        <w:t xml:space="preserve">VFDs shall be </w:t>
      </w:r>
      <w:proofErr w:type="gramStart"/>
      <w:r w:rsidR="002F658E" w:rsidRPr="002979EC">
        <w:rPr>
          <w:rFonts w:ascii="Century Gothic" w:hAnsi="Century Gothic"/>
          <w:color w:val="2E471D"/>
          <w:sz w:val="22"/>
          <w:szCs w:val="22"/>
        </w:rPr>
        <w:t>recessed</w:t>
      </w:r>
      <w:proofErr w:type="gramEnd"/>
      <w:r w:rsidR="002F658E" w:rsidRPr="002979EC">
        <w:rPr>
          <w:rFonts w:ascii="Century Gothic" w:hAnsi="Century Gothic"/>
          <w:color w:val="2E471D"/>
          <w:sz w:val="22"/>
          <w:szCs w:val="22"/>
        </w:rPr>
        <w:t xml:space="preserve"> or surface mounted as shown on the drawings.</w:t>
      </w:r>
    </w:p>
    <w:p w14:paraId="479C60D9" w14:textId="77777777" w:rsidR="002F658E" w:rsidRPr="002979EC" w:rsidRDefault="00A61596" w:rsidP="007C5B76">
      <w:pPr>
        <w:pStyle w:val="BodyText"/>
        <w:spacing w:after="200"/>
        <w:ind w:left="1440" w:hanging="720"/>
        <w:jc w:val="both"/>
        <w:rPr>
          <w:rFonts w:ascii="Century Gothic" w:hAnsi="Century Gothic"/>
          <w:color w:val="2E471D"/>
          <w:sz w:val="22"/>
          <w:szCs w:val="22"/>
        </w:rPr>
      </w:pPr>
      <w:r w:rsidRPr="002979EC">
        <w:rPr>
          <w:rFonts w:ascii="Century Gothic" w:hAnsi="Century Gothic"/>
          <w:color w:val="2E471D"/>
          <w:sz w:val="22"/>
          <w:szCs w:val="22"/>
        </w:rPr>
        <w:t>L.</w:t>
      </w:r>
      <w:r w:rsidRPr="002979EC">
        <w:rPr>
          <w:rFonts w:ascii="Century Gothic" w:hAnsi="Century Gothic"/>
          <w:color w:val="2E471D"/>
          <w:sz w:val="22"/>
          <w:szCs w:val="22"/>
        </w:rPr>
        <w:tab/>
      </w:r>
      <w:r w:rsidR="002F658E" w:rsidRPr="002979EC">
        <w:rPr>
          <w:rFonts w:ascii="Century Gothic" w:hAnsi="Century Gothic"/>
          <w:color w:val="2E471D"/>
          <w:sz w:val="22"/>
          <w:szCs w:val="22"/>
        </w:rPr>
        <w:t>Acoustical Performance Requirements: The sound generating characteristics of air handling and multi-zone units shall be tested to, and comply with, all requirements of this specification.  Representative samples shall be subjected to tests in accordance with applicable standards and procedures in order to demonstrate such compliance.  A special test for this project is not required if manufacturer has previous certified test results that can be made applicable to this project.</w:t>
      </w:r>
    </w:p>
    <w:p w14:paraId="553C3022" w14:textId="43691556" w:rsidR="002F658E" w:rsidRPr="002979EC" w:rsidRDefault="005976D1" w:rsidP="007C5B76">
      <w:pPr>
        <w:spacing w:after="200"/>
        <w:ind w:left="1440" w:hanging="720"/>
        <w:jc w:val="both"/>
        <w:rPr>
          <w:rFonts w:ascii="Century Gothic" w:hAnsi="Century Gothic" w:cs="Arial"/>
          <w:color w:val="2E471D"/>
          <w:sz w:val="22"/>
          <w:szCs w:val="22"/>
        </w:rPr>
      </w:pPr>
      <w:r w:rsidRPr="002979EC">
        <w:rPr>
          <w:rFonts w:ascii="Century Gothic" w:hAnsi="Century Gothic"/>
          <w:color w:val="2E471D"/>
          <w:sz w:val="22"/>
          <w:szCs w:val="22"/>
        </w:rPr>
        <w:t>M</w:t>
      </w:r>
      <w:r w:rsidR="00A61596" w:rsidRPr="002979EC">
        <w:rPr>
          <w:rFonts w:ascii="Century Gothic" w:hAnsi="Century Gothic"/>
          <w:color w:val="2E471D"/>
          <w:sz w:val="22"/>
          <w:szCs w:val="22"/>
        </w:rPr>
        <w:t>.</w:t>
      </w:r>
      <w:r w:rsidR="00A61596" w:rsidRPr="002979EC">
        <w:rPr>
          <w:rFonts w:ascii="Century Gothic" w:hAnsi="Century Gothic"/>
          <w:color w:val="2E471D"/>
          <w:sz w:val="22"/>
          <w:szCs w:val="22"/>
        </w:rPr>
        <w:tab/>
      </w:r>
      <w:r w:rsidR="002F658E" w:rsidRPr="002979EC">
        <w:rPr>
          <w:rFonts w:ascii="Century Gothic" w:hAnsi="Century Gothic"/>
          <w:color w:val="2E471D"/>
          <w:sz w:val="22"/>
          <w:szCs w:val="22"/>
        </w:rPr>
        <w:t xml:space="preserve">Manufacturer: </w:t>
      </w:r>
      <w:r w:rsidR="00E945C7" w:rsidRPr="002979EC">
        <w:rPr>
          <w:rFonts w:ascii="Century Gothic" w:hAnsi="Century Gothic"/>
          <w:color w:val="2E471D"/>
          <w:sz w:val="22"/>
          <w:szCs w:val="22"/>
        </w:rPr>
        <w:t>Carrier</w:t>
      </w:r>
      <w:r w:rsidR="00392BE8">
        <w:rPr>
          <w:rFonts w:ascii="Century Gothic" w:hAnsi="Century Gothic"/>
          <w:color w:val="2E471D"/>
          <w:sz w:val="22"/>
          <w:szCs w:val="22"/>
        </w:rPr>
        <w:t xml:space="preserve"> or</w:t>
      </w:r>
      <w:r w:rsidR="00E945C7" w:rsidRPr="002979EC">
        <w:rPr>
          <w:rFonts w:ascii="Century Gothic" w:hAnsi="Century Gothic"/>
          <w:color w:val="2E471D"/>
          <w:sz w:val="22"/>
          <w:szCs w:val="22"/>
        </w:rPr>
        <w:t xml:space="preserve"> Trane</w:t>
      </w:r>
      <w:r w:rsidR="00360898" w:rsidRPr="002979EC">
        <w:rPr>
          <w:rFonts w:ascii="Century Gothic" w:hAnsi="Century Gothic"/>
          <w:color w:val="2E471D"/>
          <w:sz w:val="22"/>
          <w:szCs w:val="22"/>
        </w:rPr>
        <w:t>.</w:t>
      </w:r>
    </w:p>
    <w:p w14:paraId="010F7740" w14:textId="77777777" w:rsidR="00F43E0F" w:rsidRPr="002979EC" w:rsidRDefault="00F43E0F" w:rsidP="007C5B76">
      <w:pPr>
        <w:spacing w:after="200"/>
        <w:jc w:val="both"/>
        <w:rPr>
          <w:rFonts w:ascii="Century Gothic" w:hAnsi="Century Gothic"/>
          <w:b/>
          <w:bCs/>
          <w:color w:val="2E471D"/>
          <w:spacing w:val="-2"/>
          <w:sz w:val="22"/>
          <w:szCs w:val="22"/>
        </w:rPr>
      </w:pPr>
      <w:r w:rsidRPr="002979EC">
        <w:rPr>
          <w:rFonts w:ascii="Century Gothic" w:hAnsi="Century Gothic"/>
          <w:b/>
          <w:bCs/>
          <w:color w:val="2E471D"/>
          <w:spacing w:val="-2"/>
          <w:sz w:val="22"/>
          <w:szCs w:val="22"/>
        </w:rPr>
        <w:t xml:space="preserve">PART 3 </w:t>
      </w:r>
      <w:r w:rsidR="00175FED" w:rsidRPr="002979EC">
        <w:rPr>
          <w:rFonts w:ascii="Century Gothic" w:hAnsi="Century Gothic"/>
          <w:b/>
          <w:bCs/>
          <w:color w:val="2E471D"/>
          <w:spacing w:val="-2"/>
          <w:sz w:val="22"/>
          <w:szCs w:val="22"/>
        </w:rPr>
        <w:t>–</w:t>
      </w:r>
      <w:r w:rsidRPr="002979EC">
        <w:rPr>
          <w:rFonts w:ascii="Century Gothic" w:hAnsi="Century Gothic"/>
          <w:b/>
          <w:bCs/>
          <w:color w:val="2E471D"/>
          <w:spacing w:val="-2"/>
          <w:sz w:val="22"/>
          <w:szCs w:val="22"/>
        </w:rPr>
        <w:t xml:space="preserve"> EXECUTION</w:t>
      </w:r>
    </w:p>
    <w:p w14:paraId="495E7F22" w14:textId="77777777" w:rsidR="00F43E0F" w:rsidRPr="002979EC" w:rsidRDefault="00F43E0F" w:rsidP="002979EC">
      <w:pPr>
        <w:spacing w:after="200"/>
        <w:jc w:val="both"/>
        <w:rPr>
          <w:rFonts w:ascii="Century Gothic" w:hAnsi="Century Gothic"/>
          <w:b/>
          <w:bCs/>
          <w:color w:val="2E471D"/>
          <w:spacing w:val="-2"/>
          <w:sz w:val="22"/>
          <w:szCs w:val="22"/>
        </w:rPr>
      </w:pPr>
      <w:r w:rsidRPr="002979EC">
        <w:rPr>
          <w:rFonts w:ascii="Century Gothic" w:hAnsi="Century Gothic"/>
          <w:b/>
          <w:bCs/>
          <w:color w:val="2E471D"/>
          <w:spacing w:val="-2"/>
          <w:sz w:val="22"/>
          <w:szCs w:val="22"/>
        </w:rPr>
        <w:t>3.01</w:t>
      </w:r>
      <w:r w:rsidRPr="002979EC">
        <w:rPr>
          <w:rFonts w:ascii="Century Gothic" w:hAnsi="Century Gothic"/>
          <w:b/>
          <w:bCs/>
          <w:color w:val="2E471D"/>
          <w:spacing w:val="-2"/>
          <w:sz w:val="22"/>
          <w:szCs w:val="22"/>
        </w:rPr>
        <w:tab/>
      </w:r>
      <w:r w:rsidR="00B131BF" w:rsidRPr="002979EC">
        <w:rPr>
          <w:rFonts w:ascii="Century Gothic" w:hAnsi="Century Gothic"/>
          <w:b/>
          <w:bCs/>
          <w:color w:val="2E471D"/>
          <w:spacing w:val="-2"/>
          <w:sz w:val="22"/>
          <w:szCs w:val="22"/>
        </w:rPr>
        <w:t>GENERAL</w:t>
      </w:r>
    </w:p>
    <w:p w14:paraId="49400DA0" w14:textId="77777777" w:rsidR="00F43E0F" w:rsidRPr="002979EC" w:rsidRDefault="00F43E0F" w:rsidP="007C5B76">
      <w:pPr>
        <w:spacing w:after="200"/>
        <w:ind w:left="1440" w:hanging="720"/>
        <w:jc w:val="both"/>
        <w:rPr>
          <w:rFonts w:ascii="Century Gothic" w:hAnsi="Century Gothic"/>
          <w:color w:val="2E471D"/>
          <w:spacing w:val="-2"/>
          <w:sz w:val="22"/>
          <w:szCs w:val="22"/>
        </w:rPr>
      </w:pPr>
      <w:r w:rsidRPr="002979EC">
        <w:rPr>
          <w:rFonts w:ascii="Century Gothic" w:hAnsi="Century Gothic"/>
          <w:color w:val="2E471D"/>
          <w:spacing w:val="-2"/>
          <w:sz w:val="22"/>
          <w:szCs w:val="22"/>
        </w:rPr>
        <w:t>A.</w:t>
      </w:r>
      <w:r w:rsidRPr="002979EC">
        <w:rPr>
          <w:rFonts w:ascii="Century Gothic" w:hAnsi="Century Gothic"/>
          <w:color w:val="2E471D"/>
          <w:spacing w:val="-2"/>
          <w:sz w:val="22"/>
          <w:szCs w:val="22"/>
        </w:rPr>
        <w:tab/>
      </w:r>
      <w:r w:rsidR="00B131BF" w:rsidRPr="002979EC">
        <w:rPr>
          <w:rFonts w:ascii="Century Gothic" w:hAnsi="Century Gothic"/>
          <w:color w:val="2E471D"/>
          <w:spacing w:val="-2"/>
          <w:sz w:val="22"/>
          <w:szCs w:val="22"/>
        </w:rPr>
        <w:t>Examine areas under which Work of this Section will be performed.  Correct conditions detrimental to proper and timely completion of Work.  Do not proceed until unsatisfactory conditions have been corrected.</w:t>
      </w:r>
    </w:p>
    <w:p w14:paraId="39578300" w14:textId="0EBF2BDD" w:rsidR="00B131BF" w:rsidRPr="002979EC" w:rsidRDefault="00B131BF" w:rsidP="007C5B76">
      <w:pPr>
        <w:tabs>
          <w:tab w:val="left" w:pos="-720"/>
        </w:tabs>
        <w:spacing w:after="200"/>
        <w:jc w:val="both"/>
        <w:rPr>
          <w:rFonts w:ascii="Century Gothic" w:hAnsi="Century Gothic"/>
          <w:b/>
          <w:bCs/>
          <w:color w:val="2E471D"/>
          <w:sz w:val="22"/>
          <w:szCs w:val="22"/>
        </w:rPr>
      </w:pPr>
      <w:r w:rsidRPr="002979EC">
        <w:rPr>
          <w:rFonts w:ascii="Century Gothic" w:hAnsi="Century Gothic"/>
          <w:b/>
          <w:bCs/>
          <w:color w:val="2E471D"/>
          <w:sz w:val="22"/>
          <w:szCs w:val="22"/>
        </w:rPr>
        <w:t>3.02</w:t>
      </w:r>
      <w:r w:rsidRPr="002979EC">
        <w:rPr>
          <w:rFonts w:ascii="Century Gothic" w:hAnsi="Century Gothic"/>
          <w:b/>
          <w:bCs/>
          <w:color w:val="2E471D"/>
          <w:sz w:val="22"/>
          <w:szCs w:val="22"/>
        </w:rPr>
        <w:tab/>
        <w:t>EQUIPMENT FOUNDATIONS</w:t>
      </w:r>
    </w:p>
    <w:p w14:paraId="6D49629A" w14:textId="77777777" w:rsidR="00B131BF" w:rsidRPr="002979EC" w:rsidRDefault="00BF0D14" w:rsidP="007C5B76">
      <w:pPr>
        <w:spacing w:after="200"/>
        <w:ind w:left="1440" w:hanging="720"/>
        <w:jc w:val="both"/>
        <w:rPr>
          <w:rFonts w:ascii="Century Gothic" w:hAnsi="Century Gothic"/>
          <w:color w:val="2E471D"/>
          <w:spacing w:val="-2"/>
          <w:sz w:val="22"/>
          <w:szCs w:val="22"/>
        </w:rPr>
      </w:pPr>
      <w:r w:rsidRPr="002979EC">
        <w:rPr>
          <w:rFonts w:ascii="Century Gothic" w:hAnsi="Century Gothic"/>
          <w:color w:val="2E471D"/>
          <w:spacing w:val="-2"/>
          <w:sz w:val="22"/>
          <w:szCs w:val="22"/>
        </w:rPr>
        <w:t>A.</w:t>
      </w:r>
      <w:r w:rsidRPr="002979EC">
        <w:rPr>
          <w:rFonts w:ascii="Century Gothic" w:hAnsi="Century Gothic"/>
          <w:color w:val="2E471D"/>
          <w:spacing w:val="-2"/>
          <w:sz w:val="22"/>
          <w:szCs w:val="22"/>
        </w:rPr>
        <w:tab/>
        <w:t xml:space="preserve">Equipment foundations </w:t>
      </w:r>
      <w:r w:rsidR="00B131BF" w:rsidRPr="002979EC">
        <w:rPr>
          <w:rFonts w:ascii="Century Gothic" w:hAnsi="Century Gothic"/>
          <w:color w:val="2E471D"/>
          <w:spacing w:val="-2"/>
          <w:sz w:val="22"/>
          <w:szCs w:val="22"/>
        </w:rPr>
        <w:t>shall be of sufficient size and weight, and of proper design to preclude shifting of equipment under operating conditions, or under any abnormal conditions imposed upon equipment.</w:t>
      </w:r>
    </w:p>
    <w:p w14:paraId="3358925A" w14:textId="77777777" w:rsidR="00B131BF" w:rsidRPr="002979EC" w:rsidRDefault="00B131BF" w:rsidP="007C5B76">
      <w:pPr>
        <w:spacing w:after="200"/>
        <w:ind w:left="1440" w:hanging="720"/>
        <w:jc w:val="both"/>
        <w:rPr>
          <w:rFonts w:ascii="Century Gothic" w:hAnsi="Century Gothic"/>
          <w:color w:val="2E471D"/>
          <w:spacing w:val="-2"/>
          <w:sz w:val="22"/>
          <w:szCs w:val="22"/>
        </w:rPr>
      </w:pPr>
      <w:r w:rsidRPr="002979EC">
        <w:rPr>
          <w:rFonts w:ascii="Century Gothic" w:hAnsi="Century Gothic"/>
          <w:color w:val="2E471D"/>
          <w:spacing w:val="-2"/>
          <w:sz w:val="22"/>
          <w:szCs w:val="22"/>
        </w:rPr>
        <w:lastRenderedPageBreak/>
        <w:t>B.</w:t>
      </w:r>
      <w:r w:rsidRPr="002979EC">
        <w:rPr>
          <w:rFonts w:ascii="Century Gothic" w:hAnsi="Century Gothic"/>
          <w:color w:val="2E471D"/>
          <w:spacing w:val="-2"/>
          <w:sz w:val="22"/>
          <w:szCs w:val="22"/>
        </w:rPr>
        <w:tab/>
        <w:t xml:space="preserve">Foundations shall meet requirements of equipment manufacturer and, when required by the Architect, obtain from equipment manufacturer, approval of foundation design and construction for equipment to be installed. Equipment vibration shall be maintained within design </w:t>
      </w:r>
      <w:proofErr w:type="gramStart"/>
      <w:r w:rsidRPr="002979EC">
        <w:rPr>
          <w:rFonts w:ascii="Century Gothic" w:hAnsi="Century Gothic"/>
          <w:color w:val="2E471D"/>
          <w:spacing w:val="-2"/>
          <w:sz w:val="22"/>
          <w:szCs w:val="22"/>
        </w:rPr>
        <w:t>limits, and</w:t>
      </w:r>
      <w:proofErr w:type="gramEnd"/>
      <w:r w:rsidRPr="002979EC">
        <w:rPr>
          <w:rFonts w:ascii="Century Gothic" w:hAnsi="Century Gothic"/>
          <w:color w:val="2E471D"/>
          <w:spacing w:val="-2"/>
          <w:sz w:val="22"/>
          <w:szCs w:val="22"/>
        </w:rPr>
        <w:t xml:space="preserve"> shall be dampened and isolated.  Isolators shall be bolted to a steel member so as to be readily removable.</w:t>
      </w:r>
    </w:p>
    <w:p w14:paraId="67F34974" w14:textId="781CC850" w:rsidR="00B131BF" w:rsidRPr="002979EC" w:rsidRDefault="00B131BF" w:rsidP="007C5B76">
      <w:pPr>
        <w:tabs>
          <w:tab w:val="left" w:pos="-720"/>
        </w:tabs>
        <w:spacing w:after="200"/>
        <w:jc w:val="both"/>
        <w:rPr>
          <w:rFonts w:ascii="Century Gothic" w:hAnsi="Century Gothic"/>
          <w:b/>
          <w:bCs/>
          <w:color w:val="2E471D"/>
          <w:sz w:val="22"/>
          <w:szCs w:val="22"/>
        </w:rPr>
      </w:pPr>
      <w:r w:rsidRPr="002979EC">
        <w:rPr>
          <w:rFonts w:ascii="Century Gothic" w:hAnsi="Century Gothic"/>
          <w:b/>
          <w:bCs/>
          <w:color w:val="2E471D"/>
          <w:sz w:val="22"/>
          <w:szCs w:val="22"/>
        </w:rPr>
        <w:t>3.03</w:t>
      </w:r>
      <w:r w:rsidRPr="002979EC">
        <w:rPr>
          <w:rFonts w:ascii="Century Gothic" w:hAnsi="Century Gothic"/>
          <w:b/>
          <w:bCs/>
          <w:color w:val="2E471D"/>
          <w:sz w:val="22"/>
          <w:szCs w:val="22"/>
        </w:rPr>
        <w:tab/>
        <w:t>EQUIPMENT INSTALLATION</w:t>
      </w:r>
    </w:p>
    <w:p w14:paraId="7B55E145" w14:textId="77777777" w:rsidR="00B131BF" w:rsidRPr="002979EC" w:rsidRDefault="00BF0D14" w:rsidP="007C5B76">
      <w:pPr>
        <w:tabs>
          <w:tab w:val="left" w:pos="-720"/>
        </w:tabs>
        <w:spacing w:after="200"/>
        <w:ind w:left="1440" w:hanging="720"/>
        <w:jc w:val="both"/>
        <w:rPr>
          <w:rFonts w:ascii="Century Gothic" w:hAnsi="Century Gothic"/>
          <w:color w:val="2E471D"/>
          <w:sz w:val="22"/>
          <w:szCs w:val="22"/>
        </w:rPr>
      </w:pPr>
      <w:r w:rsidRPr="002979EC">
        <w:rPr>
          <w:rFonts w:ascii="Century Gothic" w:hAnsi="Century Gothic"/>
          <w:color w:val="2E471D"/>
          <w:sz w:val="22"/>
          <w:szCs w:val="22"/>
        </w:rPr>
        <w:t>A</w:t>
      </w:r>
      <w:r w:rsidR="00B131BF" w:rsidRPr="002979EC">
        <w:rPr>
          <w:rFonts w:ascii="Century Gothic" w:hAnsi="Century Gothic"/>
          <w:color w:val="2E471D"/>
          <w:sz w:val="22"/>
          <w:szCs w:val="22"/>
        </w:rPr>
        <w:t>.</w:t>
      </w:r>
      <w:r w:rsidR="00B131BF" w:rsidRPr="002979EC">
        <w:rPr>
          <w:rFonts w:ascii="Century Gothic" w:hAnsi="Century Gothic"/>
          <w:color w:val="2E471D"/>
          <w:sz w:val="22"/>
          <w:szCs w:val="22"/>
        </w:rPr>
        <w:tab/>
        <w:t>Equipment Installation: Equipment installation shall be in strict accordance with these Specifications, and installation instructions of manufacturers. Equipment installed on concrete foundations shall be grouted before piping is installed. Piping shall be installed in such a manner as not to place a strain on any of the equipment. Flanged joints shall be adequately extended before installation.</w:t>
      </w:r>
    </w:p>
    <w:p w14:paraId="28B0171E" w14:textId="77777777" w:rsidR="00B131BF" w:rsidRPr="002979EC" w:rsidRDefault="00B131BF" w:rsidP="007C5B76">
      <w:pPr>
        <w:tabs>
          <w:tab w:val="left" w:pos="-720"/>
        </w:tabs>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1.</w:t>
      </w:r>
      <w:r w:rsidRPr="002979EC">
        <w:rPr>
          <w:rFonts w:ascii="Century Gothic" w:hAnsi="Century Gothic"/>
          <w:color w:val="2E471D"/>
          <w:sz w:val="22"/>
          <w:szCs w:val="22"/>
        </w:rPr>
        <w:tab/>
        <w:t>Install equipment in a neat and skillful manner, properly aligned, leveled, and adjusted for satisfactory operation.</w:t>
      </w:r>
    </w:p>
    <w:p w14:paraId="0673A7E7" w14:textId="77777777" w:rsidR="00B131BF" w:rsidRPr="002979EC" w:rsidRDefault="00B131BF" w:rsidP="007C5B76">
      <w:pPr>
        <w:tabs>
          <w:tab w:val="left" w:pos="-720"/>
        </w:tabs>
        <w:spacing w:after="200"/>
        <w:ind w:left="2160" w:hanging="720"/>
        <w:jc w:val="both"/>
        <w:rPr>
          <w:rFonts w:ascii="Century Gothic" w:hAnsi="Century Gothic"/>
          <w:color w:val="2E471D"/>
          <w:sz w:val="22"/>
          <w:szCs w:val="22"/>
        </w:rPr>
      </w:pPr>
      <w:r w:rsidRPr="002979EC">
        <w:rPr>
          <w:rFonts w:ascii="Century Gothic" w:hAnsi="Century Gothic"/>
          <w:color w:val="2E471D"/>
          <w:sz w:val="22"/>
          <w:szCs w:val="22"/>
        </w:rPr>
        <w:t>2.</w:t>
      </w:r>
      <w:r w:rsidRPr="002979EC">
        <w:rPr>
          <w:rFonts w:ascii="Century Gothic" w:hAnsi="Century Gothic"/>
          <w:color w:val="2E471D"/>
          <w:sz w:val="22"/>
          <w:szCs w:val="22"/>
        </w:rPr>
        <w:tab/>
        <w:t>Install so connecting and disconnecting of piping and accessories can be readily accomplished, parts are readily accessible for inspection, service and repair.  Space shall be provided to readily remove filters, coils, and fan wheels.</w:t>
      </w:r>
    </w:p>
    <w:p w14:paraId="1DFCFFC5" w14:textId="033D9BAE" w:rsidR="00B131BF" w:rsidRPr="002979EC" w:rsidRDefault="00B131BF" w:rsidP="007C5B76">
      <w:pPr>
        <w:tabs>
          <w:tab w:val="left" w:pos="-720"/>
        </w:tabs>
        <w:spacing w:after="200"/>
        <w:jc w:val="both"/>
        <w:rPr>
          <w:rFonts w:ascii="Century Gothic" w:hAnsi="Century Gothic"/>
          <w:b/>
          <w:bCs/>
          <w:color w:val="2E471D"/>
          <w:sz w:val="22"/>
          <w:szCs w:val="22"/>
        </w:rPr>
      </w:pPr>
      <w:r w:rsidRPr="002979EC">
        <w:rPr>
          <w:rFonts w:ascii="Century Gothic" w:hAnsi="Century Gothic"/>
          <w:b/>
          <w:bCs/>
          <w:color w:val="2E471D"/>
          <w:sz w:val="22"/>
          <w:szCs w:val="22"/>
        </w:rPr>
        <w:t>3.0</w:t>
      </w:r>
      <w:r w:rsidR="00BF0D14" w:rsidRPr="002979EC">
        <w:rPr>
          <w:rFonts w:ascii="Century Gothic" w:hAnsi="Century Gothic"/>
          <w:b/>
          <w:bCs/>
          <w:color w:val="2E471D"/>
          <w:sz w:val="22"/>
          <w:szCs w:val="22"/>
        </w:rPr>
        <w:t>4</w:t>
      </w:r>
      <w:r w:rsidRPr="002979EC">
        <w:rPr>
          <w:rFonts w:ascii="Century Gothic" w:hAnsi="Century Gothic"/>
          <w:b/>
          <w:bCs/>
          <w:color w:val="2E471D"/>
          <w:sz w:val="22"/>
          <w:szCs w:val="22"/>
        </w:rPr>
        <w:tab/>
        <w:t>NOISE AND VIBRATION</w:t>
      </w:r>
    </w:p>
    <w:p w14:paraId="0DECDA8C" w14:textId="77777777" w:rsidR="00B131BF" w:rsidRPr="002979EC" w:rsidRDefault="00B131BF" w:rsidP="007C5B76">
      <w:pPr>
        <w:tabs>
          <w:tab w:val="left" w:pos="-720"/>
        </w:tabs>
        <w:spacing w:after="200"/>
        <w:ind w:left="1440" w:hanging="720"/>
        <w:jc w:val="both"/>
        <w:rPr>
          <w:rFonts w:ascii="Century Gothic" w:hAnsi="Century Gothic"/>
          <w:color w:val="2E471D"/>
          <w:sz w:val="22"/>
          <w:szCs w:val="22"/>
        </w:rPr>
      </w:pPr>
      <w:r w:rsidRPr="002979EC">
        <w:rPr>
          <w:rFonts w:ascii="Century Gothic" w:hAnsi="Century Gothic"/>
          <w:color w:val="2E471D"/>
          <w:sz w:val="22"/>
          <w:szCs w:val="22"/>
        </w:rPr>
        <w:t>A.</w:t>
      </w:r>
      <w:r w:rsidRPr="002979EC">
        <w:rPr>
          <w:rFonts w:ascii="Century Gothic" w:hAnsi="Century Gothic"/>
          <w:color w:val="2E471D"/>
          <w:sz w:val="22"/>
          <w:szCs w:val="22"/>
        </w:rPr>
        <w:tab/>
        <w:t xml:space="preserve">Operation of Equipment: Mechanical equipment and piping systems shall operate without exceeding specified noise and/or vibration levels. </w:t>
      </w:r>
    </w:p>
    <w:p w14:paraId="5288E641" w14:textId="77777777" w:rsidR="00B131BF" w:rsidRPr="002979EC" w:rsidRDefault="00B131BF" w:rsidP="007C5B76">
      <w:pPr>
        <w:tabs>
          <w:tab w:val="left" w:pos="-720"/>
        </w:tabs>
        <w:spacing w:after="200"/>
        <w:ind w:left="1440" w:hanging="720"/>
        <w:jc w:val="both"/>
        <w:rPr>
          <w:rFonts w:ascii="Century Gothic" w:hAnsi="Century Gothic"/>
          <w:color w:val="2E471D"/>
          <w:sz w:val="22"/>
          <w:szCs w:val="22"/>
        </w:rPr>
      </w:pPr>
      <w:r w:rsidRPr="002979EC">
        <w:rPr>
          <w:rFonts w:ascii="Century Gothic" w:hAnsi="Century Gothic"/>
          <w:color w:val="2E471D"/>
          <w:sz w:val="22"/>
          <w:szCs w:val="22"/>
        </w:rPr>
        <w:t>B.</w:t>
      </w:r>
      <w:r w:rsidRPr="002979EC">
        <w:rPr>
          <w:rFonts w:ascii="Century Gothic" w:hAnsi="Century Gothic"/>
          <w:color w:val="2E471D"/>
          <w:sz w:val="22"/>
          <w:szCs w:val="22"/>
        </w:rPr>
        <w:tab/>
        <w:t>Corrective Measures: If specified noise and/or vibration levels are exceeded, provide necessary changes to reduce noise and/or vibration levels to within specified levels.</w:t>
      </w:r>
    </w:p>
    <w:p w14:paraId="68F62AB2" w14:textId="6D8A0400" w:rsidR="00B131BF" w:rsidRPr="002979EC" w:rsidRDefault="00B131BF" w:rsidP="007C5B76">
      <w:pPr>
        <w:tabs>
          <w:tab w:val="left" w:pos="-720"/>
        </w:tabs>
        <w:spacing w:after="200"/>
        <w:jc w:val="both"/>
        <w:rPr>
          <w:rFonts w:ascii="Century Gothic" w:hAnsi="Century Gothic"/>
          <w:b/>
          <w:bCs/>
          <w:color w:val="2E471D"/>
          <w:sz w:val="22"/>
          <w:szCs w:val="22"/>
        </w:rPr>
      </w:pPr>
      <w:r w:rsidRPr="002979EC">
        <w:rPr>
          <w:rFonts w:ascii="Century Gothic" w:hAnsi="Century Gothic"/>
          <w:b/>
          <w:bCs/>
          <w:color w:val="2E471D"/>
          <w:sz w:val="22"/>
          <w:szCs w:val="22"/>
        </w:rPr>
        <w:t>3.0</w:t>
      </w:r>
      <w:r w:rsidR="00BF0D14" w:rsidRPr="002979EC">
        <w:rPr>
          <w:rFonts w:ascii="Century Gothic" w:hAnsi="Century Gothic"/>
          <w:b/>
          <w:bCs/>
          <w:color w:val="2E471D"/>
          <w:sz w:val="22"/>
          <w:szCs w:val="22"/>
        </w:rPr>
        <w:t>5</w:t>
      </w:r>
      <w:r w:rsidRPr="002979EC">
        <w:rPr>
          <w:rFonts w:ascii="Century Gothic" w:hAnsi="Century Gothic"/>
          <w:b/>
          <w:bCs/>
          <w:color w:val="2E471D"/>
          <w:sz w:val="22"/>
          <w:szCs w:val="22"/>
        </w:rPr>
        <w:tab/>
        <w:t>FIELD TESTS AND INSPECTION</w:t>
      </w:r>
    </w:p>
    <w:p w14:paraId="46D0DBC2" w14:textId="77777777" w:rsidR="00B131BF" w:rsidRPr="002979EC" w:rsidRDefault="00B131BF" w:rsidP="007C5B76">
      <w:pPr>
        <w:tabs>
          <w:tab w:val="left" w:pos="-720"/>
        </w:tabs>
        <w:spacing w:after="200"/>
        <w:ind w:left="1440" w:hanging="720"/>
        <w:jc w:val="both"/>
        <w:rPr>
          <w:rFonts w:ascii="Century Gothic" w:hAnsi="Century Gothic"/>
          <w:color w:val="2E471D"/>
          <w:sz w:val="22"/>
          <w:szCs w:val="22"/>
        </w:rPr>
      </w:pPr>
      <w:r w:rsidRPr="002979EC">
        <w:rPr>
          <w:rFonts w:ascii="Century Gothic" w:hAnsi="Century Gothic"/>
          <w:color w:val="2E471D"/>
          <w:sz w:val="22"/>
          <w:szCs w:val="22"/>
        </w:rPr>
        <w:t>A.</w:t>
      </w:r>
      <w:r w:rsidRPr="002979EC">
        <w:rPr>
          <w:rFonts w:ascii="Century Gothic" w:hAnsi="Century Gothic"/>
          <w:color w:val="2E471D"/>
          <w:sz w:val="22"/>
          <w:szCs w:val="22"/>
        </w:rPr>
        <w:tab/>
        <w:t xml:space="preserve">General:  Perform field inspections, field tests, and trial operations as specified in Section </w:t>
      </w:r>
      <w:r w:rsidR="00190D57" w:rsidRPr="002979EC">
        <w:rPr>
          <w:rFonts w:ascii="Century Gothic" w:hAnsi="Century Gothic"/>
          <w:color w:val="2E471D"/>
          <w:sz w:val="22"/>
          <w:szCs w:val="22"/>
        </w:rPr>
        <w:t>23 0500</w:t>
      </w:r>
      <w:r w:rsidRPr="002979EC">
        <w:rPr>
          <w:rFonts w:ascii="Century Gothic" w:hAnsi="Century Gothic"/>
          <w:color w:val="2E471D"/>
          <w:sz w:val="22"/>
          <w:szCs w:val="22"/>
        </w:rPr>
        <w:t xml:space="preserve">: </w:t>
      </w:r>
      <w:r w:rsidR="00190D57" w:rsidRPr="002979EC">
        <w:rPr>
          <w:rFonts w:ascii="Century Gothic" w:hAnsi="Century Gothic"/>
          <w:color w:val="2E471D"/>
          <w:sz w:val="22"/>
          <w:szCs w:val="22"/>
        </w:rPr>
        <w:t>Common Work Results for HVAC</w:t>
      </w:r>
      <w:r w:rsidRPr="002979EC">
        <w:rPr>
          <w:rFonts w:ascii="Century Gothic" w:hAnsi="Century Gothic"/>
          <w:color w:val="2E471D"/>
          <w:sz w:val="22"/>
          <w:szCs w:val="22"/>
        </w:rPr>
        <w:t xml:space="preserve">.  Provide labor, equipment and incidentals required for testing.  The </w:t>
      </w:r>
      <w:r w:rsidR="00190D57" w:rsidRPr="002979EC">
        <w:rPr>
          <w:rFonts w:ascii="Century Gothic" w:hAnsi="Century Gothic"/>
          <w:color w:val="2E471D"/>
          <w:sz w:val="22"/>
          <w:szCs w:val="22"/>
        </w:rPr>
        <w:t>P</w:t>
      </w:r>
      <w:r w:rsidR="001B1C9D" w:rsidRPr="002979EC">
        <w:rPr>
          <w:rFonts w:ascii="Century Gothic" w:hAnsi="Century Gothic"/>
          <w:color w:val="2E471D"/>
          <w:sz w:val="22"/>
          <w:szCs w:val="22"/>
        </w:rPr>
        <w:t>roject Inspector</w:t>
      </w:r>
      <w:r w:rsidRPr="002979EC">
        <w:rPr>
          <w:rFonts w:ascii="Century Gothic" w:hAnsi="Century Gothic"/>
          <w:color w:val="2E471D"/>
          <w:sz w:val="22"/>
          <w:szCs w:val="22"/>
        </w:rPr>
        <w:t xml:space="preserve"> will witness field tests and trial operations as specified in Section </w:t>
      </w:r>
      <w:r w:rsidR="00190D57" w:rsidRPr="002979EC">
        <w:rPr>
          <w:rFonts w:ascii="Century Gothic" w:hAnsi="Century Gothic"/>
          <w:color w:val="2E471D"/>
          <w:sz w:val="22"/>
          <w:szCs w:val="22"/>
        </w:rPr>
        <w:t>23 0500</w:t>
      </w:r>
      <w:r w:rsidRPr="002979EC">
        <w:rPr>
          <w:rFonts w:ascii="Century Gothic" w:hAnsi="Century Gothic"/>
          <w:color w:val="2E471D"/>
          <w:sz w:val="22"/>
          <w:szCs w:val="22"/>
        </w:rPr>
        <w:t xml:space="preserve">: </w:t>
      </w:r>
      <w:r w:rsidR="00190D57" w:rsidRPr="002979EC">
        <w:rPr>
          <w:rFonts w:ascii="Century Gothic" w:hAnsi="Century Gothic"/>
          <w:color w:val="2E471D"/>
          <w:sz w:val="22"/>
          <w:szCs w:val="22"/>
        </w:rPr>
        <w:t>Common Work Results for HVAC</w:t>
      </w:r>
      <w:r w:rsidRPr="002979EC">
        <w:rPr>
          <w:rFonts w:ascii="Century Gothic" w:hAnsi="Century Gothic"/>
          <w:color w:val="2E471D"/>
          <w:sz w:val="22"/>
          <w:szCs w:val="22"/>
        </w:rPr>
        <w:t>.</w:t>
      </w:r>
    </w:p>
    <w:p w14:paraId="558B8D4C" w14:textId="77777777" w:rsidR="00B131BF" w:rsidRPr="002979EC" w:rsidRDefault="00B131BF" w:rsidP="007C5B76">
      <w:pPr>
        <w:tabs>
          <w:tab w:val="left" w:pos="-720"/>
        </w:tabs>
        <w:spacing w:after="200"/>
        <w:ind w:left="1440" w:hanging="720"/>
        <w:jc w:val="both"/>
        <w:rPr>
          <w:rFonts w:ascii="Century Gothic" w:hAnsi="Century Gothic"/>
          <w:color w:val="2E471D"/>
          <w:sz w:val="22"/>
          <w:szCs w:val="22"/>
        </w:rPr>
      </w:pPr>
      <w:r w:rsidRPr="002979EC">
        <w:rPr>
          <w:rFonts w:ascii="Century Gothic" w:hAnsi="Century Gothic"/>
          <w:color w:val="2E471D"/>
          <w:sz w:val="22"/>
          <w:szCs w:val="22"/>
        </w:rPr>
        <w:t>B.</w:t>
      </w:r>
      <w:r w:rsidRPr="002979EC">
        <w:rPr>
          <w:rFonts w:ascii="Century Gothic" w:hAnsi="Century Gothic"/>
          <w:color w:val="2E471D"/>
          <w:sz w:val="22"/>
          <w:szCs w:val="22"/>
        </w:rPr>
        <w:tab/>
        <w:t>Equipment and Material: Equipment and material certified as being successfully tested by manufacturer, in accordance with referenced Specifications and standards, will not require re-testing before installation. Equipment and materials not tested at the place of manufacture will be tested before or after installation, as applicable or necessary, to determine compliance with reference Specifications and standards.</w:t>
      </w:r>
    </w:p>
    <w:p w14:paraId="65B8850F" w14:textId="77777777" w:rsidR="00B131BF" w:rsidRPr="002979EC" w:rsidRDefault="00B131BF" w:rsidP="007C5B76">
      <w:pPr>
        <w:tabs>
          <w:tab w:val="left" w:pos="-720"/>
        </w:tabs>
        <w:spacing w:after="200"/>
        <w:ind w:left="1440" w:hanging="720"/>
        <w:jc w:val="both"/>
        <w:rPr>
          <w:rFonts w:ascii="Century Gothic" w:hAnsi="Century Gothic"/>
          <w:color w:val="2E471D"/>
          <w:sz w:val="22"/>
          <w:szCs w:val="22"/>
        </w:rPr>
      </w:pPr>
      <w:r w:rsidRPr="002979EC">
        <w:rPr>
          <w:rFonts w:ascii="Century Gothic" w:hAnsi="Century Gothic"/>
          <w:color w:val="2E471D"/>
          <w:sz w:val="22"/>
          <w:szCs w:val="22"/>
        </w:rPr>
        <w:t>C.</w:t>
      </w:r>
      <w:r w:rsidRPr="002979EC">
        <w:rPr>
          <w:rFonts w:ascii="Century Gothic" w:hAnsi="Century Gothic"/>
          <w:color w:val="2E471D"/>
          <w:sz w:val="22"/>
          <w:szCs w:val="22"/>
        </w:rPr>
        <w:tab/>
        <w:t xml:space="preserve">Start-Up and Operational Test: System shall be started up and initially operated with components operating. During this test, filters shall be </w:t>
      </w:r>
      <w:r w:rsidRPr="002979EC">
        <w:rPr>
          <w:rFonts w:ascii="Century Gothic" w:hAnsi="Century Gothic"/>
          <w:color w:val="2E471D"/>
          <w:sz w:val="22"/>
          <w:szCs w:val="22"/>
        </w:rPr>
        <w:lastRenderedPageBreak/>
        <w:t xml:space="preserve">periodically cleaned until no further accumulation of foreign material occurs.  Adjust safety and automatic control instruments as required to provide proper operation and control sequence. Refer to Section </w:t>
      </w:r>
      <w:r w:rsidR="00190D57" w:rsidRPr="002979EC">
        <w:rPr>
          <w:rFonts w:ascii="Century Gothic" w:hAnsi="Century Gothic"/>
          <w:color w:val="2E471D"/>
          <w:sz w:val="22"/>
          <w:szCs w:val="22"/>
        </w:rPr>
        <w:t>23 0500</w:t>
      </w:r>
      <w:r w:rsidRPr="002979EC">
        <w:rPr>
          <w:rFonts w:ascii="Century Gothic" w:hAnsi="Century Gothic"/>
          <w:color w:val="2E471D"/>
          <w:sz w:val="22"/>
          <w:szCs w:val="22"/>
        </w:rPr>
        <w:t xml:space="preserve">: </w:t>
      </w:r>
      <w:r w:rsidR="00190D57" w:rsidRPr="002979EC">
        <w:rPr>
          <w:rFonts w:ascii="Century Gothic" w:hAnsi="Century Gothic"/>
          <w:color w:val="2E471D"/>
          <w:sz w:val="22"/>
          <w:szCs w:val="22"/>
        </w:rPr>
        <w:t>Common Work Results for HVAC</w:t>
      </w:r>
      <w:r w:rsidRPr="002979EC">
        <w:rPr>
          <w:rFonts w:ascii="Century Gothic" w:hAnsi="Century Gothic"/>
          <w:color w:val="2E471D"/>
          <w:sz w:val="22"/>
          <w:szCs w:val="22"/>
        </w:rPr>
        <w:t>.</w:t>
      </w:r>
    </w:p>
    <w:p w14:paraId="72D5723A" w14:textId="77777777" w:rsidR="00B131BF" w:rsidRPr="002979EC" w:rsidRDefault="00EF3A9E" w:rsidP="007C5B76">
      <w:pPr>
        <w:tabs>
          <w:tab w:val="left" w:pos="-720"/>
        </w:tabs>
        <w:spacing w:after="200"/>
        <w:ind w:left="1440" w:hanging="720"/>
        <w:jc w:val="both"/>
        <w:rPr>
          <w:rFonts w:ascii="Century Gothic" w:hAnsi="Century Gothic"/>
          <w:color w:val="2E471D"/>
          <w:sz w:val="22"/>
          <w:szCs w:val="22"/>
        </w:rPr>
      </w:pPr>
      <w:r w:rsidRPr="002979EC">
        <w:rPr>
          <w:rFonts w:ascii="Century Gothic" w:hAnsi="Century Gothic"/>
          <w:color w:val="2E471D"/>
          <w:sz w:val="22"/>
          <w:szCs w:val="22"/>
        </w:rPr>
        <w:t>D</w:t>
      </w:r>
      <w:r w:rsidR="00B131BF" w:rsidRPr="002979EC">
        <w:rPr>
          <w:rFonts w:ascii="Century Gothic" w:hAnsi="Century Gothic"/>
          <w:color w:val="2E471D"/>
          <w:sz w:val="22"/>
          <w:szCs w:val="22"/>
        </w:rPr>
        <w:t>.</w:t>
      </w:r>
      <w:r w:rsidR="00B131BF" w:rsidRPr="002979EC">
        <w:rPr>
          <w:rFonts w:ascii="Century Gothic" w:hAnsi="Century Gothic"/>
          <w:color w:val="2E471D"/>
          <w:sz w:val="22"/>
          <w:szCs w:val="22"/>
        </w:rPr>
        <w:tab/>
        <w:t xml:space="preserve">Extent of Field Tests: After installation and before completion, Work of this </w:t>
      </w:r>
      <w:r w:rsidR="00190D57" w:rsidRPr="002979EC">
        <w:rPr>
          <w:rFonts w:ascii="Century Gothic" w:hAnsi="Century Gothic"/>
          <w:color w:val="2E471D"/>
          <w:sz w:val="22"/>
          <w:szCs w:val="22"/>
        </w:rPr>
        <w:t>S</w:t>
      </w:r>
      <w:r w:rsidR="00B131BF" w:rsidRPr="002979EC">
        <w:rPr>
          <w:rFonts w:ascii="Century Gothic" w:hAnsi="Century Gothic"/>
          <w:color w:val="2E471D"/>
          <w:sz w:val="22"/>
          <w:szCs w:val="22"/>
        </w:rPr>
        <w:t xml:space="preserve">ection shall be subjected to required field tests, including those specified here and in Section </w:t>
      </w:r>
      <w:r w:rsidR="00190D57" w:rsidRPr="002979EC">
        <w:rPr>
          <w:rFonts w:ascii="Century Gothic" w:hAnsi="Century Gothic"/>
          <w:color w:val="2E471D"/>
          <w:sz w:val="22"/>
          <w:szCs w:val="22"/>
        </w:rPr>
        <w:t>23 0500</w:t>
      </w:r>
      <w:r w:rsidR="00B131BF" w:rsidRPr="002979EC">
        <w:rPr>
          <w:rFonts w:ascii="Century Gothic" w:hAnsi="Century Gothic"/>
          <w:color w:val="2E471D"/>
          <w:sz w:val="22"/>
          <w:szCs w:val="22"/>
        </w:rPr>
        <w:t xml:space="preserve">: </w:t>
      </w:r>
      <w:r w:rsidR="00190D57" w:rsidRPr="002979EC">
        <w:rPr>
          <w:rFonts w:ascii="Century Gothic" w:hAnsi="Century Gothic"/>
          <w:color w:val="2E471D"/>
          <w:sz w:val="22"/>
          <w:szCs w:val="22"/>
        </w:rPr>
        <w:t>Common Work Results for HVAC</w:t>
      </w:r>
      <w:r w:rsidR="00B131BF" w:rsidRPr="002979EC">
        <w:rPr>
          <w:rFonts w:ascii="Century Gothic" w:hAnsi="Century Gothic"/>
          <w:color w:val="2E471D"/>
          <w:sz w:val="22"/>
          <w:szCs w:val="22"/>
        </w:rPr>
        <w:t>.</w:t>
      </w:r>
    </w:p>
    <w:p w14:paraId="018C1CDA" w14:textId="77777777" w:rsidR="00B131BF" w:rsidRPr="002979EC" w:rsidRDefault="00EF3A9E" w:rsidP="007C5B76">
      <w:pPr>
        <w:tabs>
          <w:tab w:val="left" w:pos="-720"/>
        </w:tabs>
        <w:spacing w:after="200"/>
        <w:ind w:left="1440" w:hanging="720"/>
        <w:jc w:val="both"/>
        <w:rPr>
          <w:rFonts w:ascii="Century Gothic" w:hAnsi="Century Gothic"/>
          <w:color w:val="2E471D"/>
          <w:sz w:val="22"/>
          <w:szCs w:val="22"/>
        </w:rPr>
      </w:pPr>
      <w:r w:rsidRPr="002979EC">
        <w:rPr>
          <w:rFonts w:ascii="Century Gothic" w:hAnsi="Century Gothic"/>
          <w:color w:val="2E471D"/>
          <w:sz w:val="22"/>
          <w:szCs w:val="22"/>
        </w:rPr>
        <w:t>E</w:t>
      </w:r>
      <w:r w:rsidR="00B131BF" w:rsidRPr="002979EC">
        <w:rPr>
          <w:rFonts w:ascii="Century Gothic" w:hAnsi="Century Gothic"/>
          <w:color w:val="2E471D"/>
          <w:sz w:val="22"/>
          <w:szCs w:val="22"/>
        </w:rPr>
        <w:t>.</w:t>
      </w:r>
      <w:r w:rsidR="00B131BF" w:rsidRPr="002979EC">
        <w:rPr>
          <w:rFonts w:ascii="Century Gothic" w:hAnsi="Century Gothic"/>
          <w:color w:val="2E471D"/>
          <w:sz w:val="22"/>
          <w:szCs w:val="22"/>
        </w:rPr>
        <w:tab/>
        <w:t xml:space="preserve">Operation and Maintenance Data:  Provide required operation and maintenance data as specified in Section </w:t>
      </w:r>
      <w:r w:rsidR="00190D57" w:rsidRPr="002979EC">
        <w:rPr>
          <w:rFonts w:ascii="Century Gothic" w:hAnsi="Century Gothic"/>
          <w:color w:val="2E471D"/>
          <w:sz w:val="22"/>
          <w:szCs w:val="22"/>
        </w:rPr>
        <w:t>23 0500</w:t>
      </w:r>
      <w:r w:rsidR="00B131BF" w:rsidRPr="002979EC">
        <w:rPr>
          <w:rFonts w:ascii="Century Gothic" w:hAnsi="Century Gothic"/>
          <w:color w:val="2E471D"/>
          <w:sz w:val="22"/>
          <w:szCs w:val="22"/>
        </w:rPr>
        <w:t xml:space="preserve">: </w:t>
      </w:r>
      <w:r w:rsidR="00190D57" w:rsidRPr="002979EC">
        <w:rPr>
          <w:rFonts w:ascii="Century Gothic" w:hAnsi="Century Gothic"/>
          <w:color w:val="2E471D"/>
          <w:sz w:val="22"/>
          <w:szCs w:val="22"/>
        </w:rPr>
        <w:t>Common Work Results for HVAC</w:t>
      </w:r>
      <w:r w:rsidR="00B131BF" w:rsidRPr="002979EC">
        <w:rPr>
          <w:rFonts w:ascii="Century Gothic" w:hAnsi="Century Gothic"/>
          <w:color w:val="2E471D"/>
          <w:sz w:val="22"/>
          <w:szCs w:val="22"/>
        </w:rPr>
        <w:t>.</w:t>
      </w:r>
    </w:p>
    <w:p w14:paraId="773B7B62" w14:textId="77777777" w:rsidR="00F43E0F" w:rsidRPr="002979EC" w:rsidRDefault="009E2D7F" w:rsidP="002979EC">
      <w:pPr>
        <w:spacing w:after="200"/>
        <w:jc w:val="both"/>
        <w:rPr>
          <w:rFonts w:ascii="Century Gothic" w:hAnsi="Century Gothic"/>
          <w:b/>
          <w:bCs/>
          <w:color w:val="2E471D"/>
          <w:spacing w:val="-2"/>
          <w:sz w:val="22"/>
          <w:szCs w:val="22"/>
        </w:rPr>
      </w:pPr>
      <w:r w:rsidRPr="002979EC">
        <w:rPr>
          <w:rFonts w:ascii="Century Gothic" w:hAnsi="Century Gothic"/>
          <w:b/>
          <w:bCs/>
          <w:color w:val="2E471D"/>
          <w:spacing w:val="-2"/>
          <w:sz w:val="22"/>
          <w:szCs w:val="22"/>
        </w:rPr>
        <w:t>3.06</w:t>
      </w:r>
      <w:r w:rsidRPr="002979EC">
        <w:rPr>
          <w:rFonts w:ascii="Century Gothic" w:hAnsi="Century Gothic"/>
          <w:b/>
          <w:bCs/>
          <w:color w:val="2E471D"/>
          <w:spacing w:val="-2"/>
          <w:sz w:val="22"/>
          <w:szCs w:val="22"/>
        </w:rPr>
        <w:tab/>
      </w:r>
      <w:r w:rsidR="00F43E0F" w:rsidRPr="002979EC">
        <w:rPr>
          <w:rFonts w:ascii="Century Gothic" w:hAnsi="Century Gothic"/>
          <w:b/>
          <w:bCs/>
          <w:color w:val="2E471D"/>
          <w:spacing w:val="-2"/>
          <w:sz w:val="22"/>
          <w:szCs w:val="22"/>
        </w:rPr>
        <w:t>PROTECTION</w:t>
      </w:r>
    </w:p>
    <w:p w14:paraId="3FF9548A" w14:textId="77777777" w:rsidR="00F43E0F" w:rsidRPr="002979EC" w:rsidRDefault="009E2D7F" w:rsidP="007C5B76">
      <w:pPr>
        <w:tabs>
          <w:tab w:val="left" w:pos="-720"/>
        </w:tabs>
        <w:spacing w:after="200"/>
        <w:ind w:left="720"/>
        <w:jc w:val="both"/>
        <w:rPr>
          <w:rFonts w:ascii="Century Gothic" w:hAnsi="Century Gothic"/>
          <w:color w:val="2E471D"/>
          <w:spacing w:val="-2"/>
          <w:sz w:val="22"/>
          <w:szCs w:val="22"/>
        </w:rPr>
      </w:pPr>
      <w:r w:rsidRPr="002979EC">
        <w:rPr>
          <w:rFonts w:ascii="Century Gothic" w:hAnsi="Century Gothic"/>
          <w:color w:val="2E471D"/>
          <w:spacing w:val="-2"/>
          <w:sz w:val="22"/>
          <w:szCs w:val="22"/>
        </w:rPr>
        <w:t>A.</w:t>
      </w:r>
      <w:r w:rsidRPr="002979EC">
        <w:rPr>
          <w:rFonts w:ascii="Century Gothic" w:hAnsi="Century Gothic"/>
          <w:color w:val="2E471D"/>
          <w:spacing w:val="-2"/>
          <w:sz w:val="22"/>
          <w:szCs w:val="22"/>
        </w:rPr>
        <w:tab/>
      </w:r>
      <w:r w:rsidR="00F43E0F" w:rsidRPr="002979EC">
        <w:rPr>
          <w:rFonts w:ascii="Century Gothic" w:hAnsi="Century Gothic"/>
          <w:color w:val="2E471D"/>
          <w:spacing w:val="-2"/>
          <w:sz w:val="22"/>
          <w:szCs w:val="22"/>
        </w:rPr>
        <w:t xml:space="preserve">Protect the Work of this </w:t>
      </w:r>
      <w:r w:rsidR="00190D57" w:rsidRPr="002979EC">
        <w:rPr>
          <w:rFonts w:ascii="Century Gothic" w:hAnsi="Century Gothic"/>
          <w:color w:val="2E471D"/>
          <w:spacing w:val="-2"/>
          <w:sz w:val="22"/>
          <w:szCs w:val="22"/>
        </w:rPr>
        <w:t>S</w:t>
      </w:r>
      <w:r w:rsidR="00F43E0F" w:rsidRPr="002979EC">
        <w:rPr>
          <w:rFonts w:ascii="Century Gothic" w:hAnsi="Century Gothic"/>
          <w:color w:val="2E471D"/>
          <w:spacing w:val="-2"/>
          <w:sz w:val="22"/>
          <w:szCs w:val="22"/>
        </w:rPr>
        <w:t>ection until Substantial Completion.</w:t>
      </w:r>
    </w:p>
    <w:p w14:paraId="5B2D13C3" w14:textId="77777777" w:rsidR="00F43E0F" w:rsidRPr="002979EC" w:rsidRDefault="009E2D7F" w:rsidP="002979EC">
      <w:pPr>
        <w:spacing w:after="200"/>
        <w:jc w:val="both"/>
        <w:rPr>
          <w:rFonts w:ascii="Century Gothic" w:hAnsi="Century Gothic"/>
          <w:b/>
          <w:bCs/>
          <w:color w:val="2E471D"/>
          <w:spacing w:val="-2"/>
          <w:sz w:val="22"/>
          <w:szCs w:val="22"/>
        </w:rPr>
      </w:pPr>
      <w:r w:rsidRPr="002979EC">
        <w:rPr>
          <w:rFonts w:ascii="Century Gothic" w:hAnsi="Century Gothic"/>
          <w:b/>
          <w:bCs/>
          <w:color w:val="2E471D"/>
          <w:spacing w:val="-2"/>
          <w:sz w:val="22"/>
          <w:szCs w:val="22"/>
        </w:rPr>
        <w:t>3.07</w:t>
      </w:r>
      <w:r w:rsidRPr="002979EC">
        <w:rPr>
          <w:rFonts w:ascii="Century Gothic" w:hAnsi="Century Gothic"/>
          <w:b/>
          <w:bCs/>
          <w:color w:val="2E471D"/>
          <w:spacing w:val="-2"/>
          <w:sz w:val="22"/>
          <w:szCs w:val="22"/>
        </w:rPr>
        <w:tab/>
      </w:r>
      <w:r w:rsidR="00F43E0F" w:rsidRPr="002979EC">
        <w:rPr>
          <w:rFonts w:ascii="Century Gothic" w:hAnsi="Century Gothic"/>
          <w:b/>
          <w:bCs/>
          <w:color w:val="2E471D"/>
          <w:spacing w:val="-2"/>
          <w:sz w:val="22"/>
          <w:szCs w:val="22"/>
        </w:rPr>
        <w:t>CLEANUP</w:t>
      </w:r>
    </w:p>
    <w:p w14:paraId="6B5C13AD" w14:textId="77777777" w:rsidR="00F43E0F" w:rsidRPr="002979EC" w:rsidRDefault="009E2D7F" w:rsidP="007C5B76">
      <w:pPr>
        <w:tabs>
          <w:tab w:val="left" w:pos="-720"/>
        </w:tabs>
        <w:spacing w:after="200"/>
        <w:ind w:left="1440" w:hanging="720"/>
        <w:jc w:val="both"/>
        <w:rPr>
          <w:rFonts w:ascii="Century Gothic" w:hAnsi="Century Gothic"/>
          <w:color w:val="2E471D"/>
          <w:spacing w:val="-2"/>
          <w:sz w:val="22"/>
          <w:szCs w:val="22"/>
        </w:rPr>
      </w:pPr>
      <w:r w:rsidRPr="002979EC">
        <w:rPr>
          <w:rFonts w:ascii="Century Gothic" w:hAnsi="Century Gothic"/>
          <w:color w:val="2E471D"/>
          <w:spacing w:val="-2"/>
          <w:sz w:val="22"/>
          <w:szCs w:val="22"/>
        </w:rPr>
        <w:t>A.</w:t>
      </w:r>
      <w:r w:rsidRPr="002979EC">
        <w:rPr>
          <w:rFonts w:ascii="Century Gothic" w:hAnsi="Century Gothic"/>
          <w:color w:val="2E471D"/>
          <w:spacing w:val="-2"/>
          <w:sz w:val="22"/>
          <w:szCs w:val="22"/>
        </w:rPr>
        <w:tab/>
      </w:r>
      <w:r w:rsidR="00F43E0F" w:rsidRPr="002979EC">
        <w:rPr>
          <w:rFonts w:ascii="Century Gothic" w:hAnsi="Century Gothic"/>
          <w:color w:val="2E471D"/>
          <w:spacing w:val="-2"/>
          <w:sz w:val="22"/>
          <w:szCs w:val="22"/>
        </w:rPr>
        <w:t>Remove rubbish, debris, and waste materials and legally dispose of off the Project site.</w:t>
      </w:r>
    </w:p>
    <w:p w14:paraId="34E6A23B" w14:textId="77777777" w:rsidR="00C70C19" w:rsidRPr="002979EC" w:rsidRDefault="00F43E0F" w:rsidP="002979EC">
      <w:pPr>
        <w:tabs>
          <w:tab w:val="left" w:pos="-720"/>
        </w:tabs>
        <w:spacing w:after="200"/>
        <w:jc w:val="center"/>
        <w:rPr>
          <w:rFonts w:ascii="Century Gothic" w:hAnsi="Century Gothic"/>
          <w:color w:val="2E471D"/>
          <w:sz w:val="22"/>
          <w:szCs w:val="22"/>
        </w:rPr>
      </w:pPr>
      <w:r w:rsidRPr="002979EC">
        <w:rPr>
          <w:rFonts w:ascii="Century Gothic" w:hAnsi="Century Gothic"/>
          <w:color w:val="2E471D"/>
          <w:sz w:val="22"/>
          <w:szCs w:val="22"/>
        </w:rPr>
        <w:t>END OF SECTION</w:t>
      </w:r>
    </w:p>
    <w:sectPr w:rsidR="00C70C19" w:rsidRPr="002979EC" w:rsidSect="007C5B76">
      <w:headerReference w:type="default" r:id="rId12"/>
      <w:footerReference w:type="default" r:id="rId13"/>
      <w:endnotePr>
        <w:numFmt w:val="decimal"/>
      </w:endnotePr>
      <w:type w:val="continuous"/>
      <w:pgSz w:w="12240" w:h="15840" w:code="1"/>
      <w:pgMar w:top="1440" w:right="1440" w:bottom="1440" w:left="1440" w:header="432" w:footer="432"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EE1B0" w14:textId="77777777" w:rsidR="00517894" w:rsidRDefault="00517894">
      <w:pPr>
        <w:spacing w:line="20" w:lineRule="exact"/>
        <w:rPr>
          <w:sz w:val="24"/>
        </w:rPr>
      </w:pPr>
    </w:p>
  </w:endnote>
  <w:endnote w:type="continuationSeparator" w:id="0">
    <w:p w14:paraId="7C460C4F" w14:textId="77777777" w:rsidR="00517894" w:rsidRDefault="00517894">
      <w:r>
        <w:rPr>
          <w:sz w:val="24"/>
        </w:rPr>
        <w:t xml:space="preserve"> </w:t>
      </w:r>
    </w:p>
  </w:endnote>
  <w:endnote w:type="continuationNotice" w:id="1">
    <w:p w14:paraId="5E6D7557" w14:textId="77777777" w:rsidR="00517894" w:rsidRDefault="00517894">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C87B487-E09B-416B-8F4F-7E59817BC0FD}"/>
    <w:embedBold r:id="rId2" w:fontKey="{F8192464-6D37-40E9-B300-93B22962C72C}"/>
    <w:embedBoldItalic r:id="rId3" w:fontKey="{C5F729D1-B2AC-4503-A72F-FDA6F0997E85}"/>
  </w:font>
  <w:font w:name="Courier New">
    <w:panose1 w:val="02070309020205020404"/>
    <w:charset w:val="00"/>
    <w:family w:val="modern"/>
    <w:pitch w:val="fixed"/>
    <w:sig w:usb0="E0002EFF" w:usb1="C0007843" w:usb2="00000009" w:usb3="00000000" w:csb0="000001FF" w:csb1="00000000"/>
    <w:embedRegular r:id="rId4" w:fontKey="{B3077A19-0191-402C-ABDD-C63E412F0439}"/>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B3AE69AD-CA27-4B1D-B942-9948E2AFD29A}"/>
  </w:font>
  <w:font w:name="Century Gothic">
    <w:panose1 w:val="020B0502020202020204"/>
    <w:charset w:val="00"/>
    <w:family w:val="swiss"/>
    <w:pitch w:val="variable"/>
    <w:sig w:usb0="00000287" w:usb1="00000000" w:usb2="00000000" w:usb3="00000000" w:csb0="0000009F" w:csb1="00000000"/>
    <w:embedRegular r:id="rId6" w:fontKey="{8D690560-E099-4365-B23E-71BB2D2BE6F5}"/>
    <w:embedBold r:id="rId7" w:fontKey="{B43B742F-25DD-4A3E-87B2-1A50B34A2384}"/>
  </w:font>
  <w:font w:name="Symbol">
    <w:panose1 w:val="05050102010706020507"/>
    <w:charset w:val="02"/>
    <w:family w:val="roman"/>
    <w:pitch w:val="variable"/>
    <w:sig w:usb0="00000000" w:usb1="10000000" w:usb2="00000000" w:usb3="00000000" w:csb0="80000000" w:csb1="00000000"/>
    <w:embedRegular r:id="rId8" w:fontKey="{714B2879-C5B7-43B1-9651-DE75788D841A}"/>
  </w:font>
  <w:font w:name="Arial">
    <w:panose1 w:val="020B0604020202020204"/>
    <w:charset w:val="00"/>
    <w:family w:val="swiss"/>
    <w:pitch w:val="variable"/>
    <w:sig w:usb0="E0002EFF" w:usb1="C000785B" w:usb2="00000009" w:usb3="00000000" w:csb0="000001FF" w:csb1="00000000"/>
    <w:embedRegular r:id="rId9" w:fontKey="{15DDD205-B892-478E-8074-662E37A4E20D}"/>
  </w:font>
  <w:font w:name="Calibri">
    <w:panose1 w:val="020F0502020204030204"/>
    <w:charset w:val="00"/>
    <w:family w:val="swiss"/>
    <w:pitch w:val="variable"/>
    <w:sig w:usb0="E4002EFF" w:usb1="C000247B" w:usb2="00000009" w:usb3="00000000" w:csb0="000001FF" w:csb1="00000000"/>
    <w:embedRegular r:id="rId10" w:fontKey="{1DDA971F-D6C3-4E49-AAEE-82915C74ACA4}"/>
  </w:font>
  <w:font w:name="Verdana">
    <w:panose1 w:val="020B0604030504040204"/>
    <w:charset w:val="00"/>
    <w:family w:val="swiss"/>
    <w:pitch w:val="variable"/>
    <w:sig w:usb0="A00006FF" w:usb1="4000205B" w:usb2="00000010" w:usb3="00000000" w:csb0="0000019F" w:csb1="00000000"/>
    <w:embedRegular r:id="rId11" w:fontKey="{A36893F0-26D9-4727-A32E-6BEC3015EE8F}"/>
  </w:font>
  <w:font w:name="Calibri Light">
    <w:panose1 w:val="020F0302020204030204"/>
    <w:charset w:val="00"/>
    <w:family w:val="swiss"/>
    <w:pitch w:val="variable"/>
    <w:sig w:usb0="E4002EFF" w:usb1="C000247B" w:usb2="00000009" w:usb3="00000000" w:csb0="000001FF" w:csb1="00000000"/>
    <w:embedRegular r:id="rId12" w:fontKey="{E293984B-B9E9-4572-AD36-8F55145B95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E523C" w14:textId="77777777" w:rsidR="007C5B76" w:rsidRDefault="007C5B76" w:rsidP="007C5B76">
    <w:pPr>
      <w:tabs>
        <w:tab w:val="center" w:pos="4680"/>
        <w:tab w:val="right" w:pos="9360"/>
      </w:tabs>
      <w:rPr>
        <w:rFonts w:ascii="Century Gothic" w:hAnsi="Century Gothic"/>
      </w:rPr>
    </w:pPr>
    <w:bookmarkStart w:id="23" w:name="_Hlk95837551"/>
    <w:bookmarkStart w:id="24" w:name="_Hlk95837502"/>
    <w:r>
      <w:rPr>
        <w:rFonts w:ascii="Century Gothic" w:hAnsi="Century Gothic"/>
      </w:rPr>
      <w:t>Revised:  01/07/22</w:t>
    </w:r>
    <w:r>
      <w:rPr>
        <w:rFonts w:ascii="Century Gothic" w:hAnsi="Century Gothic"/>
      </w:rPr>
      <w:tab/>
    </w:r>
    <w:r>
      <w:rPr>
        <w:rFonts w:ascii="Century Gothic" w:hAnsi="Century Gothic"/>
      </w:rPr>
      <w:tab/>
      <w:t xml:space="preserve">Page </w:t>
    </w:r>
    <w:r>
      <w:fldChar w:fldCharType="begin"/>
    </w:r>
    <w:r>
      <w:rPr>
        <w:rFonts w:ascii="Century Gothic" w:hAnsi="Century Gothic"/>
        <w:bCs/>
      </w:rPr>
      <w:instrText xml:space="preserve"> PAGE </w:instrText>
    </w:r>
    <w:r>
      <w:fldChar w:fldCharType="separate"/>
    </w:r>
    <w:r>
      <w:rPr>
        <w:rFonts w:ascii="Century Gothic" w:hAnsi="Century Gothic"/>
        <w:bCs/>
      </w:rPr>
      <w:t>1</w:t>
    </w:r>
    <w:r>
      <w:fldChar w:fldCharType="end"/>
    </w:r>
    <w:r>
      <w:rPr>
        <w:rFonts w:ascii="Century Gothic" w:hAnsi="Century Gothic"/>
      </w:rPr>
      <w:t xml:space="preserve"> of </w:t>
    </w:r>
    <w:r>
      <w:fldChar w:fldCharType="begin"/>
    </w:r>
    <w:r>
      <w:rPr>
        <w:rFonts w:ascii="Century Gothic" w:hAnsi="Century Gothic"/>
        <w:bCs/>
      </w:rPr>
      <w:instrText xml:space="preserve"> NUMPAGES  </w:instrText>
    </w:r>
    <w:r>
      <w:fldChar w:fldCharType="separate"/>
    </w:r>
    <w:r>
      <w:rPr>
        <w:rFonts w:ascii="Century Gothic" w:hAnsi="Century Gothic"/>
        <w:bCs/>
      </w:rPr>
      <w:t>8</w:t>
    </w:r>
    <w:r>
      <w:fldChar w:fldCharType="end"/>
    </w:r>
  </w:p>
  <w:p w14:paraId="78F5945F" w14:textId="51C20A47" w:rsidR="007C5B76" w:rsidRDefault="007C5B76" w:rsidP="007C5B76">
    <w:pPr>
      <w:tabs>
        <w:tab w:val="center" w:pos="4680"/>
        <w:tab w:val="right" w:pos="9360"/>
      </w:tabs>
      <w:rPr>
        <w:rFonts w:ascii="Century Gothic" w:hAnsi="Century Gothic"/>
        <w:bCs/>
      </w:rPr>
    </w:pPr>
    <w:r>
      <w:rPr>
        <w:rFonts w:ascii="Century Gothic" w:hAnsi="Century Gothic"/>
        <w:bCs/>
      </w:rPr>
      <w:tab/>
    </w:r>
    <w:r>
      <w:rPr>
        <w:rFonts w:ascii="Century Gothic" w:hAnsi="Century Gothic"/>
        <w:bCs/>
      </w:rPr>
      <w:tab/>
    </w:r>
    <w:r w:rsidRPr="007C5B76">
      <w:rPr>
        <w:rFonts w:ascii="Century Gothic" w:hAnsi="Century Gothic"/>
        <w:bCs/>
      </w:rPr>
      <w:t>Air Handling Units</w:t>
    </w:r>
  </w:p>
  <w:p w14:paraId="0049F2C8" w14:textId="5CC21AFA" w:rsidR="007C5B76" w:rsidRDefault="007C5B76" w:rsidP="007C5B76">
    <w:pPr>
      <w:tabs>
        <w:tab w:val="center" w:pos="4680"/>
        <w:tab w:val="right" w:pos="9360"/>
      </w:tabs>
      <w:rPr>
        <w:rFonts w:ascii="Verdana" w:hAnsi="Verdana"/>
      </w:rPr>
    </w:pPr>
    <w:r>
      <w:rPr>
        <w:rFonts w:ascii="Century Gothic" w:hAnsi="Century Gothic"/>
      </w:rPr>
      <w:tab/>
    </w:r>
    <w:r>
      <w:rPr>
        <w:rFonts w:ascii="Century Gothic" w:hAnsi="Century Gothic"/>
      </w:rPr>
      <w:tab/>
      <w:t xml:space="preserve">Section </w:t>
    </w:r>
    <w:bookmarkEnd w:id="23"/>
    <w:bookmarkEnd w:id="24"/>
    <w:r>
      <w:rPr>
        <w:rFonts w:ascii="Century Gothic" w:hAnsi="Century Gothic"/>
      </w:rPr>
      <w:t>23 70 00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45D94" w14:textId="77777777" w:rsidR="00517894" w:rsidRDefault="00517894">
      <w:r>
        <w:rPr>
          <w:sz w:val="24"/>
        </w:rPr>
        <w:separator/>
      </w:r>
    </w:p>
  </w:footnote>
  <w:footnote w:type="continuationSeparator" w:id="0">
    <w:p w14:paraId="218C47F4" w14:textId="77777777" w:rsidR="00517894" w:rsidRDefault="005178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1F49B" w14:textId="77777777" w:rsidR="007C5B76" w:rsidRDefault="007C5B76" w:rsidP="007C5B76">
    <w:pPr>
      <w:tabs>
        <w:tab w:val="center" w:pos="4680"/>
        <w:tab w:val="right" w:pos="9360"/>
      </w:tabs>
      <w:jc w:val="right"/>
      <w:rPr>
        <w:rFonts w:ascii="Century Gothic" w:eastAsia="Calibri" w:hAnsi="Century Gothic"/>
        <w:bCs/>
        <w:sz w:val="22"/>
        <w:szCs w:val="22"/>
      </w:rPr>
    </w:pPr>
    <w:bookmarkStart w:id="0" w:name="_Hlk95837613"/>
    <w:bookmarkStart w:id="1" w:name="_Hlk95837614"/>
    <w:bookmarkStart w:id="2" w:name="_Hlk95837617"/>
    <w:bookmarkStart w:id="3" w:name="_Hlk95837618"/>
    <w:bookmarkStart w:id="4" w:name="_Hlk95837619"/>
    <w:bookmarkStart w:id="5" w:name="_Hlk95837620"/>
    <w:bookmarkStart w:id="6" w:name="_Hlk95837621"/>
    <w:bookmarkStart w:id="7" w:name="_Hlk95837622"/>
    <w:bookmarkStart w:id="8" w:name="_Hlk95837623"/>
    <w:bookmarkStart w:id="9" w:name="_Hlk95837624"/>
    <w:bookmarkStart w:id="10" w:name="_Hlk95837625"/>
    <w:bookmarkStart w:id="11" w:name="_Hlk95837626"/>
    <w:bookmarkStart w:id="12" w:name="_Hlk95837627"/>
    <w:bookmarkStart w:id="13" w:name="_Hlk95837628"/>
    <w:bookmarkStart w:id="14" w:name="_Hlk95837629"/>
    <w:bookmarkStart w:id="15" w:name="_Hlk95837630"/>
    <w:bookmarkStart w:id="16" w:name="_Hlk95837631"/>
    <w:bookmarkStart w:id="17" w:name="_Hlk95837632"/>
    <w:bookmarkStart w:id="18" w:name="_Hlk97805139"/>
    <w:bookmarkStart w:id="19" w:name="_Hlk97805140"/>
    <w:bookmarkStart w:id="20" w:name="_Hlk97808902"/>
    <w:bookmarkStart w:id="21" w:name="_Hlk97808903"/>
    <w:bookmarkStart w:id="22" w:name="_Hlk96495313"/>
    <w:r>
      <w:rPr>
        <w:rFonts w:ascii="Century Gothic" w:eastAsia="Calibri" w:hAnsi="Century Gothic"/>
        <w:bCs/>
        <w:sz w:val="22"/>
        <w:szCs w:val="22"/>
      </w:rPr>
      <w:t>Fontana Unified School District</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14:paraId="74A2977E" w14:textId="77777777" w:rsidR="007C5B76" w:rsidRDefault="007C5B76" w:rsidP="007C5B76">
    <w:pPr>
      <w:tabs>
        <w:tab w:val="center" w:pos="4680"/>
        <w:tab w:val="right" w:pos="9360"/>
      </w:tabs>
      <w:jc w:val="right"/>
      <w:rPr>
        <w:rFonts w:ascii="Century Gothic" w:eastAsia="Calibri" w:hAnsi="Century Gothic"/>
        <w:bCs/>
        <w:sz w:val="22"/>
        <w:szCs w:val="22"/>
      </w:rPr>
    </w:pPr>
    <w:r w:rsidRPr="007C5B76">
      <w:rPr>
        <w:rFonts w:ascii="Century Gothic" w:eastAsia="Calibri" w:hAnsi="Century Gothic"/>
        <w:bCs/>
        <w:sz w:val="22"/>
        <w:szCs w:val="22"/>
      </w:rPr>
      <w:t>AIR HANDLING UNITS</w:t>
    </w:r>
  </w:p>
  <w:p w14:paraId="14BC9BBD" w14:textId="2A6F50AE" w:rsidR="007C5B76" w:rsidRDefault="007C5B76" w:rsidP="007C5B76">
    <w:pPr>
      <w:tabs>
        <w:tab w:val="center" w:pos="4680"/>
        <w:tab w:val="right" w:pos="9360"/>
      </w:tabs>
      <w:jc w:val="right"/>
      <w:rPr>
        <w:rFonts w:ascii="Century Gothic" w:eastAsia="Calibri" w:hAnsi="Century Gothic"/>
        <w:bCs/>
        <w:sz w:val="22"/>
        <w:szCs w:val="22"/>
      </w:rPr>
    </w:pPr>
    <w:r>
      <w:rPr>
        <w:rFonts w:ascii="Century Gothic" w:eastAsia="Calibri" w:hAnsi="Century Gothic"/>
        <w:bCs/>
        <w:sz w:val="22"/>
        <w:szCs w:val="22"/>
      </w:rPr>
      <w:t xml:space="preserve">23 </w:t>
    </w:r>
    <w:bookmarkEnd w:id="22"/>
    <w:r>
      <w:rPr>
        <w:rFonts w:ascii="Century Gothic" w:eastAsia="Calibri" w:hAnsi="Century Gothic"/>
        <w:bCs/>
        <w:sz w:val="22"/>
        <w:szCs w:val="22"/>
      </w:rPr>
      <w:t>70 00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0352"/>
    <w:multiLevelType w:val="hybridMultilevel"/>
    <w:tmpl w:val="35B0F3DC"/>
    <w:lvl w:ilvl="0" w:tplc="224286DA">
      <w:start w:val="1"/>
      <w:numFmt w:val="decimal"/>
      <w:lvlText w:val="%1."/>
      <w:lvlJc w:val="left"/>
      <w:pPr>
        <w:tabs>
          <w:tab w:val="num" w:pos="720"/>
        </w:tabs>
        <w:ind w:left="720" w:hanging="360"/>
      </w:pPr>
    </w:lvl>
    <w:lvl w:ilvl="1" w:tplc="F4865020" w:tentative="1">
      <w:start w:val="1"/>
      <w:numFmt w:val="lowerLetter"/>
      <w:lvlText w:val="%2."/>
      <w:lvlJc w:val="left"/>
      <w:pPr>
        <w:tabs>
          <w:tab w:val="num" w:pos="1440"/>
        </w:tabs>
        <w:ind w:left="1440" w:hanging="360"/>
      </w:pPr>
    </w:lvl>
    <w:lvl w:ilvl="2" w:tplc="51267DEE" w:tentative="1">
      <w:start w:val="1"/>
      <w:numFmt w:val="lowerRoman"/>
      <w:lvlText w:val="%3."/>
      <w:lvlJc w:val="right"/>
      <w:pPr>
        <w:tabs>
          <w:tab w:val="num" w:pos="2160"/>
        </w:tabs>
        <w:ind w:left="2160" w:hanging="180"/>
      </w:pPr>
    </w:lvl>
    <w:lvl w:ilvl="3" w:tplc="87B2584C">
      <w:start w:val="1"/>
      <w:numFmt w:val="decimal"/>
      <w:lvlText w:val="%4."/>
      <w:lvlJc w:val="left"/>
      <w:pPr>
        <w:tabs>
          <w:tab w:val="num" w:pos="2880"/>
        </w:tabs>
        <w:ind w:left="2880" w:hanging="360"/>
      </w:pPr>
    </w:lvl>
    <w:lvl w:ilvl="4" w:tplc="D4E042C0" w:tentative="1">
      <w:start w:val="1"/>
      <w:numFmt w:val="lowerLetter"/>
      <w:lvlText w:val="%5."/>
      <w:lvlJc w:val="left"/>
      <w:pPr>
        <w:tabs>
          <w:tab w:val="num" w:pos="3600"/>
        </w:tabs>
        <w:ind w:left="3600" w:hanging="360"/>
      </w:pPr>
    </w:lvl>
    <w:lvl w:ilvl="5" w:tplc="331289BC" w:tentative="1">
      <w:start w:val="1"/>
      <w:numFmt w:val="lowerRoman"/>
      <w:lvlText w:val="%6."/>
      <w:lvlJc w:val="right"/>
      <w:pPr>
        <w:tabs>
          <w:tab w:val="num" w:pos="4320"/>
        </w:tabs>
        <w:ind w:left="4320" w:hanging="180"/>
      </w:pPr>
    </w:lvl>
    <w:lvl w:ilvl="6" w:tplc="7DD03B66" w:tentative="1">
      <w:start w:val="1"/>
      <w:numFmt w:val="decimal"/>
      <w:lvlText w:val="%7."/>
      <w:lvlJc w:val="left"/>
      <w:pPr>
        <w:tabs>
          <w:tab w:val="num" w:pos="5040"/>
        </w:tabs>
        <w:ind w:left="5040" w:hanging="360"/>
      </w:pPr>
    </w:lvl>
    <w:lvl w:ilvl="7" w:tplc="1B9EF3EA" w:tentative="1">
      <w:start w:val="1"/>
      <w:numFmt w:val="lowerLetter"/>
      <w:lvlText w:val="%8."/>
      <w:lvlJc w:val="left"/>
      <w:pPr>
        <w:tabs>
          <w:tab w:val="num" w:pos="5760"/>
        </w:tabs>
        <w:ind w:left="5760" w:hanging="360"/>
      </w:pPr>
    </w:lvl>
    <w:lvl w:ilvl="8" w:tplc="E08A9A84" w:tentative="1">
      <w:start w:val="1"/>
      <w:numFmt w:val="lowerRoman"/>
      <w:lvlText w:val="%9."/>
      <w:lvlJc w:val="right"/>
      <w:pPr>
        <w:tabs>
          <w:tab w:val="num" w:pos="6480"/>
        </w:tabs>
        <w:ind w:left="6480" w:hanging="180"/>
      </w:pPr>
    </w:lvl>
  </w:abstractNum>
  <w:abstractNum w:abstractNumId="1" w15:restartNumberingAfterBreak="0">
    <w:nsid w:val="08886BDA"/>
    <w:multiLevelType w:val="hybridMultilevel"/>
    <w:tmpl w:val="57C81E8E"/>
    <w:lvl w:ilvl="0" w:tplc="E11A2A56">
      <w:start w:val="8"/>
      <w:numFmt w:val="decimal"/>
      <w:lvlText w:val="%1."/>
      <w:lvlJc w:val="left"/>
      <w:pPr>
        <w:tabs>
          <w:tab w:val="num" w:pos="2160"/>
        </w:tabs>
        <w:ind w:left="2160" w:hanging="720"/>
      </w:pPr>
      <w:rPr>
        <w:rFonts w:hint="default"/>
      </w:rPr>
    </w:lvl>
    <w:lvl w:ilvl="1" w:tplc="A9245038" w:tentative="1">
      <w:start w:val="1"/>
      <w:numFmt w:val="lowerLetter"/>
      <w:lvlText w:val="%2."/>
      <w:lvlJc w:val="left"/>
      <w:pPr>
        <w:tabs>
          <w:tab w:val="num" w:pos="2520"/>
        </w:tabs>
        <w:ind w:left="2520" w:hanging="360"/>
      </w:pPr>
    </w:lvl>
    <w:lvl w:ilvl="2" w:tplc="EBB896FC" w:tentative="1">
      <w:start w:val="1"/>
      <w:numFmt w:val="lowerRoman"/>
      <w:lvlText w:val="%3."/>
      <w:lvlJc w:val="right"/>
      <w:pPr>
        <w:tabs>
          <w:tab w:val="num" w:pos="3240"/>
        </w:tabs>
        <w:ind w:left="3240" w:hanging="180"/>
      </w:pPr>
    </w:lvl>
    <w:lvl w:ilvl="3" w:tplc="AB5C584C" w:tentative="1">
      <w:start w:val="1"/>
      <w:numFmt w:val="decimal"/>
      <w:lvlText w:val="%4."/>
      <w:lvlJc w:val="left"/>
      <w:pPr>
        <w:tabs>
          <w:tab w:val="num" w:pos="3960"/>
        </w:tabs>
        <w:ind w:left="3960" w:hanging="360"/>
      </w:pPr>
    </w:lvl>
    <w:lvl w:ilvl="4" w:tplc="DA9ABE3A" w:tentative="1">
      <w:start w:val="1"/>
      <w:numFmt w:val="lowerLetter"/>
      <w:lvlText w:val="%5."/>
      <w:lvlJc w:val="left"/>
      <w:pPr>
        <w:tabs>
          <w:tab w:val="num" w:pos="4680"/>
        </w:tabs>
        <w:ind w:left="4680" w:hanging="360"/>
      </w:pPr>
    </w:lvl>
    <w:lvl w:ilvl="5" w:tplc="53CC2A80" w:tentative="1">
      <w:start w:val="1"/>
      <w:numFmt w:val="lowerRoman"/>
      <w:lvlText w:val="%6."/>
      <w:lvlJc w:val="right"/>
      <w:pPr>
        <w:tabs>
          <w:tab w:val="num" w:pos="5400"/>
        </w:tabs>
        <w:ind w:left="5400" w:hanging="180"/>
      </w:pPr>
    </w:lvl>
    <w:lvl w:ilvl="6" w:tplc="FB56A87A" w:tentative="1">
      <w:start w:val="1"/>
      <w:numFmt w:val="decimal"/>
      <w:lvlText w:val="%7."/>
      <w:lvlJc w:val="left"/>
      <w:pPr>
        <w:tabs>
          <w:tab w:val="num" w:pos="6120"/>
        </w:tabs>
        <w:ind w:left="6120" w:hanging="360"/>
      </w:pPr>
    </w:lvl>
    <w:lvl w:ilvl="7" w:tplc="FDB6D312" w:tentative="1">
      <w:start w:val="1"/>
      <w:numFmt w:val="lowerLetter"/>
      <w:lvlText w:val="%8."/>
      <w:lvlJc w:val="left"/>
      <w:pPr>
        <w:tabs>
          <w:tab w:val="num" w:pos="6840"/>
        </w:tabs>
        <w:ind w:left="6840" w:hanging="360"/>
      </w:pPr>
    </w:lvl>
    <w:lvl w:ilvl="8" w:tplc="D62613C6" w:tentative="1">
      <w:start w:val="1"/>
      <w:numFmt w:val="lowerRoman"/>
      <w:lvlText w:val="%9."/>
      <w:lvlJc w:val="right"/>
      <w:pPr>
        <w:tabs>
          <w:tab w:val="num" w:pos="7560"/>
        </w:tabs>
        <w:ind w:left="7560" w:hanging="180"/>
      </w:pPr>
    </w:lvl>
  </w:abstractNum>
  <w:abstractNum w:abstractNumId="2" w15:restartNumberingAfterBreak="0">
    <w:nsid w:val="0FFE2747"/>
    <w:multiLevelType w:val="singleLevel"/>
    <w:tmpl w:val="4F92080C"/>
    <w:lvl w:ilvl="0">
      <w:start w:val="4"/>
      <w:numFmt w:val="upperLetter"/>
      <w:lvlText w:val="%1."/>
      <w:lvlJc w:val="left"/>
      <w:pPr>
        <w:tabs>
          <w:tab w:val="num" w:pos="1440"/>
        </w:tabs>
        <w:ind w:left="1440" w:hanging="720"/>
      </w:pPr>
      <w:rPr>
        <w:rFonts w:hint="default"/>
      </w:rPr>
    </w:lvl>
  </w:abstractNum>
  <w:abstractNum w:abstractNumId="3" w15:restartNumberingAfterBreak="0">
    <w:nsid w:val="152B47D8"/>
    <w:multiLevelType w:val="singleLevel"/>
    <w:tmpl w:val="D94CD93E"/>
    <w:lvl w:ilvl="0">
      <w:start w:val="1"/>
      <w:numFmt w:val="decimal"/>
      <w:lvlText w:val="%1"/>
      <w:lvlJc w:val="left"/>
      <w:pPr>
        <w:tabs>
          <w:tab w:val="num" w:pos="1800"/>
        </w:tabs>
        <w:ind w:left="1800" w:hanging="360"/>
      </w:pPr>
      <w:rPr>
        <w:rFonts w:hint="default"/>
      </w:rPr>
    </w:lvl>
  </w:abstractNum>
  <w:abstractNum w:abstractNumId="4" w15:restartNumberingAfterBreak="0">
    <w:nsid w:val="2AC200A0"/>
    <w:multiLevelType w:val="singleLevel"/>
    <w:tmpl w:val="511AE36A"/>
    <w:lvl w:ilvl="0">
      <w:start w:val="1"/>
      <w:numFmt w:val="upperLetter"/>
      <w:lvlText w:val="%1."/>
      <w:lvlJc w:val="left"/>
      <w:pPr>
        <w:tabs>
          <w:tab w:val="num" w:pos="2880"/>
        </w:tabs>
        <w:ind w:left="2880" w:hanging="720"/>
      </w:pPr>
      <w:rPr>
        <w:rFonts w:hint="default"/>
      </w:rPr>
    </w:lvl>
  </w:abstractNum>
  <w:abstractNum w:abstractNumId="5" w15:restartNumberingAfterBreak="0">
    <w:nsid w:val="2C1C7758"/>
    <w:multiLevelType w:val="hybridMultilevel"/>
    <w:tmpl w:val="7A2C8F92"/>
    <w:lvl w:ilvl="0" w:tplc="F9CC8F6A">
      <w:start w:val="13"/>
      <w:numFmt w:val="decimal"/>
      <w:lvlText w:val="%1."/>
      <w:lvlJc w:val="left"/>
      <w:pPr>
        <w:tabs>
          <w:tab w:val="num" w:pos="1980"/>
        </w:tabs>
        <w:ind w:left="1980" w:hanging="360"/>
      </w:pPr>
      <w:rPr>
        <w:rFonts w:hint="default"/>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6" w15:restartNumberingAfterBreak="0">
    <w:nsid w:val="2DD3398E"/>
    <w:multiLevelType w:val="singleLevel"/>
    <w:tmpl w:val="787EDD3C"/>
    <w:lvl w:ilvl="0">
      <w:start w:val="2"/>
      <w:numFmt w:val="upperLetter"/>
      <w:lvlText w:val="%1."/>
      <w:lvlJc w:val="left"/>
      <w:pPr>
        <w:tabs>
          <w:tab w:val="num" w:pos="1440"/>
        </w:tabs>
        <w:ind w:left="1440" w:hanging="720"/>
      </w:pPr>
      <w:rPr>
        <w:rFonts w:hint="default"/>
      </w:rPr>
    </w:lvl>
  </w:abstractNum>
  <w:abstractNum w:abstractNumId="7" w15:restartNumberingAfterBreak="0">
    <w:nsid w:val="36C26FE2"/>
    <w:multiLevelType w:val="singleLevel"/>
    <w:tmpl w:val="09D4510C"/>
    <w:lvl w:ilvl="0">
      <w:start w:val="1"/>
      <w:numFmt w:val="upperLetter"/>
      <w:lvlText w:val="%1."/>
      <w:lvlJc w:val="left"/>
      <w:pPr>
        <w:tabs>
          <w:tab w:val="num" w:pos="1440"/>
        </w:tabs>
        <w:ind w:left="1440" w:hanging="720"/>
      </w:pPr>
      <w:rPr>
        <w:rFonts w:hint="default"/>
      </w:rPr>
    </w:lvl>
  </w:abstractNum>
  <w:abstractNum w:abstractNumId="8" w15:restartNumberingAfterBreak="0">
    <w:nsid w:val="3888660A"/>
    <w:multiLevelType w:val="singleLevel"/>
    <w:tmpl w:val="A96C2E38"/>
    <w:lvl w:ilvl="0">
      <w:start w:val="3"/>
      <w:numFmt w:val="upperLetter"/>
      <w:lvlText w:val="%1."/>
      <w:lvlJc w:val="left"/>
      <w:pPr>
        <w:tabs>
          <w:tab w:val="num" w:pos="1440"/>
        </w:tabs>
        <w:ind w:left="1440" w:hanging="720"/>
      </w:pPr>
      <w:rPr>
        <w:rFonts w:hint="default"/>
      </w:rPr>
    </w:lvl>
  </w:abstractNum>
  <w:abstractNum w:abstractNumId="9" w15:restartNumberingAfterBreak="0">
    <w:nsid w:val="45FD4677"/>
    <w:multiLevelType w:val="singleLevel"/>
    <w:tmpl w:val="0E88C734"/>
    <w:lvl w:ilvl="0">
      <w:start w:val="1"/>
      <w:numFmt w:val="upperLetter"/>
      <w:lvlText w:val="%1."/>
      <w:lvlJc w:val="left"/>
      <w:pPr>
        <w:tabs>
          <w:tab w:val="num" w:pos="1440"/>
        </w:tabs>
        <w:ind w:left="1440" w:hanging="720"/>
      </w:pPr>
      <w:rPr>
        <w:rFonts w:hint="default"/>
      </w:rPr>
    </w:lvl>
  </w:abstractNum>
  <w:abstractNum w:abstractNumId="10" w15:restartNumberingAfterBreak="0">
    <w:nsid w:val="47D33114"/>
    <w:multiLevelType w:val="multilevel"/>
    <w:tmpl w:val="FFC6F44E"/>
    <w:lvl w:ilvl="0">
      <w:start w:val="3"/>
      <w:numFmt w:val="decimal"/>
      <w:lvlText w:val="%1"/>
      <w:lvlJc w:val="left"/>
      <w:pPr>
        <w:tabs>
          <w:tab w:val="num" w:pos="1440"/>
        </w:tabs>
        <w:ind w:left="1440" w:hanging="1440"/>
      </w:pPr>
      <w:rPr>
        <w:rFonts w:hint="default"/>
      </w:rPr>
    </w:lvl>
    <w:lvl w:ilvl="1">
      <w:start w:val="6"/>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55346814"/>
    <w:multiLevelType w:val="multilevel"/>
    <w:tmpl w:val="3A7407C4"/>
    <w:lvl w:ilvl="0">
      <w:start w:val="2"/>
      <w:numFmt w:val="decimal"/>
      <w:lvlText w:val="%1"/>
      <w:lvlJc w:val="left"/>
      <w:pPr>
        <w:tabs>
          <w:tab w:val="num" w:pos="1440"/>
        </w:tabs>
        <w:ind w:left="1440" w:hanging="1440"/>
      </w:pPr>
      <w:rPr>
        <w:rFonts w:hint="default"/>
      </w:rPr>
    </w:lvl>
    <w:lvl w:ilvl="1">
      <w:start w:val="3"/>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6745211A"/>
    <w:multiLevelType w:val="singleLevel"/>
    <w:tmpl w:val="5378B0EA"/>
    <w:lvl w:ilvl="0">
      <w:start w:val="1"/>
      <w:numFmt w:val="decimal"/>
      <w:lvlText w:val="%1."/>
      <w:lvlJc w:val="left"/>
      <w:pPr>
        <w:tabs>
          <w:tab w:val="num" w:pos="2160"/>
        </w:tabs>
        <w:ind w:left="2160" w:hanging="720"/>
      </w:pPr>
      <w:rPr>
        <w:rFonts w:hint="default"/>
      </w:rPr>
    </w:lvl>
  </w:abstractNum>
  <w:abstractNum w:abstractNumId="13" w15:restartNumberingAfterBreak="0">
    <w:nsid w:val="69C462F6"/>
    <w:multiLevelType w:val="singleLevel"/>
    <w:tmpl w:val="69CAF78A"/>
    <w:lvl w:ilvl="0">
      <w:start w:val="1"/>
      <w:numFmt w:val="upperLetter"/>
      <w:lvlText w:val="%1."/>
      <w:lvlJc w:val="left"/>
      <w:pPr>
        <w:tabs>
          <w:tab w:val="num" w:pos="1440"/>
        </w:tabs>
        <w:ind w:left="1440" w:hanging="720"/>
      </w:pPr>
      <w:rPr>
        <w:rFonts w:hint="default"/>
      </w:rPr>
    </w:lvl>
  </w:abstractNum>
  <w:abstractNum w:abstractNumId="14" w15:restartNumberingAfterBreak="0">
    <w:nsid w:val="6B6F4CF0"/>
    <w:multiLevelType w:val="singleLevel"/>
    <w:tmpl w:val="8CC62D7C"/>
    <w:lvl w:ilvl="0">
      <w:start w:val="3"/>
      <w:numFmt w:val="decimal"/>
      <w:lvlText w:val="%1."/>
      <w:lvlJc w:val="left"/>
      <w:pPr>
        <w:tabs>
          <w:tab w:val="num" w:pos="2160"/>
        </w:tabs>
        <w:ind w:left="2160" w:hanging="720"/>
      </w:pPr>
      <w:rPr>
        <w:rFonts w:hint="default"/>
      </w:rPr>
    </w:lvl>
  </w:abstractNum>
  <w:abstractNum w:abstractNumId="15" w15:restartNumberingAfterBreak="0">
    <w:nsid w:val="75E5329D"/>
    <w:multiLevelType w:val="hybridMultilevel"/>
    <w:tmpl w:val="908E0066"/>
    <w:lvl w:ilvl="0" w:tplc="EEA498E2">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7DC2586D"/>
    <w:multiLevelType w:val="singleLevel"/>
    <w:tmpl w:val="2514B4BE"/>
    <w:lvl w:ilvl="0">
      <w:start w:val="1"/>
      <w:numFmt w:val="upperLetter"/>
      <w:lvlText w:val="%1."/>
      <w:lvlJc w:val="left"/>
      <w:pPr>
        <w:tabs>
          <w:tab w:val="num" w:pos="1440"/>
        </w:tabs>
        <w:ind w:left="1440" w:hanging="720"/>
      </w:pPr>
      <w:rPr>
        <w:rFonts w:hint="default"/>
      </w:rPr>
    </w:lvl>
  </w:abstractNum>
  <w:num w:numId="1" w16cid:durableId="2075350338">
    <w:abstractNumId w:val="4"/>
  </w:num>
  <w:num w:numId="2" w16cid:durableId="1718747595">
    <w:abstractNumId w:val="2"/>
  </w:num>
  <w:num w:numId="3" w16cid:durableId="1999844308">
    <w:abstractNumId w:val="3"/>
  </w:num>
  <w:num w:numId="4" w16cid:durableId="315380124">
    <w:abstractNumId w:val="14"/>
  </w:num>
  <w:num w:numId="5" w16cid:durableId="14112667">
    <w:abstractNumId w:val="8"/>
  </w:num>
  <w:num w:numId="6" w16cid:durableId="311911660">
    <w:abstractNumId w:val="11"/>
  </w:num>
  <w:num w:numId="7" w16cid:durableId="1140343048">
    <w:abstractNumId w:val="6"/>
  </w:num>
  <w:num w:numId="8" w16cid:durableId="761071279">
    <w:abstractNumId w:val="12"/>
  </w:num>
  <w:num w:numId="9" w16cid:durableId="548692170">
    <w:abstractNumId w:val="9"/>
  </w:num>
  <w:num w:numId="10" w16cid:durableId="2115981906">
    <w:abstractNumId w:val="13"/>
  </w:num>
  <w:num w:numId="11" w16cid:durableId="1839300365">
    <w:abstractNumId w:val="1"/>
  </w:num>
  <w:num w:numId="12" w16cid:durableId="2137019820">
    <w:abstractNumId w:val="0"/>
  </w:num>
  <w:num w:numId="13" w16cid:durableId="1650936463">
    <w:abstractNumId w:val="7"/>
  </w:num>
  <w:num w:numId="14" w16cid:durableId="1514221536">
    <w:abstractNumId w:val="10"/>
  </w:num>
  <w:num w:numId="15" w16cid:durableId="232543257">
    <w:abstractNumId w:val="16"/>
  </w:num>
  <w:num w:numId="16" w16cid:durableId="1740245263">
    <w:abstractNumId w:val="15"/>
  </w:num>
  <w:num w:numId="17" w16cid:durableId="18757763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064BE"/>
    <w:rsid w:val="000412B9"/>
    <w:rsid w:val="00047F0E"/>
    <w:rsid w:val="0005135D"/>
    <w:rsid w:val="00053251"/>
    <w:rsid w:val="00056E69"/>
    <w:rsid w:val="00091904"/>
    <w:rsid w:val="00095786"/>
    <w:rsid w:val="000B171F"/>
    <w:rsid w:val="000C3AD0"/>
    <w:rsid w:val="000D4AE2"/>
    <w:rsid w:val="000E7078"/>
    <w:rsid w:val="000F54C3"/>
    <w:rsid w:val="000F6008"/>
    <w:rsid w:val="00100CC4"/>
    <w:rsid w:val="00106C8C"/>
    <w:rsid w:val="001405DD"/>
    <w:rsid w:val="001417CF"/>
    <w:rsid w:val="00143B9F"/>
    <w:rsid w:val="001543DE"/>
    <w:rsid w:val="0016662B"/>
    <w:rsid w:val="00175FED"/>
    <w:rsid w:val="00190D57"/>
    <w:rsid w:val="00190E7B"/>
    <w:rsid w:val="00193390"/>
    <w:rsid w:val="00196815"/>
    <w:rsid w:val="001972AC"/>
    <w:rsid w:val="001A6A92"/>
    <w:rsid w:val="001B1C9D"/>
    <w:rsid w:val="001D1EF9"/>
    <w:rsid w:val="001D481B"/>
    <w:rsid w:val="0021397D"/>
    <w:rsid w:val="00213D89"/>
    <w:rsid w:val="00221BD6"/>
    <w:rsid w:val="002657F0"/>
    <w:rsid w:val="00270235"/>
    <w:rsid w:val="00281236"/>
    <w:rsid w:val="0028360B"/>
    <w:rsid w:val="00291944"/>
    <w:rsid w:val="002979EC"/>
    <w:rsid w:val="002A782F"/>
    <w:rsid w:val="002B5187"/>
    <w:rsid w:val="002C0617"/>
    <w:rsid w:val="002C612A"/>
    <w:rsid w:val="002D7B9C"/>
    <w:rsid w:val="002E3B63"/>
    <w:rsid w:val="002F658E"/>
    <w:rsid w:val="00314958"/>
    <w:rsid w:val="003209EA"/>
    <w:rsid w:val="003233A4"/>
    <w:rsid w:val="0035215E"/>
    <w:rsid w:val="00360898"/>
    <w:rsid w:val="0037580A"/>
    <w:rsid w:val="0038003A"/>
    <w:rsid w:val="00392BE8"/>
    <w:rsid w:val="003A1161"/>
    <w:rsid w:val="003A7F18"/>
    <w:rsid w:val="003B4177"/>
    <w:rsid w:val="003C10F5"/>
    <w:rsid w:val="003C1A06"/>
    <w:rsid w:val="003C76E8"/>
    <w:rsid w:val="003C7E73"/>
    <w:rsid w:val="003D0F8A"/>
    <w:rsid w:val="003D2425"/>
    <w:rsid w:val="003D4D6D"/>
    <w:rsid w:val="003F3CA9"/>
    <w:rsid w:val="003F4A45"/>
    <w:rsid w:val="003F7BB3"/>
    <w:rsid w:val="004070AE"/>
    <w:rsid w:val="00407F9C"/>
    <w:rsid w:val="00422AA2"/>
    <w:rsid w:val="00440534"/>
    <w:rsid w:val="00445E74"/>
    <w:rsid w:val="00446CE8"/>
    <w:rsid w:val="00471B2E"/>
    <w:rsid w:val="00481329"/>
    <w:rsid w:val="004A1BB5"/>
    <w:rsid w:val="004A6A1F"/>
    <w:rsid w:val="004C1EB1"/>
    <w:rsid w:val="004C5E56"/>
    <w:rsid w:val="004C6411"/>
    <w:rsid w:val="004D5DC0"/>
    <w:rsid w:val="004D6CA2"/>
    <w:rsid w:val="005043A6"/>
    <w:rsid w:val="00506F30"/>
    <w:rsid w:val="00513355"/>
    <w:rsid w:val="00517755"/>
    <w:rsid w:val="00517894"/>
    <w:rsid w:val="00537D43"/>
    <w:rsid w:val="00541C19"/>
    <w:rsid w:val="00543E6E"/>
    <w:rsid w:val="00563AFD"/>
    <w:rsid w:val="005739B6"/>
    <w:rsid w:val="0058252E"/>
    <w:rsid w:val="005976D1"/>
    <w:rsid w:val="005E764B"/>
    <w:rsid w:val="005F3A7A"/>
    <w:rsid w:val="00604275"/>
    <w:rsid w:val="00615A43"/>
    <w:rsid w:val="00620A01"/>
    <w:rsid w:val="00631FE1"/>
    <w:rsid w:val="00643C72"/>
    <w:rsid w:val="006605CD"/>
    <w:rsid w:val="00664B92"/>
    <w:rsid w:val="00667C6D"/>
    <w:rsid w:val="006723C4"/>
    <w:rsid w:val="00695B0F"/>
    <w:rsid w:val="006B0FAD"/>
    <w:rsid w:val="006B4821"/>
    <w:rsid w:val="006C619B"/>
    <w:rsid w:val="006D411F"/>
    <w:rsid w:val="006E0F7E"/>
    <w:rsid w:val="00732D94"/>
    <w:rsid w:val="0074549B"/>
    <w:rsid w:val="00752DB7"/>
    <w:rsid w:val="00782AB1"/>
    <w:rsid w:val="00783F2A"/>
    <w:rsid w:val="00785639"/>
    <w:rsid w:val="00791334"/>
    <w:rsid w:val="007933FA"/>
    <w:rsid w:val="007C0ED9"/>
    <w:rsid w:val="007C5B76"/>
    <w:rsid w:val="007D39DA"/>
    <w:rsid w:val="00804133"/>
    <w:rsid w:val="0080450E"/>
    <w:rsid w:val="00807A6B"/>
    <w:rsid w:val="00823D58"/>
    <w:rsid w:val="00850F7B"/>
    <w:rsid w:val="00851243"/>
    <w:rsid w:val="00863DEA"/>
    <w:rsid w:val="00867EA6"/>
    <w:rsid w:val="00892212"/>
    <w:rsid w:val="00892DC5"/>
    <w:rsid w:val="00895300"/>
    <w:rsid w:val="008B6044"/>
    <w:rsid w:val="008D0910"/>
    <w:rsid w:val="008E5027"/>
    <w:rsid w:val="008E720C"/>
    <w:rsid w:val="008F15C4"/>
    <w:rsid w:val="00911439"/>
    <w:rsid w:val="00941894"/>
    <w:rsid w:val="0094495D"/>
    <w:rsid w:val="009459A2"/>
    <w:rsid w:val="009538FF"/>
    <w:rsid w:val="00953D59"/>
    <w:rsid w:val="00960441"/>
    <w:rsid w:val="00962556"/>
    <w:rsid w:val="009668D2"/>
    <w:rsid w:val="009979A0"/>
    <w:rsid w:val="009A7C9A"/>
    <w:rsid w:val="009B77D2"/>
    <w:rsid w:val="009E2D7F"/>
    <w:rsid w:val="009E39E1"/>
    <w:rsid w:val="00A15B36"/>
    <w:rsid w:val="00A34F81"/>
    <w:rsid w:val="00A54957"/>
    <w:rsid w:val="00A61596"/>
    <w:rsid w:val="00A645C6"/>
    <w:rsid w:val="00A75655"/>
    <w:rsid w:val="00A833B0"/>
    <w:rsid w:val="00A833D7"/>
    <w:rsid w:val="00AC0BE7"/>
    <w:rsid w:val="00AE407A"/>
    <w:rsid w:val="00B0144B"/>
    <w:rsid w:val="00B057D6"/>
    <w:rsid w:val="00B131BF"/>
    <w:rsid w:val="00B21B4C"/>
    <w:rsid w:val="00B2212E"/>
    <w:rsid w:val="00B23C38"/>
    <w:rsid w:val="00B33772"/>
    <w:rsid w:val="00B37D2E"/>
    <w:rsid w:val="00B47663"/>
    <w:rsid w:val="00B515CE"/>
    <w:rsid w:val="00B51E3F"/>
    <w:rsid w:val="00B65ED2"/>
    <w:rsid w:val="00B72394"/>
    <w:rsid w:val="00BB1F9E"/>
    <w:rsid w:val="00BB7AD7"/>
    <w:rsid w:val="00BE60C6"/>
    <w:rsid w:val="00BF0491"/>
    <w:rsid w:val="00BF0D14"/>
    <w:rsid w:val="00C10E8B"/>
    <w:rsid w:val="00C1316D"/>
    <w:rsid w:val="00C32217"/>
    <w:rsid w:val="00C6583D"/>
    <w:rsid w:val="00C70C19"/>
    <w:rsid w:val="00C84EC8"/>
    <w:rsid w:val="00C90FD8"/>
    <w:rsid w:val="00C93507"/>
    <w:rsid w:val="00C959F9"/>
    <w:rsid w:val="00CA05CE"/>
    <w:rsid w:val="00CB5C01"/>
    <w:rsid w:val="00CB6CFD"/>
    <w:rsid w:val="00CE0AB6"/>
    <w:rsid w:val="00CF5C22"/>
    <w:rsid w:val="00D12285"/>
    <w:rsid w:val="00D15EF5"/>
    <w:rsid w:val="00D548E5"/>
    <w:rsid w:val="00D57CF2"/>
    <w:rsid w:val="00D60D72"/>
    <w:rsid w:val="00D66795"/>
    <w:rsid w:val="00DA3B08"/>
    <w:rsid w:val="00DE0E6F"/>
    <w:rsid w:val="00DE66A0"/>
    <w:rsid w:val="00E15DBE"/>
    <w:rsid w:val="00E246B6"/>
    <w:rsid w:val="00E43CA5"/>
    <w:rsid w:val="00E4460C"/>
    <w:rsid w:val="00E47607"/>
    <w:rsid w:val="00E57FE0"/>
    <w:rsid w:val="00E62675"/>
    <w:rsid w:val="00E726CA"/>
    <w:rsid w:val="00E75DBB"/>
    <w:rsid w:val="00E77276"/>
    <w:rsid w:val="00E8251E"/>
    <w:rsid w:val="00E945C7"/>
    <w:rsid w:val="00EC7D5F"/>
    <w:rsid w:val="00ED2C6A"/>
    <w:rsid w:val="00EF236F"/>
    <w:rsid w:val="00EF3A9E"/>
    <w:rsid w:val="00F064BE"/>
    <w:rsid w:val="00F07DB6"/>
    <w:rsid w:val="00F27910"/>
    <w:rsid w:val="00F3093A"/>
    <w:rsid w:val="00F3734C"/>
    <w:rsid w:val="00F43E0F"/>
    <w:rsid w:val="00F6340C"/>
    <w:rsid w:val="00F67E99"/>
    <w:rsid w:val="00F70E89"/>
    <w:rsid w:val="00FA67A8"/>
    <w:rsid w:val="00FC11DE"/>
    <w:rsid w:val="00FD1079"/>
    <w:rsid w:val="00FE78C3"/>
    <w:rsid w:val="00FF1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9F5BBC"/>
  <w15:chartTrackingRefBased/>
  <w15:docId w15:val="{E5F024AF-D39D-463A-9E9E-8E886D46F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720"/>
        <w:tab w:val="left" w:pos="6480"/>
      </w:tabs>
      <w:suppressAutoHyphens/>
      <w:jc w:val="both"/>
      <w:outlineLvl w:val="0"/>
    </w:pPr>
    <w:rPr>
      <w:rFonts w:ascii="CG Times" w:hAnsi="CG Times"/>
      <w:spacing w:val="-2"/>
      <w:sz w:val="24"/>
    </w:rPr>
  </w:style>
  <w:style w:type="paragraph" w:styleId="Heading2">
    <w:name w:val="heading 2"/>
    <w:basedOn w:val="Normal"/>
    <w:next w:val="Normal"/>
    <w:qFormat/>
    <w:pPr>
      <w:keepNext/>
      <w:tabs>
        <w:tab w:val="left" w:pos="-720"/>
      </w:tabs>
      <w:suppressAutoHyphens/>
      <w:ind w:right="-720"/>
      <w:jc w:val="both"/>
      <w:outlineLvl w:val="1"/>
    </w:pPr>
    <w:rPr>
      <w:rFonts w:ascii="Times New Roman" w:hAnsi="Times New Roman"/>
      <w:bCs/>
      <w:spacing w:val="-2"/>
      <w:sz w:val="24"/>
    </w:rPr>
  </w:style>
  <w:style w:type="paragraph" w:styleId="Heading3">
    <w:name w:val="heading 3"/>
    <w:basedOn w:val="Normal"/>
    <w:next w:val="Normal"/>
    <w:qFormat/>
    <w:pPr>
      <w:keepNext/>
      <w:tabs>
        <w:tab w:val="left" w:pos="-720"/>
        <w:tab w:val="left" w:pos="6480"/>
      </w:tabs>
      <w:suppressAutoHyphens/>
      <w:jc w:val="right"/>
      <w:outlineLvl w:val="2"/>
    </w:pPr>
    <w:rPr>
      <w:rFonts w:ascii="Times New Roman" w:hAnsi="Times New Roman"/>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link w:val="FooterChar"/>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keepNext/>
      <w:keepLines/>
      <w:tabs>
        <w:tab w:val="left" w:pos="-720"/>
      </w:tabs>
      <w:suppressAutoHyphens/>
      <w:ind w:left="2160" w:hanging="2160"/>
      <w:jc w:val="both"/>
    </w:pPr>
    <w:rPr>
      <w:rFonts w:ascii="CG Times" w:hAnsi="CG Times"/>
      <w:spacing w:val="-2"/>
      <w:sz w:val="24"/>
    </w:rPr>
  </w:style>
  <w:style w:type="paragraph" w:styleId="BodyTextIndent2">
    <w:name w:val="Body Text Indent 2"/>
    <w:basedOn w:val="Normal"/>
    <w:pPr>
      <w:keepNext/>
      <w:keepLines/>
      <w:tabs>
        <w:tab w:val="left" w:pos="-720"/>
      </w:tabs>
      <w:suppressAutoHyphens/>
      <w:ind w:left="1440" w:hanging="1440"/>
      <w:jc w:val="both"/>
    </w:pPr>
    <w:rPr>
      <w:rFonts w:ascii="CG Times" w:hAnsi="CG Times"/>
      <w:spacing w:val="-2"/>
      <w:sz w:val="24"/>
    </w:rPr>
  </w:style>
  <w:style w:type="paragraph" w:styleId="BodyTextIndent3">
    <w:name w:val="Body Text Indent 3"/>
    <w:basedOn w:val="Normal"/>
    <w:pPr>
      <w:tabs>
        <w:tab w:val="left" w:pos="-720"/>
      </w:tabs>
      <w:suppressAutoHyphens/>
      <w:ind w:left="1440"/>
      <w:jc w:val="both"/>
    </w:pPr>
    <w:rPr>
      <w:rFonts w:ascii="CG Times" w:hAnsi="CG Times"/>
      <w:spacing w:val="-2"/>
      <w:sz w:val="24"/>
    </w:rPr>
  </w:style>
  <w:style w:type="paragraph" w:styleId="BlockText">
    <w:name w:val="Block Text"/>
    <w:basedOn w:val="Normal"/>
    <w:pPr>
      <w:tabs>
        <w:tab w:val="left" w:pos="-720"/>
      </w:tabs>
      <w:suppressAutoHyphens/>
      <w:ind w:left="5040" w:right="-720" w:hanging="5040"/>
      <w:jc w:val="both"/>
    </w:pPr>
    <w:rPr>
      <w:rFonts w:ascii="CG Times" w:hAnsi="CG Times"/>
      <w:b/>
      <w:spacing w:val="-2"/>
      <w:sz w:val="24"/>
    </w:rPr>
  </w:style>
  <w:style w:type="paragraph" w:styleId="Title">
    <w:name w:val="Title"/>
    <w:basedOn w:val="Normal"/>
    <w:qFormat/>
    <w:pPr>
      <w:tabs>
        <w:tab w:val="center" w:pos="4680"/>
      </w:tabs>
      <w:suppressAutoHyphens/>
      <w:jc w:val="center"/>
    </w:pPr>
    <w:rPr>
      <w:rFonts w:ascii="CG Times" w:hAnsi="CG Times"/>
      <w:spacing w:val="-2"/>
      <w:sz w:val="24"/>
    </w:rPr>
  </w:style>
  <w:style w:type="paragraph" w:styleId="BalloonText">
    <w:name w:val="Balloon Text"/>
    <w:basedOn w:val="Normal"/>
    <w:semiHidden/>
    <w:rsid w:val="00F064BE"/>
    <w:rPr>
      <w:rFonts w:ascii="Tahoma" w:hAnsi="Tahoma" w:cs="Tahoma"/>
      <w:sz w:val="16"/>
      <w:szCs w:val="16"/>
    </w:rPr>
  </w:style>
  <w:style w:type="table" w:styleId="TableColumns5">
    <w:name w:val="Table Columns 5"/>
    <w:basedOn w:val="TableNormal"/>
    <w:rsid w:val="009E2D7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BodyText">
    <w:name w:val="Body Text"/>
    <w:basedOn w:val="Normal"/>
    <w:rsid w:val="002F658E"/>
    <w:pPr>
      <w:spacing w:after="120"/>
    </w:pPr>
  </w:style>
  <w:style w:type="character" w:styleId="Hyperlink">
    <w:name w:val="Hyperlink"/>
    <w:rsid w:val="001405DD"/>
    <w:rPr>
      <w:color w:val="0000FF"/>
      <w:u w:val="single"/>
    </w:rPr>
  </w:style>
  <w:style w:type="table" w:styleId="TableGrid">
    <w:name w:val="Table Grid"/>
    <w:basedOn w:val="TableNormal"/>
    <w:rsid w:val="00667C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92212"/>
    <w:rPr>
      <w:rFonts w:ascii="Courier New" w:hAnsi="Courier New"/>
    </w:rPr>
  </w:style>
  <w:style w:type="paragraph" w:styleId="Revision">
    <w:name w:val="Revision"/>
    <w:hidden/>
    <w:uiPriority w:val="99"/>
    <w:semiHidden/>
    <w:rsid w:val="00E945C7"/>
    <w:rPr>
      <w:rFonts w:ascii="Courier New" w:hAnsi="Courier New"/>
    </w:rPr>
  </w:style>
  <w:style w:type="character" w:customStyle="1" w:styleId="FooterChar">
    <w:name w:val="Footer Char"/>
    <w:link w:val="Footer"/>
    <w:rsid w:val="006605CD"/>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70405">
      <w:bodyDiv w:val="1"/>
      <w:marLeft w:val="0"/>
      <w:marRight w:val="0"/>
      <w:marTop w:val="0"/>
      <w:marBottom w:val="0"/>
      <w:divBdr>
        <w:top w:val="none" w:sz="0" w:space="0" w:color="auto"/>
        <w:left w:val="none" w:sz="0" w:space="0" w:color="auto"/>
        <w:bottom w:val="none" w:sz="0" w:space="0" w:color="auto"/>
        <w:right w:val="none" w:sz="0" w:space="0" w:color="auto"/>
      </w:divBdr>
    </w:div>
    <w:div w:id="453132364">
      <w:bodyDiv w:val="1"/>
      <w:marLeft w:val="0"/>
      <w:marRight w:val="0"/>
      <w:marTop w:val="0"/>
      <w:marBottom w:val="0"/>
      <w:divBdr>
        <w:top w:val="none" w:sz="0" w:space="0" w:color="auto"/>
        <w:left w:val="none" w:sz="0" w:space="0" w:color="auto"/>
        <w:bottom w:val="none" w:sz="0" w:space="0" w:color="auto"/>
        <w:right w:val="none" w:sz="0" w:space="0" w:color="auto"/>
      </w:divBdr>
    </w:div>
    <w:div w:id="819543305">
      <w:bodyDiv w:val="1"/>
      <w:marLeft w:val="0"/>
      <w:marRight w:val="0"/>
      <w:marTop w:val="0"/>
      <w:marBottom w:val="0"/>
      <w:divBdr>
        <w:top w:val="none" w:sz="0" w:space="0" w:color="auto"/>
        <w:left w:val="none" w:sz="0" w:space="0" w:color="auto"/>
        <w:bottom w:val="none" w:sz="0" w:space="0" w:color="auto"/>
        <w:right w:val="none" w:sz="0" w:space="0" w:color="auto"/>
      </w:divBdr>
    </w:div>
    <w:div w:id="842276938">
      <w:bodyDiv w:val="1"/>
      <w:marLeft w:val="0"/>
      <w:marRight w:val="0"/>
      <w:marTop w:val="0"/>
      <w:marBottom w:val="0"/>
      <w:divBdr>
        <w:top w:val="none" w:sz="0" w:space="0" w:color="auto"/>
        <w:left w:val="none" w:sz="0" w:space="0" w:color="auto"/>
        <w:bottom w:val="none" w:sz="0" w:space="0" w:color="auto"/>
        <w:right w:val="none" w:sz="0" w:space="0" w:color="auto"/>
      </w:divBdr>
    </w:div>
    <w:div w:id="967248813">
      <w:bodyDiv w:val="1"/>
      <w:marLeft w:val="0"/>
      <w:marRight w:val="0"/>
      <w:marTop w:val="0"/>
      <w:marBottom w:val="0"/>
      <w:divBdr>
        <w:top w:val="none" w:sz="0" w:space="0" w:color="auto"/>
        <w:left w:val="none" w:sz="0" w:space="0" w:color="auto"/>
        <w:bottom w:val="none" w:sz="0" w:space="0" w:color="auto"/>
        <w:right w:val="none" w:sz="0" w:space="0" w:color="auto"/>
      </w:divBdr>
    </w:div>
    <w:div w:id="1542742609">
      <w:bodyDiv w:val="1"/>
      <w:marLeft w:val="0"/>
      <w:marRight w:val="0"/>
      <w:marTop w:val="0"/>
      <w:marBottom w:val="0"/>
      <w:divBdr>
        <w:top w:val="none" w:sz="0" w:space="0" w:color="auto"/>
        <w:left w:val="none" w:sz="0" w:space="0" w:color="auto"/>
        <w:bottom w:val="none" w:sz="0" w:space="0" w:color="auto"/>
        <w:right w:val="none" w:sz="0" w:space="0" w:color="auto"/>
      </w:divBdr>
    </w:div>
    <w:div w:id="1842810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art.amca.org/publications/product.asp?PN=301/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cart.amca.org/publications/product.asp?PN=300/N"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art.amca.org/publications/product.asp?PN=301/N"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cart.amca.org/publications/product.asp?PN=300/N" TargetMode="External"/><Relationship Id="rId4" Type="http://schemas.openxmlformats.org/officeDocument/2006/relationships/webSettings" Target="webSettings.xml"/><Relationship Id="rId9" Type="http://schemas.openxmlformats.org/officeDocument/2006/relationships/hyperlink" Target="http://www.nfpa.org/catalog/product.asp?pid=90A02&amp;src=nfpa&amp;order_src=A292"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Pages>
  <Words>4457</Words>
  <Characters>25410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Air Handling Units</vt:lpstr>
    </vt:vector>
  </TitlesOfParts>
  <Company/>
  <LinksUpToDate>false</LinksUpToDate>
  <CharactersWithSpaces>29808</CharactersWithSpaces>
  <SharedDoc>false</SharedDoc>
  <HLinks>
    <vt:vector size="30" baseType="variant">
      <vt:variant>
        <vt:i4>3604514</vt:i4>
      </vt:variant>
      <vt:variant>
        <vt:i4>12</vt:i4>
      </vt:variant>
      <vt:variant>
        <vt:i4>0</vt:i4>
      </vt:variant>
      <vt:variant>
        <vt:i4>5</vt:i4>
      </vt:variant>
      <vt:variant>
        <vt:lpwstr>http://cart.amca.org/publications/product.asp?PN=301/N</vt:lpwstr>
      </vt:variant>
      <vt:variant>
        <vt:lpwstr/>
      </vt:variant>
      <vt:variant>
        <vt:i4>3538978</vt:i4>
      </vt:variant>
      <vt:variant>
        <vt:i4>9</vt:i4>
      </vt:variant>
      <vt:variant>
        <vt:i4>0</vt:i4>
      </vt:variant>
      <vt:variant>
        <vt:i4>5</vt:i4>
      </vt:variant>
      <vt:variant>
        <vt:lpwstr>http://cart.amca.org/publications/product.asp?PN=300/N</vt:lpwstr>
      </vt:variant>
      <vt:variant>
        <vt:lpwstr/>
      </vt:variant>
      <vt:variant>
        <vt:i4>1703983</vt:i4>
      </vt:variant>
      <vt:variant>
        <vt:i4>6</vt:i4>
      </vt:variant>
      <vt:variant>
        <vt:i4>0</vt:i4>
      </vt:variant>
      <vt:variant>
        <vt:i4>5</vt:i4>
      </vt:variant>
      <vt:variant>
        <vt:lpwstr>http://www.nfpa.org/catalog/product.asp?pid=90A02&amp;src=nfpa&amp;order_src=A292</vt:lpwstr>
      </vt:variant>
      <vt:variant>
        <vt:lpwstr/>
      </vt:variant>
      <vt:variant>
        <vt:i4>3604514</vt:i4>
      </vt:variant>
      <vt:variant>
        <vt:i4>3</vt:i4>
      </vt:variant>
      <vt:variant>
        <vt:i4>0</vt:i4>
      </vt:variant>
      <vt:variant>
        <vt:i4>5</vt:i4>
      </vt:variant>
      <vt:variant>
        <vt:lpwstr>http://cart.amca.org/publications/product.asp?PN=301/N</vt:lpwstr>
      </vt:variant>
      <vt:variant>
        <vt:lpwstr/>
      </vt:variant>
      <vt:variant>
        <vt:i4>3538978</vt:i4>
      </vt:variant>
      <vt:variant>
        <vt:i4>0</vt:i4>
      </vt:variant>
      <vt:variant>
        <vt:i4>0</vt:i4>
      </vt:variant>
      <vt:variant>
        <vt:i4>5</vt:i4>
      </vt:variant>
      <vt:variant>
        <vt:lpwstr>http://cart.amca.org/publications/product.asp?PN=300/N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 Handling Units</dc:title>
  <dc:subject>23 7000</dc:subject>
  <dc:creator>LAUSD</dc:creator>
  <cp:keywords/>
  <cp:lastModifiedBy>Nancy Pilkington</cp:lastModifiedBy>
  <cp:revision>10</cp:revision>
  <cp:lastPrinted>2022-08-08T21:15:00Z</cp:lastPrinted>
  <dcterms:created xsi:type="dcterms:W3CDTF">2022-03-23T01:33:00Z</dcterms:created>
  <dcterms:modified xsi:type="dcterms:W3CDTF">2022-08-25T14:37:00Z</dcterms:modified>
</cp:coreProperties>
</file>