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1D3A" w14:textId="77777777" w:rsidR="00DC4F25" w:rsidRPr="00932166" w:rsidRDefault="00DC4F25" w:rsidP="00932166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GENERAL</w:t>
      </w:r>
    </w:p>
    <w:p w14:paraId="19CCEDC6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SECTION INCLUDES</w:t>
      </w:r>
    </w:p>
    <w:p w14:paraId="65CA8524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Laundry appliances.</w:t>
      </w:r>
    </w:p>
    <w:p w14:paraId="2562A978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Related Sections</w:t>
      </w:r>
    </w:p>
    <w:p w14:paraId="550C2FF1" w14:textId="77777777" w:rsidR="00DC4F25" w:rsidRPr="00932166" w:rsidRDefault="00DC4F25" w:rsidP="00932166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 xml:space="preserve">Division 15, Mechanical:  Gas, water, </w:t>
      </w:r>
      <w:proofErr w:type="gramStart"/>
      <w:r w:rsidRPr="00932166">
        <w:rPr>
          <w:rFonts w:ascii="Century Gothic" w:hAnsi="Century Gothic"/>
          <w:szCs w:val="22"/>
        </w:rPr>
        <w:t>waste</w:t>
      </w:r>
      <w:proofErr w:type="gramEnd"/>
      <w:r w:rsidRPr="00932166">
        <w:rPr>
          <w:rFonts w:ascii="Century Gothic" w:hAnsi="Century Gothic"/>
          <w:szCs w:val="22"/>
        </w:rPr>
        <w:t xml:space="preserve"> and duct connections.</w:t>
      </w:r>
    </w:p>
    <w:p w14:paraId="4F98181A" w14:textId="77777777" w:rsidR="00DC4F25" w:rsidRPr="00932166" w:rsidRDefault="00DC4F25" w:rsidP="00932166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Division 16, Electrical:  Electrical connections.</w:t>
      </w:r>
    </w:p>
    <w:p w14:paraId="18E17856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QUALITY ASSURANCE</w:t>
      </w:r>
    </w:p>
    <w:p w14:paraId="1CD23B62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Use only skilled workmen who are thoroughly trained and experienced in the nece</w:t>
      </w:r>
      <w:r w:rsidRPr="00932166">
        <w:rPr>
          <w:rFonts w:ascii="Century Gothic" w:hAnsi="Century Gothic"/>
          <w:szCs w:val="22"/>
        </w:rPr>
        <w:t>s</w:t>
      </w:r>
      <w:r w:rsidRPr="00932166">
        <w:rPr>
          <w:rFonts w:ascii="Century Gothic" w:hAnsi="Century Gothic"/>
          <w:szCs w:val="22"/>
        </w:rPr>
        <w:t>sary crafts.</w:t>
      </w:r>
    </w:p>
    <w:p w14:paraId="483CE4A9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SUBMITTALS</w:t>
      </w:r>
    </w:p>
    <w:p w14:paraId="631CFADD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Product data.</w:t>
      </w:r>
    </w:p>
    <w:p w14:paraId="69D0D776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Color samples.</w:t>
      </w:r>
    </w:p>
    <w:p w14:paraId="0BE6A848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Meet the applicable requirements of Section 01700.</w:t>
      </w:r>
    </w:p>
    <w:p w14:paraId="2AD2808A" w14:textId="77777777" w:rsidR="00DC4F25" w:rsidRPr="00932166" w:rsidRDefault="00DC4F25" w:rsidP="00932166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Furnish one manufacturer’s extended warranty and one instructions brochure for each a</w:t>
      </w:r>
      <w:r w:rsidRPr="00932166">
        <w:rPr>
          <w:rFonts w:ascii="Century Gothic" w:hAnsi="Century Gothic"/>
          <w:szCs w:val="22"/>
        </w:rPr>
        <w:t>p</w:t>
      </w:r>
      <w:r w:rsidRPr="00932166">
        <w:rPr>
          <w:rFonts w:ascii="Century Gothic" w:hAnsi="Century Gothic"/>
          <w:szCs w:val="22"/>
        </w:rPr>
        <w:t>pliance furnished.</w:t>
      </w:r>
    </w:p>
    <w:p w14:paraId="6899F251" w14:textId="77777777" w:rsidR="00DC4F25" w:rsidRPr="00932166" w:rsidRDefault="00DC4F25" w:rsidP="00932166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PRODUCTS</w:t>
      </w:r>
    </w:p>
    <w:p w14:paraId="74F1F280" w14:textId="77777777" w:rsidR="00DC4F25" w:rsidRPr="00932166" w:rsidRDefault="003F418D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APPLIANCE MANUFACTURES</w:t>
      </w:r>
    </w:p>
    <w:p w14:paraId="00F119FB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 xml:space="preserve">Major appliances to be </w:t>
      </w:r>
      <w:r w:rsidR="00FF7AD2" w:rsidRPr="00932166">
        <w:rPr>
          <w:rFonts w:ascii="Century Gothic" w:hAnsi="Century Gothic"/>
          <w:szCs w:val="22"/>
        </w:rPr>
        <w:t>furnished</w:t>
      </w:r>
      <w:r w:rsidRPr="00932166">
        <w:rPr>
          <w:rFonts w:ascii="Century Gothic" w:hAnsi="Century Gothic"/>
          <w:szCs w:val="22"/>
        </w:rPr>
        <w:t xml:space="preserve"> shall be</w:t>
      </w:r>
      <w:r w:rsidR="0056232A" w:rsidRPr="00932166">
        <w:rPr>
          <w:rFonts w:ascii="Century Gothic" w:hAnsi="Century Gothic"/>
          <w:szCs w:val="22"/>
        </w:rPr>
        <w:t xml:space="preserve"> from one manufacture. General Electric Inc. was used as the basis of </w:t>
      </w:r>
      <w:r w:rsidR="003F418D" w:rsidRPr="00932166">
        <w:rPr>
          <w:rFonts w:ascii="Century Gothic" w:hAnsi="Century Gothic"/>
          <w:szCs w:val="22"/>
        </w:rPr>
        <w:t>quality and performance for this specification</w:t>
      </w:r>
      <w:r w:rsidR="00FF7AD2" w:rsidRPr="00932166">
        <w:rPr>
          <w:rFonts w:ascii="Century Gothic" w:hAnsi="Century Gothic"/>
          <w:szCs w:val="22"/>
        </w:rPr>
        <w:t>.</w:t>
      </w:r>
    </w:p>
    <w:p w14:paraId="3C7E60DD" w14:textId="77777777" w:rsidR="00DC4F25" w:rsidRPr="00932166" w:rsidRDefault="00DC4F25" w:rsidP="00932166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 xml:space="preserve">General Electric. </w:t>
      </w:r>
    </w:p>
    <w:p w14:paraId="5756DE58" w14:textId="77777777" w:rsidR="00DC4F25" w:rsidRPr="00932166" w:rsidRDefault="00DC4F25" w:rsidP="00932166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 xml:space="preserve">Whirlpool Corporation, Benton Harbor, MI. </w:t>
      </w:r>
    </w:p>
    <w:p w14:paraId="3A9CB607" w14:textId="77777777" w:rsidR="00DC4F25" w:rsidRPr="00932166" w:rsidRDefault="00DC4F25" w:rsidP="00932166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Thermador Corporation, Huntington Beach, CA.</w:t>
      </w:r>
    </w:p>
    <w:p w14:paraId="28FFFF24" w14:textId="77777777" w:rsidR="00612DE9" w:rsidRPr="00932166" w:rsidRDefault="00612DE9" w:rsidP="00932166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Or equal.</w:t>
      </w:r>
    </w:p>
    <w:p w14:paraId="7FEBBE53" w14:textId="77777777" w:rsidR="00FF7AD2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See manufacturers a</w:t>
      </w:r>
      <w:r w:rsidR="00FF7AD2" w:rsidRPr="00932166">
        <w:rPr>
          <w:rFonts w:ascii="Century Gothic" w:hAnsi="Century Gothic"/>
          <w:szCs w:val="22"/>
        </w:rPr>
        <w:t>nd models indicated on Drawings</w:t>
      </w:r>
    </w:p>
    <w:p w14:paraId="11F1637A" w14:textId="77777777" w:rsidR="00FF7AD2" w:rsidRPr="00932166" w:rsidRDefault="00FF7AD2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2.02</w:t>
      </w:r>
      <w:r w:rsidRPr="00932166">
        <w:rPr>
          <w:rFonts w:ascii="Century Gothic" w:hAnsi="Century Gothic"/>
          <w:b/>
          <w:szCs w:val="22"/>
        </w:rPr>
        <w:tab/>
      </w:r>
      <w:r w:rsidR="00DC4F25" w:rsidRPr="00932166">
        <w:rPr>
          <w:rFonts w:ascii="Century Gothic" w:hAnsi="Century Gothic"/>
          <w:b/>
          <w:szCs w:val="22"/>
        </w:rPr>
        <w:t>FINI</w:t>
      </w:r>
      <w:r w:rsidRPr="00932166">
        <w:rPr>
          <w:rFonts w:ascii="Century Gothic" w:hAnsi="Century Gothic"/>
          <w:b/>
          <w:szCs w:val="22"/>
        </w:rPr>
        <w:t>SH</w:t>
      </w:r>
    </w:p>
    <w:p w14:paraId="7481F365" w14:textId="77777777" w:rsidR="00FF7AD2" w:rsidRPr="00932166" w:rsidRDefault="00FF7AD2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b/>
          <w:szCs w:val="22"/>
        </w:rPr>
        <w:tab/>
        <w:t>A.</w:t>
      </w:r>
      <w:r w:rsidRPr="00932166">
        <w:rPr>
          <w:rFonts w:ascii="Century Gothic" w:hAnsi="Century Gothic"/>
          <w:b/>
          <w:szCs w:val="22"/>
        </w:rPr>
        <w:tab/>
      </w:r>
      <w:r w:rsidRPr="00932166">
        <w:rPr>
          <w:rFonts w:ascii="Century Gothic" w:hAnsi="Century Gothic"/>
          <w:szCs w:val="22"/>
        </w:rPr>
        <w:t>White</w:t>
      </w:r>
    </w:p>
    <w:p w14:paraId="38634CBF" w14:textId="77777777" w:rsidR="00DC4F25" w:rsidRPr="00932166" w:rsidRDefault="00DC4F25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</w:p>
    <w:p w14:paraId="54841A52" w14:textId="77777777" w:rsidR="00DC4F25" w:rsidRPr="00932166" w:rsidRDefault="00DC4F25" w:rsidP="00932166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EXECUTION</w:t>
      </w:r>
    </w:p>
    <w:p w14:paraId="6AF29AF2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INSPECTION</w:t>
      </w:r>
    </w:p>
    <w:p w14:paraId="782F29FA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Examine the substrates and conditions under which work of this section will be pe</w:t>
      </w:r>
      <w:r w:rsidRPr="00932166">
        <w:rPr>
          <w:rFonts w:ascii="Century Gothic" w:hAnsi="Century Gothic"/>
          <w:szCs w:val="22"/>
        </w:rPr>
        <w:t>r</w:t>
      </w:r>
      <w:r w:rsidRPr="00932166">
        <w:rPr>
          <w:rFonts w:ascii="Century Gothic" w:hAnsi="Century Gothic"/>
          <w:szCs w:val="22"/>
        </w:rPr>
        <w:t>formed.  Do not proceed until unsatisfactory conditions detrimental to timely and proper completion of the work have been corrected.</w:t>
      </w:r>
    </w:p>
    <w:p w14:paraId="446A4399" w14:textId="77777777" w:rsidR="00DC4F25" w:rsidRPr="00932166" w:rsidRDefault="00932166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DC4F25" w:rsidRPr="00932166">
        <w:rPr>
          <w:rFonts w:ascii="Century Gothic" w:hAnsi="Century Gothic"/>
          <w:b/>
          <w:szCs w:val="22"/>
        </w:rPr>
        <w:lastRenderedPageBreak/>
        <w:t>PREPARATION</w:t>
      </w:r>
    </w:p>
    <w:p w14:paraId="3BB00E16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 xml:space="preserve">Coordinate the installation of adjoining surfaces and utility </w:t>
      </w:r>
      <w:proofErr w:type="gramStart"/>
      <w:r w:rsidRPr="00932166">
        <w:rPr>
          <w:rFonts w:ascii="Century Gothic" w:hAnsi="Century Gothic"/>
          <w:szCs w:val="22"/>
        </w:rPr>
        <w:t>rough-ins</w:t>
      </w:r>
      <w:proofErr w:type="gramEnd"/>
      <w:r w:rsidRPr="00932166">
        <w:rPr>
          <w:rFonts w:ascii="Century Gothic" w:hAnsi="Century Gothic"/>
          <w:szCs w:val="22"/>
        </w:rPr>
        <w:t xml:space="preserve"> with the other trades i</w:t>
      </w:r>
      <w:r w:rsidRPr="00932166">
        <w:rPr>
          <w:rFonts w:ascii="Century Gothic" w:hAnsi="Century Gothic"/>
          <w:szCs w:val="22"/>
        </w:rPr>
        <w:t>n</w:t>
      </w:r>
      <w:r w:rsidRPr="00932166">
        <w:rPr>
          <w:rFonts w:ascii="Century Gothic" w:hAnsi="Century Gothic"/>
          <w:szCs w:val="22"/>
        </w:rPr>
        <w:t>volved.</w:t>
      </w:r>
    </w:p>
    <w:p w14:paraId="6C194319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INSTALLATION</w:t>
      </w:r>
    </w:p>
    <w:p w14:paraId="202FFF82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Install equipment in strict accordance with the manufacturer’ installation drawings and instructions, the approved shop drawings, and with applicable codes and regul</w:t>
      </w:r>
      <w:r w:rsidRPr="00932166">
        <w:rPr>
          <w:rFonts w:ascii="Century Gothic" w:hAnsi="Century Gothic"/>
          <w:szCs w:val="22"/>
        </w:rPr>
        <w:t>a</w:t>
      </w:r>
      <w:r w:rsidRPr="00932166">
        <w:rPr>
          <w:rFonts w:ascii="Century Gothic" w:hAnsi="Century Gothic"/>
          <w:szCs w:val="22"/>
        </w:rPr>
        <w:t xml:space="preserve">tions </w:t>
      </w:r>
    </w:p>
    <w:p w14:paraId="6C69E794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ADJUSTMENT</w:t>
      </w:r>
    </w:p>
    <w:p w14:paraId="35E6124D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Upon completion of installation and hook-up of equipment, in the presence of the Owner, put each item through a complete operating cycle.  Verify that equipment is properly operating.  Ve</w:t>
      </w:r>
      <w:r w:rsidRPr="00932166">
        <w:rPr>
          <w:rFonts w:ascii="Century Gothic" w:hAnsi="Century Gothic"/>
          <w:szCs w:val="22"/>
        </w:rPr>
        <w:t>r</w:t>
      </w:r>
      <w:r w:rsidRPr="00932166">
        <w:rPr>
          <w:rFonts w:ascii="Century Gothic" w:hAnsi="Century Gothic"/>
          <w:szCs w:val="22"/>
        </w:rPr>
        <w:t>ify that trim is in place.</w:t>
      </w:r>
    </w:p>
    <w:p w14:paraId="5658DF6D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Adjust components as necessary to ensure continued proper operation.  Remove l</w:t>
      </w:r>
      <w:r w:rsidRPr="00932166">
        <w:rPr>
          <w:rFonts w:ascii="Century Gothic" w:hAnsi="Century Gothic"/>
          <w:szCs w:val="22"/>
        </w:rPr>
        <w:t>a</w:t>
      </w:r>
      <w:r w:rsidRPr="00932166">
        <w:rPr>
          <w:rFonts w:ascii="Century Gothic" w:hAnsi="Century Gothic"/>
          <w:szCs w:val="22"/>
        </w:rPr>
        <w:t>bels from equipment.</w:t>
      </w:r>
    </w:p>
    <w:p w14:paraId="2A802F11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CLEANING</w:t>
      </w:r>
    </w:p>
    <w:p w14:paraId="129A6A2F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Remove packing debris.</w:t>
      </w:r>
    </w:p>
    <w:p w14:paraId="48E839BB" w14:textId="77777777" w:rsidR="00DC4F25" w:rsidRPr="00932166" w:rsidRDefault="00DC4F25" w:rsidP="00932166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932166">
        <w:rPr>
          <w:rFonts w:ascii="Century Gothic" w:hAnsi="Century Gothic"/>
          <w:szCs w:val="22"/>
        </w:rPr>
        <w:t>Remove all labels and clean interior and exterior surfaces of each appliance.</w:t>
      </w:r>
    </w:p>
    <w:p w14:paraId="0FFB9EAB" w14:textId="77777777" w:rsidR="00DC4F25" w:rsidRPr="00932166" w:rsidRDefault="00DC4F25" w:rsidP="00932166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>SCHEDULE</w:t>
      </w:r>
    </w:p>
    <w:p w14:paraId="4302B088" w14:textId="77777777" w:rsidR="00DC4F25" w:rsidRPr="00932166" w:rsidRDefault="00DC4F25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rPr>
          <w:rFonts w:ascii="Century Gothic" w:hAnsi="Century Gothic"/>
          <w:sz w:val="20"/>
        </w:rPr>
      </w:pPr>
      <w:r w:rsidRPr="00932166">
        <w:rPr>
          <w:rFonts w:ascii="Century Gothic" w:hAnsi="Century Gothic"/>
          <w:sz w:val="20"/>
          <w:u w:val="single"/>
        </w:rPr>
        <w:t>ITEM</w:t>
      </w:r>
      <w:r w:rsidRPr="00932166">
        <w:rPr>
          <w:rFonts w:ascii="Century Gothic" w:hAnsi="Century Gothic"/>
          <w:sz w:val="20"/>
        </w:rPr>
        <w:tab/>
      </w:r>
      <w:r w:rsidRPr="00932166">
        <w:rPr>
          <w:rFonts w:ascii="Century Gothic" w:hAnsi="Century Gothic"/>
          <w:sz w:val="20"/>
        </w:rPr>
        <w:tab/>
      </w:r>
      <w:r w:rsidRPr="00932166">
        <w:rPr>
          <w:rFonts w:ascii="Century Gothic" w:hAnsi="Century Gothic"/>
          <w:sz w:val="20"/>
        </w:rPr>
        <w:tab/>
      </w:r>
      <w:r w:rsidRPr="00932166">
        <w:rPr>
          <w:rFonts w:ascii="Century Gothic" w:hAnsi="Century Gothic"/>
          <w:sz w:val="20"/>
          <w:u w:val="single"/>
        </w:rPr>
        <w:t>MODEL (General Electric.)</w:t>
      </w:r>
      <w:r w:rsidRPr="00932166">
        <w:rPr>
          <w:rFonts w:ascii="Century Gothic" w:hAnsi="Century Gothic"/>
          <w:sz w:val="20"/>
        </w:rPr>
        <w:tab/>
      </w:r>
      <w:r w:rsidRPr="00932166">
        <w:rPr>
          <w:rFonts w:ascii="Century Gothic" w:hAnsi="Century Gothic"/>
          <w:sz w:val="20"/>
        </w:rPr>
        <w:tab/>
      </w:r>
      <w:r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  <w:u w:val="single"/>
        </w:rPr>
        <w:t>VOLTAGE</w:t>
      </w:r>
      <w:r w:rsidRPr="00932166">
        <w:rPr>
          <w:rFonts w:ascii="Century Gothic" w:hAnsi="Century Gothic"/>
          <w:sz w:val="20"/>
          <w:u w:val="single"/>
        </w:rPr>
        <w:t xml:space="preserve"> REQUIRED</w:t>
      </w:r>
    </w:p>
    <w:p w14:paraId="593B23E7" w14:textId="77777777" w:rsidR="00DC4F25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Clothes Washer</w:t>
      </w:r>
      <w:r w:rsidR="009C1F00" w:rsidRPr="00932166">
        <w:rPr>
          <w:rFonts w:ascii="Century Gothic" w:hAnsi="Century Gothic"/>
          <w:sz w:val="20"/>
        </w:rPr>
        <w:tab/>
        <w:t>#GFWH 2405 LMS</w:t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  <w:t>120V</w:t>
      </w:r>
    </w:p>
    <w:p w14:paraId="4CDD2E3B" w14:textId="77777777" w:rsidR="003F418D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DC4F25" w:rsidRPr="00932166">
        <w:rPr>
          <w:rFonts w:ascii="Century Gothic" w:hAnsi="Century Gothic"/>
          <w:sz w:val="20"/>
        </w:rPr>
        <w:t>Clothes Dryer</w:t>
      </w:r>
      <w:r w:rsidR="00DC4F25" w:rsidRPr="00932166">
        <w:rPr>
          <w:rFonts w:ascii="Century Gothic" w:hAnsi="Century Gothic"/>
          <w:sz w:val="20"/>
        </w:rPr>
        <w:tab/>
      </w:r>
      <w:r w:rsidR="00DC4F25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#GFDS 355 GLMS (Gas)</w:t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  <w:t>120</w:t>
      </w:r>
      <w:r w:rsidR="003F418D" w:rsidRPr="00932166">
        <w:rPr>
          <w:rFonts w:ascii="Century Gothic" w:hAnsi="Century Gothic"/>
          <w:sz w:val="20"/>
        </w:rPr>
        <w:t>V</w:t>
      </w:r>
    </w:p>
    <w:p w14:paraId="5C437B0D" w14:textId="77777777" w:rsidR="009C1F00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Clothes Dryer</w:t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  <w:t>#GFDS 355 ELMS (Ele.)</w:t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  <w:t>240v</w:t>
      </w:r>
    </w:p>
    <w:p w14:paraId="23D497F6" w14:textId="77777777" w:rsidR="009C1F00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Range 30”</w:t>
      </w:r>
      <w:r w:rsidR="009C1F00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#JGBS 07DETWW (Gas)</w:t>
      </w:r>
      <w:r w:rsidR="009C1F00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120v</w:t>
      </w:r>
    </w:p>
    <w:p w14:paraId="2DD683F9" w14:textId="77777777" w:rsidR="003F418D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Range 30”</w:t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  <w:t>#CS975SDSS (Ele.)</w:t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  <w:t>240</w:t>
      </w:r>
      <w:r w:rsidR="003F418D" w:rsidRPr="00932166">
        <w:rPr>
          <w:rFonts w:ascii="Century Gothic" w:hAnsi="Century Gothic"/>
          <w:sz w:val="20"/>
        </w:rPr>
        <w:t>V</w:t>
      </w:r>
    </w:p>
    <w:p w14:paraId="1991A580" w14:textId="77777777" w:rsidR="003F418D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Refrigerator</w:t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  <w:t>#PTS25LHSWW</w:t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  <w:t>120V with Water Supply</w:t>
      </w:r>
    </w:p>
    <w:p w14:paraId="0386E244" w14:textId="77777777" w:rsidR="003F418D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>Dishwasher</w:t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  <w:t>#GLDA 690PWW</w:t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  <w:t>120V</w:t>
      </w:r>
    </w:p>
    <w:p w14:paraId="68A2F81C" w14:textId="77777777" w:rsidR="00DC4F25" w:rsidRPr="00932166" w:rsidRDefault="00932166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>Microwave</w:t>
      </w:r>
      <w:r w:rsidR="009C1F00" w:rsidRPr="00932166">
        <w:rPr>
          <w:rFonts w:ascii="Century Gothic" w:hAnsi="Century Gothic"/>
          <w:sz w:val="20"/>
        </w:rPr>
        <w:tab/>
      </w:r>
      <w:r w:rsidR="009C1F00" w:rsidRPr="00932166">
        <w:rPr>
          <w:rFonts w:ascii="Century Gothic" w:hAnsi="Century Gothic"/>
          <w:sz w:val="20"/>
        </w:rPr>
        <w:tab/>
        <w:t>#JE 1440WF</w:t>
      </w:r>
      <w:r w:rsidR="003F418D" w:rsidRPr="00932166"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3F418D" w:rsidRPr="00932166">
        <w:rPr>
          <w:rFonts w:ascii="Century Gothic" w:hAnsi="Century Gothic"/>
          <w:sz w:val="20"/>
        </w:rPr>
        <w:tab/>
        <w:t xml:space="preserve">120V </w:t>
      </w:r>
    </w:p>
    <w:p w14:paraId="4F1526DC" w14:textId="77777777" w:rsidR="00DC4F25" w:rsidRPr="00932166" w:rsidRDefault="00DC4F25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</w:p>
    <w:p w14:paraId="798093D8" w14:textId="77777777" w:rsidR="00DC4F25" w:rsidRPr="00932166" w:rsidRDefault="00DC4F25" w:rsidP="0093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240" w:firstLine="360"/>
        <w:rPr>
          <w:rFonts w:ascii="Century Gothic" w:hAnsi="Century Gothic"/>
          <w:b/>
          <w:szCs w:val="22"/>
        </w:rPr>
      </w:pPr>
      <w:r w:rsidRPr="00932166">
        <w:rPr>
          <w:rFonts w:ascii="Century Gothic" w:hAnsi="Century Gothic"/>
          <w:b/>
          <w:szCs w:val="22"/>
        </w:rPr>
        <w:t xml:space="preserve">END OF SECTION </w:t>
      </w:r>
    </w:p>
    <w:sectPr w:rsidR="00DC4F25" w:rsidRPr="00932166" w:rsidSect="00932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D2AF" w14:textId="77777777" w:rsidR="00F371E4" w:rsidRDefault="00F371E4">
      <w:r>
        <w:separator/>
      </w:r>
    </w:p>
  </w:endnote>
  <w:endnote w:type="continuationSeparator" w:id="0">
    <w:p w14:paraId="373ABB6D" w14:textId="77777777" w:rsidR="00F371E4" w:rsidRDefault="00F3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79E8" w14:textId="77777777" w:rsidR="000D70E2" w:rsidRDefault="000D7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DA08" w14:textId="77777777" w:rsidR="000323F2" w:rsidRPr="00932166" w:rsidRDefault="009C1F00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932166">
      <w:rPr>
        <w:rFonts w:ascii="Century Gothic" w:hAnsi="Century Gothic"/>
        <w:spacing w:val="-3"/>
        <w:sz w:val="20"/>
      </w:rPr>
      <w:t xml:space="preserve">Revised: </w:t>
    </w:r>
    <w:r w:rsidR="00932166">
      <w:rPr>
        <w:rFonts w:ascii="Century Gothic" w:hAnsi="Century Gothic"/>
        <w:spacing w:val="-3"/>
        <w:sz w:val="20"/>
      </w:rPr>
      <w:t xml:space="preserve"> </w:t>
    </w:r>
    <w:r w:rsidR="00FB3C93" w:rsidRPr="00932166">
      <w:rPr>
        <w:rFonts w:ascii="Century Gothic" w:hAnsi="Century Gothic"/>
        <w:spacing w:val="-3"/>
        <w:sz w:val="20"/>
      </w:rPr>
      <w:t>01/07/2022</w:t>
    </w:r>
    <w:r w:rsidR="000323F2" w:rsidRPr="00932166">
      <w:rPr>
        <w:rFonts w:ascii="Century Gothic" w:hAnsi="Century Gothic"/>
        <w:spacing w:val="-3"/>
        <w:sz w:val="20"/>
      </w:rPr>
      <w:tab/>
      <w:t xml:space="preserve">Page </w:t>
    </w:r>
    <w:r w:rsidR="000323F2" w:rsidRPr="00932166">
      <w:rPr>
        <w:rStyle w:val="PageNumber"/>
        <w:rFonts w:ascii="Century Gothic" w:hAnsi="Century Gothic"/>
        <w:sz w:val="20"/>
      </w:rPr>
      <w:fldChar w:fldCharType="begin"/>
    </w:r>
    <w:r w:rsidR="000323F2" w:rsidRPr="00932166">
      <w:rPr>
        <w:rStyle w:val="PageNumber"/>
        <w:rFonts w:ascii="Century Gothic" w:hAnsi="Century Gothic"/>
        <w:sz w:val="20"/>
      </w:rPr>
      <w:instrText xml:space="preserve"> PAGE </w:instrText>
    </w:r>
    <w:r w:rsidR="000323F2" w:rsidRPr="00932166">
      <w:rPr>
        <w:rStyle w:val="PageNumber"/>
        <w:rFonts w:ascii="Century Gothic" w:hAnsi="Century Gothic"/>
        <w:sz w:val="20"/>
      </w:rPr>
      <w:fldChar w:fldCharType="separate"/>
    </w:r>
    <w:r w:rsidR="00237539" w:rsidRPr="00932166">
      <w:rPr>
        <w:rStyle w:val="PageNumber"/>
        <w:rFonts w:ascii="Century Gothic" w:hAnsi="Century Gothic"/>
        <w:noProof/>
        <w:sz w:val="20"/>
      </w:rPr>
      <w:t>1</w:t>
    </w:r>
    <w:r w:rsidR="000323F2" w:rsidRPr="00932166">
      <w:rPr>
        <w:rStyle w:val="PageNumber"/>
        <w:rFonts w:ascii="Century Gothic" w:hAnsi="Century Gothic"/>
        <w:sz w:val="20"/>
      </w:rPr>
      <w:fldChar w:fldCharType="end"/>
    </w:r>
    <w:r w:rsidR="000323F2" w:rsidRPr="00932166">
      <w:rPr>
        <w:rStyle w:val="PageNumber"/>
        <w:rFonts w:ascii="Century Gothic" w:hAnsi="Century Gothic"/>
        <w:sz w:val="20"/>
      </w:rPr>
      <w:t xml:space="preserve"> of </w:t>
    </w:r>
    <w:r w:rsidR="000323F2" w:rsidRPr="00932166">
      <w:rPr>
        <w:rStyle w:val="PageNumber"/>
        <w:rFonts w:ascii="Century Gothic" w:hAnsi="Century Gothic"/>
        <w:sz w:val="20"/>
      </w:rPr>
      <w:fldChar w:fldCharType="begin"/>
    </w:r>
    <w:r w:rsidR="000323F2" w:rsidRPr="00932166">
      <w:rPr>
        <w:rStyle w:val="PageNumber"/>
        <w:rFonts w:ascii="Century Gothic" w:hAnsi="Century Gothic"/>
        <w:sz w:val="20"/>
      </w:rPr>
      <w:instrText xml:space="preserve"> NUMPAGES </w:instrText>
    </w:r>
    <w:r w:rsidR="000323F2" w:rsidRPr="00932166">
      <w:rPr>
        <w:rStyle w:val="PageNumber"/>
        <w:rFonts w:ascii="Century Gothic" w:hAnsi="Century Gothic"/>
        <w:sz w:val="20"/>
      </w:rPr>
      <w:fldChar w:fldCharType="separate"/>
    </w:r>
    <w:r w:rsidR="00237539" w:rsidRPr="00932166">
      <w:rPr>
        <w:rStyle w:val="PageNumber"/>
        <w:rFonts w:ascii="Century Gothic" w:hAnsi="Century Gothic"/>
        <w:noProof/>
        <w:sz w:val="20"/>
      </w:rPr>
      <w:t>3</w:t>
    </w:r>
    <w:r w:rsidR="000323F2" w:rsidRPr="00932166">
      <w:rPr>
        <w:rStyle w:val="PageNumber"/>
        <w:rFonts w:ascii="Century Gothic" w:hAnsi="Century Gothic"/>
        <w:sz w:val="20"/>
      </w:rPr>
      <w:fldChar w:fldCharType="end"/>
    </w:r>
  </w:p>
  <w:p w14:paraId="0FE73D53" w14:textId="77777777" w:rsidR="003E7A6D" w:rsidRPr="00932166" w:rsidRDefault="003E7A6D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932166">
      <w:rPr>
        <w:rFonts w:ascii="Century Gothic" w:hAnsi="Century Gothic"/>
        <w:spacing w:val="-3"/>
        <w:sz w:val="20"/>
      </w:rPr>
      <w:tab/>
      <w:t>Residential Equipment</w:t>
    </w:r>
  </w:p>
  <w:p w14:paraId="35285984" w14:textId="77777777" w:rsidR="000323F2" w:rsidRPr="00932166" w:rsidRDefault="003E7A6D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932166">
      <w:rPr>
        <w:rFonts w:ascii="Century Gothic" w:hAnsi="Century Gothic"/>
        <w:spacing w:val="-3"/>
        <w:sz w:val="20"/>
      </w:rPr>
      <w:tab/>
    </w:r>
    <w:r w:rsidR="00932166">
      <w:rPr>
        <w:rFonts w:ascii="Century Gothic" w:hAnsi="Century Gothic"/>
        <w:spacing w:val="-3"/>
        <w:sz w:val="20"/>
      </w:rPr>
      <w:t>Section</w:t>
    </w:r>
    <w:r w:rsidR="000323F2" w:rsidRPr="00932166">
      <w:rPr>
        <w:rFonts w:ascii="Century Gothic" w:hAnsi="Century Gothic"/>
        <w:spacing w:val="-3"/>
        <w:sz w:val="20"/>
      </w:rPr>
      <w:t xml:space="preserve"> 11</w:t>
    </w:r>
    <w:r w:rsidR="00FB3C93" w:rsidRPr="00932166">
      <w:rPr>
        <w:rFonts w:ascii="Century Gothic" w:hAnsi="Century Gothic"/>
        <w:spacing w:val="-3"/>
        <w:sz w:val="20"/>
      </w:rPr>
      <w:t xml:space="preserve"> </w:t>
    </w:r>
    <w:r w:rsidR="000323F2" w:rsidRPr="00932166">
      <w:rPr>
        <w:rFonts w:ascii="Century Gothic" w:hAnsi="Century Gothic"/>
        <w:spacing w:val="-3"/>
        <w:sz w:val="20"/>
      </w:rPr>
      <w:t>45</w:t>
    </w:r>
    <w:r w:rsidR="00FB3C93" w:rsidRPr="00932166">
      <w:rPr>
        <w:rFonts w:ascii="Century Gothic" w:hAnsi="Century Gothic"/>
        <w:spacing w:val="-3"/>
        <w:sz w:val="20"/>
      </w:rPr>
      <w:t xml:space="preserve"> 0</w:t>
    </w:r>
    <w:r w:rsidR="000323F2" w:rsidRPr="00932166">
      <w:rPr>
        <w:rFonts w:ascii="Century Gothic" w:hAnsi="Century Gothic"/>
        <w:spacing w:val="-3"/>
        <w:sz w:val="20"/>
      </w:rPr>
      <w:t>0</w:t>
    </w:r>
    <w:r w:rsidR="00FB3C93" w:rsidRPr="00932166">
      <w:rPr>
        <w:rFonts w:ascii="Century Gothic" w:hAnsi="Century Gothic"/>
        <w:spacing w:val="-3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18B" w14:textId="77777777" w:rsidR="000D70E2" w:rsidRDefault="000D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C213" w14:textId="77777777" w:rsidR="00F371E4" w:rsidRDefault="00F371E4">
      <w:r>
        <w:separator/>
      </w:r>
    </w:p>
  </w:footnote>
  <w:footnote w:type="continuationSeparator" w:id="0">
    <w:p w14:paraId="77D6C209" w14:textId="77777777" w:rsidR="00F371E4" w:rsidRDefault="00F3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73D" w14:textId="77777777" w:rsidR="000D70E2" w:rsidRDefault="000D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A399" w14:textId="77777777" w:rsidR="000323F2" w:rsidRPr="00932166" w:rsidRDefault="000323F2" w:rsidP="00932166">
    <w:pPr>
      <w:pStyle w:val="Header"/>
      <w:jc w:val="right"/>
      <w:rPr>
        <w:rFonts w:ascii="Century Gothic" w:hAnsi="Century Gothic"/>
        <w:bCs/>
        <w:szCs w:val="22"/>
      </w:rPr>
    </w:pPr>
    <w:r w:rsidRPr="00932166">
      <w:rPr>
        <w:rFonts w:ascii="Century Gothic" w:hAnsi="Century Gothic"/>
        <w:bCs/>
        <w:szCs w:val="22"/>
      </w:rPr>
      <w:t>Fontana Unified School District</w:t>
    </w:r>
  </w:p>
  <w:p w14:paraId="12B1CB8C" w14:textId="77777777" w:rsidR="000323F2" w:rsidRPr="00932166" w:rsidRDefault="000323F2" w:rsidP="00932166">
    <w:pPr>
      <w:pStyle w:val="Header"/>
      <w:jc w:val="right"/>
      <w:rPr>
        <w:rFonts w:ascii="Century Gothic" w:hAnsi="Century Gothic"/>
        <w:bCs/>
        <w:szCs w:val="22"/>
      </w:rPr>
    </w:pPr>
    <w:r w:rsidRPr="00932166">
      <w:rPr>
        <w:rFonts w:ascii="Century Gothic" w:hAnsi="Century Gothic"/>
        <w:bCs/>
        <w:szCs w:val="22"/>
      </w:rPr>
      <w:t>RESIDENTIAL EQUIPMENT</w:t>
    </w:r>
  </w:p>
  <w:p w14:paraId="49DA7EB8" w14:textId="77777777" w:rsidR="000323F2" w:rsidRPr="00932166" w:rsidRDefault="00FB3C93" w:rsidP="00932166">
    <w:pPr>
      <w:pStyle w:val="Header"/>
      <w:jc w:val="right"/>
      <w:rPr>
        <w:rFonts w:ascii="Century Gothic" w:hAnsi="Century Gothic"/>
        <w:bCs/>
        <w:szCs w:val="22"/>
      </w:rPr>
    </w:pPr>
    <w:r w:rsidRPr="00932166">
      <w:rPr>
        <w:rFonts w:ascii="Century Gothic" w:hAnsi="Century Gothic"/>
        <w:bCs/>
        <w:szCs w:val="22"/>
      </w:rPr>
      <w:t>11 45 00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B367" w14:textId="77777777" w:rsidR="000D70E2" w:rsidRDefault="000D7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PR1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SU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DST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42AA401A"/>
    <w:multiLevelType w:val="multilevel"/>
    <w:tmpl w:val="670A6A2E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4510E45"/>
    <w:multiLevelType w:val="singleLevel"/>
    <w:tmpl w:val="D3EE01F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847214248">
    <w:abstractNumId w:val="0"/>
  </w:num>
  <w:num w:numId="2" w16cid:durableId="1290549552">
    <w:abstractNumId w:val="2"/>
  </w:num>
  <w:num w:numId="3" w16cid:durableId="84779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7EF"/>
    <w:rsid w:val="000323F2"/>
    <w:rsid w:val="000C7855"/>
    <w:rsid w:val="000D70E2"/>
    <w:rsid w:val="000E3BE7"/>
    <w:rsid w:val="001A37EF"/>
    <w:rsid w:val="00237539"/>
    <w:rsid w:val="002444BC"/>
    <w:rsid w:val="002D350F"/>
    <w:rsid w:val="003E7A6D"/>
    <w:rsid w:val="003F418D"/>
    <w:rsid w:val="0056232A"/>
    <w:rsid w:val="00581481"/>
    <w:rsid w:val="00612DE9"/>
    <w:rsid w:val="00654448"/>
    <w:rsid w:val="00701A06"/>
    <w:rsid w:val="00716680"/>
    <w:rsid w:val="00835B9B"/>
    <w:rsid w:val="00861539"/>
    <w:rsid w:val="00900BDE"/>
    <w:rsid w:val="00932166"/>
    <w:rsid w:val="00967BA2"/>
    <w:rsid w:val="009C1F00"/>
    <w:rsid w:val="00A640A0"/>
    <w:rsid w:val="00D15C70"/>
    <w:rsid w:val="00D63E7C"/>
    <w:rsid w:val="00DC4F25"/>
    <w:rsid w:val="00DC7DA0"/>
    <w:rsid w:val="00E7308A"/>
    <w:rsid w:val="00EC0A0B"/>
    <w:rsid w:val="00F371E4"/>
    <w:rsid w:val="00F65A71"/>
    <w:rsid w:val="00FB3C93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DC0589C"/>
  <w15:chartTrackingRefBased/>
  <w15:docId w15:val="{400D7376-9AF6-4E5F-982A-06ADFEC9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0903-EB20-457E-AE88-590B5F21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</vt:lpstr>
    </vt:vector>
  </TitlesOfParts>
  <Company>ARCOM, Inc.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</dc:title>
  <dc:subject>MASTER</dc:subject>
  <dc:creator>MASTERWORKS</dc:creator>
  <cp:keywords>BAS-12345-MS80</cp:keywords>
  <cp:lastModifiedBy>Nancy Pilkington</cp:lastModifiedBy>
  <cp:revision>2</cp:revision>
  <cp:lastPrinted>2005-09-26T17:53:00Z</cp:lastPrinted>
  <dcterms:created xsi:type="dcterms:W3CDTF">2022-07-13T21:18:00Z</dcterms:created>
  <dcterms:modified xsi:type="dcterms:W3CDTF">2022-07-13T21:18:00Z</dcterms:modified>
</cp:coreProperties>
</file>