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2BF71" w14:textId="77777777" w:rsidR="00ED334F" w:rsidRPr="009931DC" w:rsidRDefault="00ED334F" w:rsidP="00F61B2C">
      <w:pPr>
        <w:keepNext/>
        <w:numPr>
          <w:ilvl w:val="0"/>
          <w:numId w:val="5"/>
        </w:numPr>
        <w:tabs>
          <w:tab w:val="clear" w:pos="10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</w:rPr>
      </w:pPr>
      <w:r w:rsidRPr="009931DC">
        <w:rPr>
          <w:rFonts w:ascii="Century Gothic" w:hAnsi="Century Gothic"/>
          <w:b/>
        </w:rPr>
        <w:t>GENERAL</w:t>
      </w:r>
    </w:p>
    <w:p w14:paraId="50D75061" w14:textId="77777777" w:rsidR="00ED334F" w:rsidRPr="009931DC" w:rsidRDefault="00ED334F" w:rsidP="00216CEE">
      <w:pPr>
        <w:numPr>
          <w:ilvl w:val="1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648"/>
        <w:jc w:val="both"/>
        <w:rPr>
          <w:rFonts w:ascii="Century Gothic" w:hAnsi="Century Gothic"/>
          <w:b/>
        </w:rPr>
      </w:pPr>
      <w:r w:rsidRPr="009931DC">
        <w:rPr>
          <w:rFonts w:ascii="Century Gothic" w:hAnsi="Century Gothic"/>
          <w:b/>
        </w:rPr>
        <w:t>SUMMARY</w:t>
      </w:r>
    </w:p>
    <w:p w14:paraId="6F337CAA" w14:textId="77777777" w:rsidR="00121E02" w:rsidRPr="009931DC" w:rsidRDefault="00121E02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Provisions of Division 01 apply to this section.</w:t>
      </w:r>
    </w:p>
    <w:p w14:paraId="25428763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Section Includes:</w:t>
      </w:r>
    </w:p>
    <w:p w14:paraId="04509DBC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Epoxy floor coating as indicated.</w:t>
      </w:r>
    </w:p>
    <w:p w14:paraId="23BFF4B0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Related Sections:</w:t>
      </w:r>
    </w:p>
    <w:p w14:paraId="161AD10B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Section 03</w:t>
      </w:r>
      <w:r w:rsidR="006F5976" w:rsidRPr="009931DC">
        <w:rPr>
          <w:rFonts w:ascii="Century Gothic" w:hAnsi="Century Gothic"/>
        </w:rPr>
        <w:t xml:space="preserve"> </w:t>
      </w:r>
      <w:r w:rsidRPr="009931DC">
        <w:rPr>
          <w:rFonts w:ascii="Century Gothic" w:hAnsi="Century Gothic"/>
        </w:rPr>
        <w:t>30</w:t>
      </w:r>
      <w:r w:rsidR="006F5976" w:rsidRPr="009931DC">
        <w:rPr>
          <w:rFonts w:ascii="Century Gothic" w:hAnsi="Century Gothic"/>
        </w:rPr>
        <w:t xml:space="preserve"> 0</w:t>
      </w:r>
      <w:r w:rsidRPr="009931DC">
        <w:rPr>
          <w:rFonts w:ascii="Century Gothic" w:hAnsi="Century Gothic"/>
        </w:rPr>
        <w:t>0:  Cast-In-Place Concrete.</w:t>
      </w:r>
    </w:p>
    <w:p w14:paraId="1DD242F4" w14:textId="77777777" w:rsidR="00ED334F" w:rsidRPr="009931DC" w:rsidRDefault="00ED334F" w:rsidP="007A17F5">
      <w:pPr>
        <w:numPr>
          <w:ilvl w:val="1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648"/>
        <w:jc w:val="both"/>
        <w:rPr>
          <w:rFonts w:ascii="Century Gothic" w:hAnsi="Century Gothic"/>
          <w:b/>
        </w:rPr>
      </w:pPr>
      <w:r w:rsidRPr="009931DC">
        <w:rPr>
          <w:rFonts w:ascii="Century Gothic" w:hAnsi="Century Gothic"/>
          <w:b/>
        </w:rPr>
        <w:t>SUBMITTALS</w:t>
      </w:r>
    </w:p>
    <w:p w14:paraId="265F47B6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Product Data:  Submit manufacturer's product literature.</w:t>
      </w:r>
    </w:p>
    <w:p w14:paraId="304EC605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Material Samples:</w:t>
      </w:r>
    </w:p>
    <w:p w14:paraId="590F6A6F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Submit manufacturer's standard color chart of at least 12 colors.</w:t>
      </w:r>
    </w:p>
    <w:p w14:paraId="3F72FC24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 xml:space="preserve">Submit minimum </w:t>
      </w:r>
      <w:proofErr w:type="gramStart"/>
      <w:r w:rsidRPr="009931DC">
        <w:rPr>
          <w:rFonts w:ascii="Century Gothic" w:hAnsi="Century Gothic"/>
        </w:rPr>
        <w:t>12 inch</w:t>
      </w:r>
      <w:proofErr w:type="gramEnd"/>
      <w:r w:rsidRPr="009931DC">
        <w:rPr>
          <w:rFonts w:ascii="Century Gothic" w:hAnsi="Century Gothic"/>
        </w:rPr>
        <w:t xml:space="preserve"> x 12 inch Sample boards indicating finish texture within fine to medium range. Work (installed floor coating) must conform to the finish texture of the Sample board.</w:t>
      </w:r>
    </w:p>
    <w:p w14:paraId="393FC66C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 xml:space="preserve">For kitchen floors, </w:t>
      </w:r>
      <w:r w:rsidR="00D6655D" w:rsidRPr="009931DC">
        <w:rPr>
          <w:rFonts w:ascii="Century Gothic" w:hAnsi="Century Gothic"/>
        </w:rPr>
        <w:t xml:space="preserve">submit </w:t>
      </w:r>
      <w:r w:rsidRPr="009931DC">
        <w:rPr>
          <w:rFonts w:ascii="Century Gothic" w:hAnsi="Century Gothic"/>
        </w:rPr>
        <w:t xml:space="preserve">two </w:t>
      </w:r>
      <w:r w:rsidR="00357370" w:rsidRPr="009931DC">
        <w:rPr>
          <w:rFonts w:ascii="Century Gothic" w:hAnsi="Century Gothic"/>
        </w:rPr>
        <w:t xml:space="preserve">additional </w:t>
      </w:r>
      <w:r w:rsidRPr="009931DC">
        <w:rPr>
          <w:rFonts w:ascii="Century Gothic" w:hAnsi="Century Gothic"/>
        </w:rPr>
        <w:t xml:space="preserve">submittal </w:t>
      </w:r>
      <w:r w:rsidR="00357370" w:rsidRPr="009931DC">
        <w:rPr>
          <w:rFonts w:ascii="Century Gothic" w:hAnsi="Century Gothic"/>
        </w:rPr>
        <w:t xml:space="preserve">packages </w:t>
      </w:r>
      <w:r w:rsidRPr="009931DC">
        <w:rPr>
          <w:rFonts w:ascii="Century Gothic" w:hAnsi="Century Gothic"/>
        </w:rPr>
        <w:t>of the color chart and Sample Boards</w:t>
      </w:r>
      <w:r w:rsidR="00D6655D" w:rsidRPr="009931DC">
        <w:rPr>
          <w:rFonts w:ascii="Century Gothic" w:hAnsi="Century Gothic"/>
        </w:rPr>
        <w:t xml:space="preserve">. </w:t>
      </w:r>
    </w:p>
    <w:p w14:paraId="5EABF2CD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Installation Instructions: Submit manufacturer's recommended installation methods.</w:t>
      </w:r>
    </w:p>
    <w:p w14:paraId="058E8CF3" w14:textId="77777777" w:rsidR="00ED334F" w:rsidRPr="009931DC" w:rsidRDefault="00ED334F" w:rsidP="007A17F5">
      <w:pPr>
        <w:numPr>
          <w:ilvl w:val="1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648"/>
        <w:jc w:val="both"/>
        <w:rPr>
          <w:rFonts w:ascii="Century Gothic" w:hAnsi="Century Gothic"/>
          <w:b/>
        </w:rPr>
      </w:pPr>
      <w:r w:rsidRPr="009931DC">
        <w:rPr>
          <w:rFonts w:ascii="Century Gothic" w:hAnsi="Century Gothic"/>
          <w:b/>
        </w:rPr>
        <w:t>QUALITY ASSURANCE</w:t>
      </w:r>
    </w:p>
    <w:p w14:paraId="48C1FE06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Qualifications:</w:t>
      </w:r>
    </w:p>
    <w:p w14:paraId="553B0B6A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Manufacturer:  Epoxy floor coating shall be product of a manufacturer who has been regularly engaged in manufacture of material for at least 10 years and who can provide references of at least 5 installations in which this material has been in satisfactory service for at least 3 years.</w:t>
      </w:r>
    </w:p>
    <w:p w14:paraId="5531B62D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 xml:space="preserve">Installer: </w:t>
      </w:r>
      <w:r w:rsidR="00357370" w:rsidRPr="009931DC">
        <w:rPr>
          <w:rFonts w:ascii="Century Gothic" w:hAnsi="Century Gothic"/>
        </w:rPr>
        <w:t>T</w:t>
      </w:r>
      <w:r w:rsidRPr="009931DC">
        <w:rPr>
          <w:rFonts w:ascii="Century Gothic" w:hAnsi="Century Gothic"/>
        </w:rPr>
        <w:t xml:space="preserve">rained and certified by manufacturer of material specified shall perform </w:t>
      </w:r>
      <w:r w:rsidR="00357370" w:rsidRPr="009931DC">
        <w:rPr>
          <w:rFonts w:ascii="Century Gothic" w:hAnsi="Century Gothic"/>
        </w:rPr>
        <w:t xml:space="preserve">the </w:t>
      </w:r>
      <w:r w:rsidRPr="009931DC">
        <w:rPr>
          <w:rFonts w:ascii="Century Gothic" w:hAnsi="Century Gothic"/>
        </w:rPr>
        <w:t>Work under this section.</w:t>
      </w:r>
    </w:p>
    <w:p w14:paraId="6F26BFED" w14:textId="77777777" w:rsidR="00ED334F" w:rsidRPr="009931DC" w:rsidRDefault="00ED334F" w:rsidP="007A17F5">
      <w:pPr>
        <w:numPr>
          <w:ilvl w:val="1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ind w:left="648"/>
        <w:jc w:val="both"/>
        <w:rPr>
          <w:rFonts w:ascii="Century Gothic" w:hAnsi="Century Gothic"/>
          <w:b/>
        </w:rPr>
      </w:pPr>
      <w:r w:rsidRPr="009931DC">
        <w:rPr>
          <w:rFonts w:ascii="Century Gothic" w:hAnsi="Century Gothic"/>
          <w:b/>
        </w:rPr>
        <w:t>PRODUCT HANDLING</w:t>
      </w:r>
    </w:p>
    <w:p w14:paraId="3C9DD04C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Materials shall be delivered to the Project site in manufacturer's unopened containers bearing manufacturer's labels and date of manufacture.</w:t>
      </w:r>
    </w:p>
    <w:p w14:paraId="0D4CCE5A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 xml:space="preserve">Materials shall be stored in a dry, enclosed area protected from exposure to moisture.  Temperature of storage area shall be maintained between </w:t>
      </w:r>
      <w:proofErr w:type="gramStart"/>
      <w:r w:rsidRPr="009931DC">
        <w:rPr>
          <w:rFonts w:ascii="Century Gothic" w:hAnsi="Century Gothic"/>
        </w:rPr>
        <w:t>60 and 90 degrees</w:t>
      </w:r>
      <w:proofErr w:type="gramEnd"/>
      <w:r w:rsidRPr="009931DC">
        <w:rPr>
          <w:rFonts w:ascii="Century Gothic" w:hAnsi="Century Gothic"/>
        </w:rPr>
        <w:t> F.</w:t>
      </w:r>
    </w:p>
    <w:p w14:paraId="569504E5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Materials furnished shall be factory pre-weighed and pre-packaged in single, easy-to-manage batches.</w:t>
      </w:r>
    </w:p>
    <w:p w14:paraId="2DE9B9DB" w14:textId="3A3806E5" w:rsidR="00ED334F" w:rsidRPr="009931DC" w:rsidRDefault="00ED334F" w:rsidP="00F61B2C">
      <w:pPr>
        <w:numPr>
          <w:ilvl w:val="1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</w:rPr>
      </w:pPr>
      <w:r w:rsidRPr="009931DC">
        <w:rPr>
          <w:rFonts w:ascii="Century Gothic" w:hAnsi="Century Gothic"/>
          <w:b/>
        </w:rPr>
        <w:t>PROJECT CONDITIONS</w:t>
      </w:r>
    </w:p>
    <w:p w14:paraId="7A8BD947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 xml:space="preserve">Concrete substrate shall have cured a minimum of 30 days, utilizing a dissipating curing membrane.  </w:t>
      </w:r>
    </w:p>
    <w:p w14:paraId="621B6703" w14:textId="126D5789" w:rsidR="00ED334F" w:rsidRPr="009931DC" w:rsidRDefault="00827719" w:rsidP="00F61B2C">
      <w:pPr>
        <w:numPr>
          <w:ilvl w:val="1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  <w:r w:rsidR="00ED334F" w:rsidRPr="009931DC">
        <w:rPr>
          <w:rFonts w:ascii="Century Gothic" w:hAnsi="Century Gothic"/>
          <w:b/>
        </w:rPr>
        <w:lastRenderedPageBreak/>
        <w:t>WARRANTY</w:t>
      </w:r>
    </w:p>
    <w:p w14:paraId="504BBF6C" w14:textId="77777777" w:rsidR="00D6655D" w:rsidRPr="009931DC" w:rsidRDefault="00D6655D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Manufacturer shall p</w:t>
      </w:r>
      <w:r w:rsidR="00ED334F" w:rsidRPr="009931DC">
        <w:rPr>
          <w:rFonts w:ascii="Century Gothic" w:hAnsi="Century Gothic"/>
        </w:rPr>
        <w:t xml:space="preserve">rovide a </w:t>
      </w:r>
      <w:proofErr w:type="gramStart"/>
      <w:r w:rsidR="00ED334F" w:rsidRPr="009931DC">
        <w:rPr>
          <w:rFonts w:ascii="Century Gothic" w:hAnsi="Century Gothic"/>
        </w:rPr>
        <w:t>2 year</w:t>
      </w:r>
      <w:proofErr w:type="gramEnd"/>
      <w:r w:rsidR="00ED334F" w:rsidRPr="009931DC">
        <w:rPr>
          <w:rFonts w:ascii="Century Gothic" w:hAnsi="Century Gothic"/>
        </w:rPr>
        <w:t xml:space="preserve"> material </w:t>
      </w:r>
      <w:r w:rsidRPr="009931DC">
        <w:rPr>
          <w:rFonts w:ascii="Century Gothic" w:hAnsi="Century Gothic"/>
        </w:rPr>
        <w:t xml:space="preserve">warranty. </w:t>
      </w:r>
    </w:p>
    <w:p w14:paraId="04FB6A34" w14:textId="77777777" w:rsidR="00ED334F" w:rsidRPr="009931DC" w:rsidRDefault="00D6655D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 xml:space="preserve">Installer shall provide a </w:t>
      </w:r>
      <w:proofErr w:type="gramStart"/>
      <w:r w:rsidRPr="009931DC">
        <w:rPr>
          <w:rFonts w:ascii="Century Gothic" w:hAnsi="Century Gothic"/>
        </w:rPr>
        <w:t>2 year</w:t>
      </w:r>
      <w:proofErr w:type="gramEnd"/>
      <w:r w:rsidRPr="009931DC">
        <w:rPr>
          <w:rFonts w:ascii="Century Gothic" w:hAnsi="Century Gothic"/>
        </w:rPr>
        <w:t xml:space="preserve"> </w:t>
      </w:r>
      <w:r w:rsidR="00ED334F" w:rsidRPr="009931DC">
        <w:rPr>
          <w:rFonts w:ascii="Century Gothic" w:hAnsi="Century Gothic"/>
        </w:rPr>
        <w:t xml:space="preserve">labor warranty. </w:t>
      </w:r>
    </w:p>
    <w:p w14:paraId="3C2609CF" w14:textId="77777777" w:rsidR="00ED334F" w:rsidRPr="009931DC" w:rsidRDefault="00ED334F" w:rsidP="00F61B2C">
      <w:pPr>
        <w:numPr>
          <w:ilvl w:val="0"/>
          <w:numId w:val="5"/>
        </w:numPr>
        <w:tabs>
          <w:tab w:val="clear" w:pos="10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</w:rPr>
      </w:pPr>
      <w:r w:rsidRPr="009931DC">
        <w:rPr>
          <w:rFonts w:ascii="Century Gothic" w:hAnsi="Century Gothic"/>
          <w:b/>
        </w:rPr>
        <w:t>PRODUCT</w:t>
      </w:r>
    </w:p>
    <w:p w14:paraId="1A531787" w14:textId="77777777" w:rsidR="00ED334F" w:rsidRPr="009931DC" w:rsidRDefault="00ED334F" w:rsidP="00F61B2C">
      <w:pPr>
        <w:numPr>
          <w:ilvl w:val="1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</w:rPr>
      </w:pPr>
      <w:r w:rsidRPr="009931DC">
        <w:rPr>
          <w:rFonts w:ascii="Century Gothic" w:hAnsi="Century Gothic"/>
          <w:b/>
        </w:rPr>
        <w:t>MANUFACTURER</w:t>
      </w:r>
    </w:p>
    <w:p w14:paraId="00BA5AE8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Epoxy floor coating shall be Stoneshield HRI by Stonhard, Inc., of Maple Shade, NJ, or equal.</w:t>
      </w:r>
    </w:p>
    <w:p w14:paraId="083E26FD" w14:textId="77777777" w:rsidR="00ED334F" w:rsidRPr="009931DC" w:rsidRDefault="00ED334F" w:rsidP="00F61B2C">
      <w:pPr>
        <w:numPr>
          <w:ilvl w:val="1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</w:rPr>
      </w:pPr>
      <w:r w:rsidRPr="009931DC">
        <w:rPr>
          <w:rFonts w:ascii="Century Gothic" w:hAnsi="Century Gothic"/>
          <w:b/>
        </w:rPr>
        <w:t>MATERIALS</w:t>
      </w:r>
    </w:p>
    <w:p w14:paraId="536A6DEF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Epoxy floor coating shall meet the following minimum standards:</w:t>
      </w:r>
    </w:p>
    <w:p w14:paraId="35084DBE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Compressive Strength: ASTM C 579; 10,000 psi.</w:t>
      </w:r>
    </w:p>
    <w:p w14:paraId="1A9B4100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Tensile Strength: ASTM C 929; 72,000 psi.</w:t>
      </w:r>
    </w:p>
    <w:p w14:paraId="511961B5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Flexural Strength: ASTM C 580; 4,300 psi.</w:t>
      </w:r>
    </w:p>
    <w:p w14:paraId="55C64C3F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Flexural Modulus of Elasticity: ASTM D 790; 2,000,000 psi.</w:t>
      </w:r>
    </w:p>
    <w:p w14:paraId="3367F184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Hardness: ASTM D 2240; 85-90.</w:t>
      </w:r>
    </w:p>
    <w:p w14:paraId="35A92C9F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Bond Strength: 400 psi.</w:t>
      </w:r>
    </w:p>
    <w:p w14:paraId="3621972B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Indentation: MIL-D-3134F; no indentation.</w:t>
      </w:r>
    </w:p>
    <w:p w14:paraId="41B12A6E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Coefficient of Friction: ASTM D 2047; 0.7.</w:t>
      </w:r>
    </w:p>
    <w:p w14:paraId="44B5A7AF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Flammability: ASTM D 635; Self-extinguishing extent of burning, 0.25 inch maximum.</w:t>
      </w:r>
    </w:p>
    <w:p w14:paraId="07EEC9BB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Water Absorption: ASTM C 413; 0.1 percent.</w:t>
      </w:r>
    </w:p>
    <w:p w14:paraId="6EBDC6A6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Nominal Thickness: 3/16 inch.</w:t>
      </w:r>
    </w:p>
    <w:p w14:paraId="017AC598" w14:textId="77777777" w:rsidR="00ED334F" w:rsidRPr="009931DC" w:rsidRDefault="00ED334F" w:rsidP="00F61B2C">
      <w:pPr>
        <w:numPr>
          <w:ilvl w:val="3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Abrasion Resistance: ASTM D 1044; 0.09 gm. maximum loss.</w:t>
      </w:r>
    </w:p>
    <w:p w14:paraId="5DFB1249" w14:textId="77777777" w:rsidR="00ED334F" w:rsidRPr="009931DC" w:rsidRDefault="00ED334F" w:rsidP="00F61B2C">
      <w:pPr>
        <w:numPr>
          <w:ilvl w:val="0"/>
          <w:numId w:val="5"/>
        </w:numPr>
        <w:tabs>
          <w:tab w:val="clear" w:pos="10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</w:rPr>
      </w:pPr>
      <w:r w:rsidRPr="009931DC">
        <w:rPr>
          <w:rFonts w:ascii="Century Gothic" w:hAnsi="Century Gothic"/>
          <w:b/>
        </w:rPr>
        <w:t>EXECUTION</w:t>
      </w:r>
    </w:p>
    <w:p w14:paraId="03F971F6" w14:textId="77777777" w:rsidR="00ED334F" w:rsidRPr="009931DC" w:rsidRDefault="00ED334F" w:rsidP="00F61B2C">
      <w:pPr>
        <w:numPr>
          <w:ilvl w:val="1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</w:rPr>
      </w:pPr>
      <w:r w:rsidRPr="009931DC">
        <w:rPr>
          <w:rFonts w:ascii="Century Gothic" w:hAnsi="Century Gothic"/>
          <w:b/>
        </w:rPr>
        <w:t>EXAMINATION</w:t>
      </w:r>
    </w:p>
    <w:p w14:paraId="1395977A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Examine areas and conditions under which Work of this section will be installed. Do not proceed until unsatisfactory conditions have been corrected.</w:t>
      </w:r>
    </w:p>
    <w:p w14:paraId="6CE0E422" w14:textId="77777777" w:rsidR="00ED334F" w:rsidRPr="009931DC" w:rsidRDefault="00ED334F" w:rsidP="00F61B2C">
      <w:pPr>
        <w:numPr>
          <w:ilvl w:val="1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</w:rPr>
      </w:pPr>
      <w:r w:rsidRPr="009931DC">
        <w:rPr>
          <w:rFonts w:ascii="Century Gothic" w:hAnsi="Century Gothic"/>
          <w:b/>
        </w:rPr>
        <w:t>PREPARATION</w:t>
      </w:r>
    </w:p>
    <w:p w14:paraId="0A9CCAC4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Prepare concrete and scrub floor to remove laitance and open concrete pores.</w:t>
      </w:r>
    </w:p>
    <w:p w14:paraId="3C1B6F96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Provide manufacturer recommended penetrating primer for each type of substrate.</w:t>
      </w:r>
    </w:p>
    <w:p w14:paraId="039491AE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Concrete slabs above grade shall be waterproofed with sealant system recommended by manufacturer.</w:t>
      </w:r>
    </w:p>
    <w:p w14:paraId="75A57EEC" w14:textId="77777777" w:rsidR="00ED334F" w:rsidRPr="009931DC" w:rsidRDefault="00ED334F" w:rsidP="00F61B2C">
      <w:pPr>
        <w:numPr>
          <w:ilvl w:val="1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</w:rPr>
      </w:pPr>
      <w:r w:rsidRPr="009931DC">
        <w:rPr>
          <w:rFonts w:ascii="Century Gothic" w:hAnsi="Century Gothic"/>
          <w:b/>
        </w:rPr>
        <w:t>INSTALLATION</w:t>
      </w:r>
    </w:p>
    <w:p w14:paraId="69032535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 xml:space="preserve">Floor installation shall comply with manufacturer's instructions and directions, as reviewed. </w:t>
      </w:r>
    </w:p>
    <w:p w14:paraId="38B75DA9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lastRenderedPageBreak/>
        <w:t xml:space="preserve">Areas shall be chased where installed floor does not abut a vertical surface.  Chase shall be 3/4 inch wide chiseled to a straight, saw-cut </w:t>
      </w:r>
      <w:proofErr w:type="gramStart"/>
      <w:r w:rsidRPr="009931DC">
        <w:rPr>
          <w:rFonts w:ascii="Century Gothic" w:hAnsi="Century Gothic"/>
        </w:rPr>
        <w:t>1/4 inch</w:t>
      </w:r>
      <w:proofErr w:type="gramEnd"/>
      <w:r w:rsidRPr="009931DC">
        <w:rPr>
          <w:rFonts w:ascii="Century Gothic" w:hAnsi="Century Gothic"/>
        </w:rPr>
        <w:t xml:space="preserve"> depth.</w:t>
      </w:r>
    </w:p>
    <w:p w14:paraId="6D90FC73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Where indicated, install an integral cove base of indicated height. Coves shall be capped with cove strip provided by manufacturer.</w:t>
      </w:r>
    </w:p>
    <w:p w14:paraId="6E31C2BB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Where indicated, expansion and control joints shall be saw-cut after floor installation and filled with flexible epoxy or urethane sealant systems.</w:t>
      </w:r>
    </w:p>
    <w:p w14:paraId="060882FD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Sealing:  Install topcoat sealer over epoxy floor and base coatings.</w:t>
      </w:r>
    </w:p>
    <w:p w14:paraId="0F95CB8D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 xml:space="preserve">Install floor strips </w:t>
      </w:r>
      <w:proofErr w:type="gramStart"/>
      <w:r w:rsidRPr="009931DC">
        <w:rPr>
          <w:rFonts w:ascii="Century Gothic" w:hAnsi="Century Gothic"/>
        </w:rPr>
        <w:t>where</w:t>
      </w:r>
      <w:proofErr w:type="gramEnd"/>
      <w:r w:rsidRPr="009931DC">
        <w:rPr>
          <w:rFonts w:ascii="Century Gothic" w:hAnsi="Century Gothic"/>
        </w:rPr>
        <w:t xml:space="preserve"> indicated to create cold joints.</w:t>
      </w:r>
    </w:p>
    <w:p w14:paraId="00AE9713" w14:textId="77777777" w:rsidR="00ED334F" w:rsidRPr="009931DC" w:rsidRDefault="00ED334F" w:rsidP="00F61B2C">
      <w:pPr>
        <w:numPr>
          <w:ilvl w:val="1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</w:rPr>
      </w:pPr>
      <w:r w:rsidRPr="009931DC">
        <w:rPr>
          <w:rFonts w:ascii="Century Gothic" w:hAnsi="Century Gothic"/>
          <w:b/>
        </w:rPr>
        <w:t>CLEANING</w:t>
      </w:r>
    </w:p>
    <w:p w14:paraId="44E665E1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 xml:space="preserve">Remove rubbish, debris, and waste materials and legally dispose of off the Project site. </w:t>
      </w:r>
    </w:p>
    <w:p w14:paraId="55DF487F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 xml:space="preserve">Upon completion of </w:t>
      </w:r>
      <w:r w:rsidR="00357370" w:rsidRPr="009931DC">
        <w:rPr>
          <w:rFonts w:ascii="Century Gothic" w:hAnsi="Century Gothic"/>
        </w:rPr>
        <w:t xml:space="preserve">the </w:t>
      </w:r>
      <w:r w:rsidRPr="009931DC">
        <w:rPr>
          <w:rFonts w:ascii="Century Gothic" w:hAnsi="Century Gothic"/>
        </w:rPr>
        <w:t>Work</w:t>
      </w:r>
      <w:r w:rsidR="00357370" w:rsidRPr="009931DC">
        <w:rPr>
          <w:rFonts w:ascii="Century Gothic" w:hAnsi="Century Gothic"/>
        </w:rPr>
        <w:t xml:space="preserve"> of this Section</w:t>
      </w:r>
      <w:r w:rsidRPr="009931DC">
        <w:rPr>
          <w:rFonts w:ascii="Century Gothic" w:hAnsi="Century Gothic"/>
        </w:rPr>
        <w:t>, clean spattered adjacent surfaces. Remove spattered coatings by washing, scraping or other proper methods, using care not to scratch or otherwise damage adjacent finished surfaces.</w:t>
      </w:r>
    </w:p>
    <w:p w14:paraId="71ED1AAF" w14:textId="77777777" w:rsidR="00ED334F" w:rsidRPr="009931DC" w:rsidRDefault="00ED334F" w:rsidP="00F61B2C">
      <w:pPr>
        <w:numPr>
          <w:ilvl w:val="1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  <w:b/>
        </w:rPr>
      </w:pPr>
      <w:r w:rsidRPr="009931DC">
        <w:rPr>
          <w:rFonts w:ascii="Century Gothic" w:hAnsi="Century Gothic"/>
          <w:b/>
        </w:rPr>
        <w:t>PROTECTION</w:t>
      </w:r>
    </w:p>
    <w:p w14:paraId="302590A7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 xml:space="preserve">Protect related and adjacent Work, whether to be coated or not, against damage from coating operations.  Correct damaged Work by cleaning, </w:t>
      </w:r>
      <w:proofErr w:type="gramStart"/>
      <w:r w:rsidRPr="009931DC">
        <w:rPr>
          <w:rFonts w:ascii="Century Gothic" w:hAnsi="Century Gothic"/>
        </w:rPr>
        <w:t>repairing</w:t>
      </w:r>
      <w:proofErr w:type="gramEnd"/>
      <w:r w:rsidRPr="009931DC">
        <w:rPr>
          <w:rFonts w:ascii="Century Gothic" w:hAnsi="Century Gothic"/>
        </w:rPr>
        <w:t xml:space="preserve"> or replacing, and recoating as necessary.  Leave Work in an undamaged condition.</w:t>
      </w:r>
    </w:p>
    <w:p w14:paraId="2C2B31DB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At completion of related Work, touch-up and restore damaged or defaced coating surfaces.</w:t>
      </w:r>
    </w:p>
    <w:p w14:paraId="10247A93" w14:textId="77777777" w:rsidR="00ED334F" w:rsidRPr="009931DC" w:rsidRDefault="00ED334F" w:rsidP="00F61B2C">
      <w:pPr>
        <w:numPr>
          <w:ilvl w:val="2"/>
          <w:numId w:val="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  <w:r w:rsidRPr="009931DC">
        <w:rPr>
          <w:rFonts w:ascii="Century Gothic" w:hAnsi="Century Gothic"/>
        </w:rPr>
        <w:t>Protect the Work of this section until Substantial Completion.</w:t>
      </w:r>
    </w:p>
    <w:p w14:paraId="627F0EF9" w14:textId="77777777" w:rsidR="00ED334F" w:rsidRPr="009931DC" w:rsidRDefault="00ED334F" w:rsidP="00F61B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both"/>
        <w:rPr>
          <w:rFonts w:ascii="Century Gothic" w:hAnsi="Century Gothic"/>
        </w:rPr>
      </w:pPr>
    </w:p>
    <w:p w14:paraId="08AA5B7A" w14:textId="0BA0AF7F" w:rsidR="00ED334F" w:rsidRPr="009931DC" w:rsidRDefault="00ED334F" w:rsidP="008277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120"/>
        <w:jc w:val="center"/>
        <w:rPr>
          <w:rFonts w:ascii="Century Gothic" w:hAnsi="Century Gothic"/>
          <w:b/>
        </w:rPr>
      </w:pPr>
      <w:r w:rsidRPr="009931DC">
        <w:rPr>
          <w:rFonts w:ascii="Century Gothic" w:hAnsi="Century Gothic"/>
          <w:b/>
        </w:rPr>
        <w:t>END OF SECTION</w:t>
      </w:r>
    </w:p>
    <w:sectPr w:rsidR="00ED334F" w:rsidRPr="009931DC" w:rsidSect="00D71C36">
      <w:headerReference w:type="default" r:id="rId7"/>
      <w:footerReference w:type="default" r:id="rId8"/>
      <w:endnotePr>
        <w:numFmt w:val="decimal"/>
      </w:endnotePr>
      <w:type w:val="continuous"/>
      <w:pgSz w:w="12240" w:h="15840" w:code="1"/>
      <w:pgMar w:top="1440" w:right="1440" w:bottom="1440" w:left="1440" w:header="432" w:footer="432" w:gutter="0"/>
      <w:pgNumType w:start="1"/>
      <w:cols w:space="720"/>
      <w:noEndnote/>
      <w:docGrid w:linePitch="1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C94B5" w14:textId="77777777" w:rsidR="00DA4A40" w:rsidRDefault="00DA4A40">
      <w:pPr>
        <w:spacing w:line="20" w:lineRule="exact"/>
        <w:rPr>
          <w:sz w:val="24"/>
        </w:rPr>
      </w:pPr>
    </w:p>
  </w:endnote>
  <w:endnote w:type="continuationSeparator" w:id="0">
    <w:p w14:paraId="714293D9" w14:textId="77777777" w:rsidR="00DA4A40" w:rsidRDefault="00DA4A40">
      <w:r>
        <w:rPr>
          <w:sz w:val="24"/>
        </w:rPr>
        <w:t xml:space="preserve"> </w:t>
      </w:r>
    </w:p>
  </w:endnote>
  <w:endnote w:type="continuationNotice" w:id="1">
    <w:p w14:paraId="7BB1F791" w14:textId="77777777" w:rsidR="00DA4A40" w:rsidRDefault="00DA4A40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F6BAB6-9EB6-4006-9099-2FAEC34D36B8}"/>
    <w:embedBold r:id="rId2" w:fontKey="{69A1FD90-1988-4F6D-93DF-809EAE0A955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DBA4C17-92CD-41C7-BB39-B2E9AC5E7D28}"/>
    <w:embedBold r:id="rId4" w:fontKey="{A8746F39-2428-413C-AE04-C086EE3F562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D13E815E-CC27-458A-A977-3CEB376B26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43ED782-22F4-4BA4-B476-2C41CD203C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2D70937-0B85-437F-97E7-1471D48984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B9D0208-4EC2-46A2-B936-47153BA220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95D9202-0BA2-478F-88F6-3A371586CC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CC5D9" w14:textId="77777777" w:rsidR="00E676A8" w:rsidRPr="00CC37BE" w:rsidRDefault="00E676A8" w:rsidP="00890280">
    <w:pPr>
      <w:pStyle w:val="Footer"/>
      <w:tabs>
        <w:tab w:val="clear" w:pos="8640"/>
        <w:tab w:val="right" w:pos="9360"/>
      </w:tabs>
      <w:rPr>
        <w:rFonts w:ascii="Century Gothic" w:hAnsi="Century Gothic"/>
      </w:rPr>
    </w:pPr>
    <w:r w:rsidRPr="00CC37BE">
      <w:rPr>
        <w:rFonts w:ascii="Century Gothic" w:hAnsi="Century Gothic"/>
      </w:rPr>
      <w:t xml:space="preserve">Revised:  </w:t>
    </w:r>
    <w:r w:rsidR="00730E86" w:rsidRPr="00CC37BE">
      <w:rPr>
        <w:rFonts w:ascii="Century Gothic" w:hAnsi="Century Gothic"/>
      </w:rPr>
      <w:t>01/07/2022</w:t>
    </w:r>
    <w:r w:rsidRPr="00CC37BE">
      <w:rPr>
        <w:rFonts w:ascii="Century Gothic" w:hAnsi="Century Gothic"/>
      </w:rPr>
      <w:tab/>
    </w:r>
    <w:r w:rsidRPr="00CC37BE">
      <w:rPr>
        <w:rFonts w:ascii="Century Gothic" w:hAnsi="Century Gothic"/>
      </w:rPr>
      <w:tab/>
      <w:t xml:space="preserve">Page </w:t>
    </w:r>
    <w:r w:rsidRPr="00CC37BE">
      <w:rPr>
        <w:rFonts w:ascii="Century Gothic" w:hAnsi="Century Gothic"/>
      </w:rPr>
      <w:fldChar w:fldCharType="begin"/>
    </w:r>
    <w:r w:rsidRPr="00CC37BE">
      <w:rPr>
        <w:rFonts w:ascii="Century Gothic" w:hAnsi="Century Gothic"/>
      </w:rPr>
      <w:instrText xml:space="preserve"> PAGE  \* MERGEFORMAT </w:instrText>
    </w:r>
    <w:r w:rsidRPr="00CC37BE">
      <w:rPr>
        <w:rFonts w:ascii="Century Gothic" w:hAnsi="Century Gothic"/>
      </w:rPr>
      <w:fldChar w:fldCharType="separate"/>
    </w:r>
    <w:r w:rsidR="00850C23" w:rsidRPr="00CC37BE">
      <w:rPr>
        <w:rFonts w:ascii="Century Gothic" w:hAnsi="Century Gothic"/>
        <w:noProof/>
      </w:rPr>
      <w:t>1</w:t>
    </w:r>
    <w:r w:rsidRPr="00CC37BE">
      <w:rPr>
        <w:rFonts w:ascii="Century Gothic" w:hAnsi="Century Gothic"/>
      </w:rPr>
      <w:fldChar w:fldCharType="end"/>
    </w:r>
    <w:r w:rsidRPr="00CC37BE">
      <w:rPr>
        <w:rFonts w:ascii="Century Gothic" w:hAnsi="Century Gothic"/>
      </w:rPr>
      <w:t xml:space="preserve"> of </w:t>
    </w:r>
    <w:r w:rsidRPr="00CC37BE">
      <w:rPr>
        <w:rFonts w:ascii="Century Gothic" w:hAnsi="Century Gothic"/>
      </w:rPr>
      <w:fldChar w:fldCharType="begin"/>
    </w:r>
    <w:r w:rsidRPr="00CC37BE">
      <w:rPr>
        <w:rFonts w:ascii="Century Gothic" w:hAnsi="Century Gothic"/>
      </w:rPr>
      <w:instrText xml:space="preserve"> NUMPAGES  \* MERGEFORMAT </w:instrText>
    </w:r>
    <w:r w:rsidRPr="00CC37BE">
      <w:rPr>
        <w:rFonts w:ascii="Century Gothic" w:hAnsi="Century Gothic"/>
      </w:rPr>
      <w:fldChar w:fldCharType="separate"/>
    </w:r>
    <w:r w:rsidR="00850C23" w:rsidRPr="00CC37BE">
      <w:rPr>
        <w:rFonts w:ascii="Century Gothic" w:hAnsi="Century Gothic"/>
        <w:noProof/>
      </w:rPr>
      <w:t>3</w:t>
    </w:r>
    <w:r w:rsidRPr="00CC37BE">
      <w:rPr>
        <w:rFonts w:ascii="Century Gothic" w:hAnsi="Century Gothic"/>
      </w:rPr>
      <w:fldChar w:fldCharType="end"/>
    </w:r>
  </w:p>
  <w:p w14:paraId="13925741" w14:textId="77777777" w:rsidR="00890280" w:rsidRPr="00CC37BE" w:rsidRDefault="007A6446" w:rsidP="00890280">
    <w:pPr>
      <w:pStyle w:val="Footer"/>
      <w:tabs>
        <w:tab w:val="clear" w:pos="8640"/>
        <w:tab w:val="right" w:pos="9360"/>
      </w:tabs>
      <w:jc w:val="both"/>
      <w:rPr>
        <w:rFonts w:ascii="Century Gothic" w:hAnsi="Century Gothic"/>
      </w:rPr>
    </w:pPr>
    <w:r w:rsidRPr="00CC37BE">
      <w:rPr>
        <w:rFonts w:ascii="Century Gothic" w:hAnsi="Century Gothic"/>
      </w:rPr>
      <w:tab/>
    </w:r>
    <w:r w:rsidRPr="00CC37BE">
      <w:rPr>
        <w:rFonts w:ascii="Century Gothic" w:hAnsi="Century Gothic"/>
      </w:rPr>
      <w:tab/>
      <w:t>Epoxy Floor Coating</w:t>
    </w:r>
  </w:p>
  <w:p w14:paraId="56EEF9A3" w14:textId="1A9A35B9" w:rsidR="00E676A8" w:rsidRPr="00CC37BE" w:rsidRDefault="00E676A8" w:rsidP="00890280">
    <w:pPr>
      <w:pStyle w:val="Footer"/>
      <w:tabs>
        <w:tab w:val="clear" w:pos="8640"/>
        <w:tab w:val="right" w:pos="9360"/>
      </w:tabs>
      <w:jc w:val="both"/>
      <w:rPr>
        <w:rFonts w:ascii="Century Gothic" w:hAnsi="Century Gothic"/>
      </w:rPr>
    </w:pPr>
    <w:r w:rsidRPr="00CC37BE">
      <w:rPr>
        <w:rFonts w:ascii="Century Gothic" w:hAnsi="Century Gothic"/>
      </w:rPr>
      <w:tab/>
    </w:r>
    <w:r w:rsidR="007A6446" w:rsidRPr="00CC37BE">
      <w:rPr>
        <w:rFonts w:ascii="Century Gothic" w:hAnsi="Century Gothic"/>
      </w:rPr>
      <w:tab/>
    </w:r>
    <w:r w:rsidR="00890280" w:rsidRPr="00CC37BE">
      <w:rPr>
        <w:rFonts w:ascii="Century Gothic" w:hAnsi="Century Gothic"/>
      </w:rPr>
      <w:t xml:space="preserve">Section </w:t>
    </w:r>
    <w:r w:rsidRPr="00CC37BE">
      <w:rPr>
        <w:rFonts w:ascii="Century Gothic" w:hAnsi="Century Gothic"/>
      </w:rPr>
      <w:t>09</w:t>
    </w:r>
    <w:r w:rsidR="00730E86" w:rsidRPr="00CC37BE">
      <w:rPr>
        <w:rFonts w:ascii="Century Gothic" w:hAnsi="Century Gothic"/>
      </w:rPr>
      <w:t xml:space="preserve"> </w:t>
    </w:r>
    <w:r w:rsidRPr="00CC37BE">
      <w:rPr>
        <w:rFonts w:ascii="Century Gothic" w:hAnsi="Century Gothic"/>
      </w:rPr>
      <w:t>67</w:t>
    </w:r>
    <w:r w:rsidR="00730E86" w:rsidRPr="00CC37BE">
      <w:rPr>
        <w:rFonts w:ascii="Century Gothic" w:hAnsi="Century Gothic"/>
      </w:rPr>
      <w:t xml:space="preserve"> </w:t>
    </w:r>
    <w:r w:rsidRPr="00CC37BE">
      <w:rPr>
        <w:rFonts w:ascii="Century Gothic" w:hAnsi="Century Gothic"/>
      </w:rPr>
      <w:t>2</w:t>
    </w:r>
    <w:r w:rsidR="00730E86" w:rsidRPr="00CC37BE">
      <w:rPr>
        <w:rFonts w:ascii="Century Gothic" w:hAnsi="Century Gothic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409AD" w14:textId="77777777" w:rsidR="00DA4A40" w:rsidRDefault="00DA4A40">
      <w:r>
        <w:rPr>
          <w:sz w:val="24"/>
        </w:rPr>
        <w:separator/>
      </w:r>
    </w:p>
  </w:footnote>
  <w:footnote w:type="continuationSeparator" w:id="0">
    <w:p w14:paraId="278D6EB0" w14:textId="77777777" w:rsidR="00DA4A40" w:rsidRDefault="00DA4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82FDC" w14:textId="0A49AB06" w:rsidR="00E676A8" w:rsidRPr="008772A8" w:rsidRDefault="00E676A8" w:rsidP="008772A8">
    <w:pPr>
      <w:pStyle w:val="Header"/>
      <w:tabs>
        <w:tab w:val="clear" w:pos="8640"/>
      </w:tabs>
      <w:jc w:val="right"/>
      <w:rPr>
        <w:rFonts w:ascii="Century Gothic" w:hAnsi="Century Gothic"/>
        <w:bCs/>
        <w:sz w:val="22"/>
        <w:szCs w:val="22"/>
      </w:rPr>
    </w:pPr>
    <w:r w:rsidRPr="008772A8">
      <w:rPr>
        <w:rFonts w:ascii="Century Gothic" w:hAnsi="Century Gothic"/>
        <w:bCs/>
        <w:sz w:val="22"/>
        <w:szCs w:val="22"/>
      </w:rPr>
      <w:t>Fontana Unified School District</w:t>
    </w:r>
  </w:p>
  <w:p w14:paraId="7A2101D4" w14:textId="4732C2EC" w:rsidR="00E676A8" w:rsidRPr="008772A8" w:rsidRDefault="00E676A8" w:rsidP="008772A8">
    <w:pPr>
      <w:pStyle w:val="Header"/>
      <w:tabs>
        <w:tab w:val="clear" w:pos="8640"/>
      </w:tabs>
      <w:jc w:val="right"/>
      <w:rPr>
        <w:rFonts w:ascii="Century Gothic" w:hAnsi="Century Gothic"/>
        <w:bCs/>
        <w:sz w:val="22"/>
        <w:szCs w:val="22"/>
      </w:rPr>
    </w:pPr>
    <w:r w:rsidRPr="008772A8">
      <w:rPr>
        <w:rFonts w:ascii="Century Gothic" w:hAnsi="Century Gothic"/>
        <w:bCs/>
        <w:sz w:val="22"/>
        <w:szCs w:val="22"/>
      </w:rPr>
      <w:t>EPOXY FLOOR COATING</w:t>
    </w:r>
  </w:p>
  <w:p w14:paraId="5F502C55" w14:textId="016CA4FD" w:rsidR="00E676A8" w:rsidRPr="008772A8" w:rsidRDefault="00E676A8" w:rsidP="008772A8">
    <w:pPr>
      <w:pStyle w:val="Header"/>
      <w:tabs>
        <w:tab w:val="clear" w:pos="8640"/>
      </w:tabs>
      <w:jc w:val="right"/>
      <w:rPr>
        <w:rFonts w:ascii="Century Gothic" w:hAnsi="Century Gothic"/>
        <w:bCs/>
        <w:sz w:val="22"/>
        <w:szCs w:val="22"/>
      </w:rPr>
    </w:pPr>
    <w:r w:rsidRPr="008772A8">
      <w:rPr>
        <w:rFonts w:ascii="Century Gothic" w:hAnsi="Century Gothic"/>
        <w:bCs/>
        <w:sz w:val="22"/>
        <w:szCs w:val="22"/>
      </w:rPr>
      <w:t>09</w:t>
    </w:r>
    <w:r w:rsidR="00730E86" w:rsidRPr="008772A8">
      <w:rPr>
        <w:rFonts w:ascii="Century Gothic" w:hAnsi="Century Gothic"/>
        <w:bCs/>
        <w:sz w:val="22"/>
        <w:szCs w:val="22"/>
      </w:rPr>
      <w:t xml:space="preserve"> </w:t>
    </w:r>
    <w:r w:rsidRPr="008772A8">
      <w:rPr>
        <w:rFonts w:ascii="Century Gothic" w:hAnsi="Century Gothic"/>
        <w:bCs/>
        <w:sz w:val="22"/>
        <w:szCs w:val="22"/>
      </w:rPr>
      <w:t>67</w:t>
    </w:r>
    <w:r w:rsidR="00730E86" w:rsidRPr="008772A8">
      <w:rPr>
        <w:rFonts w:ascii="Century Gothic" w:hAnsi="Century Gothic"/>
        <w:bCs/>
        <w:sz w:val="22"/>
        <w:szCs w:val="22"/>
      </w:rPr>
      <w:t xml:space="preserve"> </w:t>
    </w:r>
    <w:r w:rsidRPr="008772A8">
      <w:rPr>
        <w:rFonts w:ascii="Century Gothic" w:hAnsi="Century Gothic"/>
        <w:bCs/>
        <w:sz w:val="22"/>
        <w:szCs w:val="22"/>
      </w:rPr>
      <w:t>2</w:t>
    </w:r>
    <w:r w:rsidR="00730E86" w:rsidRPr="008772A8">
      <w:rPr>
        <w:rFonts w:ascii="Century Gothic" w:hAnsi="Century Gothic"/>
        <w:bCs/>
        <w:sz w:val="22"/>
        <w:szCs w:val="22"/>
      </w:rP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E5806"/>
    <w:multiLevelType w:val="hybridMultilevel"/>
    <w:tmpl w:val="18F82D24"/>
    <w:lvl w:ilvl="0" w:tplc="06D2E18E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C64923E">
      <w:start w:val="1"/>
      <w:numFmt w:val="upperLetter"/>
      <w:lvlText w:val="%2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D613BA6"/>
    <w:multiLevelType w:val="singleLevel"/>
    <w:tmpl w:val="17F6923C"/>
    <w:lvl w:ilvl="0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" w15:restartNumberingAfterBreak="0">
    <w:nsid w:val="30741D26"/>
    <w:multiLevelType w:val="multilevel"/>
    <w:tmpl w:val="C3F638EE"/>
    <w:lvl w:ilvl="0">
      <w:start w:val="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3554158E"/>
    <w:multiLevelType w:val="multilevel"/>
    <w:tmpl w:val="64604EDA"/>
    <w:name w:val="Specs2"/>
    <w:lvl w:ilvl="0">
      <w:start w:val="1"/>
      <w:numFmt w:val="decimal"/>
      <w:lvlText w:val="PART %1"/>
      <w:lvlJc w:val="left"/>
      <w:pPr>
        <w:tabs>
          <w:tab w:val="num" w:pos="1080"/>
        </w:tabs>
        <w:ind w:left="1440" w:hanging="1440"/>
      </w:pPr>
      <w:rPr>
        <w:rFonts w:ascii="Century Gothic" w:hAnsi="Century Gothic" w:hint="default"/>
        <w:b/>
        <w:i w:val="0"/>
        <w:sz w:val="22"/>
        <w:szCs w:val="2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  <w:ind w:left="720" w:hanging="720"/>
      </w:pPr>
      <w:rPr>
        <w:rFonts w:ascii="Century Gothic" w:hAnsi="Century Gothic" w:hint="default"/>
        <w:b/>
        <w:i w:val="0"/>
        <w:sz w:val="22"/>
        <w:szCs w:val="22"/>
      </w:rPr>
    </w:lvl>
    <w:lvl w:ilvl="2">
      <w:start w:val="1"/>
      <w:numFmt w:val="upperLetter"/>
      <w:lvlText w:val="%3."/>
      <w:lvlJc w:val="left"/>
      <w:pPr>
        <w:tabs>
          <w:tab w:val="num" w:pos="720"/>
        </w:tabs>
        <w:ind w:left="1440" w:hanging="720"/>
      </w:pPr>
      <w:rPr>
        <w:rFonts w:ascii="Century Gothic" w:hAnsi="Century Gothic" w:hint="default"/>
        <w:b w:val="0"/>
        <w:bCs/>
        <w:i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2160" w:hanging="720"/>
      </w:pPr>
      <w:rPr>
        <w:rFonts w:ascii="Century Gothic" w:hAnsi="Century Gothic" w:hint="default"/>
        <w:b w:val="0"/>
        <w:bCs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Verdana" w:hAnsi="Verdana" w:hint="default"/>
        <w:b/>
        <w:i w:val="0"/>
        <w:sz w:val="20"/>
        <w:szCs w:val="20"/>
      </w:rPr>
    </w:lvl>
    <w:lvl w:ilvl="5">
      <w:start w:val="1"/>
      <w:numFmt w:val="decimal"/>
      <w:lvlText w:val="%6)"/>
      <w:lvlJc w:val="right"/>
      <w:pPr>
        <w:tabs>
          <w:tab w:val="num" w:pos="2160"/>
        </w:tabs>
        <w:ind w:left="2160" w:hanging="144"/>
      </w:pPr>
      <w:rPr>
        <w:rFonts w:ascii="Verdana" w:hAnsi="Verdana" w:hint="default"/>
        <w:b/>
        <w:i w:val="0"/>
        <w:sz w:val="20"/>
        <w:szCs w:val="20"/>
      </w:rPr>
    </w:lvl>
    <w:lvl w:ilvl="6">
      <w:start w:val="1"/>
      <w:numFmt w:val="lowerLetter"/>
      <w:lvlText w:val="%7)"/>
      <w:lvlJc w:val="right"/>
      <w:pPr>
        <w:tabs>
          <w:tab w:val="num" w:pos="2520"/>
        </w:tabs>
        <w:ind w:left="2664" w:hanging="288"/>
      </w:pPr>
      <w:rPr>
        <w:rFonts w:ascii="Verdana" w:hAnsi="Verdana" w:hint="default"/>
        <w:b/>
        <w:i w:val="0"/>
        <w:sz w:val="20"/>
        <w:szCs w:val="20"/>
      </w:rPr>
    </w:lvl>
    <w:lvl w:ilvl="7">
      <w:start w:val="1"/>
      <w:numFmt w:val="decimal"/>
      <w:lvlText w:val="%8.)"/>
      <w:lvlJc w:val="right"/>
      <w:pPr>
        <w:tabs>
          <w:tab w:val="num" w:pos="1440"/>
        </w:tabs>
        <w:ind w:left="1440" w:firstLine="50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4" w15:restartNumberingAfterBreak="0">
    <w:nsid w:val="38BA65BB"/>
    <w:multiLevelType w:val="hybridMultilevel"/>
    <w:tmpl w:val="A1443BE8"/>
    <w:lvl w:ilvl="0" w:tplc="6690322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BE74F674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39703330"/>
    <w:multiLevelType w:val="singleLevel"/>
    <w:tmpl w:val="C96270EA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6" w15:restartNumberingAfterBreak="0">
    <w:nsid w:val="41FF2808"/>
    <w:multiLevelType w:val="hybridMultilevel"/>
    <w:tmpl w:val="A064BA42"/>
    <w:lvl w:ilvl="0" w:tplc="E3606F3A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51F432DE"/>
    <w:multiLevelType w:val="hybridMultilevel"/>
    <w:tmpl w:val="C00E5AAA"/>
    <w:lvl w:ilvl="0" w:tplc="B6B0FFE4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679C2C80">
      <w:numFmt w:val="none"/>
      <w:lvlText w:val=""/>
      <w:lvlJc w:val="left"/>
      <w:pPr>
        <w:tabs>
          <w:tab w:val="num" w:pos="360"/>
        </w:tabs>
      </w:pPr>
    </w:lvl>
    <w:lvl w:ilvl="2" w:tplc="9496E5BE">
      <w:numFmt w:val="none"/>
      <w:lvlText w:val=""/>
      <w:lvlJc w:val="left"/>
      <w:pPr>
        <w:tabs>
          <w:tab w:val="num" w:pos="360"/>
        </w:tabs>
      </w:pPr>
    </w:lvl>
    <w:lvl w:ilvl="3" w:tplc="4D08A120">
      <w:numFmt w:val="none"/>
      <w:lvlText w:val=""/>
      <w:lvlJc w:val="left"/>
      <w:pPr>
        <w:tabs>
          <w:tab w:val="num" w:pos="360"/>
        </w:tabs>
      </w:pPr>
    </w:lvl>
    <w:lvl w:ilvl="4" w:tplc="B3E855CC">
      <w:numFmt w:val="none"/>
      <w:lvlText w:val=""/>
      <w:lvlJc w:val="left"/>
      <w:pPr>
        <w:tabs>
          <w:tab w:val="num" w:pos="360"/>
        </w:tabs>
      </w:pPr>
    </w:lvl>
    <w:lvl w:ilvl="5" w:tplc="CEB45CF2">
      <w:numFmt w:val="none"/>
      <w:lvlText w:val=""/>
      <w:lvlJc w:val="left"/>
      <w:pPr>
        <w:tabs>
          <w:tab w:val="num" w:pos="360"/>
        </w:tabs>
      </w:pPr>
    </w:lvl>
    <w:lvl w:ilvl="6" w:tplc="305A5496">
      <w:numFmt w:val="none"/>
      <w:lvlText w:val=""/>
      <w:lvlJc w:val="left"/>
      <w:pPr>
        <w:tabs>
          <w:tab w:val="num" w:pos="360"/>
        </w:tabs>
      </w:pPr>
    </w:lvl>
    <w:lvl w:ilvl="7" w:tplc="6FD82204">
      <w:numFmt w:val="none"/>
      <w:lvlText w:val=""/>
      <w:lvlJc w:val="left"/>
      <w:pPr>
        <w:tabs>
          <w:tab w:val="num" w:pos="360"/>
        </w:tabs>
      </w:pPr>
    </w:lvl>
    <w:lvl w:ilvl="8" w:tplc="3AC891A4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65EB2F6A"/>
    <w:multiLevelType w:val="hybridMultilevel"/>
    <w:tmpl w:val="4E127B6E"/>
    <w:lvl w:ilvl="0" w:tplc="936E5AA4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CCA6B696">
      <w:start w:val="1"/>
      <w:numFmt w:val="upperLetter"/>
      <w:lvlText w:val="%2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6C6C3B1D"/>
    <w:multiLevelType w:val="multilevel"/>
    <w:tmpl w:val="F894E694"/>
    <w:lvl w:ilvl="0">
      <w:start w:val="2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 w15:restartNumberingAfterBreak="0">
    <w:nsid w:val="721854E6"/>
    <w:multiLevelType w:val="hybridMultilevel"/>
    <w:tmpl w:val="21AAF050"/>
    <w:lvl w:ilvl="0" w:tplc="B0D46BEA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D356013C">
      <w:start w:val="1"/>
      <w:numFmt w:val="upperLetter"/>
      <w:lvlText w:val="%2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74E96508"/>
    <w:multiLevelType w:val="hybridMultilevel"/>
    <w:tmpl w:val="20FCE3AE"/>
    <w:lvl w:ilvl="0" w:tplc="A2507E0C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76CF42BE"/>
    <w:multiLevelType w:val="hybridMultilevel"/>
    <w:tmpl w:val="97DC76E6"/>
    <w:lvl w:ilvl="0" w:tplc="9AF2DA2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7C89668F"/>
    <w:multiLevelType w:val="singleLevel"/>
    <w:tmpl w:val="8C0086D0"/>
    <w:lvl w:ilvl="0">
      <w:start w:val="3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num w:numId="1" w16cid:durableId="1184131178">
    <w:abstractNumId w:val="13"/>
  </w:num>
  <w:num w:numId="2" w16cid:durableId="1839685626">
    <w:abstractNumId w:val="1"/>
  </w:num>
  <w:num w:numId="3" w16cid:durableId="1360859117">
    <w:abstractNumId w:val="5"/>
  </w:num>
  <w:num w:numId="4" w16cid:durableId="422380753">
    <w:abstractNumId w:val="11"/>
  </w:num>
  <w:num w:numId="5" w16cid:durableId="1812744670">
    <w:abstractNumId w:val="3"/>
  </w:num>
  <w:num w:numId="6" w16cid:durableId="128790353">
    <w:abstractNumId w:val="0"/>
  </w:num>
  <w:num w:numId="7" w16cid:durableId="1863858234">
    <w:abstractNumId w:val="7"/>
  </w:num>
  <w:num w:numId="8" w16cid:durableId="1018657787">
    <w:abstractNumId w:val="10"/>
  </w:num>
  <w:num w:numId="9" w16cid:durableId="502474019">
    <w:abstractNumId w:val="8"/>
  </w:num>
  <w:num w:numId="10" w16cid:durableId="1782407732">
    <w:abstractNumId w:val="9"/>
  </w:num>
  <w:num w:numId="11" w16cid:durableId="745028219">
    <w:abstractNumId w:val="4"/>
  </w:num>
  <w:num w:numId="12" w16cid:durableId="1185441818">
    <w:abstractNumId w:val="2"/>
  </w:num>
  <w:num w:numId="13" w16cid:durableId="1860315466">
    <w:abstractNumId w:val="6"/>
  </w:num>
  <w:num w:numId="14" w16cid:durableId="119958788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950"/>
  <w:doNotHyphenateCaps/>
  <w:drawingGridHorizontalSpacing w:val="6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57370"/>
    <w:rsid w:val="00121E02"/>
    <w:rsid w:val="0014656C"/>
    <w:rsid w:val="00173606"/>
    <w:rsid w:val="00216CEE"/>
    <w:rsid w:val="00237B9C"/>
    <w:rsid w:val="002434C1"/>
    <w:rsid w:val="002C5F0A"/>
    <w:rsid w:val="002E5A29"/>
    <w:rsid w:val="00353BFD"/>
    <w:rsid w:val="00357370"/>
    <w:rsid w:val="00364B83"/>
    <w:rsid w:val="003A05F4"/>
    <w:rsid w:val="004C3E3A"/>
    <w:rsid w:val="004D193A"/>
    <w:rsid w:val="005B67D0"/>
    <w:rsid w:val="005C1EC4"/>
    <w:rsid w:val="00621630"/>
    <w:rsid w:val="006345A3"/>
    <w:rsid w:val="006C3984"/>
    <w:rsid w:val="006E4339"/>
    <w:rsid w:val="006F5976"/>
    <w:rsid w:val="00730E86"/>
    <w:rsid w:val="007A17F5"/>
    <w:rsid w:val="007A60EF"/>
    <w:rsid w:val="007A6446"/>
    <w:rsid w:val="00827719"/>
    <w:rsid w:val="00850C23"/>
    <w:rsid w:val="00861F84"/>
    <w:rsid w:val="00866A79"/>
    <w:rsid w:val="008772A8"/>
    <w:rsid w:val="00890280"/>
    <w:rsid w:val="009278CA"/>
    <w:rsid w:val="009931DC"/>
    <w:rsid w:val="00A300E5"/>
    <w:rsid w:val="00A30D5D"/>
    <w:rsid w:val="00AE01ED"/>
    <w:rsid w:val="00C72A7B"/>
    <w:rsid w:val="00CC37BE"/>
    <w:rsid w:val="00D12A43"/>
    <w:rsid w:val="00D252AD"/>
    <w:rsid w:val="00D6655D"/>
    <w:rsid w:val="00D71C36"/>
    <w:rsid w:val="00D82EF5"/>
    <w:rsid w:val="00DA4A40"/>
    <w:rsid w:val="00DC1351"/>
    <w:rsid w:val="00E676A8"/>
    <w:rsid w:val="00ED334F"/>
    <w:rsid w:val="00EE47CA"/>
    <w:rsid w:val="00F46C36"/>
    <w:rsid w:val="00F61B2C"/>
    <w:rsid w:val="00FA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E41246"/>
  <w15:chartTrackingRefBased/>
  <w15:docId w15:val="{9AB24466-16C3-4E0F-BE4B-CE1A5F39B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urier New" w:hAnsi="Courier New"/>
    </w:rPr>
  </w:style>
  <w:style w:type="paragraph" w:styleId="Heading1">
    <w:name w:val="heading 1"/>
    <w:basedOn w:val="Normal"/>
    <w:next w:val="Normal"/>
    <w:qFormat/>
    <w:pPr>
      <w:keepNext/>
      <w:tabs>
        <w:tab w:val="left" w:pos="5760"/>
        <w:tab w:val="right" w:pos="9360"/>
      </w:tabs>
      <w:suppressAutoHyphens/>
      <w:jc w:val="both"/>
      <w:outlineLvl w:val="0"/>
    </w:pPr>
    <w:rPr>
      <w:rFonts w:ascii="Times New Roman" w:hAnsi="Times New Roman"/>
      <w:spacing w:val="-2"/>
      <w:sz w:val="24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  <w:tab w:val="center" w:pos="3420"/>
        <w:tab w:val="center" w:pos="6840"/>
      </w:tabs>
      <w:suppressAutoHyphens/>
      <w:jc w:val="right"/>
      <w:outlineLvl w:val="1"/>
    </w:pPr>
    <w:rPr>
      <w:rFonts w:ascii="Times New Roman" w:hAnsi="Times New Roman"/>
      <w:spacing w:val="-2"/>
      <w:sz w:val="2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sz w:val="24"/>
    </w:rPr>
  </w:style>
  <w:style w:type="character" w:customStyle="1" w:styleId="EquationCaption">
    <w:name w:val="_Equation Caption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suppressAutoHyphens/>
      <w:ind w:left="1440" w:hanging="1440"/>
      <w:jc w:val="both"/>
    </w:pPr>
    <w:rPr>
      <w:rFonts w:ascii="Times New Roman" w:hAnsi="Times New Roman"/>
      <w:sz w:val="24"/>
    </w:rPr>
  </w:style>
  <w:style w:type="paragraph" w:styleId="BalloonText">
    <w:name w:val="Balloon Text"/>
    <w:basedOn w:val="Normal"/>
    <w:semiHidden/>
    <w:rsid w:val="00357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epoxy floor coating</vt:lpstr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epoxy floor coating</dc:title>
  <dc:subject/>
  <dc:creator>HallLA</dc:creator>
  <cp:keywords/>
  <dc:description/>
  <cp:lastModifiedBy>Nancy Pilkington</cp:lastModifiedBy>
  <cp:revision>12</cp:revision>
  <cp:lastPrinted>2005-09-26T16:42:00Z</cp:lastPrinted>
  <dcterms:created xsi:type="dcterms:W3CDTF">2022-06-21T21:58:00Z</dcterms:created>
  <dcterms:modified xsi:type="dcterms:W3CDTF">2022-07-06T22:11:00Z</dcterms:modified>
</cp:coreProperties>
</file>