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E6BEE" w14:textId="77777777" w:rsidR="00EB60AD" w:rsidRPr="00C20A3B" w:rsidRDefault="00EB60AD" w:rsidP="005C67A6">
      <w:pPr>
        <w:keepNext/>
        <w:keepLines/>
        <w:widowControl/>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C20A3B">
        <w:rPr>
          <w:rFonts w:ascii="Century Gothic" w:hAnsi="Century Gothic"/>
          <w:b/>
          <w:sz w:val="22"/>
          <w:szCs w:val="22"/>
        </w:rPr>
        <w:t>PART 1 - GENERAL</w:t>
      </w:r>
    </w:p>
    <w:p w14:paraId="6CD7B605" w14:textId="4A85DE3B" w:rsidR="00EB60AD" w:rsidRPr="00C20A3B" w:rsidRDefault="00EB60AD" w:rsidP="005C67A6">
      <w:pPr>
        <w:keepNext/>
        <w:keepLines/>
        <w:widowControl/>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C20A3B">
        <w:rPr>
          <w:rFonts w:ascii="Century Gothic" w:hAnsi="Century Gothic"/>
          <w:b/>
          <w:sz w:val="22"/>
          <w:szCs w:val="22"/>
        </w:rPr>
        <w:t>1.01</w:t>
      </w:r>
      <w:r w:rsidRPr="00C20A3B">
        <w:rPr>
          <w:rFonts w:ascii="Century Gothic" w:hAnsi="Century Gothic"/>
          <w:b/>
          <w:sz w:val="22"/>
          <w:szCs w:val="22"/>
        </w:rPr>
        <w:tab/>
        <w:t>SUMMARY</w:t>
      </w:r>
    </w:p>
    <w:p w14:paraId="7A08FA68" w14:textId="77777777" w:rsidR="00957593"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A.</w:t>
      </w:r>
      <w:r w:rsidRPr="00C20A3B">
        <w:rPr>
          <w:rFonts w:ascii="Century Gothic" w:hAnsi="Century Gothic"/>
          <w:sz w:val="22"/>
          <w:szCs w:val="22"/>
        </w:rPr>
        <w:tab/>
      </w:r>
      <w:r w:rsidR="00957593" w:rsidRPr="00C20A3B">
        <w:rPr>
          <w:rFonts w:ascii="Century Gothic" w:hAnsi="Century Gothic"/>
          <w:sz w:val="22"/>
          <w:szCs w:val="22"/>
        </w:rPr>
        <w:t>Provisions of Division 01 apply to this section.</w:t>
      </w:r>
    </w:p>
    <w:p w14:paraId="27A1FF21" w14:textId="77777777" w:rsidR="00EB60AD" w:rsidRPr="00C20A3B" w:rsidRDefault="00957593"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B.</w:t>
      </w:r>
      <w:r w:rsidRPr="00C20A3B">
        <w:rPr>
          <w:rFonts w:ascii="Century Gothic" w:hAnsi="Century Gothic"/>
          <w:sz w:val="22"/>
          <w:szCs w:val="22"/>
        </w:rPr>
        <w:tab/>
      </w:r>
      <w:r w:rsidR="00EB60AD" w:rsidRPr="00C20A3B">
        <w:rPr>
          <w:rFonts w:ascii="Century Gothic" w:hAnsi="Century Gothic"/>
          <w:sz w:val="22"/>
          <w:szCs w:val="22"/>
        </w:rPr>
        <w:t xml:space="preserve">Section Includes:  Sheet waterproofing in locations </w:t>
      </w:r>
      <w:r w:rsidR="0072748C" w:rsidRPr="00C20A3B">
        <w:rPr>
          <w:rFonts w:ascii="Century Gothic" w:hAnsi="Century Gothic"/>
          <w:sz w:val="22"/>
          <w:szCs w:val="22"/>
        </w:rPr>
        <w:t xml:space="preserve">indicated </w:t>
      </w:r>
      <w:r w:rsidR="00EB60AD" w:rsidRPr="00C20A3B">
        <w:rPr>
          <w:rFonts w:ascii="Century Gothic" w:hAnsi="Century Gothic"/>
          <w:sz w:val="22"/>
          <w:szCs w:val="22"/>
        </w:rPr>
        <w:t>including:</w:t>
      </w:r>
    </w:p>
    <w:p w14:paraId="0B484310"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C20A3B">
        <w:rPr>
          <w:rFonts w:ascii="Century Gothic" w:hAnsi="Century Gothic"/>
          <w:sz w:val="22"/>
          <w:szCs w:val="22"/>
        </w:rPr>
        <w:t>1.</w:t>
      </w:r>
      <w:r w:rsidRPr="00C20A3B">
        <w:rPr>
          <w:rFonts w:ascii="Century Gothic" w:hAnsi="Century Gothic"/>
          <w:sz w:val="22"/>
          <w:szCs w:val="22"/>
        </w:rPr>
        <w:tab/>
        <w:t>Sheet waterproofing on vertical walls below grade enclosing occupied spaces.</w:t>
      </w:r>
    </w:p>
    <w:p w14:paraId="62C7D2A9"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firstLine="1440"/>
        <w:jc w:val="both"/>
        <w:rPr>
          <w:rFonts w:ascii="Century Gothic" w:hAnsi="Century Gothic"/>
          <w:sz w:val="22"/>
          <w:szCs w:val="22"/>
        </w:rPr>
      </w:pPr>
      <w:r w:rsidRPr="00C20A3B">
        <w:rPr>
          <w:rFonts w:ascii="Century Gothic" w:hAnsi="Century Gothic"/>
          <w:sz w:val="22"/>
          <w:szCs w:val="22"/>
        </w:rPr>
        <w:t>2.</w:t>
      </w:r>
      <w:r w:rsidRPr="00C20A3B">
        <w:rPr>
          <w:rFonts w:ascii="Century Gothic" w:hAnsi="Century Gothic"/>
          <w:sz w:val="22"/>
          <w:szCs w:val="22"/>
        </w:rPr>
        <w:tab/>
        <w:t>Sheet waterproofing in planters.</w:t>
      </w:r>
    </w:p>
    <w:p w14:paraId="6886E853"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firstLine="1440"/>
        <w:jc w:val="both"/>
        <w:rPr>
          <w:rFonts w:ascii="Century Gothic" w:hAnsi="Century Gothic"/>
          <w:sz w:val="22"/>
          <w:szCs w:val="22"/>
        </w:rPr>
      </w:pPr>
      <w:r w:rsidRPr="00C20A3B">
        <w:rPr>
          <w:rFonts w:ascii="Century Gothic" w:hAnsi="Century Gothic"/>
          <w:sz w:val="22"/>
          <w:szCs w:val="22"/>
        </w:rPr>
        <w:t>3.</w:t>
      </w:r>
      <w:r w:rsidRPr="00C20A3B">
        <w:rPr>
          <w:rFonts w:ascii="Century Gothic" w:hAnsi="Century Gothic"/>
          <w:sz w:val="22"/>
          <w:szCs w:val="22"/>
        </w:rPr>
        <w:tab/>
        <w:t>Drainage sheets and protection boards.</w:t>
      </w:r>
    </w:p>
    <w:p w14:paraId="7B0A254D"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C20A3B">
        <w:rPr>
          <w:rFonts w:ascii="Century Gothic" w:hAnsi="Century Gothic"/>
          <w:sz w:val="22"/>
          <w:szCs w:val="22"/>
        </w:rPr>
        <w:t>4.</w:t>
      </w:r>
      <w:r w:rsidRPr="00C20A3B">
        <w:rPr>
          <w:rFonts w:ascii="Century Gothic" w:hAnsi="Century Gothic"/>
          <w:sz w:val="22"/>
          <w:szCs w:val="22"/>
        </w:rPr>
        <w:tab/>
        <w:t xml:space="preserve">Strip waterproofing at sills, under roof edges, valleys, eaves, </w:t>
      </w:r>
      <w:proofErr w:type="gramStart"/>
      <w:r w:rsidRPr="00C20A3B">
        <w:rPr>
          <w:rFonts w:ascii="Century Gothic" w:hAnsi="Century Gothic"/>
          <w:sz w:val="22"/>
          <w:szCs w:val="22"/>
        </w:rPr>
        <w:t>ridges</w:t>
      </w:r>
      <w:proofErr w:type="gramEnd"/>
      <w:r w:rsidRPr="00C20A3B">
        <w:rPr>
          <w:rFonts w:ascii="Century Gothic" w:hAnsi="Century Gothic"/>
          <w:sz w:val="22"/>
          <w:szCs w:val="22"/>
        </w:rPr>
        <w:t xml:space="preserve"> and other flashings as indicated.</w:t>
      </w:r>
    </w:p>
    <w:p w14:paraId="474C66ED"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C20A3B">
        <w:rPr>
          <w:rFonts w:ascii="Century Gothic" w:hAnsi="Century Gothic"/>
          <w:sz w:val="22"/>
          <w:szCs w:val="22"/>
        </w:rPr>
        <w:t>5.</w:t>
      </w:r>
      <w:r w:rsidRPr="00C20A3B">
        <w:rPr>
          <w:rFonts w:ascii="Century Gothic" w:hAnsi="Century Gothic"/>
          <w:sz w:val="22"/>
          <w:szCs w:val="22"/>
        </w:rPr>
        <w:tab/>
        <w:t>High-temperature resistant sheet underlayment on rigid insulation under metal roofing.</w:t>
      </w:r>
    </w:p>
    <w:p w14:paraId="275336EB"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C20A3B">
        <w:rPr>
          <w:rFonts w:ascii="Century Gothic" w:hAnsi="Century Gothic"/>
          <w:sz w:val="22"/>
          <w:szCs w:val="22"/>
        </w:rPr>
        <w:t>6.</w:t>
      </w:r>
      <w:r w:rsidRPr="00C20A3B">
        <w:rPr>
          <w:rFonts w:ascii="Century Gothic" w:hAnsi="Century Gothic"/>
          <w:sz w:val="22"/>
          <w:szCs w:val="22"/>
        </w:rPr>
        <w:tab/>
        <w:t>Monolithic Membrane Waterproofing (F</w:t>
      </w:r>
      <w:r w:rsidR="00DE6AF4" w:rsidRPr="00C20A3B">
        <w:rPr>
          <w:rFonts w:ascii="Century Gothic" w:hAnsi="Century Gothic"/>
          <w:sz w:val="22"/>
          <w:szCs w:val="22"/>
        </w:rPr>
        <w:t>a</w:t>
      </w:r>
      <w:r w:rsidRPr="00C20A3B">
        <w:rPr>
          <w:rFonts w:ascii="Century Gothic" w:hAnsi="Century Gothic"/>
          <w:sz w:val="22"/>
          <w:szCs w:val="22"/>
        </w:rPr>
        <w:t>bric Reinforced) application for all substrates other than concrete.</w:t>
      </w:r>
    </w:p>
    <w:p w14:paraId="36C8E1DA" w14:textId="77777777" w:rsidR="00EB60AD" w:rsidRPr="00C20A3B" w:rsidRDefault="00957593" w:rsidP="005C67A6">
      <w:pPr>
        <w:widowControl/>
        <w:tabs>
          <w:tab w:val="left" w:pos="720"/>
          <w:tab w:val="left" w:pos="1440"/>
          <w:tab w:val="left" w:pos="2160"/>
          <w:tab w:val="left" w:pos="2880"/>
          <w:tab w:val="left" w:pos="3600"/>
          <w:tab w:val="left" w:pos="4320"/>
        </w:tabs>
        <w:spacing w:after="120"/>
        <w:ind w:left="2160" w:hanging="1440"/>
        <w:jc w:val="both"/>
        <w:rPr>
          <w:rFonts w:ascii="Century Gothic" w:hAnsi="Century Gothic"/>
          <w:sz w:val="22"/>
          <w:szCs w:val="22"/>
        </w:rPr>
      </w:pPr>
      <w:r w:rsidRPr="00C20A3B">
        <w:rPr>
          <w:rFonts w:ascii="Century Gothic" w:hAnsi="Century Gothic"/>
          <w:sz w:val="22"/>
          <w:szCs w:val="22"/>
        </w:rPr>
        <w:t>C</w:t>
      </w:r>
      <w:r w:rsidR="00EB60AD" w:rsidRPr="00C20A3B">
        <w:rPr>
          <w:rFonts w:ascii="Century Gothic" w:hAnsi="Century Gothic"/>
          <w:sz w:val="22"/>
          <w:szCs w:val="22"/>
        </w:rPr>
        <w:t>.</w:t>
      </w:r>
      <w:r w:rsidR="00EB60AD" w:rsidRPr="00C20A3B">
        <w:rPr>
          <w:rFonts w:ascii="Century Gothic" w:hAnsi="Century Gothic"/>
          <w:sz w:val="22"/>
          <w:szCs w:val="22"/>
        </w:rPr>
        <w:tab/>
        <w:t>Related Sections:</w:t>
      </w:r>
    </w:p>
    <w:p w14:paraId="6AE95EEF"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2880" w:hanging="1440"/>
        <w:jc w:val="both"/>
        <w:rPr>
          <w:rFonts w:ascii="Century Gothic" w:hAnsi="Century Gothic"/>
          <w:sz w:val="22"/>
          <w:szCs w:val="22"/>
        </w:rPr>
      </w:pPr>
      <w:r w:rsidRPr="00C20A3B">
        <w:rPr>
          <w:rFonts w:ascii="Century Gothic" w:hAnsi="Century Gothic"/>
          <w:sz w:val="22"/>
          <w:szCs w:val="22"/>
        </w:rPr>
        <w:t>1.</w:t>
      </w:r>
      <w:r w:rsidRPr="00C20A3B">
        <w:rPr>
          <w:rFonts w:ascii="Century Gothic" w:hAnsi="Century Gothic"/>
          <w:sz w:val="22"/>
          <w:szCs w:val="22"/>
        </w:rPr>
        <w:tab/>
        <w:t>Section 03</w:t>
      </w:r>
      <w:r w:rsidR="00DE6AF4" w:rsidRPr="00C20A3B">
        <w:rPr>
          <w:rFonts w:ascii="Century Gothic" w:hAnsi="Century Gothic"/>
          <w:sz w:val="22"/>
          <w:szCs w:val="22"/>
        </w:rPr>
        <w:t xml:space="preserve"> </w:t>
      </w:r>
      <w:r w:rsidRPr="00C20A3B">
        <w:rPr>
          <w:rFonts w:ascii="Century Gothic" w:hAnsi="Century Gothic"/>
          <w:sz w:val="22"/>
          <w:szCs w:val="22"/>
        </w:rPr>
        <w:t>30</w:t>
      </w:r>
      <w:r w:rsidR="00DE6AF4" w:rsidRPr="00C20A3B">
        <w:rPr>
          <w:rFonts w:ascii="Century Gothic" w:hAnsi="Century Gothic"/>
          <w:sz w:val="22"/>
          <w:szCs w:val="22"/>
        </w:rPr>
        <w:t xml:space="preserve"> 0</w:t>
      </w:r>
      <w:r w:rsidRPr="00C20A3B">
        <w:rPr>
          <w:rFonts w:ascii="Century Gothic" w:hAnsi="Century Gothic"/>
          <w:sz w:val="22"/>
          <w:szCs w:val="22"/>
        </w:rPr>
        <w:t>0:  Cast-In-Place Concrete.</w:t>
      </w:r>
    </w:p>
    <w:p w14:paraId="16069506"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firstLine="1440"/>
        <w:jc w:val="both"/>
        <w:rPr>
          <w:rFonts w:ascii="Century Gothic" w:hAnsi="Century Gothic"/>
          <w:sz w:val="22"/>
          <w:szCs w:val="22"/>
        </w:rPr>
      </w:pPr>
      <w:r w:rsidRPr="00C20A3B">
        <w:rPr>
          <w:rFonts w:ascii="Century Gothic" w:hAnsi="Century Gothic"/>
          <w:sz w:val="22"/>
          <w:szCs w:val="22"/>
        </w:rPr>
        <w:t>2.</w:t>
      </w:r>
      <w:r w:rsidRPr="00C20A3B">
        <w:rPr>
          <w:rFonts w:ascii="Century Gothic" w:hAnsi="Century Gothic"/>
          <w:sz w:val="22"/>
          <w:szCs w:val="22"/>
        </w:rPr>
        <w:tab/>
        <w:t>Section 04</w:t>
      </w:r>
      <w:r w:rsidR="00DE6AF4" w:rsidRPr="00C20A3B">
        <w:rPr>
          <w:rFonts w:ascii="Century Gothic" w:hAnsi="Century Gothic"/>
          <w:sz w:val="22"/>
          <w:szCs w:val="22"/>
        </w:rPr>
        <w:t xml:space="preserve"> 2</w:t>
      </w:r>
      <w:r w:rsidRPr="00C20A3B">
        <w:rPr>
          <w:rFonts w:ascii="Century Gothic" w:hAnsi="Century Gothic"/>
          <w:sz w:val="22"/>
          <w:szCs w:val="22"/>
        </w:rPr>
        <w:t>2</w:t>
      </w:r>
      <w:r w:rsidR="00DE6AF4" w:rsidRPr="00C20A3B">
        <w:rPr>
          <w:rFonts w:ascii="Century Gothic" w:hAnsi="Century Gothic"/>
          <w:sz w:val="22"/>
          <w:szCs w:val="22"/>
        </w:rPr>
        <w:t xml:space="preserve"> 2</w:t>
      </w:r>
      <w:r w:rsidRPr="00C20A3B">
        <w:rPr>
          <w:rFonts w:ascii="Century Gothic" w:hAnsi="Century Gothic"/>
          <w:sz w:val="22"/>
          <w:szCs w:val="22"/>
        </w:rPr>
        <w:t>0:  Concrete Unit Masonry.</w:t>
      </w:r>
    </w:p>
    <w:p w14:paraId="46742B24" w14:textId="2EA33A24" w:rsidR="00EB60AD" w:rsidRPr="00C20A3B" w:rsidRDefault="00EB60AD" w:rsidP="005C67A6">
      <w:pPr>
        <w:widowControl/>
        <w:tabs>
          <w:tab w:val="left" w:pos="720"/>
          <w:tab w:val="left" w:pos="1440"/>
          <w:tab w:val="left" w:pos="2160"/>
          <w:tab w:val="left" w:pos="2880"/>
          <w:tab w:val="left" w:pos="3600"/>
          <w:tab w:val="left" w:pos="4320"/>
        </w:tabs>
        <w:spacing w:after="120"/>
        <w:ind w:left="2880" w:hanging="1440"/>
        <w:jc w:val="both"/>
        <w:rPr>
          <w:rFonts w:ascii="Century Gothic" w:hAnsi="Century Gothic"/>
          <w:sz w:val="22"/>
          <w:szCs w:val="22"/>
        </w:rPr>
      </w:pPr>
      <w:r w:rsidRPr="00C20A3B">
        <w:rPr>
          <w:rFonts w:ascii="Century Gothic" w:hAnsi="Century Gothic"/>
          <w:sz w:val="22"/>
          <w:szCs w:val="22"/>
        </w:rPr>
        <w:t>3.</w:t>
      </w:r>
      <w:r w:rsidR="00831376">
        <w:rPr>
          <w:rFonts w:ascii="Century Gothic" w:hAnsi="Century Gothic"/>
          <w:sz w:val="22"/>
          <w:szCs w:val="22"/>
        </w:rPr>
        <w:tab/>
      </w:r>
      <w:r w:rsidRPr="00C20A3B">
        <w:rPr>
          <w:rFonts w:ascii="Century Gothic" w:hAnsi="Century Gothic"/>
          <w:sz w:val="22"/>
          <w:szCs w:val="22"/>
        </w:rPr>
        <w:t>Section 07</w:t>
      </w:r>
      <w:r w:rsidR="00DE6AF4" w:rsidRPr="00C20A3B">
        <w:rPr>
          <w:rFonts w:ascii="Century Gothic" w:hAnsi="Century Gothic"/>
          <w:sz w:val="22"/>
          <w:szCs w:val="22"/>
        </w:rPr>
        <w:t xml:space="preserve"> </w:t>
      </w:r>
      <w:r w:rsidRPr="00C20A3B">
        <w:rPr>
          <w:rFonts w:ascii="Century Gothic" w:hAnsi="Century Gothic"/>
          <w:sz w:val="22"/>
          <w:szCs w:val="22"/>
        </w:rPr>
        <w:t>12</w:t>
      </w:r>
      <w:r w:rsidR="00DE6AF4" w:rsidRPr="00C20A3B">
        <w:rPr>
          <w:rFonts w:ascii="Century Gothic" w:hAnsi="Century Gothic"/>
          <w:sz w:val="22"/>
          <w:szCs w:val="22"/>
        </w:rPr>
        <w:t xml:space="preserve"> 0</w:t>
      </w:r>
      <w:r w:rsidRPr="00C20A3B">
        <w:rPr>
          <w:rFonts w:ascii="Century Gothic" w:hAnsi="Century Gothic"/>
          <w:sz w:val="22"/>
          <w:szCs w:val="22"/>
        </w:rPr>
        <w:t>0:  Waterproofing</w:t>
      </w:r>
      <w:r w:rsidR="00572037" w:rsidRPr="00C20A3B">
        <w:rPr>
          <w:rFonts w:ascii="Century Gothic" w:hAnsi="Century Gothic"/>
          <w:sz w:val="22"/>
          <w:szCs w:val="22"/>
        </w:rPr>
        <w:tab/>
      </w:r>
    </w:p>
    <w:p w14:paraId="52189999"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2880" w:hanging="1440"/>
        <w:jc w:val="both"/>
        <w:rPr>
          <w:rFonts w:ascii="Century Gothic" w:hAnsi="Century Gothic"/>
          <w:sz w:val="22"/>
          <w:szCs w:val="22"/>
        </w:rPr>
      </w:pPr>
      <w:r w:rsidRPr="00C20A3B">
        <w:rPr>
          <w:rFonts w:ascii="Century Gothic" w:hAnsi="Century Gothic"/>
          <w:sz w:val="22"/>
          <w:szCs w:val="22"/>
        </w:rPr>
        <w:t>4.</w:t>
      </w:r>
      <w:r w:rsidRPr="00C20A3B">
        <w:rPr>
          <w:rFonts w:ascii="Century Gothic" w:hAnsi="Century Gothic"/>
          <w:sz w:val="22"/>
          <w:szCs w:val="22"/>
        </w:rPr>
        <w:tab/>
        <w:t>Section 07</w:t>
      </w:r>
      <w:r w:rsidR="00DE6AF4" w:rsidRPr="00C20A3B">
        <w:rPr>
          <w:rFonts w:ascii="Century Gothic" w:hAnsi="Century Gothic"/>
          <w:sz w:val="22"/>
          <w:szCs w:val="22"/>
        </w:rPr>
        <w:t xml:space="preserve"> </w:t>
      </w:r>
      <w:r w:rsidRPr="00C20A3B">
        <w:rPr>
          <w:rFonts w:ascii="Century Gothic" w:hAnsi="Century Gothic"/>
          <w:sz w:val="22"/>
          <w:szCs w:val="22"/>
        </w:rPr>
        <w:t>14</w:t>
      </w:r>
      <w:r w:rsidR="00DE6AF4" w:rsidRPr="00C20A3B">
        <w:rPr>
          <w:rFonts w:ascii="Century Gothic" w:hAnsi="Century Gothic"/>
          <w:sz w:val="22"/>
          <w:szCs w:val="22"/>
        </w:rPr>
        <w:t xml:space="preserve"> 0</w:t>
      </w:r>
      <w:r w:rsidRPr="00C20A3B">
        <w:rPr>
          <w:rFonts w:ascii="Century Gothic" w:hAnsi="Century Gothic"/>
          <w:sz w:val="22"/>
          <w:szCs w:val="22"/>
        </w:rPr>
        <w:t>0:  Fluid Applied Waterproofing.</w:t>
      </w:r>
    </w:p>
    <w:p w14:paraId="0FDF3F63" w14:textId="138F474E" w:rsidR="00EB60AD" w:rsidRPr="00C20A3B" w:rsidRDefault="00EB60AD" w:rsidP="005C67A6">
      <w:pPr>
        <w:keepNext/>
        <w:widowControl/>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C20A3B">
        <w:rPr>
          <w:rFonts w:ascii="Century Gothic" w:hAnsi="Century Gothic"/>
          <w:b/>
          <w:sz w:val="22"/>
          <w:szCs w:val="22"/>
        </w:rPr>
        <w:t>1.02</w:t>
      </w:r>
      <w:r w:rsidRPr="00C20A3B">
        <w:rPr>
          <w:rFonts w:ascii="Century Gothic" w:hAnsi="Century Gothic"/>
          <w:b/>
          <w:sz w:val="22"/>
          <w:szCs w:val="22"/>
        </w:rPr>
        <w:tab/>
        <w:t>SUBMITTALS</w:t>
      </w:r>
    </w:p>
    <w:p w14:paraId="5442B115"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A.</w:t>
      </w:r>
      <w:r w:rsidRPr="00C20A3B">
        <w:rPr>
          <w:rFonts w:ascii="Century Gothic" w:hAnsi="Century Gothic"/>
          <w:sz w:val="22"/>
          <w:szCs w:val="22"/>
        </w:rPr>
        <w:tab/>
        <w:t>Manufacturer's Qualifications: Provide a list of projects of similar design and complexity completed within the past 5 years.</w:t>
      </w:r>
    </w:p>
    <w:p w14:paraId="45A9EB0F"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B.</w:t>
      </w:r>
      <w:r w:rsidRPr="00C20A3B">
        <w:rPr>
          <w:rFonts w:ascii="Century Gothic" w:hAnsi="Century Gothic"/>
          <w:sz w:val="22"/>
          <w:szCs w:val="22"/>
        </w:rPr>
        <w:tab/>
        <w:t>Installer's Qualifications: Submit a certificate, prepared by the waterproofing system manufacturer, stating waterproofing applicator is certified by the waterproofing material manufacturer and, upon completion, submit a certificate stating that waterproofing systems have been installed in conformance with reviewed submittals and manufacturer's recommendations.</w:t>
      </w:r>
    </w:p>
    <w:p w14:paraId="27F8D7A2"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C.</w:t>
      </w:r>
      <w:r w:rsidRPr="00C20A3B">
        <w:rPr>
          <w:rFonts w:ascii="Century Gothic" w:hAnsi="Century Gothic"/>
          <w:sz w:val="22"/>
          <w:szCs w:val="22"/>
        </w:rPr>
        <w:tab/>
        <w:t>Product Data: Submit manufacturer's Product Data including installation instructions.</w:t>
      </w:r>
    </w:p>
    <w:p w14:paraId="7A100308"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D.</w:t>
      </w:r>
      <w:r w:rsidRPr="00C20A3B">
        <w:rPr>
          <w:rFonts w:ascii="Century Gothic" w:hAnsi="Century Gothic"/>
          <w:sz w:val="22"/>
          <w:szCs w:val="22"/>
        </w:rPr>
        <w:tab/>
        <w:t>Shop Drawings: Submit Shop Drawings indicating each condition of the Work. Indicate all adjoining Work, and indicate methods of adhesion and attachment, laps, and related conditions.</w:t>
      </w:r>
    </w:p>
    <w:p w14:paraId="724CB20E"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E.</w:t>
      </w:r>
      <w:r w:rsidRPr="00C20A3B">
        <w:rPr>
          <w:rFonts w:ascii="Century Gothic" w:hAnsi="Century Gothic"/>
          <w:sz w:val="22"/>
          <w:szCs w:val="22"/>
        </w:rPr>
        <w:tab/>
        <w:t xml:space="preserve">Samples:  Submit Samples, not less than 12 inches square, of each type of composite sheet membrane, mounted on plywood. Submit </w:t>
      </w:r>
      <w:proofErr w:type="gramStart"/>
      <w:r w:rsidRPr="00C20A3B">
        <w:rPr>
          <w:rFonts w:ascii="Century Gothic" w:hAnsi="Century Gothic"/>
          <w:sz w:val="22"/>
          <w:szCs w:val="22"/>
        </w:rPr>
        <w:t>12 inch</w:t>
      </w:r>
      <w:proofErr w:type="gramEnd"/>
      <w:r w:rsidRPr="00C20A3B">
        <w:rPr>
          <w:rFonts w:ascii="Century Gothic" w:hAnsi="Century Gothic"/>
          <w:sz w:val="22"/>
          <w:szCs w:val="22"/>
        </w:rPr>
        <w:t xml:space="preserve"> square Samples of each type of drainage and protection board.</w:t>
      </w:r>
    </w:p>
    <w:p w14:paraId="56597D52" w14:textId="2EC982A9" w:rsidR="00EB60AD" w:rsidRPr="00C20A3B" w:rsidRDefault="00831376" w:rsidP="005C67A6">
      <w:pPr>
        <w:keepNext/>
        <w:keepLines/>
        <w:widowControl/>
        <w:tabs>
          <w:tab w:val="left" w:pos="720"/>
          <w:tab w:val="left" w:pos="1440"/>
          <w:tab w:val="left" w:pos="2160"/>
          <w:tab w:val="left" w:pos="2880"/>
          <w:tab w:val="left" w:pos="3600"/>
          <w:tab w:val="left" w:pos="4320"/>
        </w:tabs>
        <w:spacing w:after="120"/>
        <w:jc w:val="both"/>
        <w:rPr>
          <w:rFonts w:ascii="Century Gothic" w:hAnsi="Century Gothic"/>
          <w:b/>
          <w:sz w:val="22"/>
          <w:szCs w:val="22"/>
        </w:rPr>
      </w:pPr>
      <w:r>
        <w:rPr>
          <w:rFonts w:ascii="Century Gothic" w:hAnsi="Century Gothic"/>
          <w:b/>
          <w:sz w:val="22"/>
          <w:szCs w:val="22"/>
        </w:rPr>
        <w:br w:type="page"/>
      </w:r>
      <w:r w:rsidR="00EB60AD" w:rsidRPr="00C20A3B">
        <w:rPr>
          <w:rFonts w:ascii="Century Gothic" w:hAnsi="Century Gothic"/>
          <w:b/>
          <w:sz w:val="22"/>
          <w:szCs w:val="22"/>
        </w:rPr>
        <w:lastRenderedPageBreak/>
        <w:t>1.03</w:t>
      </w:r>
      <w:r w:rsidR="00EB60AD" w:rsidRPr="00C20A3B">
        <w:rPr>
          <w:rFonts w:ascii="Century Gothic" w:hAnsi="Century Gothic"/>
          <w:b/>
          <w:sz w:val="22"/>
          <w:szCs w:val="22"/>
        </w:rPr>
        <w:tab/>
        <w:t>QUALITY ASSURANCE</w:t>
      </w:r>
    </w:p>
    <w:p w14:paraId="4EBCF165"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A.</w:t>
      </w:r>
      <w:r w:rsidRPr="00C20A3B">
        <w:rPr>
          <w:rFonts w:ascii="Century Gothic" w:hAnsi="Century Gothic"/>
          <w:sz w:val="22"/>
          <w:szCs w:val="22"/>
        </w:rPr>
        <w:tab/>
        <w:t>References:</w:t>
      </w:r>
    </w:p>
    <w:p w14:paraId="3919EDAD"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C20A3B">
        <w:rPr>
          <w:rFonts w:ascii="Century Gothic" w:hAnsi="Century Gothic"/>
          <w:sz w:val="22"/>
          <w:szCs w:val="22"/>
        </w:rPr>
        <w:t>1.</w:t>
      </w:r>
      <w:r w:rsidRPr="00C20A3B">
        <w:rPr>
          <w:rFonts w:ascii="Century Gothic" w:hAnsi="Century Gothic"/>
          <w:sz w:val="22"/>
          <w:szCs w:val="22"/>
        </w:rPr>
        <w:tab/>
        <w:t>ASTM E 96 - Water Vapor Transmission of Materials; Method B.</w:t>
      </w:r>
    </w:p>
    <w:p w14:paraId="058AD966"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C20A3B">
        <w:rPr>
          <w:rFonts w:ascii="Century Gothic" w:hAnsi="Century Gothic"/>
          <w:sz w:val="22"/>
          <w:szCs w:val="22"/>
        </w:rPr>
        <w:t>2.</w:t>
      </w:r>
      <w:r w:rsidRPr="00C20A3B">
        <w:rPr>
          <w:rFonts w:ascii="Century Gothic" w:hAnsi="Century Gothic"/>
          <w:sz w:val="22"/>
          <w:szCs w:val="22"/>
        </w:rPr>
        <w:tab/>
        <w:t>ASTM E 154 - Water Vapor Retarders Used in Contact with Earth Under Concrete Slabs.</w:t>
      </w:r>
    </w:p>
    <w:p w14:paraId="5EB68289"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B.</w:t>
      </w:r>
      <w:r w:rsidRPr="00C20A3B">
        <w:rPr>
          <w:rFonts w:ascii="Century Gothic" w:hAnsi="Century Gothic"/>
          <w:sz w:val="22"/>
          <w:szCs w:val="22"/>
        </w:rPr>
        <w:tab/>
        <w:t xml:space="preserve">Qualifications of Manufacturer: Sheet membrane waterproofing system shall be manufactured by a firm with a minimum of 20 </w:t>
      </w:r>
      <w:proofErr w:type="spellStart"/>
      <w:r w:rsidRPr="00C20A3B">
        <w:rPr>
          <w:rFonts w:ascii="Century Gothic" w:hAnsi="Century Gothic"/>
          <w:sz w:val="22"/>
          <w:szCs w:val="22"/>
        </w:rPr>
        <w:t>years experience</w:t>
      </w:r>
      <w:proofErr w:type="spellEnd"/>
      <w:r w:rsidRPr="00C20A3B">
        <w:rPr>
          <w:rFonts w:ascii="Century Gothic" w:hAnsi="Century Gothic"/>
          <w:sz w:val="22"/>
          <w:szCs w:val="22"/>
        </w:rPr>
        <w:t xml:space="preserve"> in the production of self-adhesive sheet membrane waterproofing.</w:t>
      </w:r>
    </w:p>
    <w:p w14:paraId="041B9F68"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C.</w:t>
      </w:r>
      <w:r w:rsidRPr="00C20A3B">
        <w:rPr>
          <w:rFonts w:ascii="Century Gothic" w:hAnsi="Century Gothic"/>
          <w:sz w:val="22"/>
          <w:szCs w:val="22"/>
        </w:rPr>
        <w:tab/>
        <w:t xml:space="preserve">Qualifications of Installer: A firm which has at least 3 </w:t>
      </w:r>
      <w:proofErr w:type="spellStart"/>
      <w:r w:rsidRPr="00C20A3B">
        <w:rPr>
          <w:rFonts w:ascii="Century Gothic" w:hAnsi="Century Gothic"/>
          <w:sz w:val="22"/>
          <w:szCs w:val="22"/>
        </w:rPr>
        <w:t>years experience</w:t>
      </w:r>
      <w:proofErr w:type="spellEnd"/>
      <w:r w:rsidRPr="00C20A3B">
        <w:rPr>
          <w:rFonts w:ascii="Century Gothic" w:hAnsi="Century Gothic"/>
          <w:sz w:val="22"/>
          <w:szCs w:val="22"/>
        </w:rPr>
        <w:t xml:space="preserve"> in work of the type required by this </w:t>
      </w:r>
      <w:proofErr w:type="gramStart"/>
      <w:r w:rsidRPr="00C20A3B">
        <w:rPr>
          <w:rFonts w:ascii="Century Gothic" w:hAnsi="Century Gothic"/>
          <w:sz w:val="22"/>
          <w:szCs w:val="22"/>
        </w:rPr>
        <w:t>section, and</w:t>
      </w:r>
      <w:proofErr w:type="gramEnd"/>
      <w:r w:rsidRPr="00C20A3B">
        <w:rPr>
          <w:rFonts w:ascii="Century Gothic" w:hAnsi="Century Gothic"/>
          <w:sz w:val="22"/>
          <w:szCs w:val="22"/>
        </w:rPr>
        <w:t xml:space="preserve"> is recommended by manufacturer to install the specified products.</w:t>
      </w:r>
    </w:p>
    <w:p w14:paraId="6870D8B0"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D.</w:t>
      </w:r>
      <w:r w:rsidRPr="00C20A3B">
        <w:rPr>
          <w:rFonts w:ascii="Century Gothic" w:hAnsi="Century Gothic"/>
          <w:sz w:val="22"/>
          <w:szCs w:val="22"/>
        </w:rPr>
        <w:tab/>
        <w:t xml:space="preserve">Pre-Installation Conference and Inspection: After review of submittals but before starting installation of the Work of this section, conduct a meeting at the </w:t>
      </w:r>
      <w:r w:rsidR="000D24A1" w:rsidRPr="00C20A3B">
        <w:rPr>
          <w:rFonts w:ascii="Century Gothic" w:hAnsi="Century Gothic"/>
          <w:sz w:val="22"/>
          <w:szCs w:val="22"/>
        </w:rPr>
        <w:t xml:space="preserve">Project site attended by the PI, Architect, OAR, Contractor and FUSD </w:t>
      </w:r>
      <w:r w:rsidRPr="00C20A3B">
        <w:rPr>
          <w:rFonts w:ascii="Century Gothic" w:hAnsi="Century Gothic"/>
          <w:sz w:val="22"/>
          <w:szCs w:val="22"/>
        </w:rPr>
        <w:t>waterproofing applicator and a technical representative of the waterproofing material manufacturer. The waterproofing applicator and material manufacturer's technical representative shall inspect the substrates to receive Work of this section and re</w:t>
      </w:r>
      <w:r w:rsidR="002E4CEE" w:rsidRPr="00C20A3B">
        <w:rPr>
          <w:rFonts w:ascii="Century Gothic" w:hAnsi="Century Gothic"/>
          <w:sz w:val="22"/>
          <w:szCs w:val="22"/>
        </w:rPr>
        <w:t>port defective conditions to PI</w:t>
      </w:r>
      <w:r w:rsidRPr="00C20A3B">
        <w:rPr>
          <w:rFonts w:ascii="Century Gothic" w:hAnsi="Century Gothic"/>
          <w:sz w:val="22"/>
          <w:szCs w:val="22"/>
        </w:rPr>
        <w:t xml:space="preserve">, Architect, </w:t>
      </w:r>
      <w:proofErr w:type="gramStart"/>
      <w:r w:rsidRPr="00C20A3B">
        <w:rPr>
          <w:rFonts w:ascii="Century Gothic" w:hAnsi="Century Gothic"/>
          <w:sz w:val="22"/>
          <w:szCs w:val="22"/>
        </w:rPr>
        <w:t>OAR</w:t>
      </w:r>
      <w:proofErr w:type="gramEnd"/>
      <w:r w:rsidRPr="00C20A3B">
        <w:rPr>
          <w:rFonts w:ascii="Century Gothic" w:hAnsi="Century Gothic"/>
          <w:sz w:val="22"/>
          <w:szCs w:val="22"/>
        </w:rPr>
        <w:t xml:space="preserve"> and Contractor. </w:t>
      </w:r>
    </w:p>
    <w:p w14:paraId="446A8006"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E.</w:t>
      </w:r>
      <w:r w:rsidRPr="00C20A3B">
        <w:rPr>
          <w:rFonts w:ascii="Century Gothic" w:hAnsi="Century Gothic"/>
          <w:sz w:val="22"/>
          <w:szCs w:val="22"/>
        </w:rPr>
        <w:tab/>
        <w:t>Manufacturer's Representative: Provide arrangements necessary to have a trained representative of the manufacturer visit the Project site on a weekly basis during membrane waterproofing Work to review installation procedures.</w:t>
      </w:r>
    </w:p>
    <w:p w14:paraId="512F370C"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F.</w:t>
      </w:r>
      <w:r w:rsidRPr="00C20A3B">
        <w:rPr>
          <w:rFonts w:ascii="Century Gothic" w:hAnsi="Century Gothic"/>
          <w:sz w:val="22"/>
          <w:szCs w:val="22"/>
        </w:rPr>
        <w:tab/>
        <w:t>Materials shall comply with current State of California and local Air Quality Management District requirements for volatile organic compounds.</w:t>
      </w:r>
    </w:p>
    <w:p w14:paraId="4235EAFB" w14:textId="727E1463" w:rsidR="00EB60AD" w:rsidRPr="00C20A3B" w:rsidRDefault="00EB60AD" w:rsidP="005C67A6">
      <w:pPr>
        <w:keepNext/>
        <w:keepLines/>
        <w:widowControl/>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C20A3B">
        <w:rPr>
          <w:rFonts w:ascii="Century Gothic" w:hAnsi="Century Gothic"/>
          <w:b/>
          <w:sz w:val="22"/>
          <w:szCs w:val="22"/>
        </w:rPr>
        <w:t>1.04</w:t>
      </w:r>
      <w:r w:rsidRPr="00C20A3B">
        <w:rPr>
          <w:rFonts w:ascii="Century Gothic" w:hAnsi="Century Gothic"/>
          <w:b/>
          <w:sz w:val="22"/>
          <w:szCs w:val="22"/>
        </w:rPr>
        <w:tab/>
        <w:t>DELIVERY, STORAGE AND HANDLING</w:t>
      </w:r>
    </w:p>
    <w:p w14:paraId="57B9A8A8"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A.</w:t>
      </w:r>
      <w:r w:rsidRPr="00C20A3B">
        <w:rPr>
          <w:rFonts w:ascii="Century Gothic" w:hAnsi="Century Gothic"/>
          <w:sz w:val="22"/>
          <w:szCs w:val="22"/>
        </w:rPr>
        <w:tab/>
        <w:t>Deliver materials in original, unopened containers or packages with manufacturer's labels intact.</w:t>
      </w:r>
    </w:p>
    <w:p w14:paraId="672AED1F"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B.</w:t>
      </w:r>
      <w:r w:rsidRPr="00C20A3B">
        <w:rPr>
          <w:rFonts w:ascii="Century Gothic" w:hAnsi="Century Gothic"/>
          <w:sz w:val="22"/>
          <w:szCs w:val="22"/>
        </w:rPr>
        <w:tab/>
        <w:t>Store materials at the Project site under cover and maintain in dry condition.  Protect from damage from excessive temperature and construction operations.  Do not double-stack pallets of membrane. Protect mastic and adhesive from moisture and excessive heat.  Store drainage composite or protection board flat and above grade. Provide cover on top and all sides of pallets and provide for adequate ventilation.  Protect surface conditioner from freezing.</w:t>
      </w:r>
    </w:p>
    <w:p w14:paraId="101236AE" w14:textId="57DE31F2" w:rsidR="00EB60AD" w:rsidRPr="00C20A3B" w:rsidRDefault="00EB60AD" w:rsidP="005C67A6">
      <w:pPr>
        <w:keepNext/>
        <w:keepLines/>
        <w:widowControl/>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C20A3B">
        <w:rPr>
          <w:rFonts w:ascii="Century Gothic" w:hAnsi="Century Gothic"/>
          <w:b/>
          <w:sz w:val="22"/>
          <w:szCs w:val="22"/>
        </w:rPr>
        <w:t>1.05</w:t>
      </w:r>
      <w:r w:rsidRPr="00C20A3B">
        <w:rPr>
          <w:rFonts w:ascii="Century Gothic" w:hAnsi="Century Gothic"/>
          <w:b/>
          <w:sz w:val="22"/>
          <w:szCs w:val="22"/>
        </w:rPr>
        <w:tab/>
        <w:t>PROJECT CONDITIONS</w:t>
      </w:r>
    </w:p>
    <w:p w14:paraId="11FF9A4E"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A.</w:t>
      </w:r>
      <w:r w:rsidRPr="00C20A3B">
        <w:rPr>
          <w:rFonts w:ascii="Century Gothic" w:hAnsi="Century Gothic"/>
          <w:sz w:val="22"/>
          <w:szCs w:val="22"/>
        </w:rPr>
        <w:tab/>
        <w:t>Apply sheet waterproofing materials only in dry weather and when outside temperature is above 40 degrees F and below 90 degrees F</w:t>
      </w:r>
    </w:p>
    <w:p w14:paraId="4F1E9298"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B.</w:t>
      </w:r>
      <w:r w:rsidRPr="00C20A3B">
        <w:rPr>
          <w:rFonts w:ascii="Century Gothic" w:hAnsi="Century Gothic"/>
          <w:sz w:val="22"/>
          <w:szCs w:val="22"/>
        </w:rPr>
        <w:tab/>
        <w:t>Do not apply sheet waterproofing materials to damp or wet surfaces unless specifically approved in writing by manufacturer.</w:t>
      </w:r>
    </w:p>
    <w:p w14:paraId="61889AE9" w14:textId="2A5ADFFB" w:rsidR="00EB60AD" w:rsidRPr="00C20A3B" w:rsidRDefault="00EB60AD" w:rsidP="005C67A6">
      <w:pPr>
        <w:keepNext/>
        <w:keepLines/>
        <w:widowControl/>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C20A3B">
        <w:rPr>
          <w:rFonts w:ascii="Century Gothic" w:hAnsi="Century Gothic"/>
          <w:b/>
          <w:sz w:val="22"/>
          <w:szCs w:val="22"/>
        </w:rPr>
        <w:lastRenderedPageBreak/>
        <w:t>1.06</w:t>
      </w:r>
      <w:r w:rsidRPr="00C20A3B">
        <w:rPr>
          <w:rFonts w:ascii="Century Gothic" w:hAnsi="Century Gothic"/>
          <w:b/>
          <w:sz w:val="22"/>
          <w:szCs w:val="22"/>
        </w:rPr>
        <w:tab/>
        <w:t>WARRANTY</w:t>
      </w:r>
    </w:p>
    <w:p w14:paraId="68A6AC25" w14:textId="77777777" w:rsidR="00EB60AD" w:rsidRPr="00C20A3B" w:rsidRDefault="0072748C" w:rsidP="005C67A6">
      <w:pPr>
        <w:widowControl/>
        <w:numPr>
          <w:ilvl w:val="0"/>
          <w:numId w:val="6"/>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C20A3B">
        <w:rPr>
          <w:rFonts w:ascii="Century Gothic" w:hAnsi="Century Gothic"/>
          <w:sz w:val="22"/>
          <w:szCs w:val="22"/>
        </w:rPr>
        <w:t>Manufacturer shall p</w:t>
      </w:r>
      <w:r w:rsidR="00EB60AD" w:rsidRPr="00C20A3B">
        <w:rPr>
          <w:rFonts w:ascii="Century Gothic" w:hAnsi="Century Gothic"/>
          <w:sz w:val="22"/>
          <w:szCs w:val="22"/>
        </w:rPr>
        <w:t xml:space="preserve">rovide a </w:t>
      </w:r>
      <w:proofErr w:type="gramStart"/>
      <w:r w:rsidR="00EB60AD" w:rsidRPr="00C20A3B">
        <w:rPr>
          <w:rFonts w:ascii="Century Gothic" w:hAnsi="Century Gothic"/>
          <w:sz w:val="22"/>
          <w:szCs w:val="22"/>
        </w:rPr>
        <w:t>5 year</w:t>
      </w:r>
      <w:proofErr w:type="gramEnd"/>
      <w:r w:rsidR="00EB60AD" w:rsidRPr="00C20A3B">
        <w:rPr>
          <w:rFonts w:ascii="Century Gothic" w:hAnsi="Century Gothic"/>
          <w:sz w:val="22"/>
          <w:szCs w:val="22"/>
        </w:rPr>
        <w:t xml:space="preserve"> material </w:t>
      </w:r>
      <w:r w:rsidRPr="00C20A3B">
        <w:rPr>
          <w:rFonts w:ascii="Century Gothic" w:hAnsi="Century Gothic"/>
          <w:sz w:val="22"/>
          <w:szCs w:val="22"/>
        </w:rPr>
        <w:t>w</w:t>
      </w:r>
      <w:r w:rsidR="00EB60AD" w:rsidRPr="00C20A3B">
        <w:rPr>
          <w:rFonts w:ascii="Century Gothic" w:hAnsi="Century Gothic"/>
          <w:sz w:val="22"/>
          <w:szCs w:val="22"/>
        </w:rPr>
        <w:t>arranty.</w:t>
      </w:r>
    </w:p>
    <w:p w14:paraId="3AF0328C" w14:textId="77777777" w:rsidR="0072748C" w:rsidRPr="00C20A3B" w:rsidRDefault="0072748C" w:rsidP="005C67A6">
      <w:pPr>
        <w:widowControl/>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C20A3B">
        <w:rPr>
          <w:rFonts w:ascii="Century Gothic" w:hAnsi="Century Gothic"/>
          <w:sz w:val="22"/>
          <w:szCs w:val="22"/>
        </w:rPr>
        <w:tab/>
        <w:t>B.</w:t>
      </w:r>
      <w:r w:rsidRPr="00C20A3B">
        <w:rPr>
          <w:rFonts w:ascii="Century Gothic" w:hAnsi="Century Gothic"/>
          <w:sz w:val="22"/>
          <w:szCs w:val="22"/>
        </w:rPr>
        <w:tab/>
        <w:t xml:space="preserve">Installer shall provide a </w:t>
      </w:r>
      <w:proofErr w:type="gramStart"/>
      <w:r w:rsidRPr="00C20A3B">
        <w:rPr>
          <w:rFonts w:ascii="Century Gothic" w:hAnsi="Century Gothic"/>
          <w:sz w:val="22"/>
          <w:szCs w:val="22"/>
        </w:rPr>
        <w:t>5 year</w:t>
      </w:r>
      <w:proofErr w:type="gramEnd"/>
      <w:r w:rsidRPr="00C20A3B">
        <w:rPr>
          <w:rFonts w:ascii="Century Gothic" w:hAnsi="Century Gothic"/>
          <w:sz w:val="22"/>
          <w:szCs w:val="22"/>
        </w:rPr>
        <w:t xml:space="preserve"> labor warranty.</w:t>
      </w:r>
    </w:p>
    <w:p w14:paraId="66849E06" w14:textId="77777777" w:rsidR="00EB60AD" w:rsidRPr="00831376" w:rsidRDefault="00EB60AD" w:rsidP="005C67A6">
      <w:pPr>
        <w:widowControl/>
        <w:tabs>
          <w:tab w:val="left" w:pos="720"/>
          <w:tab w:val="left" w:pos="1440"/>
          <w:tab w:val="left" w:pos="2160"/>
          <w:tab w:val="left" w:pos="2880"/>
          <w:tab w:val="left" w:pos="3600"/>
          <w:tab w:val="left" w:pos="4320"/>
        </w:tabs>
        <w:spacing w:after="120"/>
        <w:jc w:val="both"/>
        <w:rPr>
          <w:rFonts w:ascii="Century Gothic" w:hAnsi="Century Gothic"/>
          <w:b/>
          <w:bCs/>
          <w:sz w:val="22"/>
          <w:szCs w:val="22"/>
        </w:rPr>
      </w:pPr>
      <w:r w:rsidRPr="00831376">
        <w:rPr>
          <w:rFonts w:ascii="Century Gothic" w:hAnsi="Century Gothic"/>
          <w:b/>
          <w:bCs/>
          <w:sz w:val="22"/>
          <w:szCs w:val="22"/>
        </w:rPr>
        <w:t>PART 2 - PRODUCTS</w:t>
      </w:r>
    </w:p>
    <w:p w14:paraId="44F8C0F8" w14:textId="29DA6CD4" w:rsidR="00EB60AD" w:rsidRPr="00C20A3B" w:rsidRDefault="00EB60AD" w:rsidP="005C67A6">
      <w:pPr>
        <w:keepNext/>
        <w:widowControl/>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C20A3B">
        <w:rPr>
          <w:rFonts w:ascii="Century Gothic" w:hAnsi="Century Gothic"/>
          <w:sz w:val="22"/>
          <w:szCs w:val="22"/>
        </w:rPr>
        <w:t>2.01</w:t>
      </w:r>
      <w:r w:rsidRPr="00C20A3B">
        <w:rPr>
          <w:rFonts w:ascii="Century Gothic" w:hAnsi="Century Gothic"/>
          <w:sz w:val="22"/>
          <w:szCs w:val="22"/>
        </w:rPr>
        <w:tab/>
        <w:t>ACCEPTABLE MANUFACTURERS</w:t>
      </w:r>
    </w:p>
    <w:p w14:paraId="73C5D18C" w14:textId="77777777" w:rsidR="00EB60AD" w:rsidRPr="00C20A3B" w:rsidRDefault="00EB60AD" w:rsidP="005C67A6">
      <w:pPr>
        <w:widowControl/>
        <w:numPr>
          <w:ilvl w:val="0"/>
          <w:numId w:val="1"/>
        </w:numPr>
        <w:tabs>
          <w:tab w:val="clear" w:pos="108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 xml:space="preserve">Sheet waterproofing shall be as manufactured by W.R. Grace &amp; Co., W.R. Meadows, Inc., or equal. </w:t>
      </w:r>
    </w:p>
    <w:p w14:paraId="621981A0" w14:textId="77777777" w:rsidR="00EB60AD" w:rsidRPr="00C20A3B" w:rsidRDefault="00EB60AD" w:rsidP="005C67A6">
      <w:pPr>
        <w:widowControl/>
        <w:numPr>
          <w:ilvl w:val="0"/>
          <w:numId w:val="1"/>
        </w:numPr>
        <w:tabs>
          <w:tab w:val="clear" w:pos="108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 xml:space="preserve">Fabric Reinforced Monolithic Membrane shall be as manufactured by American </w:t>
      </w:r>
      <w:proofErr w:type="spellStart"/>
      <w:r w:rsidRPr="00C20A3B">
        <w:rPr>
          <w:rFonts w:ascii="Century Gothic" w:hAnsi="Century Gothic"/>
          <w:sz w:val="22"/>
          <w:szCs w:val="22"/>
        </w:rPr>
        <w:t>Hydrotech</w:t>
      </w:r>
      <w:proofErr w:type="spellEnd"/>
      <w:r w:rsidRPr="00C20A3B">
        <w:rPr>
          <w:rFonts w:ascii="Century Gothic" w:hAnsi="Century Gothic"/>
          <w:sz w:val="22"/>
          <w:szCs w:val="22"/>
        </w:rPr>
        <w:t xml:space="preserve">, Inc., or equal.  </w:t>
      </w:r>
    </w:p>
    <w:p w14:paraId="0D43AA90" w14:textId="0D8C102D" w:rsidR="00EB60AD" w:rsidRPr="00C20A3B" w:rsidRDefault="00EB60AD" w:rsidP="005C67A6">
      <w:pPr>
        <w:keepNext/>
        <w:widowControl/>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C20A3B">
        <w:rPr>
          <w:rFonts w:ascii="Century Gothic" w:hAnsi="Century Gothic"/>
          <w:b/>
          <w:sz w:val="22"/>
          <w:szCs w:val="22"/>
        </w:rPr>
        <w:t>2.02</w:t>
      </w:r>
      <w:r w:rsidRPr="00C20A3B">
        <w:rPr>
          <w:rFonts w:ascii="Century Gothic" w:hAnsi="Century Gothic"/>
          <w:b/>
          <w:sz w:val="22"/>
          <w:szCs w:val="22"/>
        </w:rPr>
        <w:tab/>
        <w:t>MATERIALS</w:t>
      </w:r>
    </w:p>
    <w:p w14:paraId="426F34AF"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A.</w:t>
      </w:r>
      <w:r w:rsidRPr="00C20A3B">
        <w:rPr>
          <w:rFonts w:ascii="Century Gothic" w:hAnsi="Century Gothic"/>
          <w:sz w:val="22"/>
          <w:szCs w:val="22"/>
        </w:rPr>
        <w:tab/>
        <w:t xml:space="preserve">Sheet waterproofing material shall be self-adhesive, cold-applied such as W.R. Grace </w:t>
      </w:r>
      <w:proofErr w:type="spellStart"/>
      <w:r w:rsidRPr="00C20A3B">
        <w:rPr>
          <w:rFonts w:ascii="Century Gothic" w:hAnsi="Century Gothic"/>
          <w:sz w:val="22"/>
          <w:szCs w:val="22"/>
        </w:rPr>
        <w:t>Bituthene</w:t>
      </w:r>
      <w:proofErr w:type="spellEnd"/>
      <w:r w:rsidRPr="00C20A3B">
        <w:rPr>
          <w:rFonts w:ascii="Century Gothic" w:hAnsi="Century Gothic"/>
          <w:sz w:val="22"/>
          <w:szCs w:val="22"/>
        </w:rPr>
        <w:t xml:space="preserve"> 4000, W.R. Meadows Mel-</w:t>
      </w:r>
      <w:proofErr w:type="spellStart"/>
      <w:r w:rsidRPr="00C20A3B">
        <w:rPr>
          <w:rFonts w:ascii="Century Gothic" w:hAnsi="Century Gothic"/>
          <w:sz w:val="22"/>
          <w:szCs w:val="22"/>
        </w:rPr>
        <w:t>Rol</w:t>
      </w:r>
      <w:proofErr w:type="spellEnd"/>
      <w:r w:rsidRPr="00C20A3B">
        <w:rPr>
          <w:rFonts w:ascii="Century Gothic" w:hAnsi="Century Gothic"/>
          <w:sz w:val="22"/>
          <w:szCs w:val="22"/>
        </w:rPr>
        <w:t>, or equal. The material shall be a self-adhesive, cold-applied composite sheet consisting of a thickness of 0.056 inches of rubberized asphalt and 0.004 inches of cross-laminated, high density polyethylene film specially formulated for use with water-based surface conditioner. Provide rubberized asphalt membrane covered with a release sheet, which is removed during installation. No special adhesive or heat shall be required to form laps.</w:t>
      </w:r>
    </w:p>
    <w:p w14:paraId="5310F7F9"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B.</w:t>
      </w:r>
      <w:r w:rsidRPr="00C20A3B">
        <w:rPr>
          <w:rFonts w:ascii="Century Gothic" w:hAnsi="Century Gothic"/>
          <w:sz w:val="22"/>
          <w:szCs w:val="22"/>
        </w:rPr>
        <w:tab/>
        <w:t xml:space="preserve">Surface conditioner:  </w:t>
      </w:r>
      <w:proofErr w:type="spellStart"/>
      <w:r w:rsidRPr="00C20A3B">
        <w:rPr>
          <w:rFonts w:ascii="Century Gothic" w:hAnsi="Century Gothic"/>
          <w:sz w:val="22"/>
          <w:szCs w:val="22"/>
        </w:rPr>
        <w:t>W.R</w:t>
      </w:r>
      <w:proofErr w:type="spellEnd"/>
      <w:r w:rsidRPr="00C20A3B">
        <w:rPr>
          <w:rFonts w:ascii="Century Gothic" w:hAnsi="Century Gothic"/>
          <w:sz w:val="22"/>
          <w:szCs w:val="22"/>
        </w:rPr>
        <w:t xml:space="preserve"> Grace </w:t>
      </w:r>
      <w:proofErr w:type="spellStart"/>
      <w:r w:rsidRPr="00C20A3B">
        <w:rPr>
          <w:rFonts w:ascii="Century Gothic" w:hAnsi="Century Gothic"/>
          <w:sz w:val="22"/>
          <w:szCs w:val="22"/>
        </w:rPr>
        <w:t>Bituthene</w:t>
      </w:r>
      <w:proofErr w:type="spellEnd"/>
      <w:r w:rsidRPr="00C20A3B">
        <w:rPr>
          <w:rFonts w:ascii="Century Gothic" w:hAnsi="Century Gothic"/>
          <w:sz w:val="22"/>
          <w:szCs w:val="22"/>
        </w:rPr>
        <w:t xml:space="preserve"> 4000, W.R. Meadows Mel-</w:t>
      </w:r>
      <w:proofErr w:type="spellStart"/>
      <w:r w:rsidRPr="00C20A3B">
        <w:rPr>
          <w:rFonts w:ascii="Century Gothic" w:hAnsi="Century Gothic"/>
          <w:sz w:val="22"/>
          <w:szCs w:val="22"/>
        </w:rPr>
        <w:t>Rol</w:t>
      </w:r>
      <w:proofErr w:type="spellEnd"/>
      <w:r w:rsidRPr="00C20A3B">
        <w:rPr>
          <w:rFonts w:ascii="Century Gothic" w:hAnsi="Century Gothic"/>
          <w:sz w:val="22"/>
          <w:szCs w:val="22"/>
        </w:rPr>
        <w:t xml:space="preserve">, or </w:t>
      </w:r>
      <w:proofErr w:type="gramStart"/>
      <w:r w:rsidRPr="00C20A3B">
        <w:rPr>
          <w:rFonts w:ascii="Century Gothic" w:hAnsi="Century Gothic"/>
          <w:sz w:val="22"/>
          <w:szCs w:val="22"/>
        </w:rPr>
        <w:t>equal,  latex</w:t>
      </w:r>
      <w:proofErr w:type="gramEnd"/>
      <w:r w:rsidRPr="00C20A3B">
        <w:rPr>
          <w:rFonts w:ascii="Century Gothic" w:hAnsi="Century Gothic"/>
          <w:sz w:val="22"/>
          <w:szCs w:val="22"/>
        </w:rPr>
        <w:t xml:space="preserve"> based surface conditioner.</w:t>
      </w:r>
    </w:p>
    <w:p w14:paraId="77E992E1"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C.</w:t>
      </w:r>
      <w:r w:rsidRPr="00C20A3B">
        <w:rPr>
          <w:rFonts w:ascii="Century Gothic" w:hAnsi="Century Gothic"/>
          <w:sz w:val="22"/>
          <w:szCs w:val="22"/>
        </w:rPr>
        <w:tab/>
        <w:t>Adhesives fillets and sealers: Types as recommended by manufacturer for installation with specified membrane sheet.</w:t>
      </w:r>
    </w:p>
    <w:p w14:paraId="6EC91492"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C20A3B">
        <w:rPr>
          <w:rFonts w:ascii="Century Gothic" w:hAnsi="Century Gothic"/>
          <w:sz w:val="22"/>
          <w:szCs w:val="22"/>
        </w:rPr>
        <w:t>D.</w:t>
      </w:r>
      <w:r w:rsidRPr="00C20A3B">
        <w:rPr>
          <w:rFonts w:ascii="Century Gothic" w:hAnsi="Century Gothic"/>
          <w:sz w:val="22"/>
          <w:szCs w:val="22"/>
        </w:rPr>
        <w:tab/>
        <w:t>Prefabricated Drainage Sheet:</w:t>
      </w:r>
    </w:p>
    <w:p w14:paraId="000EAA60"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C20A3B">
        <w:rPr>
          <w:rFonts w:ascii="Century Gothic" w:hAnsi="Century Gothic"/>
          <w:sz w:val="22"/>
          <w:szCs w:val="22"/>
        </w:rPr>
        <w:t>1.</w:t>
      </w:r>
      <w:r w:rsidRPr="00C20A3B">
        <w:rPr>
          <w:rFonts w:ascii="Century Gothic" w:hAnsi="Century Gothic"/>
          <w:sz w:val="22"/>
          <w:szCs w:val="22"/>
        </w:rPr>
        <w:tab/>
        <w:t xml:space="preserve">For vertical surfaces: </w:t>
      </w:r>
      <w:proofErr w:type="spellStart"/>
      <w:r w:rsidRPr="00C20A3B">
        <w:rPr>
          <w:rFonts w:ascii="Century Gothic" w:hAnsi="Century Gothic"/>
          <w:sz w:val="22"/>
          <w:szCs w:val="22"/>
        </w:rPr>
        <w:t>Hydroduct</w:t>
      </w:r>
      <w:proofErr w:type="spellEnd"/>
      <w:r w:rsidRPr="00C20A3B">
        <w:rPr>
          <w:rFonts w:ascii="Century Gothic" w:hAnsi="Century Gothic"/>
          <w:sz w:val="22"/>
          <w:szCs w:val="22"/>
        </w:rPr>
        <w:t xml:space="preserve"> 2, Mel-Drain 5035B, or equal, consisting of a dimpled high impact polystyrene core and a needle punched non-woven filter fabric adhered to one side of the core. A film shall be adhered to the other side of the core.</w:t>
      </w:r>
    </w:p>
    <w:p w14:paraId="2D8B6E42"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C20A3B">
        <w:rPr>
          <w:rFonts w:ascii="Century Gothic" w:hAnsi="Century Gothic"/>
          <w:sz w:val="22"/>
          <w:szCs w:val="22"/>
        </w:rPr>
        <w:t>2.</w:t>
      </w:r>
      <w:r w:rsidRPr="00C20A3B">
        <w:rPr>
          <w:rFonts w:ascii="Century Gothic" w:hAnsi="Century Gothic"/>
          <w:sz w:val="22"/>
          <w:szCs w:val="22"/>
        </w:rPr>
        <w:tab/>
        <w:t xml:space="preserve">For horizontal surfaces: </w:t>
      </w:r>
      <w:proofErr w:type="spellStart"/>
      <w:r w:rsidRPr="00C20A3B">
        <w:rPr>
          <w:rFonts w:ascii="Century Gothic" w:hAnsi="Century Gothic"/>
          <w:sz w:val="22"/>
          <w:szCs w:val="22"/>
        </w:rPr>
        <w:t>Hydroduct</w:t>
      </w:r>
      <w:proofErr w:type="spellEnd"/>
      <w:r w:rsidRPr="00C20A3B">
        <w:rPr>
          <w:rFonts w:ascii="Century Gothic" w:hAnsi="Century Gothic"/>
          <w:sz w:val="22"/>
          <w:szCs w:val="22"/>
        </w:rPr>
        <w:t xml:space="preserve"> </w:t>
      </w:r>
      <w:proofErr w:type="gramStart"/>
      <w:r w:rsidRPr="00C20A3B">
        <w:rPr>
          <w:rFonts w:ascii="Century Gothic" w:hAnsi="Century Gothic"/>
          <w:sz w:val="22"/>
          <w:szCs w:val="22"/>
        </w:rPr>
        <w:t>HSF,  Mel</w:t>
      </w:r>
      <w:proofErr w:type="gramEnd"/>
      <w:r w:rsidRPr="00C20A3B">
        <w:rPr>
          <w:rFonts w:ascii="Century Gothic" w:hAnsi="Century Gothic"/>
          <w:sz w:val="22"/>
          <w:szCs w:val="22"/>
        </w:rPr>
        <w:t>-Drain 7555, or equal, consisting of dimpled high impact polystyrene core and an extra heavy woven filter fabric bonded to the core.</w:t>
      </w:r>
    </w:p>
    <w:p w14:paraId="1693D174"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E.</w:t>
      </w:r>
      <w:r w:rsidRPr="00C20A3B">
        <w:rPr>
          <w:rFonts w:ascii="Century Gothic" w:hAnsi="Century Gothic"/>
          <w:sz w:val="22"/>
          <w:szCs w:val="22"/>
        </w:rPr>
        <w:tab/>
        <w:t xml:space="preserve">Protection board for horizontal surfaces shall be </w:t>
      </w:r>
      <w:proofErr w:type="gramStart"/>
      <w:r w:rsidRPr="00C20A3B">
        <w:rPr>
          <w:rFonts w:ascii="Century Gothic" w:hAnsi="Century Gothic"/>
          <w:sz w:val="22"/>
          <w:szCs w:val="22"/>
        </w:rPr>
        <w:t>1/8 inch thick</w:t>
      </w:r>
      <w:proofErr w:type="gramEnd"/>
      <w:r w:rsidRPr="00C20A3B">
        <w:rPr>
          <w:rFonts w:ascii="Century Gothic" w:hAnsi="Century Gothic"/>
          <w:sz w:val="22"/>
          <w:szCs w:val="22"/>
        </w:rPr>
        <w:t xml:space="preserve"> asphalt-impregnated hardboard; APOC, W.R. Meadows PC-2, or equal. Protection board for vertical surfaces shall be </w:t>
      </w:r>
      <w:proofErr w:type="gramStart"/>
      <w:r w:rsidRPr="00C20A3B">
        <w:rPr>
          <w:rFonts w:ascii="Century Gothic" w:hAnsi="Century Gothic"/>
          <w:sz w:val="22"/>
          <w:szCs w:val="22"/>
        </w:rPr>
        <w:t>1 inch thick</w:t>
      </w:r>
      <w:proofErr w:type="gramEnd"/>
      <w:r w:rsidRPr="00C20A3B">
        <w:rPr>
          <w:rFonts w:ascii="Century Gothic" w:hAnsi="Century Gothic"/>
          <w:sz w:val="22"/>
          <w:szCs w:val="22"/>
        </w:rPr>
        <w:t xml:space="preserve"> expanded polystyrene.</w:t>
      </w:r>
    </w:p>
    <w:p w14:paraId="3A776BF0"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F.</w:t>
      </w:r>
      <w:r w:rsidRPr="00C20A3B">
        <w:rPr>
          <w:rFonts w:ascii="Century Gothic" w:hAnsi="Century Gothic"/>
          <w:sz w:val="22"/>
          <w:szCs w:val="22"/>
        </w:rPr>
        <w:tab/>
        <w:t xml:space="preserve">Strip waterproofing sheet for sills, under copings and flashings where indicated:  </w:t>
      </w:r>
    </w:p>
    <w:p w14:paraId="1EAF0F74"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C20A3B">
        <w:rPr>
          <w:rFonts w:ascii="Century Gothic" w:hAnsi="Century Gothic"/>
          <w:sz w:val="22"/>
          <w:szCs w:val="22"/>
        </w:rPr>
        <w:t>1.</w:t>
      </w:r>
      <w:r w:rsidRPr="00C20A3B">
        <w:rPr>
          <w:rFonts w:ascii="Century Gothic" w:hAnsi="Century Gothic"/>
          <w:sz w:val="22"/>
          <w:szCs w:val="22"/>
        </w:rPr>
        <w:tab/>
        <w:t>W.R. Grace "</w:t>
      </w:r>
      <w:proofErr w:type="spellStart"/>
      <w:r w:rsidRPr="00C20A3B">
        <w:rPr>
          <w:rFonts w:ascii="Century Gothic" w:hAnsi="Century Gothic"/>
          <w:sz w:val="22"/>
          <w:szCs w:val="22"/>
        </w:rPr>
        <w:t>Vycor</w:t>
      </w:r>
      <w:proofErr w:type="spellEnd"/>
      <w:r w:rsidRPr="00C20A3B">
        <w:rPr>
          <w:rFonts w:ascii="Century Gothic" w:hAnsi="Century Gothic"/>
          <w:sz w:val="22"/>
          <w:szCs w:val="22"/>
        </w:rPr>
        <w:t xml:space="preserve">", </w:t>
      </w:r>
      <w:proofErr w:type="spellStart"/>
      <w:r w:rsidRPr="00C20A3B">
        <w:rPr>
          <w:rFonts w:ascii="Century Gothic" w:hAnsi="Century Gothic"/>
          <w:sz w:val="22"/>
          <w:szCs w:val="22"/>
        </w:rPr>
        <w:t>W.</w:t>
      </w:r>
      <w:proofErr w:type="gramStart"/>
      <w:r w:rsidRPr="00C20A3B">
        <w:rPr>
          <w:rFonts w:ascii="Century Gothic" w:hAnsi="Century Gothic"/>
          <w:sz w:val="22"/>
          <w:szCs w:val="22"/>
        </w:rPr>
        <w:t>R.Meadows</w:t>
      </w:r>
      <w:proofErr w:type="spellEnd"/>
      <w:proofErr w:type="gramEnd"/>
      <w:r w:rsidRPr="00C20A3B">
        <w:rPr>
          <w:rFonts w:ascii="Century Gothic" w:hAnsi="Century Gothic"/>
          <w:sz w:val="22"/>
          <w:szCs w:val="22"/>
        </w:rPr>
        <w:t xml:space="preserve"> "Air-Shield", Johns Manville "</w:t>
      </w:r>
      <w:proofErr w:type="spellStart"/>
      <w:r w:rsidRPr="00C20A3B">
        <w:rPr>
          <w:rFonts w:ascii="Century Gothic" w:hAnsi="Century Gothic"/>
          <w:sz w:val="22"/>
          <w:szCs w:val="22"/>
        </w:rPr>
        <w:t>NordShield</w:t>
      </w:r>
      <w:proofErr w:type="spellEnd"/>
      <w:r w:rsidRPr="00C20A3B">
        <w:rPr>
          <w:rFonts w:ascii="Century Gothic" w:hAnsi="Century Gothic"/>
          <w:sz w:val="22"/>
          <w:szCs w:val="22"/>
        </w:rPr>
        <w:t>", or GAF "</w:t>
      </w:r>
      <w:proofErr w:type="spellStart"/>
      <w:r w:rsidRPr="00C20A3B">
        <w:rPr>
          <w:rFonts w:ascii="Century Gothic" w:hAnsi="Century Gothic"/>
          <w:sz w:val="22"/>
          <w:szCs w:val="22"/>
        </w:rPr>
        <w:t>Weatherwatch</w:t>
      </w:r>
      <w:proofErr w:type="spellEnd"/>
      <w:r w:rsidRPr="00C20A3B">
        <w:rPr>
          <w:rFonts w:ascii="Century Gothic" w:hAnsi="Century Gothic"/>
          <w:sz w:val="22"/>
          <w:szCs w:val="22"/>
        </w:rPr>
        <w:t xml:space="preserve">" 0.040 inches thick, consisting of polyethylene sheet and rubberized asphalt, </w:t>
      </w:r>
      <w:proofErr w:type="spellStart"/>
      <w:r w:rsidRPr="00C20A3B">
        <w:rPr>
          <w:rFonts w:ascii="Century Gothic" w:hAnsi="Century Gothic"/>
          <w:sz w:val="22"/>
          <w:szCs w:val="22"/>
        </w:rPr>
        <w:t>self adhering</w:t>
      </w:r>
      <w:proofErr w:type="spellEnd"/>
      <w:r w:rsidRPr="00C20A3B">
        <w:rPr>
          <w:rFonts w:ascii="Century Gothic" w:hAnsi="Century Gothic"/>
          <w:sz w:val="22"/>
          <w:szCs w:val="22"/>
        </w:rPr>
        <w:t>.</w:t>
      </w:r>
    </w:p>
    <w:p w14:paraId="76229F9F"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C20A3B">
        <w:rPr>
          <w:rFonts w:ascii="Century Gothic" w:hAnsi="Century Gothic"/>
          <w:sz w:val="22"/>
          <w:szCs w:val="22"/>
        </w:rPr>
        <w:t>2.</w:t>
      </w:r>
      <w:r w:rsidRPr="00C20A3B">
        <w:rPr>
          <w:rFonts w:ascii="Century Gothic" w:hAnsi="Century Gothic"/>
          <w:sz w:val="22"/>
          <w:szCs w:val="22"/>
        </w:rPr>
        <w:tab/>
        <w:t>Primer for composite strip waterproofing:  Water based primer, recommended by strip waterproofing manufacturer.</w:t>
      </w:r>
    </w:p>
    <w:p w14:paraId="61C0E4AE" w14:textId="77777777" w:rsidR="00EB60AD" w:rsidRPr="00C20A3B" w:rsidRDefault="00EB60AD" w:rsidP="005C67A6">
      <w:pPr>
        <w:widowControl/>
        <w:numPr>
          <w:ilvl w:val="0"/>
          <w:numId w:val="2"/>
        </w:numPr>
        <w:tabs>
          <w:tab w:val="clear" w:pos="108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lastRenderedPageBreak/>
        <w:t>High temperature resistant sheet underlayment: "</w:t>
      </w:r>
      <w:proofErr w:type="spellStart"/>
      <w:r w:rsidRPr="00C20A3B">
        <w:rPr>
          <w:rFonts w:ascii="Century Gothic" w:hAnsi="Century Gothic"/>
          <w:sz w:val="22"/>
          <w:szCs w:val="22"/>
        </w:rPr>
        <w:t>Vycor</w:t>
      </w:r>
      <w:proofErr w:type="spellEnd"/>
      <w:r w:rsidRPr="00C20A3B">
        <w:rPr>
          <w:rFonts w:ascii="Century Gothic" w:hAnsi="Century Gothic"/>
          <w:sz w:val="22"/>
          <w:szCs w:val="22"/>
        </w:rPr>
        <w:t xml:space="preserve"> Ultra", GAF </w:t>
      </w:r>
      <w:proofErr w:type="spellStart"/>
      <w:r w:rsidRPr="00C20A3B">
        <w:rPr>
          <w:rFonts w:ascii="Century Gothic" w:hAnsi="Century Gothic"/>
          <w:sz w:val="22"/>
          <w:szCs w:val="22"/>
        </w:rPr>
        <w:t>StormGuard</w:t>
      </w:r>
      <w:proofErr w:type="spellEnd"/>
      <w:r w:rsidRPr="00C20A3B">
        <w:rPr>
          <w:rFonts w:ascii="Century Gothic" w:hAnsi="Century Gothic"/>
          <w:sz w:val="22"/>
          <w:szCs w:val="22"/>
        </w:rPr>
        <w:t xml:space="preserve"> HT Leak Barrier, or equal, self-adhesive roofing underlayment designed for use in high temperature applications, consisting of a thickness of 0.076 inches of butyl </w:t>
      </w:r>
      <w:proofErr w:type="gramStart"/>
      <w:r w:rsidRPr="00C20A3B">
        <w:rPr>
          <w:rFonts w:ascii="Century Gothic" w:hAnsi="Century Gothic"/>
          <w:sz w:val="22"/>
          <w:szCs w:val="22"/>
        </w:rPr>
        <w:t>rubber based</w:t>
      </w:r>
      <w:proofErr w:type="gramEnd"/>
      <w:r w:rsidRPr="00C20A3B">
        <w:rPr>
          <w:rFonts w:ascii="Century Gothic" w:hAnsi="Century Gothic"/>
          <w:sz w:val="22"/>
          <w:szCs w:val="22"/>
        </w:rPr>
        <w:t xml:space="preserve"> adhesive and 0.004 inches of cross-laminated, high density polyethylene and backed by a protective plastic release liner.</w:t>
      </w:r>
    </w:p>
    <w:p w14:paraId="4011C0FA" w14:textId="77777777" w:rsidR="00EB60AD" w:rsidRPr="00C20A3B" w:rsidRDefault="00EB60AD" w:rsidP="005C67A6">
      <w:pPr>
        <w:widowControl/>
        <w:numPr>
          <w:ilvl w:val="0"/>
          <w:numId w:val="2"/>
        </w:numPr>
        <w:tabs>
          <w:tab w:val="clear" w:pos="108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 xml:space="preserve">Fabric Reinforced Monolithic Membrane 6125 system with two layers rubberized asphalt membrane with </w:t>
      </w:r>
      <w:proofErr w:type="spellStart"/>
      <w:r w:rsidRPr="00C20A3B">
        <w:rPr>
          <w:rFonts w:ascii="Century Gothic" w:hAnsi="Century Gothic"/>
          <w:sz w:val="22"/>
          <w:szCs w:val="22"/>
        </w:rPr>
        <w:t>spunbound</w:t>
      </w:r>
      <w:proofErr w:type="spellEnd"/>
      <w:r w:rsidRPr="00C20A3B">
        <w:rPr>
          <w:rFonts w:ascii="Century Gothic" w:hAnsi="Century Gothic"/>
          <w:sz w:val="22"/>
          <w:szCs w:val="22"/>
        </w:rPr>
        <w:t xml:space="preserve"> polyester fabric reinforcing sheet between.</w:t>
      </w:r>
    </w:p>
    <w:p w14:paraId="1AB84F31" w14:textId="77777777" w:rsidR="00EB60AD" w:rsidRPr="00C20A3B" w:rsidRDefault="00EB60AD" w:rsidP="005C67A6">
      <w:pPr>
        <w:keepNext/>
        <w:widowControl/>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C20A3B">
        <w:rPr>
          <w:rFonts w:ascii="Century Gothic" w:hAnsi="Century Gothic"/>
          <w:b/>
          <w:sz w:val="22"/>
          <w:szCs w:val="22"/>
        </w:rPr>
        <w:t>PART 3 - EXECUTION</w:t>
      </w:r>
    </w:p>
    <w:p w14:paraId="6CFE4DF1" w14:textId="42991F1A" w:rsidR="00EB60AD" w:rsidRPr="00C20A3B" w:rsidRDefault="00EB60AD" w:rsidP="005C67A6">
      <w:pPr>
        <w:keepNext/>
        <w:widowControl/>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C20A3B">
        <w:rPr>
          <w:rFonts w:ascii="Century Gothic" w:hAnsi="Century Gothic"/>
          <w:b/>
          <w:sz w:val="22"/>
          <w:szCs w:val="22"/>
        </w:rPr>
        <w:t>3.01</w:t>
      </w:r>
      <w:r w:rsidRPr="00C20A3B">
        <w:rPr>
          <w:rFonts w:ascii="Century Gothic" w:hAnsi="Century Gothic"/>
          <w:b/>
          <w:sz w:val="22"/>
          <w:szCs w:val="22"/>
        </w:rPr>
        <w:tab/>
        <w:t>PRELIMINARY WORK</w:t>
      </w:r>
    </w:p>
    <w:p w14:paraId="0715B270"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A.</w:t>
      </w:r>
      <w:r w:rsidRPr="00C20A3B">
        <w:rPr>
          <w:rFonts w:ascii="Century Gothic" w:hAnsi="Century Gothic"/>
          <w:sz w:val="22"/>
          <w:szCs w:val="22"/>
        </w:rPr>
        <w:tab/>
        <w:t>Inspect and verify condition of substrates and related Work, in the presence of the manufacturer’s technical representative. Do not start installation of membranes until defects in substrates have been corrected. Concrete shall be smooth, dry, and free of voids.  Masonry shall have a parge coat applied</w:t>
      </w:r>
      <w:r w:rsidR="0083449F" w:rsidRPr="00C20A3B">
        <w:rPr>
          <w:rFonts w:ascii="Century Gothic" w:hAnsi="Century Gothic"/>
          <w:sz w:val="22"/>
          <w:szCs w:val="22"/>
        </w:rPr>
        <w:t xml:space="preserve">.  </w:t>
      </w:r>
      <w:r w:rsidRPr="00C20A3B">
        <w:rPr>
          <w:rFonts w:ascii="Century Gothic" w:hAnsi="Century Gothic"/>
          <w:sz w:val="22"/>
          <w:szCs w:val="22"/>
        </w:rPr>
        <w:t>Wood decks shall be clean, dry, and free from projecting nails, splinters, and foreign materials.</w:t>
      </w:r>
    </w:p>
    <w:p w14:paraId="3A898990" w14:textId="2E8F354E" w:rsidR="00EB60AD" w:rsidRPr="00C20A3B" w:rsidRDefault="00EB60AD" w:rsidP="005C67A6">
      <w:pPr>
        <w:keepNext/>
        <w:widowControl/>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C20A3B">
        <w:rPr>
          <w:rFonts w:ascii="Century Gothic" w:hAnsi="Century Gothic"/>
          <w:b/>
          <w:sz w:val="22"/>
          <w:szCs w:val="22"/>
        </w:rPr>
        <w:t>3.02</w:t>
      </w:r>
      <w:r w:rsidRPr="00C20A3B">
        <w:rPr>
          <w:rFonts w:ascii="Century Gothic" w:hAnsi="Century Gothic"/>
          <w:b/>
          <w:sz w:val="22"/>
          <w:szCs w:val="22"/>
        </w:rPr>
        <w:tab/>
        <w:t>APPLICATION OF MEMBRANE ON VERTICAL WALLS BELOW GRADE ENCLOSING OCCUPIED SPACES AND IN PLANTERS</w:t>
      </w:r>
    </w:p>
    <w:p w14:paraId="4B9C9EBC"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A.</w:t>
      </w:r>
      <w:r w:rsidRPr="00C20A3B">
        <w:rPr>
          <w:rFonts w:ascii="Century Gothic" w:hAnsi="Century Gothic"/>
          <w:sz w:val="22"/>
          <w:szCs w:val="22"/>
        </w:rPr>
        <w:tab/>
        <w:t>Surface Conditioning: Install surface conditioner and allow to dry to surfaces to be covered with membrane the same day.</w:t>
      </w:r>
    </w:p>
    <w:p w14:paraId="70308FBF"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B.</w:t>
      </w:r>
      <w:r w:rsidRPr="00C20A3B">
        <w:rPr>
          <w:rFonts w:ascii="Century Gothic" w:hAnsi="Century Gothic"/>
          <w:sz w:val="22"/>
          <w:szCs w:val="22"/>
        </w:rPr>
        <w:tab/>
        <w:t>Corner Treatment:  Pretreat inside corners with liquid membrane compound, to form a fillet or use formed reinforcement fillet recommended by manufacturer. Smooth all surfaces of outside corners.</w:t>
      </w:r>
    </w:p>
    <w:p w14:paraId="464D8B16"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C.</w:t>
      </w:r>
      <w:r w:rsidRPr="00C20A3B">
        <w:rPr>
          <w:rFonts w:ascii="Century Gothic" w:hAnsi="Century Gothic"/>
          <w:sz w:val="22"/>
          <w:szCs w:val="22"/>
        </w:rPr>
        <w:tab/>
        <w:t xml:space="preserve">Horizontal Surfaces: Install </w:t>
      </w:r>
      <w:proofErr w:type="gramStart"/>
      <w:r w:rsidRPr="00C20A3B">
        <w:rPr>
          <w:rFonts w:ascii="Century Gothic" w:hAnsi="Century Gothic"/>
          <w:sz w:val="22"/>
          <w:szCs w:val="22"/>
        </w:rPr>
        <w:t>9 inch wide</w:t>
      </w:r>
      <w:proofErr w:type="gramEnd"/>
      <w:r w:rsidRPr="00C20A3B">
        <w:rPr>
          <w:rFonts w:ascii="Century Gothic" w:hAnsi="Century Gothic"/>
          <w:sz w:val="22"/>
          <w:szCs w:val="22"/>
        </w:rPr>
        <w:t xml:space="preserve"> strips of membrane material over construction joints, cracks, and grouted joints. Seal expansion joints as recommended by manufacturer. At drains and vertical projections, install two layers of membrane sheet extended out not less than 6 inches in all directions, and seal. At drains, extend the membrane into the clamping ring and seal. Over prepared surfaces install membrane in one layer and roll into place. Lap sheets 2</w:t>
      </w:r>
      <w:r w:rsidRPr="00C20A3B">
        <w:rPr>
          <w:rFonts w:ascii="Century Gothic" w:hAnsi="Century Gothic"/>
          <w:sz w:val="22"/>
          <w:szCs w:val="22"/>
        </w:rPr>
        <w:noBreakHyphen/>
        <w:t>1/2 inches at edges and ends.</w:t>
      </w:r>
    </w:p>
    <w:p w14:paraId="7E3163BA"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D.</w:t>
      </w:r>
      <w:r w:rsidRPr="00C20A3B">
        <w:rPr>
          <w:rFonts w:ascii="Century Gothic" w:hAnsi="Century Gothic"/>
          <w:sz w:val="22"/>
          <w:szCs w:val="22"/>
        </w:rPr>
        <w:tab/>
        <w:t>Vertical Surfaces: Install membrane vertically in heights to 8 feet. Lap seams 2</w:t>
      </w:r>
      <w:r w:rsidRPr="00C20A3B">
        <w:rPr>
          <w:rFonts w:ascii="Century Gothic" w:hAnsi="Century Gothic"/>
          <w:sz w:val="22"/>
          <w:szCs w:val="22"/>
        </w:rPr>
        <w:noBreakHyphen/>
        <w:t xml:space="preserve">1/2 inches.  Roll membrane with hand roller.  Extend membrane over top of foundation walls, planter walls and parapet walls, except where </w:t>
      </w:r>
      <w:proofErr w:type="spellStart"/>
      <w:r w:rsidRPr="00C20A3B">
        <w:rPr>
          <w:rFonts w:ascii="Century Gothic" w:hAnsi="Century Gothic"/>
          <w:sz w:val="22"/>
          <w:szCs w:val="22"/>
        </w:rPr>
        <w:t>reglets</w:t>
      </w:r>
      <w:proofErr w:type="spellEnd"/>
      <w:r w:rsidRPr="00C20A3B">
        <w:rPr>
          <w:rFonts w:ascii="Century Gothic" w:hAnsi="Century Gothic"/>
          <w:sz w:val="22"/>
          <w:szCs w:val="22"/>
        </w:rPr>
        <w:t xml:space="preserve"> are provided for termination.</w:t>
      </w:r>
    </w:p>
    <w:p w14:paraId="718B20A4" w14:textId="59A943B5" w:rsidR="00EB60AD" w:rsidRPr="00C20A3B" w:rsidRDefault="00EB60AD" w:rsidP="005C67A6">
      <w:pPr>
        <w:keepNext/>
        <w:widowControl/>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C20A3B">
        <w:rPr>
          <w:rFonts w:ascii="Century Gothic" w:hAnsi="Century Gothic"/>
          <w:b/>
          <w:sz w:val="22"/>
          <w:szCs w:val="22"/>
        </w:rPr>
        <w:t>3.03</w:t>
      </w:r>
      <w:r w:rsidRPr="00C20A3B">
        <w:rPr>
          <w:rFonts w:ascii="Century Gothic" w:hAnsi="Century Gothic"/>
          <w:b/>
          <w:sz w:val="22"/>
          <w:szCs w:val="22"/>
        </w:rPr>
        <w:tab/>
        <w:t>PREFABRICATED DRAINAGE SHEET</w:t>
      </w:r>
    </w:p>
    <w:p w14:paraId="4984E5B6"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A.</w:t>
      </w:r>
      <w:r w:rsidRPr="00C20A3B">
        <w:rPr>
          <w:rFonts w:ascii="Century Gothic" w:hAnsi="Century Gothic"/>
          <w:sz w:val="22"/>
          <w:szCs w:val="22"/>
        </w:rPr>
        <w:tab/>
        <w:t>Vertical Surfaces: Install rolls of vertical drainage sheet over the completed membrane, starting at the base of the wall. Peel the fabric back approximately 12 inches from the lower edge.  Where drainage pipe occurs, install the drain core behind the pipe and extend the fabric over the outside of the pipe. Adhere the drainage sheet to the wall using strips of adhesive as recommended by manufacturer.</w:t>
      </w:r>
    </w:p>
    <w:p w14:paraId="0A6D40B4" w14:textId="77777777" w:rsidR="00EB60AD" w:rsidRPr="00C20A3B" w:rsidRDefault="00EB60AD" w:rsidP="005C67A6">
      <w:pPr>
        <w:widowControl/>
        <w:tabs>
          <w:tab w:val="left" w:pos="720"/>
          <w:tab w:val="left" w:pos="1440"/>
          <w:tab w:val="left" w:pos="2160"/>
          <w:tab w:val="left" w:pos="2880"/>
          <w:tab w:val="left" w:pos="3600"/>
          <w:tab w:val="left" w:pos="4320"/>
        </w:tabs>
        <w:spacing w:after="120"/>
        <w:jc w:val="both"/>
        <w:rPr>
          <w:rFonts w:ascii="Century Gothic" w:hAnsi="Century Gothic"/>
          <w:sz w:val="22"/>
          <w:szCs w:val="22"/>
        </w:rPr>
      </w:pPr>
    </w:p>
    <w:p w14:paraId="1C57E035"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B.</w:t>
      </w:r>
      <w:r w:rsidRPr="00C20A3B">
        <w:rPr>
          <w:rFonts w:ascii="Century Gothic" w:hAnsi="Century Gothic"/>
          <w:sz w:val="22"/>
          <w:szCs w:val="22"/>
        </w:rPr>
        <w:tab/>
        <w:t>Horizontal Surfaces:  Adhere the drainage sheet to the membrane with strips of adhesive. Butt adjacent panels together and overlap fabric onto the previous panel.  At corners, cut the core and cover the core with filter fabric or tape.</w:t>
      </w:r>
    </w:p>
    <w:p w14:paraId="43E385A8" w14:textId="25A02263" w:rsidR="00EB60AD" w:rsidRPr="00C20A3B" w:rsidRDefault="00EB60AD" w:rsidP="005C67A6">
      <w:pPr>
        <w:keepNext/>
        <w:widowControl/>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C20A3B">
        <w:rPr>
          <w:rFonts w:ascii="Century Gothic" w:hAnsi="Century Gothic"/>
          <w:b/>
          <w:sz w:val="22"/>
          <w:szCs w:val="22"/>
        </w:rPr>
        <w:t>3.04</w:t>
      </w:r>
      <w:r w:rsidRPr="00C20A3B">
        <w:rPr>
          <w:rFonts w:ascii="Century Gothic" w:hAnsi="Century Gothic"/>
          <w:b/>
          <w:sz w:val="22"/>
          <w:szCs w:val="22"/>
        </w:rPr>
        <w:tab/>
        <w:t>COMPOSITE STRIP WATERPROOFING</w:t>
      </w:r>
    </w:p>
    <w:p w14:paraId="1EFBD495"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A.</w:t>
      </w:r>
      <w:r w:rsidRPr="00C20A3B">
        <w:rPr>
          <w:rFonts w:ascii="Century Gothic" w:hAnsi="Century Gothic"/>
          <w:sz w:val="22"/>
          <w:szCs w:val="22"/>
        </w:rPr>
        <w:tab/>
        <w:t xml:space="preserve">Provide at sills, copings, eaves, ridges, and under other flashing as indicated.  Do not fold over exposed edges.  Prime concrete and masonry surfaces as recommended by manufacturer.  Cut the membrane into </w:t>
      </w:r>
      <w:proofErr w:type="gramStart"/>
      <w:r w:rsidRPr="00C20A3B">
        <w:rPr>
          <w:rFonts w:ascii="Century Gothic" w:hAnsi="Century Gothic"/>
          <w:sz w:val="22"/>
          <w:szCs w:val="22"/>
        </w:rPr>
        <w:t>10 to 15 foot</w:t>
      </w:r>
      <w:proofErr w:type="gramEnd"/>
      <w:r w:rsidRPr="00C20A3B">
        <w:rPr>
          <w:rFonts w:ascii="Century Gothic" w:hAnsi="Century Gothic"/>
          <w:sz w:val="22"/>
          <w:szCs w:val="22"/>
        </w:rPr>
        <w:t xml:space="preserve"> lengths and reverse roll.  Separate membrane from release paper, press firmly into place, and roll to eliminate bubbles and assure full adhesion.  Lap sides of sheets not less than 3.5 inches and ends not less than 6 inches.</w:t>
      </w:r>
    </w:p>
    <w:p w14:paraId="1780AFD3" w14:textId="54568AA0" w:rsidR="00EB60AD" w:rsidRPr="00C20A3B" w:rsidRDefault="00EB60AD" w:rsidP="005C67A6">
      <w:pPr>
        <w:keepNext/>
        <w:widowControl/>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C20A3B">
        <w:rPr>
          <w:rFonts w:ascii="Century Gothic" w:hAnsi="Century Gothic"/>
          <w:b/>
          <w:sz w:val="22"/>
          <w:szCs w:val="22"/>
        </w:rPr>
        <w:t>3.05</w:t>
      </w:r>
      <w:r w:rsidRPr="00C20A3B">
        <w:rPr>
          <w:rFonts w:ascii="Century Gothic" w:hAnsi="Century Gothic"/>
          <w:b/>
          <w:sz w:val="22"/>
          <w:szCs w:val="22"/>
        </w:rPr>
        <w:tab/>
        <w:t>HIGH TEMPERATURE RESISTANT UNDERLAYMENT</w:t>
      </w:r>
    </w:p>
    <w:p w14:paraId="170C5836"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A.</w:t>
      </w:r>
      <w:r w:rsidRPr="00C20A3B">
        <w:rPr>
          <w:rFonts w:ascii="Century Gothic" w:hAnsi="Century Gothic"/>
          <w:sz w:val="22"/>
          <w:szCs w:val="22"/>
        </w:rPr>
        <w:tab/>
        <w:t>Seal joints in insulation as recommended by manufacturer. Prime insulation at rate of one gallon per 500 square feet if recommended by manufacturer. Over prepared surfaces install membrane in one layer and roll into place. Lap sheets 3</w:t>
      </w:r>
      <w:r w:rsidRPr="00C20A3B">
        <w:rPr>
          <w:rFonts w:ascii="Century Gothic" w:hAnsi="Century Gothic"/>
          <w:sz w:val="22"/>
          <w:szCs w:val="22"/>
        </w:rPr>
        <w:noBreakHyphen/>
        <w:t>1/2 inches at edges and 6 inches at ends.  Roll firmly into place to obtain full adhesion of sheets to substrate.</w:t>
      </w:r>
    </w:p>
    <w:p w14:paraId="677469DA" w14:textId="77777777" w:rsidR="00EB60AD" w:rsidRPr="00C20A3B" w:rsidRDefault="00EB60AD" w:rsidP="00831376">
      <w:pPr>
        <w:pStyle w:val="BodyTextIndent"/>
        <w:numPr>
          <w:ilvl w:val="1"/>
          <w:numId w:val="3"/>
        </w:numPr>
        <w:tabs>
          <w:tab w:val="clear" w:pos="-432"/>
          <w:tab w:val="clear" w:pos="360"/>
          <w:tab w:val="left" w:pos="720"/>
          <w:tab w:val="left" w:pos="1440"/>
          <w:tab w:val="left" w:pos="2160"/>
          <w:tab w:val="left" w:pos="2880"/>
          <w:tab w:val="left" w:pos="3600"/>
          <w:tab w:val="left" w:pos="4320"/>
        </w:tabs>
        <w:spacing w:after="120"/>
        <w:ind w:left="720" w:hanging="720"/>
        <w:rPr>
          <w:rFonts w:ascii="Century Gothic" w:hAnsi="Century Gothic"/>
          <w:b/>
          <w:sz w:val="22"/>
          <w:szCs w:val="22"/>
        </w:rPr>
      </w:pPr>
      <w:r w:rsidRPr="00C20A3B">
        <w:rPr>
          <w:rFonts w:ascii="Century Gothic" w:hAnsi="Century Gothic"/>
          <w:b/>
          <w:sz w:val="22"/>
          <w:szCs w:val="22"/>
        </w:rPr>
        <w:t>APPLICATION OF MONOLITHIC MEMBRANE FOR ALL SUBSTRATES OTHER THAN CONCRETE</w:t>
      </w:r>
    </w:p>
    <w:p w14:paraId="41C4CFF9" w14:textId="77777777" w:rsidR="00EB60AD" w:rsidRPr="00C20A3B" w:rsidRDefault="00EB60AD" w:rsidP="005C67A6">
      <w:pPr>
        <w:pStyle w:val="Heading2"/>
        <w:numPr>
          <w:ilvl w:val="0"/>
          <w:numId w:val="4"/>
        </w:numPr>
        <w:tabs>
          <w:tab w:val="clear" w:pos="-432"/>
          <w:tab w:val="left" w:pos="720"/>
          <w:tab w:val="left" w:pos="1440"/>
          <w:tab w:val="left" w:pos="2160"/>
          <w:tab w:val="left" w:pos="2880"/>
          <w:tab w:val="left" w:pos="3600"/>
          <w:tab w:val="left" w:pos="4320"/>
        </w:tabs>
        <w:spacing w:after="120"/>
        <w:rPr>
          <w:rFonts w:ascii="Century Gothic" w:hAnsi="Century Gothic"/>
          <w:sz w:val="22"/>
          <w:szCs w:val="22"/>
        </w:rPr>
      </w:pPr>
      <w:r w:rsidRPr="00C20A3B">
        <w:rPr>
          <w:rFonts w:ascii="Century Gothic" w:hAnsi="Century Gothic"/>
          <w:sz w:val="22"/>
          <w:szCs w:val="22"/>
        </w:rPr>
        <w:t>Membrane Application</w:t>
      </w:r>
    </w:p>
    <w:p w14:paraId="366B5A99" w14:textId="77777777" w:rsidR="00EB60AD" w:rsidRPr="00C20A3B" w:rsidRDefault="00EB60AD" w:rsidP="005C67A6">
      <w:pPr>
        <w:pStyle w:val="BodyTextIndent2"/>
        <w:numPr>
          <w:ilvl w:val="2"/>
          <w:numId w:val="4"/>
        </w:numPr>
        <w:tabs>
          <w:tab w:val="clear" w:pos="-432"/>
          <w:tab w:val="clear" w:pos="2700"/>
          <w:tab w:val="left" w:pos="720"/>
          <w:tab w:val="left" w:pos="1440"/>
          <w:tab w:val="left" w:pos="2160"/>
          <w:tab w:val="left" w:pos="2880"/>
          <w:tab w:val="left" w:pos="3600"/>
          <w:tab w:val="left" w:pos="4320"/>
        </w:tabs>
        <w:spacing w:after="120"/>
        <w:ind w:left="2160" w:hanging="720"/>
        <w:rPr>
          <w:rFonts w:ascii="Century Gothic" w:hAnsi="Century Gothic"/>
          <w:sz w:val="22"/>
          <w:szCs w:val="22"/>
        </w:rPr>
      </w:pPr>
      <w:r w:rsidRPr="00C20A3B">
        <w:rPr>
          <w:rFonts w:ascii="Century Gothic" w:hAnsi="Century Gothic"/>
          <w:sz w:val="22"/>
          <w:szCs w:val="22"/>
        </w:rPr>
        <w:t xml:space="preserve">Install the rubberized asphalt membrane at a rate to provide a continuous, monolithic coat of 90 mil (approximately 2.3 mm), into which is fully embedded a layer of </w:t>
      </w:r>
      <w:proofErr w:type="spellStart"/>
      <w:r w:rsidRPr="00C20A3B">
        <w:rPr>
          <w:rFonts w:ascii="Century Gothic" w:hAnsi="Century Gothic"/>
          <w:sz w:val="22"/>
          <w:szCs w:val="22"/>
        </w:rPr>
        <w:t>spunbound</w:t>
      </w:r>
      <w:proofErr w:type="spellEnd"/>
      <w:r w:rsidRPr="00C20A3B">
        <w:rPr>
          <w:rFonts w:ascii="Century Gothic" w:hAnsi="Century Gothic"/>
          <w:sz w:val="22"/>
          <w:szCs w:val="22"/>
        </w:rPr>
        <w:t xml:space="preserve"> polyester fabric reinforcing sheet, followed by another continuous monolithic coat of membrane at a minimum thickness of 125 mil or approximately 3.2 mm. Total membrane thickness to be provided is 215 mils or approximately 5.5 mm.</w:t>
      </w:r>
    </w:p>
    <w:p w14:paraId="4F7F82F0" w14:textId="77777777" w:rsidR="00EB60AD" w:rsidRPr="00C20A3B" w:rsidRDefault="00EB60AD" w:rsidP="005C67A6">
      <w:pPr>
        <w:keepNext/>
        <w:widowControl/>
        <w:numPr>
          <w:ilvl w:val="2"/>
          <w:numId w:val="4"/>
        </w:numPr>
        <w:tabs>
          <w:tab w:val="clear" w:pos="27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C20A3B">
        <w:rPr>
          <w:rFonts w:ascii="Century Gothic" w:hAnsi="Century Gothic"/>
          <w:sz w:val="22"/>
          <w:szCs w:val="22"/>
        </w:rPr>
        <w:t>Overlap fabric reinforcing sheet 1 to 2 inches (25.4 – 50.8 mm) with membrane between sheets.</w:t>
      </w:r>
    </w:p>
    <w:p w14:paraId="69CF057B" w14:textId="0687812A" w:rsidR="00EB60AD" w:rsidRPr="00C20A3B" w:rsidRDefault="00EB60AD" w:rsidP="005C67A6">
      <w:pPr>
        <w:keepNext/>
        <w:widowControl/>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C20A3B">
        <w:rPr>
          <w:rFonts w:ascii="Century Gothic" w:hAnsi="Century Gothic"/>
          <w:b/>
          <w:sz w:val="22"/>
          <w:szCs w:val="22"/>
        </w:rPr>
        <w:t>3.07</w:t>
      </w:r>
      <w:r w:rsidRPr="00C20A3B">
        <w:rPr>
          <w:rFonts w:ascii="Century Gothic" w:hAnsi="Century Gothic"/>
          <w:b/>
          <w:sz w:val="22"/>
          <w:szCs w:val="22"/>
        </w:rPr>
        <w:tab/>
        <w:t>PROTECTION BOARD</w:t>
      </w:r>
    </w:p>
    <w:p w14:paraId="4166C476"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A.</w:t>
      </w:r>
      <w:r w:rsidRPr="00C20A3B">
        <w:rPr>
          <w:rFonts w:ascii="Century Gothic" w:hAnsi="Century Gothic"/>
          <w:sz w:val="22"/>
          <w:szCs w:val="22"/>
        </w:rPr>
        <w:tab/>
        <w:t>Cover all surfaces, vertical and horizontal, with protection board, unless indicated otherwise.  Install with adhesive recommended by manufacturer, and compatible with membrane materials.</w:t>
      </w:r>
    </w:p>
    <w:p w14:paraId="71ADDF1B" w14:textId="0DA7C915" w:rsidR="00EB60AD" w:rsidRPr="00C20A3B" w:rsidRDefault="00D714FE" w:rsidP="005C67A6">
      <w:pPr>
        <w:keepNext/>
        <w:widowControl/>
        <w:tabs>
          <w:tab w:val="left" w:pos="720"/>
          <w:tab w:val="left" w:pos="1440"/>
          <w:tab w:val="left" w:pos="2160"/>
          <w:tab w:val="left" w:pos="2880"/>
          <w:tab w:val="left" w:pos="3600"/>
          <w:tab w:val="left" w:pos="4320"/>
        </w:tabs>
        <w:spacing w:after="120"/>
        <w:jc w:val="both"/>
        <w:rPr>
          <w:rFonts w:ascii="Century Gothic" w:hAnsi="Century Gothic"/>
          <w:b/>
          <w:sz w:val="22"/>
          <w:szCs w:val="22"/>
        </w:rPr>
      </w:pPr>
      <w:r>
        <w:rPr>
          <w:rFonts w:ascii="Century Gothic" w:hAnsi="Century Gothic"/>
          <w:b/>
          <w:sz w:val="22"/>
          <w:szCs w:val="22"/>
        </w:rPr>
        <w:br w:type="page"/>
      </w:r>
      <w:r w:rsidR="00EB60AD" w:rsidRPr="00C20A3B">
        <w:rPr>
          <w:rFonts w:ascii="Century Gothic" w:hAnsi="Century Gothic"/>
          <w:b/>
          <w:sz w:val="22"/>
          <w:szCs w:val="22"/>
        </w:rPr>
        <w:lastRenderedPageBreak/>
        <w:t>3.08</w:t>
      </w:r>
      <w:r w:rsidR="00EB60AD" w:rsidRPr="00C20A3B">
        <w:rPr>
          <w:rFonts w:ascii="Century Gothic" w:hAnsi="Century Gothic"/>
          <w:b/>
          <w:sz w:val="22"/>
          <w:szCs w:val="22"/>
        </w:rPr>
        <w:tab/>
        <w:t>TESTS OF MEMBRANES</w:t>
      </w:r>
    </w:p>
    <w:p w14:paraId="74A4407F" w14:textId="77777777" w:rsidR="00EB60AD" w:rsidRPr="00C20A3B" w:rsidRDefault="00EB60AD" w:rsidP="005C67A6">
      <w:pPr>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A.</w:t>
      </w:r>
      <w:r w:rsidRPr="00C20A3B">
        <w:rPr>
          <w:rFonts w:ascii="Century Gothic" w:hAnsi="Century Gothic"/>
          <w:sz w:val="22"/>
          <w:szCs w:val="22"/>
        </w:rPr>
        <w:tab/>
        <w:t xml:space="preserve">All horizontal membranes shall be subjected to standing water test after completion, but before protection board is applied. Tests shall be conducted as soon as possible after completion of membrane in each area.  When membrane installation is completed, seal drain, sandbag perimeter, fill membrane with water to height of not less than 2 inches, pond test for not less than 24 hours, repair all leaks or defects disclosed, and test until results are satisfactory. Remove all sandbags, </w:t>
      </w:r>
      <w:proofErr w:type="gramStart"/>
      <w:r w:rsidRPr="00C20A3B">
        <w:rPr>
          <w:rFonts w:ascii="Century Gothic" w:hAnsi="Century Gothic"/>
          <w:sz w:val="22"/>
          <w:szCs w:val="22"/>
        </w:rPr>
        <w:t>plugs</w:t>
      </w:r>
      <w:proofErr w:type="gramEnd"/>
      <w:r w:rsidRPr="00C20A3B">
        <w:rPr>
          <w:rFonts w:ascii="Century Gothic" w:hAnsi="Century Gothic"/>
          <w:sz w:val="22"/>
          <w:szCs w:val="22"/>
        </w:rPr>
        <w:t xml:space="preserve"> and drain when testing is completed. Clean surfaces of membrane.</w:t>
      </w:r>
    </w:p>
    <w:p w14:paraId="4E232EF0" w14:textId="07F7F46D" w:rsidR="00EB60AD" w:rsidRPr="00C20A3B" w:rsidRDefault="00EB60AD" w:rsidP="005C67A6">
      <w:pPr>
        <w:keepNext/>
        <w:widowControl/>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C20A3B">
        <w:rPr>
          <w:rFonts w:ascii="Century Gothic" w:hAnsi="Century Gothic"/>
          <w:b/>
          <w:sz w:val="22"/>
          <w:szCs w:val="22"/>
        </w:rPr>
        <w:t>3.09</w:t>
      </w:r>
      <w:r w:rsidRPr="00C20A3B">
        <w:rPr>
          <w:rFonts w:ascii="Century Gothic" w:hAnsi="Century Gothic"/>
          <w:b/>
          <w:sz w:val="22"/>
          <w:szCs w:val="22"/>
        </w:rPr>
        <w:tab/>
        <w:t>PROTECTION</w:t>
      </w:r>
    </w:p>
    <w:p w14:paraId="5EE38F08" w14:textId="77777777" w:rsidR="00EB60AD" w:rsidRPr="00C20A3B" w:rsidRDefault="00EB60AD" w:rsidP="005C67A6">
      <w:pPr>
        <w:keepNext/>
        <w:keepLines/>
        <w:widowControl/>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20A3B">
        <w:rPr>
          <w:rFonts w:ascii="Century Gothic" w:hAnsi="Century Gothic"/>
          <w:sz w:val="22"/>
          <w:szCs w:val="22"/>
        </w:rPr>
        <w:t>A.</w:t>
      </w:r>
      <w:r w:rsidRPr="00C20A3B">
        <w:rPr>
          <w:rFonts w:ascii="Century Gothic" w:hAnsi="Century Gothic"/>
          <w:sz w:val="22"/>
          <w:szCs w:val="22"/>
        </w:rPr>
        <w:tab/>
        <w:t xml:space="preserve">Protect the Work of this section until Substantial Completion. </w:t>
      </w:r>
    </w:p>
    <w:p w14:paraId="3C043D9D" w14:textId="77777777" w:rsidR="00EB60AD" w:rsidRPr="00C20A3B" w:rsidRDefault="00EB60AD" w:rsidP="005C67A6">
      <w:pPr>
        <w:widowControl/>
        <w:numPr>
          <w:ilvl w:val="1"/>
          <w:numId w:val="5"/>
        </w:numPr>
        <w:tabs>
          <w:tab w:val="left" w:pos="720"/>
          <w:tab w:val="left" w:pos="1440"/>
          <w:tab w:val="left" w:pos="2160"/>
          <w:tab w:val="left" w:pos="2880"/>
          <w:tab w:val="left" w:pos="3600"/>
          <w:tab w:val="left" w:pos="4320"/>
        </w:tabs>
        <w:suppressAutoHyphens/>
        <w:spacing w:after="120"/>
        <w:jc w:val="both"/>
        <w:rPr>
          <w:rFonts w:ascii="Century Gothic" w:hAnsi="Century Gothic"/>
          <w:b/>
          <w:sz w:val="22"/>
          <w:szCs w:val="22"/>
        </w:rPr>
      </w:pPr>
      <w:bookmarkStart w:id="0" w:name="QuickMark"/>
      <w:bookmarkEnd w:id="0"/>
      <w:r w:rsidRPr="00C20A3B">
        <w:rPr>
          <w:rFonts w:ascii="Century Gothic" w:hAnsi="Century Gothic"/>
          <w:b/>
          <w:sz w:val="22"/>
          <w:szCs w:val="22"/>
        </w:rPr>
        <w:t>CLEANUP</w:t>
      </w:r>
    </w:p>
    <w:p w14:paraId="1FA657B3" w14:textId="77777777" w:rsidR="00EB60AD" w:rsidRPr="00C20A3B" w:rsidRDefault="00EB60AD" w:rsidP="005C67A6">
      <w:pPr>
        <w:widowControl/>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z w:val="22"/>
          <w:szCs w:val="22"/>
        </w:rPr>
      </w:pPr>
      <w:r w:rsidRPr="00C20A3B">
        <w:rPr>
          <w:rFonts w:ascii="Century Gothic" w:hAnsi="Century Gothic"/>
          <w:sz w:val="22"/>
          <w:szCs w:val="22"/>
        </w:rPr>
        <w:tab/>
        <w:t>A.</w:t>
      </w:r>
      <w:r w:rsidRPr="00C20A3B">
        <w:rPr>
          <w:rFonts w:ascii="Century Gothic" w:hAnsi="Century Gothic"/>
          <w:sz w:val="22"/>
          <w:szCs w:val="22"/>
        </w:rPr>
        <w:tab/>
        <w:t>Remove rubbish, debris and waste materials and legally dispose of off the Project site.</w:t>
      </w:r>
    </w:p>
    <w:p w14:paraId="4B7F20FA" w14:textId="77777777" w:rsidR="00EB60AD" w:rsidRPr="00C20A3B" w:rsidRDefault="00EB60AD" w:rsidP="005C67A6">
      <w:pPr>
        <w:widowControl/>
        <w:tabs>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p>
    <w:p w14:paraId="67210470" w14:textId="77777777" w:rsidR="00EB60AD" w:rsidRPr="00C20A3B" w:rsidRDefault="00EB60AD" w:rsidP="00831376">
      <w:pPr>
        <w:widowControl/>
        <w:tabs>
          <w:tab w:val="left" w:pos="720"/>
          <w:tab w:val="left" w:pos="1440"/>
          <w:tab w:val="left" w:pos="2160"/>
          <w:tab w:val="left" w:pos="2880"/>
          <w:tab w:val="left" w:pos="3600"/>
          <w:tab w:val="left" w:pos="4320"/>
        </w:tabs>
        <w:suppressAutoHyphens/>
        <w:spacing w:after="120"/>
        <w:jc w:val="center"/>
        <w:rPr>
          <w:rFonts w:ascii="Century Gothic" w:hAnsi="Century Gothic"/>
          <w:b/>
          <w:sz w:val="22"/>
          <w:szCs w:val="22"/>
        </w:rPr>
      </w:pPr>
      <w:r w:rsidRPr="00C20A3B">
        <w:rPr>
          <w:rFonts w:ascii="Century Gothic" w:hAnsi="Century Gothic"/>
          <w:b/>
          <w:sz w:val="22"/>
          <w:szCs w:val="22"/>
        </w:rPr>
        <w:t>END OF SECTION</w:t>
      </w:r>
    </w:p>
    <w:sectPr w:rsidR="00EB60AD" w:rsidRPr="00C20A3B" w:rsidSect="004A3A21">
      <w:headerReference w:type="default" r:id="rId7"/>
      <w:footerReference w:type="default" r:id="rId8"/>
      <w:endnotePr>
        <w:numFmt w:val="decimal"/>
      </w:endnotePr>
      <w:type w:val="continuous"/>
      <w:pgSz w:w="12240" w:h="15840" w:code="1"/>
      <w:pgMar w:top="1440" w:right="1440" w:bottom="1440" w:left="1440" w:header="432" w:footer="432"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6DC4B" w14:textId="77777777" w:rsidR="00E55226" w:rsidRDefault="00E55226">
      <w:r>
        <w:separator/>
      </w:r>
    </w:p>
  </w:endnote>
  <w:endnote w:type="continuationSeparator" w:id="0">
    <w:p w14:paraId="61FE1B01" w14:textId="77777777" w:rsidR="00E55226" w:rsidRDefault="00E55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87491BD-1D69-4CFF-AF97-58EAC12703AA}"/>
    <w:embedBold r:id="rId2" w:fontKey="{0ADCE932-6709-425A-A0DE-4F5A9F8583B6}"/>
  </w:font>
  <w:font w:name="Arial">
    <w:panose1 w:val="020B0604020202020204"/>
    <w:charset w:val="00"/>
    <w:family w:val="swiss"/>
    <w:pitch w:val="variable"/>
    <w:sig w:usb0="E0002EFF" w:usb1="C000785B" w:usb2="00000009" w:usb3="00000000" w:csb0="000001FF" w:csb1="00000000"/>
    <w:embedBold r:id="rId3" w:fontKey="{8D998A57-0B4F-4666-A870-C60014937A85}"/>
  </w:font>
  <w:font w:name="Tahoma">
    <w:panose1 w:val="020B0604030504040204"/>
    <w:charset w:val="00"/>
    <w:family w:val="swiss"/>
    <w:pitch w:val="variable"/>
    <w:sig w:usb0="E1002EFF" w:usb1="C000605B" w:usb2="00000029" w:usb3="00000000" w:csb0="000101FF" w:csb1="00000000"/>
    <w:embedRegular r:id="rId4" w:fontKey="{4BD4EB92-5D7B-4B54-8642-97F57E600FB5}"/>
  </w:font>
  <w:font w:name="Century Gothic">
    <w:panose1 w:val="020B0502020202020204"/>
    <w:charset w:val="00"/>
    <w:family w:val="swiss"/>
    <w:pitch w:val="variable"/>
    <w:sig w:usb0="00000287" w:usb1="00000000" w:usb2="00000000" w:usb3="00000000" w:csb0="0000009F" w:csb1="00000000"/>
    <w:embedRegular r:id="rId5" w:fontKey="{AB9BBD45-35AE-444C-B8A0-55DAE17C300B}"/>
    <w:embedBold r:id="rId6" w:fontKey="{6229E7E3-D5F2-423E-A268-ACE7A29C21AA}"/>
  </w:font>
  <w:font w:name="Calibri Light">
    <w:panose1 w:val="020F0302020204030204"/>
    <w:charset w:val="00"/>
    <w:family w:val="swiss"/>
    <w:pitch w:val="variable"/>
    <w:sig w:usb0="E4002EFF" w:usb1="C000247B" w:usb2="00000009" w:usb3="00000000" w:csb0="000001FF" w:csb1="00000000"/>
    <w:embedRegular r:id="rId7" w:fontKey="{B8317034-09ED-4422-B929-B2167D507786}"/>
  </w:font>
  <w:font w:name="Calibri">
    <w:panose1 w:val="020F0502020204030204"/>
    <w:charset w:val="00"/>
    <w:family w:val="swiss"/>
    <w:pitch w:val="variable"/>
    <w:sig w:usb0="E4002EFF" w:usb1="C000247B" w:usb2="00000009" w:usb3="00000000" w:csb0="000001FF" w:csb1="00000000"/>
    <w:embedRegular r:id="rId8" w:fontKey="{2321084D-064C-4E6D-83AB-C6DB2B7560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A3298" w14:textId="098D1940" w:rsidR="000D24A1" w:rsidRPr="00C20A3B" w:rsidRDefault="004A3A21">
    <w:pPr>
      <w:pStyle w:val="Heading3"/>
      <w:rPr>
        <w:rFonts w:ascii="Century Gothic" w:hAnsi="Century Gothic"/>
        <w:sz w:val="20"/>
        <w:szCs w:val="20"/>
      </w:rPr>
    </w:pPr>
    <w:r w:rsidRPr="00C20A3B">
      <w:rPr>
        <w:rFonts w:ascii="Century Gothic" w:hAnsi="Century Gothic"/>
        <w:sz w:val="20"/>
        <w:szCs w:val="20"/>
      </w:rPr>
      <w:t>Revised: 01/07/2022</w:t>
    </w:r>
    <w:r w:rsidR="000D24A1" w:rsidRPr="00C20A3B">
      <w:rPr>
        <w:rFonts w:ascii="Century Gothic" w:hAnsi="Century Gothic"/>
        <w:sz w:val="20"/>
        <w:szCs w:val="20"/>
      </w:rPr>
      <w:tab/>
      <w:t xml:space="preserve">Page </w:t>
    </w:r>
    <w:r w:rsidR="000D24A1" w:rsidRPr="00C20A3B">
      <w:rPr>
        <w:rFonts w:ascii="Century Gothic" w:hAnsi="Century Gothic"/>
        <w:sz w:val="20"/>
        <w:szCs w:val="20"/>
      </w:rPr>
      <w:fldChar w:fldCharType="begin"/>
    </w:r>
    <w:r w:rsidR="000D24A1" w:rsidRPr="00C20A3B">
      <w:rPr>
        <w:rFonts w:ascii="Century Gothic" w:hAnsi="Century Gothic"/>
        <w:sz w:val="20"/>
        <w:szCs w:val="20"/>
      </w:rPr>
      <w:instrText xml:space="preserve"> PAGE  \* Arabic  \* MERGEFORMAT </w:instrText>
    </w:r>
    <w:r w:rsidR="000D24A1" w:rsidRPr="00C20A3B">
      <w:rPr>
        <w:rFonts w:ascii="Century Gothic" w:hAnsi="Century Gothic"/>
        <w:sz w:val="20"/>
        <w:szCs w:val="20"/>
      </w:rPr>
      <w:fldChar w:fldCharType="separate"/>
    </w:r>
    <w:r w:rsidR="00A07CA8" w:rsidRPr="00C20A3B">
      <w:rPr>
        <w:rFonts w:ascii="Century Gothic" w:hAnsi="Century Gothic"/>
        <w:noProof/>
        <w:sz w:val="20"/>
        <w:szCs w:val="20"/>
      </w:rPr>
      <w:t>1</w:t>
    </w:r>
    <w:r w:rsidR="000D24A1" w:rsidRPr="00C20A3B">
      <w:rPr>
        <w:rFonts w:ascii="Century Gothic" w:hAnsi="Century Gothic"/>
        <w:sz w:val="20"/>
        <w:szCs w:val="20"/>
      </w:rPr>
      <w:fldChar w:fldCharType="end"/>
    </w:r>
    <w:r w:rsidR="000D24A1" w:rsidRPr="00C20A3B">
      <w:rPr>
        <w:rFonts w:ascii="Century Gothic" w:hAnsi="Century Gothic"/>
        <w:sz w:val="20"/>
        <w:szCs w:val="20"/>
      </w:rPr>
      <w:t xml:space="preserve"> of </w:t>
    </w:r>
    <w:r w:rsidR="000D24A1" w:rsidRPr="00C20A3B">
      <w:rPr>
        <w:rFonts w:ascii="Century Gothic" w:hAnsi="Century Gothic"/>
        <w:sz w:val="20"/>
        <w:szCs w:val="20"/>
      </w:rPr>
      <w:fldChar w:fldCharType="begin"/>
    </w:r>
    <w:r w:rsidR="000D24A1" w:rsidRPr="00C20A3B">
      <w:rPr>
        <w:rFonts w:ascii="Century Gothic" w:hAnsi="Century Gothic"/>
        <w:sz w:val="20"/>
        <w:szCs w:val="20"/>
      </w:rPr>
      <w:instrText xml:space="preserve"> NUMPAGES  \* Arabic  \* MERGEFORMAT </w:instrText>
    </w:r>
    <w:r w:rsidR="000D24A1" w:rsidRPr="00C20A3B">
      <w:rPr>
        <w:rFonts w:ascii="Century Gothic" w:hAnsi="Century Gothic"/>
        <w:sz w:val="20"/>
        <w:szCs w:val="20"/>
      </w:rPr>
      <w:fldChar w:fldCharType="separate"/>
    </w:r>
    <w:r w:rsidR="00A07CA8" w:rsidRPr="00C20A3B">
      <w:rPr>
        <w:rFonts w:ascii="Century Gothic" w:hAnsi="Century Gothic"/>
        <w:noProof/>
        <w:sz w:val="20"/>
        <w:szCs w:val="20"/>
      </w:rPr>
      <w:t>6</w:t>
    </w:r>
    <w:r w:rsidR="000D24A1" w:rsidRPr="00C20A3B">
      <w:rPr>
        <w:rFonts w:ascii="Century Gothic" w:hAnsi="Century Gothic"/>
        <w:sz w:val="20"/>
        <w:szCs w:val="20"/>
      </w:rPr>
      <w:fldChar w:fldCharType="end"/>
    </w:r>
  </w:p>
  <w:p w14:paraId="6EE3D76B" w14:textId="601E681D" w:rsidR="000D24A1" w:rsidRPr="00C20A3B" w:rsidRDefault="00FD2E9E">
    <w:pPr>
      <w:pStyle w:val="Heading3"/>
      <w:rPr>
        <w:rFonts w:ascii="Century Gothic" w:hAnsi="Century Gothic"/>
        <w:sz w:val="20"/>
        <w:szCs w:val="20"/>
      </w:rPr>
    </w:pPr>
    <w:r w:rsidRPr="00C20A3B">
      <w:rPr>
        <w:rFonts w:ascii="Century Gothic" w:hAnsi="Century Gothic"/>
        <w:sz w:val="20"/>
        <w:szCs w:val="20"/>
      </w:rPr>
      <w:tab/>
      <w:t>Sheet Waterproofing</w:t>
    </w:r>
  </w:p>
  <w:p w14:paraId="35CC1AC9" w14:textId="26654599" w:rsidR="000D24A1" w:rsidRPr="00C20A3B" w:rsidRDefault="000D24A1">
    <w:pPr>
      <w:tabs>
        <w:tab w:val="right" w:pos="9792"/>
      </w:tabs>
      <w:spacing w:line="249" w:lineRule="exact"/>
      <w:jc w:val="both"/>
      <w:rPr>
        <w:rFonts w:ascii="Century Gothic" w:hAnsi="Century Gothic"/>
        <w:szCs w:val="20"/>
      </w:rPr>
    </w:pPr>
    <w:r w:rsidRPr="00C20A3B">
      <w:rPr>
        <w:rFonts w:ascii="Century Gothic" w:hAnsi="Century Gothic"/>
        <w:szCs w:val="20"/>
      </w:rPr>
      <w:tab/>
    </w:r>
    <w:r w:rsidR="004A3A21" w:rsidRPr="00C20A3B">
      <w:rPr>
        <w:rFonts w:ascii="Century Gothic" w:hAnsi="Century Gothic"/>
        <w:szCs w:val="20"/>
      </w:rPr>
      <w:t>Sec</w:t>
    </w:r>
    <w:r w:rsidR="00C20A3B" w:rsidRPr="00C20A3B">
      <w:rPr>
        <w:rFonts w:ascii="Century Gothic" w:hAnsi="Century Gothic"/>
        <w:szCs w:val="20"/>
      </w:rPr>
      <w:t>tion</w:t>
    </w:r>
    <w:r w:rsidRPr="00C20A3B">
      <w:rPr>
        <w:rFonts w:ascii="Century Gothic" w:hAnsi="Century Gothic"/>
        <w:szCs w:val="20"/>
      </w:rPr>
      <w:t xml:space="preserve"> 07</w:t>
    </w:r>
    <w:r w:rsidR="004A34F3" w:rsidRPr="00C20A3B">
      <w:rPr>
        <w:rFonts w:ascii="Century Gothic" w:hAnsi="Century Gothic"/>
        <w:szCs w:val="20"/>
      </w:rPr>
      <w:t xml:space="preserve"> </w:t>
    </w:r>
    <w:r w:rsidRPr="00C20A3B">
      <w:rPr>
        <w:rFonts w:ascii="Century Gothic" w:hAnsi="Century Gothic"/>
        <w:szCs w:val="20"/>
      </w:rPr>
      <w:t>13</w:t>
    </w:r>
    <w:r w:rsidR="004A34F3" w:rsidRPr="00C20A3B">
      <w:rPr>
        <w:rFonts w:ascii="Century Gothic" w:hAnsi="Century Gothic"/>
        <w:szCs w:val="20"/>
      </w:rPr>
      <w:t xml:space="preserve"> 0</w:t>
    </w:r>
    <w:r w:rsidRPr="00C20A3B">
      <w:rPr>
        <w:rFonts w:ascii="Century Gothic" w:hAnsi="Century Gothic"/>
        <w:szCs w:val="20"/>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24A50" w14:textId="77777777" w:rsidR="00E55226" w:rsidRDefault="00E55226">
      <w:r>
        <w:separator/>
      </w:r>
    </w:p>
  </w:footnote>
  <w:footnote w:type="continuationSeparator" w:id="0">
    <w:p w14:paraId="64E6D59D" w14:textId="77777777" w:rsidR="00E55226" w:rsidRDefault="00E55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ACCDD" w14:textId="77777777" w:rsidR="000D24A1" w:rsidRPr="004A3A21" w:rsidRDefault="000D24A1" w:rsidP="004A3A21">
    <w:pPr>
      <w:pStyle w:val="NoSpacing"/>
      <w:ind w:left="4320" w:firstLine="720"/>
      <w:jc w:val="right"/>
      <w:rPr>
        <w:rFonts w:ascii="Century Gothic" w:hAnsi="Century Gothic"/>
        <w:bCs/>
        <w:sz w:val="22"/>
        <w:szCs w:val="22"/>
      </w:rPr>
    </w:pPr>
    <w:r w:rsidRPr="004A3A21">
      <w:rPr>
        <w:rFonts w:ascii="Century Gothic" w:hAnsi="Century Gothic"/>
        <w:bCs/>
        <w:sz w:val="22"/>
        <w:szCs w:val="22"/>
      </w:rPr>
      <w:t>Fontana Unified School District</w:t>
    </w:r>
  </w:p>
  <w:p w14:paraId="58F1E1B2" w14:textId="77777777" w:rsidR="00F475F2" w:rsidRPr="004A3A21" w:rsidRDefault="000D24A1" w:rsidP="004A3A21">
    <w:pPr>
      <w:pStyle w:val="NoSpacing"/>
      <w:ind w:left="5040" w:firstLine="720"/>
      <w:jc w:val="right"/>
      <w:rPr>
        <w:rFonts w:ascii="Century Gothic" w:hAnsi="Century Gothic"/>
        <w:bCs/>
        <w:sz w:val="22"/>
        <w:szCs w:val="22"/>
      </w:rPr>
    </w:pPr>
    <w:r w:rsidRPr="004A3A21">
      <w:rPr>
        <w:rFonts w:ascii="Century Gothic" w:hAnsi="Century Gothic"/>
        <w:bCs/>
        <w:sz w:val="22"/>
        <w:szCs w:val="22"/>
      </w:rPr>
      <w:t>SHEET WATERPROOFING</w:t>
    </w:r>
  </w:p>
  <w:p w14:paraId="526C5855" w14:textId="4183569D" w:rsidR="000D24A1" w:rsidRPr="004A3A21" w:rsidRDefault="00F475F2" w:rsidP="004A3A21">
    <w:pPr>
      <w:pStyle w:val="Title"/>
      <w:tabs>
        <w:tab w:val="left" w:pos="3840"/>
        <w:tab w:val="center" w:pos="4896"/>
      </w:tabs>
      <w:jc w:val="right"/>
      <w:rPr>
        <w:rFonts w:ascii="Century Gothic" w:hAnsi="Century Gothic"/>
        <w:bCs/>
        <w:sz w:val="22"/>
        <w:szCs w:val="22"/>
      </w:rPr>
    </w:pPr>
    <w:r w:rsidRPr="004A3A21">
      <w:rPr>
        <w:rFonts w:ascii="Century Gothic" w:hAnsi="Century Gothic"/>
        <w:bCs/>
        <w:sz w:val="22"/>
        <w:szCs w:val="22"/>
      </w:rPr>
      <w:t>07</w:t>
    </w:r>
    <w:r w:rsidR="004A34F3" w:rsidRPr="004A3A21">
      <w:rPr>
        <w:rFonts w:ascii="Century Gothic" w:hAnsi="Century Gothic"/>
        <w:bCs/>
        <w:sz w:val="22"/>
        <w:szCs w:val="22"/>
      </w:rPr>
      <w:t xml:space="preserve"> </w:t>
    </w:r>
    <w:r w:rsidRPr="004A3A21">
      <w:rPr>
        <w:rFonts w:ascii="Century Gothic" w:hAnsi="Century Gothic"/>
        <w:bCs/>
        <w:sz w:val="22"/>
        <w:szCs w:val="22"/>
      </w:rPr>
      <w:t>13</w:t>
    </w:r>
    <w:r w:rsidR="004A34F3" w:rsidRPr="004A3A21">
      <w:rPr>
        <w:rFonts w:ascii="Century Gothic" w:hAnsi="Century Gothic"/>
        <w:bCs/>
        <w:sz w:val="22"/>
        <w:szCs w:val="22"/>
      </w:rPr>
      <w:t xml:space="preserve"> 0</w:t>
    </w:r>
    <w:r w:rsidRPr="004A3A21">
      <w:rPr>
        <w:rFonts w:ascii="Century Gothic" w:hAnsi="Century Gothic"/>
        <w:bCs/>
        <w:sz w:val="22"/>
        <w:szCs w:val="22"/>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BC30AF"/>
    <w:multiLevelType w:val="hybridMultilevel"/>
    <w:tmpl w:val="58F2B85A"/>
    <w:lvl w:ilvl="0" w:tplc="F8A223C2">
      <w:start w:val="7"/>
      <w:numFmt w:val="upperLetter"/>
      <w:lvlText w:val="%1."/>
      <w:lvlJc w:val="left"/>
      <w:pPr>
        <w:tabs>
          <w:tab w:val="num" w:pos="1080"/>
        </w:tabs>
        <w:ind w:left="1080" w:hanging="360"/>
      </w:pPr>
      <w:rPr>
        <w:rFonts w:hint="default"/>
      </w:rPr>
    </w:lvl>
    <w:lvl w:ilvl="1" w:tplc="3350E8AA" w:tentative="1">
      <w:start w:val="1"/>
      <w:numFmt w:val="lowerLetter"/>
      <w:lvlText w:val="%2."/>
      <w:lvlJc w:val="left"/>
      <w:pPr>
        <w:tabs>
          <w:tab w:val="num" w:pos="1800"/>
        </w:tabs>
        <w:ind w:left="1800" w:hanging="360"/>
      </w:pPr>
    </w:lvl>
    <w:lvl w:ilvl="2" w:tplc="6CE8819C" w:tentative="1">
      <w:start w:val="1"/>
      <w:numFmt w:val="lowerRoman"/>
      <w:lvlText w:val="%3."/>
      <w:lvlJc w:val="right"/>
      <w:pPr>
        <w:tabs>
          <w:tab w:val="num" w:pos="2520"/>
        </w:tabs>
        <w:ind w:left="2520" w:hanging="180"/>
      </w:pPr>
    </w:lvl>
    <w:lvl w:ilvl="3" w:tplc="D830523A" w:tentative="1">
      <w:start w:val="1"/>
      <w:numFmt w:val="decimal"/>
      <w:lvlText w:val="%4."/>
      <w:lvlJc w:val="left"/>
      <w:pPr>
        <w:tabs>
          <w:tab w:val="num" w:pos="3240"/>
        </w:tabs>
        <w:ind w:left="3240" w:hanging="360"/>
      </w:pPr>
    </w:lvl>
    <w:lvl w:ilvl="4" w:tplc="0C78B012" w:tentative="1">
      <w:start w:val="1"/>
      <w:numFmt w:val="lowerLetter"/>
      <w:lvlText w:val="%5."/>
      <w:lvlJc w:val="left"/>
      <w:pPr>
        <w:tabs>
          <w:tab w:val="num" w:pos="3960"/>
        </w:tabs>
        <w:ind w:left="3960" w:hanging="360"/>
      </w:pPr>
    </w:lvl>
    <w:lvl w:ilvl="5" w:tplc="1A7C5A16" w:tentative="1">
      <w:start w:val="1"/>
      <w:numFmt w:val="lowerRoman"/>
      <w:lvlText w:val="%6."/>
      <w:lvlJc w:val="right"/>
      <w:pPr>
        <w:tabs>
          <w:tab w:val="num" w:pos="4680"/>
        </w:tabs>
        <w:ind w:left="4680" w:hanging="180"/>
      </w:pPr>
    </w:lvl>
    <w:lvl w:ilvl="6" w:tplc="82988E68" w:tentative="1">
      <w:start w:val="1"/>
      <w:numFmt w:val="decimal"/>
      <w:lvlText w:val="%7."/>
      <w:lvlJc w:val="left"/>
      <w:pPr>
        <w:tabs>
          <w:tab w:val="num" w:pos="5400"/>
        </w:tabs>
        <w:ind w:left="5400" w:hanging="360"/>
      </w:pPr>
    </w:lvl>
    <w:lvl w:ilvl="7" w:tplc="C9A8ED1E" w:tentative="1">
      <w:start w:val="1"/>
      <w:numFmt w:val="lowerLetter"/>
      <w:lvlText w:val="%8."/>
      <w:lvlJc w:val="left"/>
      <w:pPr>
        <w:tabs>
          <w:tab w:val="num" w:pos="6120"/>
        </w:tabs>
        <w:ind w:left="6120" w:hanging="360"/>
      </w:pPr>
    </w:lvl>
    <w:lvl w:ilvl="8" w:tplc="3F309B08" w:tentative="1">
      <w:start w:val="1"/>
      <w:numFmt w:val="lowerRoman"/>
      <w:lvlText w:val="%9."/>
      <w:lvlJc w:val="right"/>
      <w:pPr>
        <w:tabs>
          <w:tab w:val="num" w:pos="6840"/>
        </w:tabs>
        <w:ind w:left="6840" w:hanging="180"/>
      </w:pPr>
    </w:lvl>
  </w:abstractNum>
  <w:abstractNum w:abstractNumId="1" w15:restartNumberingAfterBreak="0">
    <w:nsid w:val="568A3F19"/>
    <w:multiLevelType w:val="multilevel"/>
    <w:tmpl w:val="C2AA86DA"/>
    <w:lvl w:ilvl="0">
      <w:start w:val="3"/>
      <w:numFmt w:val="decimal"/>
      <w:lvlText w:val="%1"/>
      <w:lvlJc w:val="left"/>
      <w:pPr>
        <w:tabs>
          <w:tab w:val="num" w:pos="1440"/>
        </w:tabs>
        <w:ind w:left="1440" w:hanging="1440"/>
      </w:pPr>
      <w:rPr>
        <w:rFonts w:hint="default"/>
      </w:rPr>
    </w:lvl>
    <w:lvl w:ilvl="1">
      <w:start w:val="10"/>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5F9D4AD2"/>
    <w:multiLevelType w:val="hybridMultilevel"/>
    <w:tmpl w:val="2C9248FE"/>
    <w:lvl w:ilvl="0" w:tplc="A06A9380">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64B95AD9"/>
    <w:multiLevelType w:val="hybridMultilevel"/>
    <w:tmpl w:val="7486CAA8"/>
    <w:lvl w:ilvl="0" w:tplc="FAB8316E">
      <w:start w:val="1"/>
      <w:numFmt w:val="upperLetter"/>
      <w:lvlText w:val="%1."/>
      <w:lvlJc w:val="left"/>
      <w:pPr>
        <w:tabs>
          <w:tab w:val="num" w:pos="1440"/>
        </w:tabs>
        <w:ind w:left="1440" w:hanging="720"/>
      </w:pPr>
      <w:rPr>
        <w:rFonts w:hint="default"/>
      </w:rPr>
    </w:lvl>
    <w:lvl w:ilvl="1" w:tplc="B5609502">
      <w:start w:val="1"/>
      <w:numFmt w:val="lowerLetter"/>
      <w:lvlText w:val="%2."/>
      <w:lvlJc w:val="left"/>
      <w:pPr>
        <w:tabs>
          <w:tab w:val="num" w:pos="1800"/>
        </w:tabs>
        <w:ind w:left="1800" w:hanging="360"/>
      </w:pPr>
    </w:lvl>
    <w:lvl w:ilvl="2" w:tplc="FD3A4B62">
      <w:start w:val="1"/>
      <w:numFmt w:val="decimal"/>
      <w:lvlText w:val="%3."/>
      <w:lvlJc w:val="left"/>
      <w:pPr>
        <w:tabs>
          <w:tab w:val="num" w:pos="2700"/>
        </w:tabs>
        <w:ind w:left="2700" w:hanging="360"/>
      </w:pPr>
      <w:rPr>
        <w:rFonts w:hint="default"/>
      </w:rPr>
    </w:lvl>
    <w:lvl w:ilvl="3" w:tplc="7378226A" w:tentative="1">
      <w:start w:val="1"/>
      <w:numFmt w:val="decimal"/>
      <w:lvlText w:val="%4."/>
      <w:lvlJc w:val="left"/>
      <w:pPr>
        <w:tabs>
          <w:tab w:val="num" w:pos="3240"/>
        </w:tabs>
        <w:ind w:left="3240" w:hanging="360"/>
      </w:pPr>
    </w:lvl>
    <w:lvl w:ilvl="4" w:tplc="A782948C" w:tentative="1">
      <w:start w:val="1"/>
      <w:numFmt w:val="lowerLetter"/>
      <w:lvlText w:val="%5."/>
      <w:lvlJc w:val="left"/>
      <w:pPr>
        <w:tabs>
          <w:tab w:val="num" w:pos="3960"/>
        </w:tabs>
        <w:ind w:left="3960" w:hanging="360"/>
      </w:pPr>
    </w:lvl>
    <w:lvl w:ilvl="5" w:tplc="38C42306" w:tentative="1">
      <w:start w:val="1"/>
      <w:numFmt w:val="lowerRoman"/>
      <w:lvlText w:val="%6."/>
      <w:lvlJc w:val="right"/>
      <w:pPr>
        <w:tabs>
          <w:tab w:val="num" w:pos="4680"/>
        </w:tabs>
        <w:ind w:left="4680" w:hanging="180"/>
      </w:pPr>
    </w:lvl>
    <w:lvl w:ilvl="6" w:tplc="F8F20100" w:tentative="1">
      <w:start w:val="1"/>
      <w:numFmt w:val="decimal"/>
      <w:lvlText w:val="%7."/>
      <w:lvlJc w:val="left"/>
      <w:pPr>
        <w:tabs>
          <w:tab w:val="num" w:pos="5400"/>
        </w:tabs>
        <w:ind w:left="5400" w:hanging="360"/>
      </w:pPr>
    </w:lvl>
    <w:lvl w:ilvl="7" w:tplc="D3C0F2F0" w:tentative="1">
      <w:start w:val="1"/>
      <w:numFmt w:val="lowerLetter"/>
      <w:lvlText w:val="%8."/>
      <w:lvlJc w:val="left"/>
      <w:pPr>
        <w:tabs>
          <w:tab w:val="num" w:pos="6120"/>
        </w:tabs>
        <w:ind w:left="6120" w:hanging="360"/>
      </w:pPr>
    </w:lvl>
    <w:lvl w:ilvl="8" w:tplc="99B4F7F4" w:tentative="1">
      <w:start w:val="1"/>
      <w:numFmt w:val="lowerRoman"/>
      <w:lvlText w:val="%9."/>
      <w:lvlJc w:val="right"/>
      <w:pPr>
        <w:tabs>
          <w:tab w:val="num" w:pos="6840"/>
        </w:tabs>
        <w:ind w:left="6840" w:hanging="180"/>
      </w:pPr>
    </w:lvl>
  </w:abstractNum>
  <w:abstractNum w:abstractNumId="4" w15:restartNumberingAfterBreak="0">
    <w:nsid w:val="726B326B"/>
    <w:multiLevelType w:val="multilevel"/>
    <w:tmpl w:val="E88A857E"/>
    <w:lvl w:ilvl="0">
      <w:start w:val="3"/>
      <w:numFmt w:val="decimal"/>
      <w:lvlText w:val="%1"/>
      <w:lvlJc w:val="left"/>
      <w:pPr>
        <w:tabs>
          <w:tab w:val="num" w:pos="360"/>
        </w:tabs>
        <w:ind w:left="360" w:hanging="360"/>
      </w:pPr>
      <w:rPr>
        <w:rFonts w:hint="default"/>
      </w:rPr>
    </w:lvl>
    <w:lvl w:ilvl="1">
      <w:start w:val="6"/>
      <w:numFmt w:val="decimalZero"/>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7BAD7FAF"/>
    <w:multiLevelType w:val="hybridMultilevel"/>
    <w:tmpl w:val="8D3CCF70"/>
    <w:lvl w:ilvl="0" w:tplc="0B225F48">
      <w:start w:val="1"/>
      <w:numFmt w:val="upperLetter"/>
      <w:lvlText w:val="%1."/>
      <w:lvlJc w:val="left"/>
      <w:pPr>
        <w:tabs>
          <w:tab w:val="num" w:pos="1080"/>
        </w:tabs>
        <w:ind w:left="1080" w:hanging="360"/>
      </w:pPr>
      <w:rPr>
        <w:rFonts w:hint="default"/>
      </w:rPr>
    </w:lvl>
    <w:lvl w:ilvl="1" w:tplc="E58E2600" w:tentative="1">
      <w:start w:val="1"/>
      <w:numFmt w:val="lowerLetter"/>
      <w:lvlText w:val="%2."/>
      <w:lvlJc w:val="left"/>
      <w:pPr>
        <w:tabs>
          <w:tab w:val="num" w:pos="1800"/>
        </w:tabs>
        <w:ind w:left="1800" w:hanging="360"/>
      </w:pPr>
    </w:lvl>
    <w:lvl w:ilvl="2" w:tplc="27101794" w:tentative="1">
      <w:start w:val="1"/>
      <w:numFmt w:val="lowerRoman"/>
      <w:lvlText w:val="%3."/>
      <w:lvlJc w:val="right"/>
      <w:pPr>
        <w:tabs>
          <w:tab w:val="num" w:pos="2520"/>
        </w:tabs>
        <w:ind w:left="2520" w:hanging="180"/>
      </w:pPr>
    </w:lvl>
    <w:lvl w:ilvl="3" w:tplc="E2DC96C4" w:tentative="1">
      <w:start w:val="1"/>
      <w:numFmt w:val="decimal"/>
      <w:lvlText w:val="%4."/>
      <w:lvlJc w:val="left"/>
      <w:pPr>
        <w:tabs>
          <w:tab w:val="num" w:pos="3240"/>
        </w:tabs>
        <w:ind w:left="3240" w:hanging="360"/>
      </w:pPr>
    </w:lvl>
    <w:lvl w:ilvl="4" w:tplc="811695AC" w:tentative="1">
      <w:start w:val="1"/>
      <w:numFmt w:val="lowerLetter"/>
      <w:lvlText w:val="%5."/>
      <w:lvlJc w:val="left"/>
      <w:pPr>
        <w:tabs>
          <w:tab w:val="num" w:pos="3960"/>
        </w:tabs>
        <w:ind w:left="3960" w:hanging="360"/>
      </w:pPr>
    </w:lvl>
    <w:lvl w:ilvl="5" w:tplc="53323984" w:tentative="1">
      <w:start w:val="1"/>
      <w:numFmt w:val="lowerRoman"/>
      <w:lvlText w:val="%6."/>
      <w:lvlJc w:val="right"/>
      <w:pPr>
        <w:tabs>
          <w:tab w:val="num" w:pos="4680"/>
        </w:tabs>
        <w:ind w:left="4680" w:hanging="180"/>
      </w:pPr>
    </w:lvl>
    <w:lvl w:ilvl="6" w:tplc="D68C77A8" w:tentative="1">
      <w:start w:val="1"/>
      <w:numFmt w:val="decimal"/>
      <w:lvlText w:val="%7."/>
      <w:lvlJc w:val="left"/>
      <w:pPr>
        <w:tabs>
          <w:tab w:val="num" w:pos="5400"/>
        </w:tabs>
        <w:ind w:left="5400" w:hanging="360"/>
      </w:pPr>
    </w:lvl>
    <w:lvl w:ilvl="7" w:tplc="DEA63316" w:tentative="1">
      <w:start w:val="1"/>
      <w:numFmt w:val="lowerLetter"/>
      <w:lvlText w:val="%8."/>
      <w:lvlJc w:val="left"/>
      <w:pPr>
        <w:tabs>
          <w:tab w:val="num" w:pos="6120"/>
        </w:tabs>
        <w:ind w:left="6120" w:hanging="360"/>
      </w:pPr>
    </w:lvl>
    <w:lvl w:ilvl="8" w:tplc="3CC81FA4" w:tentative="1">
      <w:start w:val="1"/>
      <w:numFmt w:val="lowerRoman"/>
      <w:lvlText w:val="%9."/>
      <w:lvlJc w:val="right"/>
      <w:pPr>
        <w:tabs>
          <w:tab w:val="num" w:pos="6840"/>
        </w:tabs>
        <w:ind w:left="6840" w:hanging="180"/>
      </w:pPr>
    </w:lvl>
  </w:abstractNum>
  <w:num w:numId="1" w16cid:durableId="1092433792">
    <w:abstractNumId w:val="5"/>
  </w:num>
  <w:num w:numId="2" w16cid:durableId="1746099825">
    <w:abstractNumId w:val="0"/>
  </w:num>
  <w:num w:numId="3" w16cid:durableId="1923299216">
    <w:abstractNumId w:val="4"/>
  </w:num>
  <w:num w:numId="4" w16cid:durableId="1509904247">
    <w:abstractNumId w:val="3"/>
  </w:num>
  <w:num w:numId="5" w16cid:durableId="1390760024">
    <w:abstractNumId w:val="1"/>
  </w:num>
  <w:num w:numId="6" w16cid:durableId="2042984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numFmt w:val="decimal"/>
    <w:endnote w:id="-1"/>
    <w:endnote w:id="0"/>
  </w:endnotePr>
  <w:compat>
    <w:wpJustification/>
    <w:noTabHangInd/>
    <w:subFontBySize/>
    <w:suppressBottomSpacing/>
    <w:truncateFontHeightsLikeWP6/>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3449F"/>
    <w:rsid w:val="000D24A1"/>
    <w:rsid w:val="001202D5"/>
    <w:rsid w:val="002D1412"/>
    <w:rsid w:val="002E4CEE"/>
    <w:rsid w:val="003952FF"/>
    <w:rsid w:val="004233D3"/>
    <w:rsid w:val="004901BF"/>
    <w:rsid w:val="004A34F3"/>
    <w:rsid w:val="004A3A21"/>
    <w:rsid w:val="004B2B6F"/>
    <w:rsid w:val="00572037"/>
    <w:rsid w:val="005C67A6"/>
    <w:rsid w:val="006E6ACB"/>
    <w:rsid w:val="0072748C"/>
    <w:rsid w:val="007D6BE8"/>
    <w:rsid w:val="007E7B64"/>
    <w:rsid w:val="008247B9"/>
    <w:rsid w:val="008254E8"/>
    <w:rsid w:val="00831376"/>
    <w:rsid w:val="0083449F"/>
    <w:rsid w:val="0094034B"/>
    <w:rsid w:val="00957593"/>
    <w:rsid w:val="00A07CA8"/>
    <w:rsid w:val="00B7523A"/>
    <w:rsid w:val="00C20A3B"/>
    <w:rsid w:val="00D26794"/>
    <w:rsid w:val="00D3543D"/>
    <w:rsid w:val="00D714FE"/>
    <w:rsid w:val="00DE6AF4"/>
    <w:rsid w:val="00DE75E3"/>
    <w:rsid w:val="00E16D43"/>
    <w:rsid w:val="00E267A5"/>
    <w:rsid w:val="00E45A64"/>
    <w:rsid w:val="00E55226"/>
    <w:rsid w:val="00E5659F"/>
    <w:rsid w:val="00EB60AD"/>
    <w:rsid w:val="00F475F2"/>
    <w:rsid w:val="00FD2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CB2566"/>
  <w15:chartTrackingRefBased/>
  <w15:docId w15:val="{D3E35B40-A24B-43E5-BF9A-B11D82A92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widowControl/>
      <w:tabs>
        <w:tab w:val="left" w:pos="-432"/>
      </w:tabs>
      <w:ind w:left="1440" w:hanging="720"/>
      <w:jc w:val="both"/>
      <w:outlineLvl w:val="1"/>
    </w:pPr>
    <w:rPr>
      <w:sz w:val="24"/>
      <w:szCs w:val="20"/>
    </w:rPr>
  </w:style>
  <w:style w:type="paragraph" w:styleId="Heading3">
    <w:name w:val="heading 3"/>
    <w:basedOn w:val="Normal"/>
    <w:next w:val="Normal"/>
    <w:qFormat/>
    <w:pPr>
      <w:keepNext/>
      <w:keepLines/>
      <w:tabs>
        <w:tab w:val="right" w:pos="9792"/>
      </w:tabs>
      <w:spacing w:line="249" w:lineRule="exact"/>
      <w:jc w:val="both"/>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keepNext/>
      <w:widowControl/>
      <w:tabs>
        <w:tab w:val="left" w:pos="-432"/>
      </w:tabs>
      <w:ind w:left="1440" w:hanging="1440"/>
      <w:jc w:val="both"/>
    </w:pPr>
    <w:rPr>
      <w:sz w:val="24"/>
      <w:szCs w:val="20"/>
    </w:rPr>
  </w:style>
  <w:style w:type="paragraph" w:styleId="BodyTextIndent2">
    <w:name w:val="Body Text Indent 2"/>
    <w:basedOn w:val="Normal"/>
    <w:pPr>
      <w:keepNext/>
      <w:widowControl/>
      <w:tabs>
        <w:tab w:val="left" w:pos="-432"/>
      </w:tabs>
      <w:ind w:left="2160" w:hanging="720"/>
      <w:jc w:val="both"/>
    </w:pPr>
    <w:rPr>
      <w:sz w:val="24"/>
      <w:szCs w:val="20"/>
    </w:rPr>
  </w:style>
  <w:style w:type="paragraph" w:styleId="Title">
    <w:name w:val="Title"/>
    <w:basedOn w:val="Normal"/>
    <w:qFormat/>
    <w:pPr>
      <w:widowControl/>
      <w:tabs>
        <w:tab w:val="center" w:pos="5112"/>
        <w:tab w:val="left" w:pos="5760"/>
        <w:tab w:val="left" w:pos="6480"/>
        <w:tab w:val="left" w:pos="7063"/>
        <w:tab w:val="left" w:pos="7717"/>
        <w:tab w:val="left" w:pos="8371"/>
        <w:tab w:val="left" w:pos="9025"/>
        <w:tab w:val="left" w:pos="9679"/>
      </w:tabs>
      <w:jc w:val="center"/>
    </w:pPr>
    <w:rPr>
      <w:sz w:val="24"/>
    </w:rPr>
  </w:style>
  <w:style w:type="paragraph" w:styleId="BalloonText">
    <w:name w:val="Balloon Text"/>
    <w:basedOn w:val="Normal"/>
    <w:semiHidden/>
    <w:rsid w:val="0083449F"/>
    <w:rPr>
      <w:rFonts w:ascii="Tahoma" w:hAnsi="Tahoma" w:cs="Tahoma"/>
      <w:sz w:val="16"/>
      <w:szCs w:val="16"/>
    </w:rPr>
  </w:style>
  <w:style w:type="paragraph" w:styleId="NoSpacing">
    <w:name w:val="No Spacing"/>
    <w:uiPriority w:val="1"/>
    <w:qFormat/>
    <w:rsid w:val="00FD2E9E"/>
    <w:pPr>
      <w:widowControl w:val="0"/>
      <w:autoSpaceDE w:val="0"/>
      <w:autoSpaceDN w:val="0"/>
      <w:adjustRightInd w:val="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1757</Words>
  <Characters>10020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Sheet Waterproofing</vt:lpstr>
    </vt:vector>
  </TitlesOfParts>
  <Company>FUSD</Company>
  <LinksUpToDate>false</LinksUpToDate>
  <CharactersWithSpaces>11754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Sheet Waterproofing</dc:title>
  <dc:subject/>
  <dc:creator>Schoeb, Pablo</dc:creator>
  <cp:keywords/>
  <cp:lastModifiedBy>Nancy Pilkington</cp:lastModifiedBy>
  <cp:revision>7</cp:revision>
  <dcterms:created xsi:type="dcterms:W3CDTF">2022-04-26T04:04:00Z</dcterms:created>
  <dcterms:modified xsi:type="dcterms:W3CDTF">2022-04-26T16:02:00Z</dcterms:modified>
</cp:coreProperties>
</file>