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ABFE3" w14:textId="77777777" w:rsidR="00236412" w:rsidRPr="00C34114" w:rsidRDefault="00086B8E" w:rsidP="00C34114">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C34114">
        <w:rPr>
          <w:rFonts w:ascii="Century Gothic" w:hAnsi="Century Gothic"/>
          <w:sz w:val="22"/>
          <w:szCs w:val="22"/>
        </w:rPr>
        <w:t>NOTE TO PROJECT ARCHITECT:  THIS SECTION IS INTENDED FOR USE ON EXISTING CONSTRUCTION</w:t>
      </w:r>
    </w:p>
    <w:p w14:paraId="67A02AE6" w14:textId="77777777" w:rsidR="00686F0A" w:rsidRPr="00C34114" w:rsidRDefault="00686F0A" w:rsidP="00C34114">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PART 1 - GENERAL</w:t>
      </w:r>
    </w:p>
    <w:p w14:paraId="069AA5AE"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1.01</w:t>
      </w:r>
      <w:r w:rsidRPr="00C34114">
        <w:rPr>
          <w:rFonts w:ascii="Century Gothic" w:hAnsi="Century Gothic"/>
          <w:b/>
          <w:sz w:val="22"/>
          <w:szCs w:val="22"/>
        </w:rPr>
        <w:tab/>
      </w:r>
      <w:r w:rsidR="00686F0A" w:rsidRPr="00C34114">
        <w:rPr>
          <w:rFonts w:ascii="Century Gothic" w:hAnsi="Century Gothic"/>
          <w:b/>
          <w:sz w:val="22"/>
          <w:szCs w:val="22"/>
        </w:rPr>
        <w:t>SUMMARY</w:t>
      </w:r>
    </w:p>
    <w:p w14:paraId="75D2BBCE" w14:textId="77777777" w:rsidR="00B17A8B" w:rsidRPr="00C34114" w:rsidRDefault="003C34DD" w:rsidP="00C34114">
      <w:pPr>
        <w:tabs>
          <w:tab w:val="left" w:pos="720"/>
          <w:tab w:val="left" w:pos="1440"/>
          <w:tab w:val="left" w:pos="2160"/>
          <w:tab w:val="left" w:pos="2880"/>
          <w:tab w:val="left" w:pos="3600"/>
          <w:tab w:val="left" w:pos="4320"/>
        </w:tabs>
        <w:spacing w:after="120"/>
        <w:ind w:left="78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B17A8B" w:rsidRPr="00C34114">
        <w:rPr>
          <w:rFonts w:ascii="Century Gothic" w:hAnsi="Century Gothic"/>
          <w:sz w:val="22"/>
          <w:szCs w:val="22"/>
        </w:rPr>
        <w:t>Provisions of Division 01 apply to this section</w:t>
      </w:r>
    </w:p>
    <w:p w14:paraId="307BC57F"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660"/>
        <w:jc w:val="both"/>
        <w:rPr>
          <w:rFonts w:ascii="Century Gothic" w:hAnsi="Century Gothic"/>
          <w:sz w:val="22"/>
          <w:szCs w:val="22"/>
        </w:rPr>
      </w:pPr>
      <w:r w:rsidRPr="00C34114">
        <w:rPr>
          <w:rFonts w:ascii="Century Gothic" w:hAnsi="Century Gothic"/>
          <w:sz w:val="22"/>
          <w:szCs w:val="22"/>
        </w:rPr>
        <w:t>B.</w:t>
      </w:r>
      <w:r w:rsidRPr="00C34114">
        <w:rPr>
          <w:rFonts w:ascii="Century Gothic" w:hAnsi="Century Gothic"/>
          <w:sz w:val="22"/>
          <w:szCs w:val="22"/>
        </w:rPr>
        <w:tab/>
      </w:r>
      <w:r w:rsidR="00686F0A" w:rsidRPr="00C34114">
        <w:rPr>
          <w:rFonts w:ascii="Century Gothic" w:hAnsi="Century Gothic"/>
          <w:sz w:val="22"/>
          <w:szCs w:val="22"/>
        </w:rPr>
        <w:t>Section Includes:</w:t>
      </w:r>
    </w:p>
    <w:p w14:paraId="17547620"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z w:val="22"/>
          <w:szCs w:val="22"/>
        </w:rPr>
        <w:t>1.</w:t>
      </w:r>
      <w:r w:rsidRPr="00C34114">
        <w:rPr>
          <w:rFonts w:ascii="Century Gothic" w:hAnsi="Century Gothic"/>
          <w:sz w:val="22"/>
          <w:szCs w:val="22"/>
        </w:rPr>
        <w:tab/>
      </w:r>
      <w:r w:rsidR="00686F0A" w:rsidRPr="00C34114">
        <w:rPr>
          <w:rFonts w:ascii="Century Gothic" w:hAnsi="Century Gothic"/>
          <w:sz w:val="22"/>
          <w:szCs w:val="22"/>
        </w:rPr>
        <w:t>P</w:t>
      </w:r>
      <w:r w:rsidR="00686F0A" w:rsidRPr="00C34114">
        <w:rPr>
          <w:rFonts w:ascii="Century Gothic" w:hAnsi="Century Gothic"/>
          <w:spacing w:val="-2"/>
          <w:sz w:val="22"/>
          <w:szCs w:val="22"/>
        </w:rPr>
        <w:t xml:space="preserve">ressure injection of epoxy resin and cleaning of existing masonry and </w:t>
      </w:r>
      <w:proofErr w:type="gramStart"/>
      <w:r w:rsidR="00686F0A" w:rsidRPr="00C34114">
        <w:rPr>
          <w:rFonts w:ascii="Century Gothic" w:hAnsi="Century Gothic"/>
          <w:spacing w:val="-2"/>
          <w:sz w:val="22"/>
          <w:szCs w:val="22"/>
        </w:rPr>
        <w:t>stone work</w:t>
      </w:r>
      <w:proofErr w:type="gramEnd"/>
      <w:r w:rsidR="00686F0A" w:rsidRPr="00C34114">
        <w:rPr>
          <w:rFonts w:ascii="Century Gothic" w:hAnsi="Century Gothic"/>
          <w:sz w:val="22"/>
          <w:szCs w:val="22"/>
        </w:rPr>
        <w:t>.</w:t>
      </w:r>
    </w:p>
    <w:p w14:paraId="1E446D10"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Repointing and caulking of cracks as required</w:t>
      </w:r>
      <w:r w:rsidR="00686F0A" w:rsidRPr="00C34114">
        <w:rPr>
          <w:rFonts w:ascii="Century Gothic" w:hAnsi="Century Gothic"/>
          <w:sz w:val="22"/>
          <w:szCs w:val="22"/>
        </w:rPr>
        <w:t>.</w:t>
      </w:r>
    </w:p>
    <w:p w14:paraId="4218C492"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3.</w:t>
      </w:r>
      <w:r w:rsidRPr="00C34114">
        <w:rPr>
          <w:rFonts w:ascii="Century Gothic" w:hAnsi="Century Gothic"/>
          <w:spacing w:val="-2"/>
          <w:sz w:val="22"/>
          <w:szCs w:val="22"/>
        </w:rPr>
        <w:tab/>
      </w:r>
      <w:r w:rsidR="00686F0A" w:rsidRPr="00C34114">
        <w:rPr>
          <w:rFonts w:ascii="Century Gothic" w:hAnsi="Century Gothic"/>
          <w:spacing w:val="-2"/>
          <w:sz w:val="22"/>
          <w:szCs w:val="22"/>
        </w:rPr>
        <w:t>Removal of plant growth</w:t>
      </w:r>
      <w:r w:rsidR="00686F0A" w:rsidRPr="00C34114">
        <w:rPr>
          <w:rFonts w:ascii="Century Gothic" w:hAnsi="Century Gothic"/>
          <w:sz w:val="22"/>
          <w:szCs w:val="22"/>
        </w:rPr>
        <w:t>.</w:t>
      </w:r>
    </w:p>
    <w:p w14:paraId="4B39F300"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34114">
        <w:rPr>
          <w:rFonts w:ascii="Century Gothic" w:hAnsi="Century Gothic"/>
          <w:sz w:val="22"/>
          <w:szCs w:val="22"/>
        </w:rPr>
        <w:t>C.</w:t>
      </w:r>
      <w:r w:rsidRPr="00C34114">
        <w:rPr>
          <w:rFonts w:ascii="Century Gothic" w:hAnsi="Century Gothic"/>
          <w:sz w:val="22"/>
          <w:szCs w:val="22"/>
        </w:rPr>
        <w:tab/>
      </w:r>
      <w:r w:rsidR="00686F0A" w:rsidRPr="00C34114">
        <w:rPr>
          <w:rFonts w:ascii="Century Gothic" w:hAnsi="Century Gothic"/>
          <w:sz w:val="22"/>
          <w:szCs w:val="22"/>
        </w:rPr>
        <w:t>Related Sections:</w:t>
      </w:r>
    </w:p>
    <w:p w14:paraId="092C184D"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Section 04</w:t>
      </w:r>
      <w:r w:rsidR="001A5E56" w:rsidRPr="00C34114">
        <w:rPr>
          <w:rFonts w:ascii="Century Gothic" w:hAnsi="Century Gothic"/>
          <w:spacing w:val="-2"/>
          <w:sz w:val="22"/>
          <w:szCs w:val="22"/>
        </w:rPr>
        <w:t xml:space="preserve"> 70 00</w:t>
      </w:r>
      <w:r w:rsidR="00686F0A" w:rsidRPr="00C34114">
        <w:rPr>
          <w:rFonts w:ascii="Century Gothic" w:hAnsi="Century Gothic"/>
          <w:spacing w:val="-2"/>
          <w:sz w:val="22"/>
          <w:szCs w:val="22"/>
        </w:rPr>
        <w:t>:  Brick Masonry</w:t>
      </w:r>
      <w:r w:rsidR="00686F0A" w:rsidRPr="00C34114">
        <w:rPr>
          <w:rFonts w:ascii="Century Gothic" w:hAnsi="Century Gothic"/>
          <w:sz w:val="22"/>
          <w:szCs w:val="22"/>
        </w:rPr>
        <w:t>.</w:t>
      </w:r>
    </w:p>
    <w:p w14:paraId="7BACF884"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Section 04</w:t>
      </w:r>
      <w:r w:rsidR="001A5E56" w:rsidRPr="00C34114">
        <w:rPr>
          <w:rFonts w:ascii="Century Gothic" w:hAnsi="Century Gothic"/>
          <w:spacing w:val="-2"/>
          <w:sz w:val="22"/>
          <w:szCs w:val="22"/>
        </w:rPr>
        <w:t xml:space="preserve"> 22 20</w:t>
      </w:r>
      <w:r w:rsidR="00686F0A" w:rsidRPr="00C34114">
        <w:rPr>
          <w:rFonts w:ascii="Century Gothic" w:hAnsi="Century Gothic"/>
          <w:spacing w:val="-2"/>
          <w:sz w:val="22"/>
          <w:szCs w:val="22"/>
        </w:rPr>
        <w:t>:  Concrete Unit Masonry</w:t>
      </w:r>
      <w:r w:rsidR="00686F0A" w:rsidRPr="00C34114">
        <w:rPr>
          <w:rFonts w:ascii="Century Gothic" w:hAnsi="Century Gothic"/>
          <w:sz w:val="22"/>
          <w:szCs w:val="22"/>
        </w:rPr>
        <w:t>.</w:t>
      </w:r>
    </w:p>
    <w:p w14:paraId="35C6E926"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3.</w:t>
      </w:r>
      <w:r w:rsidRPr="00C34114">
        <w:rPr>
          <w:rFonts w:ascii="Century Gothic" w:hAnsi="Century Gothic"/>
          <w:spacing w:val="-2"/>
          <w:sz w:val="22"/>
          <w:szCs w:val="22"/>
        </w:rPr>
        <w:tab/>
      </w:r>
      <w:r w:rsidR="00686F0A" w:rsidRPr="00C34114">
        <w:rPr>
          <w:rFonts w:ascii="Century Gothic" w:hAnsi="Century Gothic"/>
          <w:spacing w:val="-2"/>
          <w:sz w:val="22"/>
          <w:szCs w:val="22"/>
        </w:rPr>
        <w:t>Section 09</w:t>
      </w:r>
      <w:r w:rsidR="001A5E56" w:rsidRPr="00C34114">
        <w:rPr>
          <w:rFonts w:ascii="Century Gothic" w:hAnsi="Century Gothic"/>
          <w:spacing w:val="-2"/>
          <w:sz w:val="22"/>
          <w:szCs w:val="22"/>
        </w:rPr>
        <w:t xml:space="preserve"> </w:t>
      </w:r>
      <w:r w:rsidR="00686F0A" w:rsidRPr="00C34114">
        <w:rPr>
          <w:rFonts w:ascii="Century Gothic" w:hAnsi="Century Gothic"/>
          <w:spacing w:val="-2"/>
          <w:sz w:val="22"/>
          <w:szCs w:val="22"/>
        </w:rPr>
        <w:t>90</w:t>
      </w:r>
      <w:r w:rsidR="001A5E56" w:rsidRPr="00C34114">
        <w:rPr>
          <w:rFonts w:ascii="Century Gothic" w:hAnsi="Century Gothic"/>
          <w:spacing w:val="-2"/>
          <w:sz w:val="22"/>
          <w:szCs w:val="22"/>
        </w:rPr>
        <w:t xml:space="preserve"> 0</w:t>
      </w:r>
      <w:r w:rsidR="00686F0A" w:rsidRPr="00C34114">
        <w:rPr>
          <w:rFonts w:ascii="Century Gothic" w:hAnsi="Century Gothic"/>
          <w:spacing w:val="-2"/>
          <w:sz w:val="22"/>
          <w:szCs w:val="22"/>
        </w:rPr>
        <w:t>0:  Paints and Coatings</w:t>
      </w:r>
      <w:r w:rsidR="00686F0A" w:rsidRPr="00C34114">
        <w:rPr>
          <w:rFonts w:ascii="Century Gothic" w:hAnsi="Century Gothic"/>
          <w:sz w:val="22"/>
          <w:szCs w:val="22"/>
        </w:rPr>
        <w:t>.</w:t>
      </w:r>
    </w:p>
    <w:p w14:paraId="2AEB20C3"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1.02</w:t>
      </w:r>
      <w:r w:rsidRPr="00C34114">
        <w:rPr>
          <w:rFonts w:ascii="Century Gothic" w:hAnsi="Century Gothic"/>
          <w:b/>
          <w:sz w:val="22"/>
          <w:szCs w:val="22"/>
        </w:rPr>
        <w:tab/>
      </w:r>
      <w:r w:rsidR="00686F0A" w:rsidRPr="00C34114">
        <w:rPr>
          <w:rFonts w:ascii="Century Gothic" w:hAnsi="Century Gothic"/>
          <w:b/>
          <w:sz w:val="22"/>
          <w:szCs w:val="22"/>
        </w:rPr>
        <w:t>SYSTEM DESCRIPTION</w:t>
      </w:r>
    </w:p>
    <w:p w14:paraId="19549708"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686F0A" w:rsidRPr="00C34114">
        <w:rPr>
          <w:rFonts w:ascii="Century Gothic" w:hAnsi="Century Gothic"/>
          <w:sz w:val="22"/>
          <w:szCs w:val="22"/>
        </w:rPr>
        <w:t>Regulatory Requirements:</w:t>
      </w:r>
    </w:p>
    <w:p w14:paraId="5D32DE9A"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State or municipal regulations governing sandblasting, cleaning, scaffolding, and protection of adjacent properties.</w:t>
      </w:r>
    </w:p>
    <w:p w14:paraId="0392ABD7"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Drawings detailing temporary support of structure shall be prepared, signed, and sealed by a structural engineer registered in the State of California.</w:t>
      </w:r>
    </w:p>
    <w:p w14:paraId="2CD70E2E"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1.03</w:t>
      </w:r>
      <w:r w:rsidRPr="00C34114">
        <w:rPr>
          <w:rFonts w:ascii="Century Gothic" w:hAnsi="Century Gothic"/>
          <w:b/>
          <w:sz w:val="22"/>
          <w:szCs w:val="22"/>
        </w:rPr>
        <w:tab/>
      </w:r>
      <w:r w:rsidR="00686F0A" w:rsidRPr="00C34114">
        <w:rPr>
          <w:rFonts w:ascii="Century Gothic" w:hAnsi="Century Gothic"/>
          <w:b/>
          <w:sz w:val="22"/>
          <w:szCs w:val="22"/>
        </w:rPr>
        <w:t>SUBMITTALS</w:t>
      </w:r>
    </w:p>
    <w:p w14:paraId="5147C198"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686F0A" w:rsidRPr="00C34114">
        <w:rPr>
          <w:rFonts w:ascii="Century Gothic" w:hAnsi="Century Gothic"/>
          <w:sz w:val="22"/>
          <w:szCs w:val="22"/>
        </w:rPr>
        <w:t>Shop Drawings: Submit Shop Drawings indicating areas to receive restoration.</w:t>
      </w:r>
    </w:p>
    <w:p w14:paraId="48DAB79D"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34114">
        <w:rPr>
          <w:rFonts w:ascii="Century Gothic" w:hAnsi="Century Gothic"/>
          <w:sz w:val="22"/>
          <w:szCs w:val="22"/>
        </w:rPr>
        <w:t>B.</w:t>
      </w:r>
      <w:r w:rsidRPr="00C34114">
        <w:rPr>
          <w:rFonts w:ascii="Century Gothic" w:hAnsi="Century Gothic"/>
          <w:sz w:val="22"/>
          <w:szCs w:val="22"/>
        </w:rPr>
        <w:tab/>
      </w:r>
      <w:r w:rsidR="00686F0A" w:rsidRPr="00C34114">
        <w:rPr>
          <w:rFonts w:ascii="Century Gothic" w:hAnsi="Century Gothic"/>
          <w:sz w:val="22"/>
          <w:szCs w:val="22"/>
        </w:rPr>
        <w:t>Product Data:</w:t>
      </w:r>
    </w:p>
    <w:p w14:paraId="09C2E23F"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Submit manufacturer's product literature and application procedures</w:t>
      </w:r>
      <w:r w:rsidR="00686F0A" w:rsidRPr="00C34114">
        <w:rPr>
          <w:rFonts w:ascii="Century Gothic" w:hAnsi="Century Gothic"/>
          <w:sz w:val="22"/>
          <w:szCs w:val="22"/>
        </w:rPr>
        <w:t>.</w:t>
      </w:r>
    </w:p>
    <w:p w14:paraId="146E470F"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Submit laboratory test reports or approvals indicating conformance with the Specifications</w:t>
      </w:r>
      <w:r w:rsidR="00686F0A" w:rsidRPr="00C34114">
        <w:rPr>
          <w:rFonts w:ascii="Century Gothic" w:hAnsi="Century Gothic"/>
          <w:sz w:val="22"/>
          <w:szCs w:val="22"/>
        </w:rPr>
        <w:t>.</w:t>
      </w:r>
      <w:r w:rsidR="00942C13" w:rsidRPr="00C34114">
        <w:rPr>
          <w:rFonts w:ascii="Century Gothic" w:hAnsi="Century Gothic"/>
          <w:sz w:val="22"/>
          <w:szCs w:val="22"/>
        </w:rPr>
        <w:t xml:space="preserve"> </w:t>
      </w:r>
    </w:p>
    <w:p w14:paraId="65A8B874"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1.04</w:t>
      </w:r>
      <w:r w:rsidRPr="00C34114">
        <w:rPr>
          <w:rFonts w:ascii="Century Gothic" w:hAnsi="Century Gothic"/>
          <w:b/>
          <w:spacing w:val="-2"/>
          <w:sz w:val="22"/>
          <w:szCs w:val="22"/>
        </w:rPr>
        <w:tab/>
      </w:r>
      <w:r w:rsidR="00686F0A" w:rsidRPr="00C34114">
        <w:rPr>
          <w:rFonts w:ascii="Century Gothic" w:hAnsi="Century Gothic"/>
          <w:b/>
          <w:spacing w:val="-2"/>
          <w:sz w:val="22"/>
          <w:szCs w:val="22"/>
        </w:rPr>
        <w:t>QUALITY ASSURANCE</w:t>
      </w:r>
    </w:p>
    <w:p w14:paraId="14B92837"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686F0A" w:rsidRPr="00C34114">
        <w:rPr>
          <w:rFonts w:ascii="Century Gothic" w:hAnsi="Century Gothic"/>
          <w:sz w:val="22"/>
          <w:szCs w:val="22"/>
        </w:rPr>
        <w:t>Comply with the following as a minimum requirement:</w:t>
      </w:r>
    </w:p>
    <w:p w14:paraId="1E4872F1" w14:textId="77777777" w:rsidR="00686F0A" w:rsidRPr="00C34114" w:rsidRDefault="003C34DD" w:rsidP="00C34114">
      <w:pPr>
        <w:tabs>
          <w:tab w:val="left" w:pos="720"/>
          <w:tab w:val="left" w:pos="1440"/>
          <w:tab w:val="left" w:pos="2160"/>
          <w:tab w:val="left" w:pos="2880"/>
          <w:tab w:val="left" w:pos="3600"/>
          <w:tab w:val="left" w:pos="4320"/>
        </w:tabs>
        <w:spacing w:after="120"/>
        <w:ind w:left="1440" w:right="-180"/>
        <w:jc w:val="both"/>
        <w:rPr>
          <w:rFonts w:ascii="Century Gothic" w:hAnsi="Century Gothic"/>
          <w:sz w:val="22"/>
          <w:szCs w:val="22"/>
        </w:rPr>
      </w:pPr>
      <w:r w:rsidRPr="00C34114">
        <w:rPr>
          <w:rFonts w:ascii="Century Gothic" w:hAnsi="Century Gothic"/>
          <w:sz w:val="22"/>
          <w:szCs w:val="22"/>
        </w:rPr>
        <w:t>1.</w:t>
      </w:r>
      <w:r w:rsidRPr="00C34114">
        <w:rPr>
          <w:rFonts w:ascii="Century Gothic" w:hAnsi="Century Gothic"/>
          <w:sz w:val="22"/>
          <w:szCs w:val="22"/>
        </w:rPr>
        <w:tab/>
      </w:r>
      <w:r w:rsidR="00686F0A" w:rsidRPr="00C34114">
        <w:rPr>
          <w:rFonts w:ascii="Century Gothic" w:hAnsi="Century Gothic"/>
          <w:sz w:val="22"/>
          <w:szCs w:val="22"/>
        </w:rPr>
        <w:t>ASTM C 881 - Epoxy-Resin-Base Bonding Systems for Concrete.</w:t>
      </w:r>
    </w:p>
    <w:p w14:paraId="5C6E3A6D" w14:textId="77777777" w:rsidR="00686F0A" w:rsidRPr="00C34114" w:rsidRDefault="003C34DD" w:rsidP="00C34114">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C34114">
        <w:rPr>
          <w:rFonts w:ascii="Century Gothic" w:hAnsi="Century Gothic"/>
          <w:sz w:val="22"/>
          <w:szCs w:val="22"/>
        </w:rPr>
        <w:t>2.</w:t>
      </w:r>
      <w:r w:rsidRPr="00C34114">
        <w:rPr>
          <w:rFonts w:ascii="Century Gothic" w:hAnsi="Century Gothic"/>
          <w:sz w:val="22"/>
          <w:szCs w:val="22"/>
        </w:rPr>
        <w:tab/>
      </w:r>
      <w:r w:rsidR="00686F0A" w:rsidRPr="00C34114">
        <w:rPr>
          <w:rFonts w:ascii="Century Gothic" w:hAnsi="Century Gothic"/>
          <w:sz w:val="22"/>
          <w:szCs w:val="22"/>
        </w:rPr>
        <w:t>ASTM D 638 - Tensile Properties for Plastics.</w:t>
      </w:r>
    </w:p>
    <w:p w14:paraId="0BC44E41" w14:textId="77777777" w:rsidR="00686F0A" w:rsidRPr="00C34114" w:rsidRDefault="003C34DD" w:rsidP="00C34114">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C34114">
        <w:rPr>
          <w:rFonts w:ascii="Century Gothic" w:hAnsi="Century Gothic"/>
          <w:sz w:val="22"/>
          <w:szCs w:val="22"/>
        </w:rPr>
        <w:t>3.</w:t>
      </w:r>
      <w:r w:rsidRPr="00C34114">
        <w:rPr>
          <w:rFonts w:ascii="Century Gothic" w:hAnsi="Century Gothic"/>
          <w:sz w:val="22"/>
          <w:szCs w:val="22"/>
        </w:rPr>
        <w:tab/>
      </w:r>
      <w:r w:rsidR="00686F0A" w:rsidRPr="00C34114">
        <w:rPr>
          <w:rFonts w:ascii="Century Gothic" w:hAnsi="Century Gothic"/>
          <w:sz w:val="22"/>
          <w:szCs w:val="22"/>
        </w:rPr>
        <w:t>ASTM D 695 - Compressive Properties of Rigid Plastics.</w:t>
      </w:r>
    </w:p>
    <w:p w14:paraId="04FAC140"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34114">
        <w:rPr>
          <w:rFonts w:ascii="Century Gothic" w:hAnsi="Century Gothic"/>
          <w:sz w:val="22"/>
          <w:szCs w:val="22"/>
        </w:rPr>
        <w:t>4.</w:t>
      </w:r>
      <w:r w:rsidRPr="00C34114">
        <w:rPr>
          <w:rFonts w:ascii="Century Gothic" w:hAnsi="Century Gothic"/>
          <w:sz w:val="22"/>
          <w:szCs w:val="22"/>
        </w:rPr>
        <w:tab/>
      </w:r>
      <w:r w:rsidR="00686F0A" w:rsidRPr="00C34114">
        <w:rPr>
          <w:rFonts w:ascii="Century Gothic" w:hAnsi="Century Gothic"/>
          <w:sz w:val="22"/>
          <w:szCs w:val="22"/>
        </w:rPr>
        <w:t>ASTM D 790 - Flexural Properties of Unreinforced and Reinforced Plastics and Electrical Insulating Materials.</w:t>
      </w:r>
    </w:p>
    <w:p w14:paraId="22D4591E" w14:textId="77777777" w:rsidR="00686F0A" w:rsidRPr="00C34114" w:rsidRDefault="00686F0A" w:rsidP="00C34114">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476B9576"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B.</w:t>
      </w:r>
      <w:r w:rsidRPr="00C34114">
        <w:rPr>
          <w:rFonts w:ascii="Century Gothic" w:hAnsi="Century Gothic"/>
          <w:sz w:val="22"/>
          <w:szCs w:val="22"/>
        </w:rPr>
        <w:tab/>
      </w:r>
      <w:r w:rsidR="00686F0A" w:rsidRPr="00C34114">
        <w:rPr>
          <w:rFonts w:ascii="Century Gothic" w:hAnsi="Century Gothic"/>
          <w:sz w:val="22"/>
          <w:szCs w:val="22"/>
        </w:rPr>
        <w:t>Continuous inspection of epoxy repair procedur</w:t>
      </w:r>
      <w:r w:rsidR="00942C13" w:rsidRPr="00C34114">
        <w:rPr>
          <w:rFonts w:ascii="Century Gothic" w:hAnsi="Century Gothic"/>
          <w:sz w:val="22"/>
          <w:szCs w:val="22"/>
        </w:rPr>
        <w:t>es shall be performed by the PI</w:t>
      </w:r>
      <w:r w:rsidR="00686F0A" w:rsidRPr="00C34114">
        <w:rPr>
          <w:rFonts w:ascii="Century Gothic" w:hAnsi="Century Gothic"/>
          <w:sz w:val="22"/>
          <w:szCs w:val="22"/>
        </w:rPr>
        <w:t xml:space="preserve">. </w:t>
      </w:r>
    </w:p>
    <w:p w14:paraId="0551A73D"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C.</w:t>
      </w:r>
      <w:r w:rsidRPr="00C34114">
        <w:rPr>
          <w:rFonts w:ascii="Century Gothic" w:hAnsi="Century Gothic"/>
          <w:sz w:val="22"/>
          <w:szCs w:val="22"/>
        </w:rPr>
        <w:tab/>
      </w:r>
      <w:r w:rsidR="00686F0A" w:rsidRPr="00C34114">
        <w:rPr>
          <w:rFonts w:ascii="Century Gothic" w:hAnsi="Century Gothic"/>
          <w:sz w:val="22"/>
          <w:szCs w:val="22"/>
        </w:rPr>
        <w:t>Inspection shall be performed by a representative of a testing laboratory selected by the Owner. Notify the laboratory 24 hours in advance of time epoxy is to be mixed, and promptly notify the laboratory of postponement or cancellation of mixing.</w:t>
      </w:r>
    </w:p>
    <w:p w14:paraId="28897AB2"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D.</w:t>
      </w:r>
      <w:r w:rsidRPr="00C34114">
        <w:rPr>
          <w:rFonts w:ascii="Century Gothic" w:hAnsi="Century Gothic"/>
          <w:sz w:val="22"/>
          <w:szCs w:val="22"/>
        </w:rPr>
        <w:tab/>
      </w:r>
      <w:r w:rsidR="00686F0A" w:rsidRPr="00C34114">
        <w:rPr>
          <w:rFonts w:ascii="Century Gothic" w:hAnsi="Century Gothic"/>
          <w:sz w:val="22"/>
          <w:szCs w:val="22"/>
        </w:rPr>
        <w:t>Applicator of epoxy resin adhesive and concrete repair shall be certified by the manufacturer.</w:t>
      </w:r>
    </w:p>
    <w:p w14:paraId="3D34C699"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E.</w:t>
      </w:r>
      <w:r w:rsidRPr="00C34114">
        <w:rPr>
          <w:rFonts w:ascii="Century Gothic" w:hAnsi="Century Gothic"/>
          <w:sz w:val="22"/>
          <w:szCs w:val="22"/>
        </w:rPr>
        <w:tab/>
      </w:r>
      <w:r w:rsidR="00686F0A" w:rsidRPr="00C34114">
        <w:rPr>
          <w:rFonts w:ascii="Century Gothic" w:hAnsi="Century Gothic"/>
          <w:sz w:val="22"/>
          <w:szCs w:val="22"/>
        </w:rPr>
        <w:t xml:space="preserve">Manufacturer:  Regularly engaged in manufacture of epoxy resin products for at least 10 years.  Provide references of at least 5 projects for which epoxy resin adhesive treatment was installed. </w:t>
      </w:r>
    </w:p>
    <w:p w14:paraId="2CB39D72" w14:textId="77777777" w:rsidR="00686F0A" w:rsidRPr="00C34114" w:rsidRDefault="008D5685" w:rsidP="00C34114">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ab/>
      </w:r>
      <w:r w:rsidR="003C34DD" w:rsidRPr="00C34114">
        <w:rPr>
          <w:rFonts w:ascii="Century Gothic" w:hAnsi="Century Gothic"/>
          <w:b/>
          <w:sz w:val="22"/>
          <w:szCs w:val="22"/>
        </w:rPr>
        <w:t>1.05</w:t>
      </w:r>
      <w:r w:rsidR="003C34DD" w:rsidRPr="00C34114">
        <w:rPr>
          <w:rFonts w:ascii="Century Gothic" w:hAnsi="Century Gothic"/>
          <w:b/>
          <w:sz w:val="22"/>
          <w:szCs w:val="22"/>
        </w:rPr>
        <w:tab/>
        <w:t>P</w:t>
      </w:r>
      <w:r w:rsidR="00686F0A" w:rsidRPr="00C34114">
        <w:rPr>
          <w:rFonts w:ascii="Century Gothic" w:hAnsi="Century Gothic"/>
          <w:b/>
          <w:sz w:val="22"/>
          <w:szCs w:val="22"/>
        </w:rPr>
        <w:t>ROJECT CONDITIONS</w:t>
      </w:r>
    </w:p>
    <w:p w14:paraId="01ABEB4B"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686F0A" w:rsidRPr="00C34114">
        <w:rPr>
          <w:rFonts w:ascii="Century Gothic" w:hAnsi="Century Gothic"/>
          <w:sz w:val="22"/>
          <w:szCs w:val="22"/>
        </w:rPr>
        <w:t>Materials shall not be applied during existing or forecasted freezing or inclement weather.</w:t>
      </w:r>
    </w:p>
    <w:p w14:paraId="3B6E5DA9"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B.</w:t>
      </w:r>
      <w:r w:rsidRPr="00C34114">
        <w:rPr>
          <w:rFonts w:ascii="Century Gothic" w:hAnsi="Century Gothic"/>
          <w:sz w:val="22"/>
          <w:szCs w:val="22"/>
        </w:rPr>
        <w:tab/>
      </w:r>
      <w:r w:rsidR="00686F0A" w:rsidRPr="00C34114">
        <w:rPr>
          <w:rFonts w:ascii="Century Gothic" w:hAnsi="Century Gothic"/>
          <w:sz w:val="22"/>
          <w:szCs w:val="22"/>
        </w:rPr>
        <w:t xml:space="preserve">Adjacent surfaces, to the areas receiving treatment, shall be protected from damage from equipment, </w:t>
      </w:r>
      <w:proofErr w:type="gramStart"/>
      <w:r w:rsidR="00686F0A" w:rsidRPr="00C34114">
        <w:rPr>
          <w:rFonts w:ascii="Century Gothic" w:hAnsi="Century Gothic"/>
          <w:sz w:val="22"/>
          <w:szCs w:val="22"/>
        </w:rPr>
        <w:t>tools</w:t>
      </w:r>
      <w:proofErr w:type="gramEnd"/>
      <w:r w:rsidR="00686F0A" w:rsidRPr="00C34114">
        <w:rPr>
          <w:rFonts w:ascii="Century Gothic" w:hAnsi="Century Gothic"/>
          <w:sz w:val="22"/>
          <w:szCs w:val="22"/>
        </w:rPr>
        <w:t xml:space="preserve"> or materials.</w:t>
      </w:r>
    </w:p>
    <w:p w14:paraId="140BE5D4" w14:textId="77777777" w:rsidR="00686F0A" w:rsidRPr="00C34114" w:rsidRDefault="008D5685" w:rsidP="00C34114">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ab/>
      </w:r>
      <w:r w:rsidR="003C34DD" w:rsidRPr="00C34114">
        <w:rPr>
          <w:rFonts w:ascii="Century Gothic" w:hAnsi="Century Gothic"/>
          <w:b/>
          <w:sz w:val="22"/>
          <w:szCs w:val="22"/>
        </w:rPr>
        <w:t>1.06</w:t>
      </w:r>
      <w:r w:rsidR="003C34DD" w:rsidRPr="00C34114">
        <w:rPr>
          <w:rFonts w:ascii="Century Gothic" w:hAnsi="Century Gothic"/>
          <w:b/>
          <w:sz w:val="22"/>
          <w:szCs w:val="22"/>
        </w:rPr>
        <w:tab/>
      </w:r>
      <w:r w:rsidR="00686F0A" w:rsidRPr="00C34114">
        <w:rPr>
          <w:rFonts w:ascii="Century Gothic" w:hAnsi="Century Gothic"/>
          <w:b/>
          <w:sz w:val="22"/>
          <w:szCs w:val="22"/>
        </w:rPr>
        <w:t>DELIVERY, STORAGE, AND HANDLING</w:t>
      </w:r>
    </w:p>
    <w:p w14:paraId="277CC0CC"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686F0A" w:rsidRPr="00C34114">
        <w:rPr>
          <w:rFonts w:ascii="Century Gothic" w:hAnsi="Century Gothic"/>
          <w:sz w:val="22"/>
          <w:szCs w:val="22"/>
        </w:rPr>
        <w:t>Deliver materials to the Project site in manufacturer's unopened containers bearing manufacturer's name and product identification.</w:t>
      </w:r>
    </w:p>
    <w:p w14:paraId="77FD1039"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B.</w:t>
      </w:r>
      <w:r w:rsidRPr="00C34114">
        <w:rPr>
          <w:rFonts w:ascii="Century Gothic" w:hAnsi="Century Gothic"/>
          <w:sz w:val="22"/>
          <w:szCs w:val="22"/>
        </w:rPr>
        <w:tab/>
      </w:r>
      <w:r w:rsidR="00686F0A" w:rsidRPr="00C34114">
        <w:rPr>
          <w:rFonts w:ascii="Century Gothic" w:hAnsi="Century Gothic"/>
          <w:sz w:val="22"/>
          <w:szCs w:val="22"/>
        </w:rPr>
        <w:t>Store and condition materials as recommended by product manufacturer.</w:t>
      </w:r>
    </w:p>
    <w:p w14:paraId="42644ACD" w14:textId="77777777" w:rsidR="00686F0A" w:rsidRPr="00C34114" w:rsidRDefault="00686F0A"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PART 2 -</w:t>
      </w:r>
      <w:r w:rsidR="008D5685" w:rsidRPr="00C34114">
        <w:rPr>
          <w:rFonts w:ascii="Century Gothic" w:hAnsi="Century Gothic"/>
          <w:b/>
          <w:spacing w:val="-2"/>
          <w:sz w:val="22"/>
          <w:szCs w:val="22"/>
        </w:rPr>
        <w:t xml:space="preserve"> </w:t>
      </w:r>
      <w:r w:rsidRPr="00C34114">
        <w:rPr>
          <w:rFonts w:ascii="Century Gothic" w:hAnsi="Century Gothic"/>
          <w:b/>
          <w:spacing w:val="-2"/>
          <w:sz w:val="22"/>
          <w:szCs w:val="22"/>
        </w:rPr>
        <w:t>PRODUCTS</w:t>
      </w:r>
    </w:p>
    <w:p w14:paraId="1C966A20"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2.01</w:t>
      </w:r>
      <w:r w:rsidRPr="00C34114">
        <w:rPr>
          <w:rFonts w:ascii="Century Gothic" w:hAnsi="Century Gothic"/>
          <w:b/>
          <w:spacing w:val="-2"/>
          <w:sz w:val="22"/>
          <w:szCs w:val="22"/>
        </w:rPr>
        <w:tab/>
      </w:r>
      <w:r w:rsidR="00686F0A" w:rsidRPr="00C34114">
        <w:rPr>
          <w:rFonts w:ascii="Century Gothic" w:hAnsi="Century Gothic"/>
          <w:b/>
          <w:spacing w:val="-2"/>
          <w:sz w:val="22"/>
          <w:szCs w:val="22"/>
        </w:rPr>
        <w:t>MANUFACTURER</w:t>
      </w:r>
    </w:p>
    <w:p w14:paraId="51720452"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For purpose of establishing acceptable criteria for treatment of cracks and restoration of masonry walls, submit a product of the following manufacturers:</w:t>
      </w:r>
    </w:p>
    <w:p w14:paraId="1E1CAE8F" w14:textId="77777777" w:rsidR="00686F0A" w:rsidRPr="00C34114" w:rsidRDefault="003C34DD" w:rsidP="00C34114">
      <w:pPr>
        <w:tabs>
          <w:tab w:val="left" w:pos="720"/>
          <w:tab w:val="left" w:pos="1440"/>
          <w:tab w:val="left" w:pos="2160"/>
          <w:tab w:val="left" w:pos="2880"/>
          <w:tab w:val="left" w:pos="3600"/>
          <w:tab w:val="left" w:pos="4320"/>
        </w:tabs>
        <w:spacing w:after="120"/>
        <w:ind w:left="2160" w:right="-3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353339" w:rsidRPr="00C34114">
        <w:rPr>
          <w:rFonts w:ascii="Century Gothic" w:hAnsi="Century Gothic"/>
          <w:spacing w:val="-2"/>
          <w:sz w:val="22"/>
          <w:szCs w:val="22"/>
        </w:rPr>
        <w:t>Sitka</w:t>
      </w:r>
      <w:r w:rsidR="00686F0A" w:rsidRPr="00C34114">
        <w:rPr>
          <w:rFonts w:ascii="Century Gothic" w:hAnsi="Century Gothic"/>
          <w:spacing w:val="-2"/>
          <w:sz w:val="22"/>
          <w:szCs w:val="22"/>
        </w:rPr>
        <w:t xml:space="preserve"> Corporation, Santa Fe Springs, CA.</w:t>
      </w:r>
    </w:p>
    <w:p w14:paraId="4D616596"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Fosroc Inc., Woodland, CA.</w:t>
      </w:r>
    </w:p>
    <w:p w14:paraId="2C8309D4"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3.</w:t>
      </w:r>
      <w:r w:rsidRPr="00C34114">
        <w:rPr>
          <w:rFonts w:ascii="Century Gothic" w:hAnsi="Century Gothic"/>
          <w:spacing w:val="-2"/>
          <w:sz w:val="22"/>
          <w:szCs w:val="22"/>
        </w:rPr>
        <w:tab/>
      </w:r>
      <w:r w:rsidR="00686F0A" w:rsidRPr="00C34114">
        <w:rPr>
          <w:rFonts w:ascii="Century Gothic" w:hAnsi="Century Gothic"/>
          <w:spacing w:val="-2"/>
          <w:sz w:val="22"/>
          <w:szCs w:val="22"/>
        </w:rPr>
        <w:t>The Euclid Chemical Company, Trabuco Canyon, CA.</w:t>
      </w:r>
    </w:p>
    <w:p w14:paraId="3A1CD7CB"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2.02</w:t>
      </w:r>
      <w:r w:rsidRPr="00C34114">
        <w:rPr>
          <w:rFonts w:ascii="Century Gothic" w:hAnsi="Century Gothic"/>
          <w:b/>
          <w:spacing w:val="-2"/>
          <w:sz w:val="22"/>
          <w:szCs w:val="22"/>
        </w:rPr>
        <w:tab/>
      </w:r>
      <w:r w:rsidR="00686F0A" w:rsidRPr="00C34114">
        <w:rPr>
          <w:rFonts w:ascii="Century Gothic" w:hAnsi="Century Gothic"/>
          <w:b/>
          <w:spacing w:val="-2"/>
          <w:sz w:val="22"/>
          <w:szCs w:val="22"/>
        </w:rPr>
        <w:t>MATERIALS</w:t>
      </w:r>
    </w:p>
    <w:p w14:paraId="7F8F4F0C"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Epoxy Resin Adhesive:</w:t>
      </w:r>
    </w:p>
    <w:p w14:paraId="37D88A6D"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New material within the shelf life recommended by manufacturer.</w:t>
      </w:r>
    </w:p>
    <w:p w14:paraId="0943563C"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6"/>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6"/>
          <w:sz w:val="22"/>
          <w:szCs w:val="22"/>
        </w:rPr>
        <w:t>Two-part material made from 100 percent solids of modified epoxy resin containing suitable viscosity control agents and accelerators.</w:t>
      </w:r>
    </w:p>
    <w:p w14:paraId="774FFF14"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3.</w:t>
      </w:r>
      <w:r w:rsidRPr="00C34114">
        <w:rPr>
          <w:rFonts w:ascii="Century Gothic" w:hAnsi="Century Gothic"/>
          <w:spacing w:val="-2"/>
          <w:sz w:val="22"/>
          <w:szCs w:val="22"/>
        </w:rPr>
        <w:tab/>
      </w:r>
      <w:r w:rsidR="00686F0A" w:rsidRPr="00C34114">
        <w:rPr>
          <w:rFonts w:ascii="Century Gothic" w:hAnsi="Century Gothic"/>
          <w:spacing w:val="-2"/>
          <w:sz w:val="22"/>
          <w:szCs w:val="22"/>
        </w:rPr>
        <w:t>Mix components in ratio recommended by product manufacturer.</w:t>
      </w:r>
    </w:p>
    <w:p w14:paraId="52F9A6D0"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4.</w:t>
      </w:r>
      <w:r w:rsidRPr="00C34114">
        <w:rPr>
          <w:rFonts w:ascii="Century Gothic" w:hAnsi="Century Gothic"/>
          <w:spacing w:val="-2"/>
          <w:sz w:val="22"/>
          <w:szCs w:val="22"/>
        </w:rPr>
        <w:tab/>
      </w:r>
      <w:r w:rsidR="00686F0A" w:rsidRPr="00C34114">
        <w:rPr>
          <w:rFonts w:ascii="Century Gothic" w:hAnsi="Century Gothic"/>
          <w:spacing w:val="-2"/>
          <w:sz w:val="22"/>
          <w:szCs w:val="22"/>
        </w:rPr>
        <w:t>Material shall not contain butyl glycidyl ether or asbestos.</w:t>
      </w:r>
    </w:p>
    <w:p w14:paraId="4E815FD7"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lastRenderedPageBreak/>
        <w:t>5.</w:t>
      </w:r>
      <w:r w:rsidRPr="00C34114">
        <w:rPr>
          <w:rFonts w:ascii="Century Gothic" w:hAnsi="Century Gothic"/>
          <w:spacing w:val="-2"/>
          <w:sz w:val="22"/>
          <w:szCs w:val="22"/>
        </w:rPr>
        <w:tab/>
      </w:r>
      <w:r w:rsidR="00686F0A" w:rsidRPr="00C34114">
        <w:rPr>
          <w:rFonts w:ascii="Century Gothic" w:hAnsi="Century Gothic"/>
          <w:spacing w:val="-2"/>
          <w:sz w:val="22"/>
          <w:szCs w:val="22"/>
        </w:rPr>
        <w:t>Epoxy resin adhesive shall be approved by the United States Department of Agriculture.</w:t>
      </w:r>
    </w:p>
    <w:p w14:paraId="5446929F"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Materials </w:t>
      </w:r>
      <w:r w:rsidR="00353339" w:rsidRPr="00C34114">
        <w:rPr>
          <w:rFonts w:ascii="Century Gothic" w:hAnsi="Century Gothic"/>
          <w:spacing w:val="-2"/>
          <w:sz w:val="22"/>
          <w:szCs w:val="22"/>
        </w:rPr>
        <w:t>for</w:t>
      </w:r>
      <w:r w:rsidR="00686F0A" w:rsidRPr="00C34114">
        <w:rPr>
          <w:rFonts w:ascii="Century Gothic" w:hAnsi="Century Gothic"/>
          <w:spacing w:val="-2"/>
          <w:sz w:val="22"/>
          <w:szCs w:val="22"/>
        </w:rPr>
        <w:t xml:space="preserve"> Masonry Restoration:</w:t>
      </w:r>
    </w:p>
    <w:p w14:paraId="3273BD99" w14:textId="77777777" w:rsidR="00686F0A" w:rsidRPr="00C34114" w:rsidRDefault="003C34DD" w:rsidP="00C34114">
      <w:pPr>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Sikadur 35, Hi-Mod LV, by Sika Corporation.</w:t>
      </w:r>
    </w:p>
    <w:p w14:paraId="1D3D5646" w14:textId="77777777" w:rsidR="00686F0A" w:rsidRPr="00C34114" w:rsidRDefault="003C34DD" w:rsidP="00C34114">
      <w:pPr>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Nitobond ULV, by Fosroc Inc.</w:t>
      </w:r>
    </w:p>
    <w:p w14:paraId="55237E0A" w14:textId="77777777" w:rsidR="00686F0A" w:rsidRPr="00C34114" w:rsidRDefault="003C34DD" w:rsidP="00C34114">
      <w:pPr>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C34114">
        <w:rPr>
          <w:rFonts w:ascii="Century Gothic" w:hAnsi="Century Gothic"/>
          <w:spacing w:val="-2"/>
          <w:sz w:val="22"/>
          <w:szCs w:val="22"/>
        </w:rPr>
        <w:t>3.</w:t>
      </w:r>
      <w:r w:rsidRPr="00C34114">
        <w:rPr>
          <w:rFonts w:ascii="Century Gothic" w:hAnsi="Century Gothic"/>
          <w:spacing w:val="-2"/>
          <w:sz w:val="22"/>
          <w:szCs w:val="22"/>
        </w:rPr>
        <w:tab/>
      </w:r>
      <w:r w:rsidR="00686F0A" w:rsidRPr="00C34114">
        <w:rPr>
          <w:rFonts w:ascii="Century Gothic" w:hAnsi="Century Gothic"/>
          <w:spacing w:val="-2"/>
          <w:sz w:val="22"/>
          <w:szCs w:val="22"/>
        </w:rPr>
        <w:t>Euco #452 LV System, by the Euclid Chemical Company.</w:t>
      </w:r>
    </w:p>
    <w:p w14:paraId="4DA731D4"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C.</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Materials </w:t>
      </w:r>
      <w:r w:rsidR="00353339" w:rsidRPr="00C34114">
        <w:rPr>
          <w:rFonts w:ascii="Century Gothic" w:hAnsi="Century Gothic"/>
          <w:spacing w:val="-2"/>
          <w:sz w:val="22"/>
          <w:szCs w:val="22"/>
        </w:rPr>
        <w:t>for</w:t>
      </w:r>
      <w:r w:rsidR="00686F0A" w:rsidRPr="00C34114">
        <w:rPr>
          <w:rFonts w:ascii="Century Gothic" w:hAnsi="Century Gothic"/>
          <w:spacing w:val="-2"/>
          <w:sz w:val="22"/>
          <w:szCs w:val="22"/>
        </w:rPr>
        <w:t xml:space="preserve"> Cleaning Masonry:</w:t>
      </w:r>
    </w:p>
    <w:p w14:paraId="222F76F2"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Acid Solution:  Clean, stain free, commercial hydrochloric (muriatic) acid mixed with potable water:</w:t>
      </w:r>
    </w:p>
    <w:p w14:paraId="11F2EF18" w14:textId="77777777" w:rsidR="00686F0A" w:rsidRPr="00C34114" w:rsidRDefault="003C34DD" w:rsidP="00C34114">
      <w:pPr>
        <w:tabs>
          <w:tab w:val="left" w:pos="720"/>
          <w:tab w:val="left" w:pos="1440"/>
          <w:tab w:val="left" w:pos="2160"/>
          <w:tab w:val="left" w:pos="2880"/>
          <w:tab w:val="left" w:pos="3600"/>
          <w:tab w:val="left" w:pos="4320"/>
        </w:tabs>
        <w:spacing w:after="120"/>
        <w:ind w:left="216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Use 10 parts water for dark colored brick.</w:t>
      </w:r>
    </w:p>
    <w:p w14:paraId="2FCB22A4" w14:textId="77777777" w:rsidR="00686F0A" w:rsidRPr="00C34114" w:rsidRDefault="003C34DD" w:rsidP="00C34114">
      <w:pPr>
        <w:tabs>
          <w:tab w:val="left" w:pos="720"/>
          <w:tab w:val="left" w:pos="1440"/>
          <w:tab w:val="left" w:pos="2160"/>
          <w:tab w:val="left" w:pos="2880"/>
          <w:tab w:val="left" w:pos="3600"/>
          <w:tab w:val="left" w:pos="4320"/>
        </w:tabs>
        <w:spacing w:after="120"/>
        <w:ind w:left="216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Use 15 parts water for light colored brick.</w:t>
      </w:r>
    </w:p>
    <w:p w14:paraId="1EFCCCE4" w14:textId="77777777" w:rsidR="00686F0A" w:rsidRPr="00C34114" w:rsidRDefault="00686F0A" w:rsidP="00C34114">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C34114">
        <w:rPr>
          <w:rFonts w:ascii="Century Gothic" w:hAnsi="Century Gothic"/>
          <w:spacing w:val="-2"/>
          <w:sz w:val="22"/>
          <w:szCs w:val="22"/>
        </w:rPr>
        <w:t>PROJECT ARCHITECT NOTE: ARCHITECT TO INSERT PROPER MORTAR TYPE BELOW.</w:t>
      </w:r>
    </w:p>
    <w:p w14:paraId="634CFC1A"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D.</w:t>
      </w:r>
      <w:r w:rsidRPr="00C34114">
        <w:rPr>
          <w:rFonts w:ascii="Century Gothic" w:hAnsi="Century Gothic"/>
          <w:spacing w:val="-2"/>
          <w:sz w:val="22"/>
          <w:szCs w:val="22"/>
        </w:rPr>
        <w:tab/>
      </w:r>
      <w:r w:rsidR="00686F0A" w:rsidRPr="00C34114">
        <w:rPr>
          <w:rFonts w:ascii="Century Gothic" w:hAnsi="Century Gothic"/>
          <w:spacing w:val="-2"/>
          <w:sz w:val="22"/>
          <w:szCs w:val="22"/>
        </w:rPr>
        <w:t>Mortar:  ASTM C 387, using gray or white cement, commercially prepared type.</w:t>
      </w:r>
    </w:p>
    <w:p w14:paraId="1B7050E8"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E.</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Hydrated Lime:  </w:t>
      </w:r>
      <w:proofErr w:type="gramStart"/>
      <w:r w:rsidR="00686F0A" w:rsidRPr="00C34114">
        <w:rPr>
          <w:rFonts w:ascii="Century Gothic" w:hAnsi="Century Gothic"/>
          <w:spacing w:val="-2"/>
          <w:sz w:val="22"/>
          <w:szCs w:val="22"/>
        </w:rPr>
        <w:t>ASTM  C</w:t>
      </w:r>
      <w:proofErr w:type="gramEnd"/>
      <w:r w:rsidR="00686F0A" w:rsidRPr="00C34114">
        <w:rPr>
          <w:rFonts w:ascii="Century Gothic" w:hAnsi="Century Gothic"/>
          <w:spacing w:val="-2"/>
          <w:sz w:val="22"/>
          <w:szCs w:val="22"/>
        </w:rPr>
        <w:t xml:space="preserve"> 207.</w:t>
      </w:r>
    </w:p>
    <w:p w14:paraId="3EDC977E"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F.</w:t>
      </w:r>
      <w:r w:rsidRPr="00C34114">
        <w:rPr>
          <w:rFonts w:ascii="Century Gothic" w:hAnsi="Century Gothic"/>
          <w:spacing w:val="-2"/>
          <w:sz w:val="22"/>
          <w:szCs w:val="22"/>
        </w:rPr>
        <w:tab/>
      </w:r>
      <w:r w:rsidR="00686F0A" w:rsidRPr="00C34114">
        <w:rPr>
          <w:rFonts w:ascii="Century Gothic" w:hAnsi="Century Gothic"/>
          <w:spacing w:val="-2"/>
          <w:sz w:val="22"/>
          <w:szCs w:val="22"/>
        </w:rPr>
        <w:t>Quicklime:  ASTM C 5, non-hydraulic type.</w:t>
      </w:r>
    </w:p>
    <w:p w14:paraId="2FAC93FE"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G.</w:t>
      </w:r>
      <w:r w:rsidRPr="00C34114">
        <w:rPr>
          <w:rFonts w:ascii="Century Gothic" w:hAnsi="Century Gothic"/>
          <w:spacing w:val="-2"/>
          <w:sz w:val="22"/>
          <w:szCs w:val="22"/>
        </w:rPr>
        <w:tab/>
      </w:r>
      <w:r w:rsidR="00686F0A" w:rsidRPr="00C34114">
        <w:rPr>
          <w:rFonts w:ascii="Century Gothic" w:hAnsi="Century Gothic"/>
          <w:spacing w:val="-2"/>
          <w:sz w:val="22"/>
          <w:szCs w:val="22"/>
        </w:rPr>
        <w:t>Sand (for sandblasting):  Quartz type, sharp edged.</w:t>
      </w:r>
    </w:p>
    <w:p w14:paraId="0AB63B3D"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H.</w:t>
      </w:r>
      <w:r w:rsidRPr="00C34114">
        <w:rPr>
          <w:rFonts w:ascii="Century Gothic" w:hAnsi="Century Gothic"/>
          <w:spacing w:val="-2"/>
          <w:sz w:val="22"/>
          <w:szCs w:val="22"/>
        </w:rPr>
        <w:tab/>
      </w:r>
      <w:r w:rsidR="00686F0A" w:rsidRPr="00C34114">
        <w:rPr>
          <w:rFonts w:ascii="Century Gothic" w:hAnsi="Century Gothic"/>
          <w:spacing w:val="-2"/>
          <w:sz w:val="22"/>
          <w:szCs w:val="22"/>
        </w:rPr>
        <w:t>Masonry Anchors:  DA 213 Seismic as fabricated by DUR-O-WAL, when brick is removed and installed.  Masonry anchors shall be D 5300 series for brick veneer around wood framing when brick is left in place.</w:t>
      </w:r>
    </w:p>
    <w:p w14:paraId="0C0B3CF9" w14:textId="77777777" w:rsidR="00686F0A" w:rsidRPr="00C34114" w:rsidRDefault="00686F0A" w:rsidP="00C34114">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 xml:space="preserve">PART 3 </w:t>
      </w:r>
      <w:proofErr w:type="gramStart"/>
      <w:r w:rsidRPr="00C34114">
        <w:rPr>
          <w:rFonts w:ascii="Century Gothic" w:hAnsi="Century Gothic"/>
          <w:b/>
          <w:spacing w:val="-2"/>
          <w:sz w:val="22"/>
          <w:szCs w:val="22"/>
        </w:rPr>
        <w:t>-  EXECUTION</w:t>
      </w:r>
      <w:proofErr w:type="gramEnd"/>
    </w:p>
    <w:p w14:paraId="262EDD92" w14:textId="77777777" w:rsidR="00686F0A" w:rsidRPr="00C34114" w:rsidRDefault="003C34DD" w:rsidP="00C34114">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3.01</w:t>
      </w:r>
      <w:r w:rsidRPr="00C34114">
        <w:rPr>
          <w:rFonts w:ascii="Century Gothic" w:hAnsi="Century Gothic"/>
          <w:b/>
          <w:spacing w:val="-2"/>
          <w:sz w:val="22"/>
          <w:szCs w:val="22"/>
        </w:rPr>
        <w:tab/>
      </w:r>
      <w:r w:rsidR="00686F0A" w:rsidRPr="00C34114">
        <w:rPr>
          <w:rFonts w:ascii="Century Gothic" w:hAnsi="Century Gothic"/>
          <w:b/>
          <w:spacing w:val="-2"/>
          <w:sz w:val="22"/>
          <w:szCs w:val="22"/>
        </w:rPr>
        <w:t>GENERAL</w:t>
      </w:r>
    </w:p>
    <w:p w14:paraId="6EF6FDF5" w14:textId="77777777" w:rsidR="00686F0A" w:rsidRPr="00C34114" w:rsidRDefault="003C34DD" w:rsidP="00C34114">
      <w:pPr>
        <w:keepNext/>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Sample Test Area </w:t>
      </w:r>
      <w:r w:rsidR="00353339" w:rsidRPr="00C34114">
        <w:rPr>
          <w:rFonts w:ascii="Century Gothic" w:hAnsi="Century Gothic"/>
          <w:spacing w:val="-2"/>
          <w:sz w:val="22"/>
          <w:szCs w:val="22"/>
        </w:rPr>
        <w:t>for</w:t>
      </w:r>
      <w:r w:rsidR="00686F0A" w:rsidRPr="00C34114">
        <w:rPr>
          <w:rFonts w:ascii="Century Gothic" w:hAnsi="Century Gothic"/>
          <w:spacing w:val="-2"/>
          <w:sz w:val="22"/>
          <w:szCs w:val="22"/>
        </w:rPr>
        <w:t xml:space="preserve"> Cleaning: Before commencement of Work, cleaning procedures and solutions shall be applied to a sample test area of approximately 20 square feet. The effectiveness of the cleaning method will be determined by inspection of the test area at least one week after application.</w:t>
      </w:r>
    </w:p>
    <w:p w14:paraId="14798AA1"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3.02</w:t>
      </w:r>
      <w:r w:rsidRPr="00C34114">
        <w:rPr>
          <w:rFonts w:ascii="Century Gothic" w:hAnsi="Century Gothic"/>
          <w:b/>
          <w:spacing w:val="-2"/>
          <w:sz w:val="22"/>
          <w:szCs w:val="22"/>
        </w:rPr>
        <w:tab/>
      </w:r>
      <w:r w:rsidR="00686F0A" w:rsidRPr="00C34114">
        <w:rPr>
          <w:rFonts w:ascii="Century Gothic" w:hAnsi="Century Gothic"/>
          <w:b/>
          <w:spacing w:val="-2"/>
          <w:sz w:val="22"/>
          <w:szCs w:val="22"/>
        </w:rPr>
        <w:t>PREPARATION</w:t>
      </w:r>
    </w:p>
    <w:p w14:paraId="15C80840"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Remove and store items such as finish hardware, fixtures, fittings, and accessories.</w:t>
      </w:r>
    </w:p>
    <w:p w14:paraId="35F136D9"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Construct dustproof partitions to close off occupied areas from this Work. Protect adjacent materials from damage by </w:t>
      </w:r>
      <w:r w:rsidR="009061AA" w:rsidRPr="00C34114">
        <w:rPr>
          <w:rFonts w:ascii="Century Gothic" w:hAnsi="Century Gothic"/>
          <w:spacing w:val="-2"/>
          <w:sz w:val="22"/>
          <w:szCs w:val="22"/>
        </w:rPr>
        <w:t xml:space="preserve">the </w:t>
      </w:r>
      <w:r w:rsidR="00686F0A" w:rsidRPr="00C34114">
        <w:rPr>
          <w:rFonts w:ascii="Century Gothic" w:hAnsi="Century Gothic"/>
          <w:spacing w:val="-2"/>
          <w:sz w:val="22"/>
          <w:szCs w:val="22"/>
        </w:rPr>
        <w:t>Work</w:t>
      </w:r>
      <w:r w:rsidR="009061AA" w:rsidRPr="00C34114">
        <w:rPr>
          <w:rFonts w:ascii="Century Gothic" w:hAnsi="Century Gothic"/>
          <w:spacing w:val="-2"/>
          <w:sz w:val="22"/>
          <w:szCs w:val="22"/>
        </w:rPr>
        <w:t xml:space="preserve"> of this section</w:t>
      </w:r>
      <w:r w:rsidR="00686F0A" w:rsidRPr="00C34114">
        <w:rPr>
          <w:rFonts w:ascii="Century Gothic" w:hAnsi="Century Gothic"/>
          <w:spacing w:val="-2"/>
          <w:sz w:val="22"/>
          <w:szCs w:val="22"/>
        </w:rPr>
        <w:t>.</w:t>
      </w:r>
    </w:p>
    <w:p w14:paraId="01D1F422" w14:textId="77777777" w:rsidR="00686F0A" w:rsidRPr="00C34114" w:rsidRDefault="003C34DD" w:rsidP="00C34114">
      <w:pPr>
        <w:tabs>
          <w:tab w:val="left" w:pos="720"/>
          <w:tab w:val="left" w:pos="1440"/>
          <w:tab w:val="left" w:pos="2160"/>
          <w:tab w:val="left" w:pos="2880"/>
          <w:tab w:val="left" w:pos="3600"/>
          <w:tab w:val="left" w:pos="4320"/>
        </w:tabs>
        <w:spacing w:after="120"/>
        <w:ind w:left="1440" w:right="12" w:hanging="720"/>
        <w:jc w:val="both"/>
        <w:rPr>
          <w:rFonts w:ascii="Century Gothic" w:hAnsi="Century Gothic"/>
          <w:spacing w:val="-2"/>
          <w:sz w:val="22"/>
          <w:szCs w:val="22"/>
        </w:rPr>
      </w:pPr>
      <w:r w:rsidRPr="00C34114">
        <w:rPr>
          <w:rFonts w:ascii="Century Gothic" w:hAnsi="Century Gothic"/>
          <w:spacing w:val="-2"/>
          <w:sz w:val="22"/>
          <w:szCs w:val="22"/>
        </w:rPr>
        <w:t>C.</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Surface adjacent to cracks must be clean and sound; cracks shall be free of standing water and frost.  Remove dust, grease, foreign particles, and disintegrated materials on surface adjacent to cracks by sandblasting, high-pressure water blasting or high-pressure steam cleaning. </w:t>
      </w:r>
    </w:p>
    <w:p w14:paraId="6E8F72E6" w14:textId="77777777" w:rsidR="00686F0A" w:rsidRPr="00C34114" w:rsidRDefault="00686F0A" w:rsidP="00C34114">
      <w:pPr>
        <w:tabs>
          <w:tab w:val="left" w:pos="720"/>
          <w:tab w:val="left" w:pos="1440"/>
          <w:tab w:val="left" w:pos="2160"/>
          <w:tab w:val="left" w:pos="2880"/>
          <w:tab w:val="left" w:pos="3600"/>
          <w:tab w:val="left" w:pos="4320"/>
        </w:tabs>
        <w:spacing w:after="120"/>
        <w:ind w:left="1440" w:right="-90" w:hanging="720"/>
        <w:jc w:val="both"/>
        <w:rPr>
          <w:rFonts w:ascii="Century Gothic" w:hAnsi="Century Gothic"/>
          <w:spacing w:val="-2"/>
          <w:sz w:val="22"/>
          <w:szCs w:val="22"/>
        </w:rPr>
      </w:pPr>
    </w:p>
    <w:p w14:paraId="1037C464"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lastRenderedPageBreak/>
        <w:t>D.</w:t>
      </w:r>
      <w:r w:rsidRPr="00C34114">
        <w:rPr>
          <w:rFonts w:ascii="Century Gothic" w:hAnsi="Century Gothic"/>
          <w:spacing w:val="-2"/>
          <w:sz w:val="22"/>
          <w:szCs w:val="22"/>
        </w:rPr>
        <w:tab/>
      </w:r>
      <w:r w:rsidR="00686F0A" w:rsidRPr="00C34114">
        <w:rPr>
          <w:rFonts w:ascii="Century Gothic" w:hAnsi="Century Gothic"/>
          <w:spacing w:val="-2"/>
          <w:sz w:val="22"/>
          <w:szCs w:val="22"/>
        </w:rPr>
        <w:t>For gravity flow grouting, V-notch surface of crack, to a maximum width of 1/4 inch and remove loose debris.</w:t>
      </w:r>
    </w:p>
    <w:p w14:paraId="4675EAD9"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3.03</w:t>
      </w:r>
      <w:r w:rsidRPr="00C34114">
        <w:rPr>
          <w:rFonts w:ascii="Century Gothic" w:hAnsi="Century Gothic"/>
          <w:b/>
          <w:spacing w:val="-2"/>
          <w:sz w:val="22"/>
          <w:szCs w:val="22"/>
        </w:rPr>
        <w:tab/>
      </w:r>
      <w:r w:rsidR="00686F0A" w:rsidRPr="00C34114">
        <w:rPr>
          <w:rFonts w:ascii="Century Gothic" w:hAnsi="Century Gothic"/>
          <w:b/>
          <w:spacing w:val="-2"/>
          <w:sz w:val="22"/>
          <w:szCs w:val="22"/>
        </w:rPr>
        <w:t>APPLICATION</w:t>
      </w:r>
    </w:p>
    <w:p w14:paraId="34BF5B5A"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For manual application of epoxy resin adhesive, mix only that quantity of material that can be used in 20 to 30 minutes at 73 degrees F. </w:t>
      </w:r>
    </w:p>
    <w:p w14:paraId="2C206157" w14:textId="77777777" w:rsidR="00945EB8"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For pressure injection, portable unit shall be provided with positive displacement type pumps, air-powered or electric, with interlock for positive ratio control of exact proportions of material at nozzle. Pumps shall provide in-line mixing and metering system and contain drain-back plugs.</w:t>
      </w:r>
    </w:p>
    <w:p w14:paraId="714311AE"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C.</w:t>
      </w:r>
      <w:r w:rsidRPr="00C34114">
        <w:rPr>
          <w:rFonts w:ascii="Century Gothic" w:hAnsi="Century Gothic"/>
          <w:spacing w:val="-2"/>
          <w:sz w:val="22"/>
          <w:szCs w:val="22"/>
        </w:rPr>
        <w:tab/>
      </w:r>
      <w:r w:rsidR="00686F0A" w:rsidRPr="00C34114">
        <w:rPr>
          <w:rFonts w:ascii="Century Gothic" w:hAnsi="Century Gothic"/>
          <w:spacing w:val="-2"/>
          <w:sz w:val="22"/>
          <w:szCs w:val="22"/>
        </w:rPr>
        <w:t>Placement Procedures:</w:t>
      </w:r>
    </w:p>
    <w:p w14:paraId="350A4090" w14:textId="77777777" w:rsidR="00686F0A" w:rsidRPr="00C34114" w:rsidRDefault="003C34DD" w:rsidP="00C34114">
      <w:pPr>
        <w:keepLines/>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Pressure Injection:  To seal cracks, set porting devices as required by manufacturer.  Spacing shall not exceed thickness of substrate and shall be accomplished to achieve travel of material for grouting between </w:t>
      </w:r>
      <w:proofErr w:type="gramStart"/>
      <w:r w:rsidR="00686F0A" w:rsidRPr="00C34114">
        <w:rPr>
          <w:rFonts w:ascii="Century Gothic" w:hAnsi="Century Gothic"/>
          <w:spacing w:val="-2"/>
          <w:sz w:val="22"/>
          <w:szCs w:val="22"/>
        </w:rPr>
        <w:t>ports;</w:t>
      </w:r>
      <w:proofErr w:type="gramEnd"/>
      <w:r w:rsidR="00686F0A" w:rsidRPr="00C34114">
        <w:rPr>
          <w:rFonts w:ascii="Century Gothic" w:hAnsi="Century Gothic"/>
          <w:spacing w:val="-2"/>
          <w:sz w:val="22"/>
          <w:szCs w:val="22"/>
        </w:rPr>
        <w:t xml:space="preserve"> fill grouts to maximum. On structures accessible on both sides, provide grouting devices on opposite sides at staggered elevations.  Apply mixed epoxy resin adhesive for sealing, over cracks and around each porting device, to provide adequate seal to prevent escape of adhesive for injection grouting.  Where required, apply adhesive for sealing in a manner to provide minimal defacing discoloration.</w:t>
      </w:r>
    </w:p>
    <w:p w14:paraId="655BB3FE" w14:textId="77777777" w:rsidR="00686F0A" w:rsidRPr="00C34114" w:rsidRDefault="003C34DD"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Gravity Flow Grouting:  Place mixed material into V-notches and replenish reservoir with material until cracks are </w:t>
      </w:r>
      <w:proofErr w:type="gramStart"/>
      <w:r w:rsidR="00686F0A" w:rsidRPr="00C34114">
        <w:rPr>
          <w:rFonts w:ascii="Century Gothic" w:hAnsi="Century Gothic"/>
          <w:spacing w:val="-2"/>
          <w:sz w:val="22"/>
          <w:szCs w:val="22"/>
        </w:rPr>
        <w:t>completely filled</w:t>
      </w:r>
      <w:proofErr w:type="gramEnd"/>
      <w:r w:rsidR="00686F0A" w:rsidRPr="00C34114">
        <w:rPr>
          <w:rFonts w:ascii="Century Gothic" w:hAnsi="Century Gothic"/>
          <w:spacing w:val="-2"/>
          <w:sz w:val="22"/>
          <w:szCs w:val="22"/>
        </w:rPr>
        <w:t>.</w:t>
      </w:r>
    </w:p>
    <w:p w14:paraId="0A1515C2"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D.</w:t>
      </w:r>
      <w:r w:rsidRPr="00C34114">
        <w:rPr>
          <w:rFonts w:ascii="Century Gothic" w:hAnsi="Century Gothic"/>
          <w:spacing w:val="-2"/>
          <w:sz w:val="22"/>
          <w:szCs w:val="22"/>
        </w:rPr>
        <w:tab/>
      </w:r>
      <w:r w:rsidR="00686F0A" w:rsidRPr="00C34114">
        <w:rPr>
          <w:rFonts w:ascii="Century Gothic" w:hAnsi="Century Gothic"/>
          <w:spacing w:val="-2"/>
          <w:sz w:val="22"/>
          <w:szCs w:val="22"/>
        </w:rPr>
        <w:t>If penetration of crack is not possible, notify Architect before stopping the Work. If modification of procedure is required to fill cracks, submit proposed modifications for review prior to proceeding.</w:t>
      </w:r>
    </w:p>
    <w:p w14:paraId="65F057F7" w14:textId="77777777" w:rsidR="00686F0A" w:rsidRPr="00C34114" w:rsidRDefault="003C34DD" w:rsidP="00C34114">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E.</w:t>
      </w:r>
      <w:r w:rsidRPr="00C34114">
        <w:rPr>
          <w:rFonts w:ascii="Century Gothic" w:hAnsi="Century Gothic"/>
          <w:spacing w:val="-2"/>
          <w:sz w:val="22"/>
          <w:szCs w:val="22"/>
        </w:rPr>
        <w:tab/>
      </w:r>
      <w:r w:rsidR="00686F0A" w:rsidRPr="00C34114">
        <w:rPr>
          <w:rFonts w:ascii="Century Gothic" w:hAnsi="Century Gothic"/>
          <w:spacing w:val="-2"/>
          <w:sz w:val="22"/>
          <w:szCs w:val="22"/>
        </w:rPr>
        <w:t>Provide masonry restoration materials in accordance with manufacturer's written recommendations.</w:t>
      </w:r>
    </w:p>
    <w:p w14:paraId="506B8A2D"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3.04</w:t>
      </w:r>
      <w:r w:rsidRPr="00C34114">
        <w:rPr>
          <w:rFonts w:ascii="Century Gothic" w:hAnsi="Century Gothic"/>
          <w:b/>
          <w:spacing w:val="-2"/>
          <w:sz w:val="22"/>
          <w:szCs w:val="22"/>
        </w:rPr>
        <w:tab/>
      </w:r>
      <w:r w:rsidR="00686F0A" w:rsidRPr="00C34114">
        <w:rPr>
          <w:rFonts w:ascii="Century Gothic" w:hAnsi="Century Gothic"/>
          <w:b/>
          <w:spacing w:val="-2"/>
          <w:sz w:val="22"/>
          <w:szCs w:val="22"/>
        </w:rPr>
        <w:t>CLEANING EXISTING MASONRY</w:t>
      </w:r>
    </w:p>
    <w:p w14:paraId="48A0CC52" w14:textId="77777777" w:rsidR="00686F0A" w:rsidRPr="00C34114" w:rsidRDefault="003C34DD" w:rsidP="0070163E">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Where serious staining is indicated, provide the following: </w:t>
      </w:r>
    </w:p>
    <w:p w14:paraId="5BCB35D0" w14:textId="77777777" w:rsidR="00686F0A" w:rsidRPr="00C34114" w:rsidRDefault="005B4DEC"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Apply high pressure (700 psi or greater) steam cleaning to masonry surfaces with detergent in accordance with manufacturer's directions.</w:t>
      </w:r>
    </w:p>
    <w:p w14:paraId="1DDC461B" w14:textId="77777777" w:rsidR="00686F0A" w:rsidRPr="00C34114" w:rsidRDefault="005B4DEC"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If existing coating is lead-based paint, notify the Architect before proceeding.</w:t>
      </w:r>
    </w:p>
    <w:p w14:paraId="267A2F9C" w14:textId="77777777" w:rsidR="00686F0A" w:rsidRPr="00C34114" w:rsidRDefault="005B4DEC" w:rsidP="0070163E">
      <w:pPr>
        <w:tabs>
          <w:tab w:val="left" w:pos="720"/>
          <w:tab w:val="left" w:pos="1440"/>
          <w:tab w:val="left" w:pos="2160"/>
          <w:tab w:val="left" w:pos="2880"/>
          <w:tab w:val="left" w:pos="3600"/>
          <w:tab w:val="left" w:pos="4320"/>
        </w:tabs>
        <w:spacing w:after="120"/>
        <w:ind w:left="720" w:right="12"/>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Sandblasting:  Do not sandblast brick or mortar.</w:t>
      </w:r>
    </w:p>
    <w:p w14:paraId="3881372F"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3.05</w:t>
      </w:r>
      <w:r w:rsidRPr="00C34114">
        <w:rPr>
          <w:rFonts w:ascii="Century Gothic" w:hAnsi="Century Gothic"/>
          <w:b/>
          <w:spacing w:val="-2"/>
          <w:sz w:val="22"/>
          <w:szCs w:val="22"/>
        </w:rPr>
        <w:tab/>
      </w:r>
      <w:r w:rsidR="00686F0A" w:rsidRPr="00C34114">
        <w:rPr>
          <w:rFonts w:ascii="Century Gothic" w:hAnsi="Century Gothic"/>
          <w:b/>
          <w:spacing w:val="-2"/>
          <w:sz w:val="22"/>
          <w:szCs w:val="22"/>
        </w:rPr>
        <w:t>CLEANING NEW MASONRY</w:t>
      </w:r>
    </w:p>
    <w:p w14:paraId="502ED2CD"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Ensure that mortar is thoroughly set and cured.</w:t>
      </w:r>
    </w:p>
    <w:p w14:paraId="2F59DC50" w14:textId="77777777" w:rsidR="00686F0A" w:rsidRPr="00C34114" w:rsidRDefault="005B4DEC" w:rsidP="0070163E">
      <w:pPr>
        <w:tabs>
          <w:tab w:val="left" w:pos="720"/>
          <w:tab w:val="left" w:pos="1440"/>
          <w:tab w:val="left" w:pos="2160"/>
          <w:tab w:val="left" w:pos="2880"/>
          <w:tab w:val="left" w:pos="3600"/>
          <w:tab w:val="left" w:pos="4320"/>
        </w:tabs>
        <w:spacing w:after="120"/>
        <w:ind w:left="1440" w:right="-360" w:hanging="72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Clean surfaces and remove large particles with wood scrapers, wire brushes, or chisels.</w:t>
      </w:r>
    </w:p>
    <w:p w14:paraId="2565BABC" w14:textId="77777777" w:rsidR="00686F0A" w:rsidRPr="00C34114" w:rsidRDefault="005B4DEC" w:rsidP="0070163E">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C.</w:t>
      </w:r>
      <w:r w:rsidRPr="00C34114">
        <w:rPr>
          <w:rFonts w:ascii="Century Gothic" w:hAnsi="Century Gothic"/>
          <w:spacing w:val="-2"/>
          <w:sz w:val="22"/>
          <w:szCs w:val="22"/>
        </w:rPr>
        <w:tab/>
      </w:r>
      <w:r w:rsidR="00686F0A" w:rsidRPr="00C34114">
        <w:rPr>
          <w:rFonts w:ascii="Century Gothic" w:hAnsi="Century Gothic"/>
          <w:spacing w:val="-2"/>
          <w:sz w:val="22"/>
          <w:szCs w:val="22"/>
        </w:rPr>
        <w:t>Saturate masonry with clean water and flush off loose mortar and dirt.</w:t>
      </w:r>
    </w:p>
    <w:p w14:paraId="4AB997B0" w14:textId="77777777" w:rsidR="00686F0A" w:rsidRPr="00C34114" w:rsidRDefault="00686F0A" w:rsidP="00C34114">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4CFD092A" w14:textId="77777777" w:rsidR="00686F0A" w:rsidRPr="00C34114" w:rsidRDefault="005B4DEC" w:rsidP="0070163E">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D.</w:t>
      </w:r>
      <w:r w:rsidRPr="00C34114">
        <w:rPr>
          <w:rFonts w:ascii="Century Gothic" w:hAnsi="Century Gothic"/>
          <w:spacing w:val="-2"/>
          <w:sz w:val="22"/>
          <w:szCs w:val="22"/>
        </w:rPr>
        <w:tab/>
      </w:r>
      <w:r w:rsidR="00686F0A" w:rsidRPr="00C34114">
        <w:rPr>
          <w:rFonts w:ascii="Century Gothic" w:hAnsi="Century Gothic"/>
          <w:spacing w:val="-2"/>
          <w:sz w:val="22"/>
          <w:szCs w:val="22"/>
        </w:rPr>
        <w:t>Scrub walls with detergent solution using stiff brush.</w:t>
      </w:r>
    </w:p>
    <w:p w14:paraId="22555C03"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E.</w:t>
      </w:r>
      <w:r w:rsidRPr="00C34114">
        <w:rPr>
          <w:rFonts w:ascii="Century Gothic" w:hAnsi="Century Gothic"/>
          <w:spacing w:val="-2"/>
          <w:sz w:val="22"/>
          <w:szCs w:val="22"/>
        </w:rPr>
        <w:tab/>
      </w:r>
      <w:r w:rsidR="00686F0A" w:rsidRPr="00C34114">
        <w:rPr>
          <w:rFonts w:ascii="Century Gothic" w:hAnsi="Century Gothic"/>
          <w:spacing w:val="-2"/>
          <w:sz w:val="22"/>
          <w:szCs w:val="22"/>
        </w:rPr>
        <w:t>Thoroughly rinse and wash off cleaning solution, dirt, and mortar crumbs using clean, pressurized water.</w:t>
      </w:r>
    </w:p>
    <w:p w14:paraId="3FB7AB11"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3.06</w:t>
      </w:r>
      <w:r w:rsidRPr="00C34114">
        <w:rPr>
          <w:rFonts w:ascii="Century Gothic" w:hAnsi="Century Gothic"/>
          <w:b/>
          <w:spacing w:val="-2"/>
          <w:sz w:val="22"/>
          <w:szCs w:val="22"/>
        </w:rPr>
        <w:tab/>
      </w:r>
      <w:r w:rsidR="00686F0A" w:rsidRPr="00C34114">
        <w:rPr>
          <w:rFonts w:ascii="Century Gothic" w:hAnsi="Century Gothic"/>
          <w:b/>
          <w:spacing w:val="-2"/>
          <w:sz w:val="22"/>
          <w:szCs w:val="22"/>
        </w:rPr>
        <w:t>RESTORATION CLEANING</w:t>
      </w:r>
    </w:p>
    <w:p w14:paraId="042A8C10"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Clean surfaces and remove large particles of excess mortar with wood scrapers or wire brush.</w:t>
      </w:r>
    </w:p>
    <w:p w14:paraId="6F4BEFF7"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Apply masonry restoration cleaner, mixed into solution in strict accordance with manufacturer's instructions.</w:t>
      </w:r>
    </w:p>
    <w:p w14:paraId="4F41D2BC"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C.</w:t>
      </w:r>
      <w:r w:rsidRPr="00C34114">
        <w:rPr>
          <w:rFonts w:ascii="Century Gothic" w:hAnsi="Century Gothic"/>
          <w:spacing w:val="-2"/>
          <w:sz w:val="22"/>
          <w:szCs w:val="22"/>
        </w:rPr>
        <w:tab/>
      </w:r>
      <w:r w:rsidR="00686F0A" w:rsidRPr="00C34114">
        <w:rPr>
          <w:rFonts w:ascii="Century Gothic" w:hAnsi="Century Gothic"/>
          <w:spacing w:val="-2"/>
          <w:sz w:val="22"/>
          <w:szCs w:val="22"/>
        </w:rPr>
        <w:t>Apply a second coat if required by preliminary test of a sample area.</w:t>
      </w:r>
    </w:p>
    <w:p w14:paraId="2B3E67D1"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D.</w:t>
      </w:r>
      <w:r w:rsidRPr="00C34114">
        <w:rPr>
          <w:rFonts w:ascii="Century Gothic" w:hAnsi="Century Gothic"/>
          <w:spacing w:val="-2"/>
          <w:sz w:val="22"/>
          <w:szCs w:val="22"/>
        </w:rPr>
        <w:tab/>
      </w:r>
      <w:r w:rsidR="00686F0A" w:rsidRPr="00C34114">
        <w:rPr>
          <w:rFonts w:ascii="Century Gothic" w:hAnsi="Century Gothic"/>
          <w:spacing w:val="-2"/>
          <w:sz w:val="22"/>
          <w:szCs w:val="22"/>
        </w:rPr>
        <w:t>Allow sufficient time for solution to remain on masonry, agitate with soft fiber brush or sponge.</w:t>
      </w:r>
    </w:p>
    <w:p w14:paraId="14217786" w14:textId="77777777" w:rsidR="00686F0A" w:rsidRPr="00C34114" w:rsidRDefault="005B4DEC" w:rsidP="0070163E">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E.</w:t>
      </w:r>
      <w:r w:rsidRPr="00C34114">
        <w:rPr>
          <w:rFonts w:ascii="Century Gothic" w:hAnsi="Century Gothic"/>
          <w:spacing w:val="-2"/>
          <w:sz w:val="22"/>
          <w:szCs w:val="22"/>
        </w:rPr>
        <w:tab/>
      </w:r>
      <w:r w:rsidR="00686F0A" w:rsidRPr="00C34114">
        <w:rPr>
          <w:rFonts w:ascii="Century Gothic" w:hAnsi="Century Gothic"/>
          <w:spacing w:val="-2"/>
          <w:sz w:val="22"/>
          <w:szCs w:val="22"/>
        </w:rPr>
        <w:t>Rinse from bottom up with potable water at high pressure.</w:t>
      </w:r>
    </w:p>
    <w:p w14:paraId="62F304CD"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3.07</w:t>
      </w:r>
      <w:r w:rsidRPr="00C34114">
        <w:rPr>
          <w:rFonts w:ascii="Century Gothic" w:hAnsi="Century Gothic"/>
          <w:b/>
          <w:spacing w:val="-2"/>
          <w:sz w:val="22"/>
          <w:szCs w:val="22"/>
        </w:rPr>
        <w:tab/>
      </w:r>
      <w:r w:rsidR="00686F0A" w:rsidRPr="00C34114">
        <w:rPr>
          <w:rFonts w:ascii="Century Gothic" w:hAnsi="Century Gothic"/>
          <w:b/>
          <w:spacing w:val="-2"/>
          <w:sz w:val="22"/>
          <w:szCs w:val="22"/>
        </w:rPr>
        <w:t>TUCK POINTING</w:t>
      </w:r>
    </w:p>
    <w:p w14:paraId="200C245C"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Cut out loose or disintegrated mortar in joints, without damage to masonry units.</w:t>
      </w:r>
    </w:p>
    <w:p w14:paraId="0CDBA8E1"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B.</w:t>
      </w:r>
      <w:r w:rsidRPr="00C34114">
        <w:rPr>
          <w:rFonts w:ascii="Century Gothic" w:hAnsi="Century Gothic"/>
          <w:spacing w:val="-2"/>
          <w:sz w:val="22"/>
          <w:szCs w:val="22"/>
        </w:rPr>
        <w:tab/>
      </w:r>
      <w:r w:rsidR="00686F0A" w:rsidRPr="00C34114">
        <w:rPr>
          <w:rFonts w:ascii="Century Gothic" w:hAnsi="Century Gothic"/>
          <w:spacing w:val="-2"/>
          <w:sz w:val="22"/>
          <w:szCs w:val="22"/>
        </w:rPr>
        <w:t>Tuck pointing mortar shall not be denser than original mortar. In absence of information on the original mortar, provide pre-hydrated mortar.</w:t>
      </w:r>
    </w:p>
    <w:p w14:paraId="61EA6FD7" w14:textId="77777777" w:rsidR="00686F0A" w:rsidRPr="00C34114" w:rsidRDefault="003C34DD" w:rsidP="00C34114">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3.08</w:t>
      </w:r>
      <w:r w:rsidRPr="00C34114">
        <w:rPr>
          <w:rFonts w:ascii="Century Gothic" w:hAnsi="Century Gothic"/>
          <w:b/>
          <w:spacing w:val="-2"/>
          <w:sz w:val="22"/>
          <w:szCs w:val="22"/>
        </w:rPr>
        <w:tab/>
      </w:r>
      <w:r w:rsidR="00686F0A" w:rsidRPr="00C34114">
        <w:rPr>
          <w:rFonts w:ascii="Century Gothic" w:hAnsi="Century Gothic"/>
          <w:b/>
          <w:spacing w:val="-2"/>
          <w:sz w:val="22"/>
          <w:szCs w:val="22"/>
        </w:rPr>
        <w:t>AGING MASONRY</w:t>
      </w:r>
    </w:p>
    <w:p w14:paraId="79D17C78" w14:textId="77777777" w:rsidR="00686F0A" w:rsidRPr="00C34114" w:rsidRDefault="005B4DEC"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Perform an aging process, if required to match existing Work by rubbing and then removing excess carbon black into mortar surface. Repeat process until new Work matches existing. Prepare a Sample panel for Architect review before performing the Work.</w:t>
      </w:r>
    </w:p>
    <w:p w14:paraId="74A100FA" w14:textId="77777777" w:rsidR="00686F0A" w:rsidRPr="00C34114" w:rsidRDefault="005B4DEC"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1.</w:t>
      </w:r>
      <w:r w:rsidRPr="00C34114">
        <w:rPr>
          <w:rFonts w:ascii="Century Gothic" w:hAnsi="Century Gothic"/>
          <w:spacing w:val="-2"/>
          <w:sz w:val="22"/>
          <w:szCs w:val="22"/>
        </w:rPr>
        <w:tab/>
      </w:r>
      <w:r w:rsidR="00686F0A" w:rsidRPr="00C34114">
        <w:rPr>
          <w:rFonts w:ascii="Century Gothic" w:hAnsi="Century Gothic"/>
          <w:spacing w:val="-2"/>
          <w:sz w:val="22"/>
          <w:szCs w:val="22"/>
        </w:rPr>
        <w:t>Rub carbon black with burlap rags or medium bristle brush.</w:t>
      </w:r>
    </w:p>
    <w:p w14:paraId="5FAF5A8C" w14:textId="77777777" w:rsidR="00686F0A" w:rsidRPr="00C34114" w:rsidRDefault="005B4DEC" w:rsidP="00C34114">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34114">
        <w:rPr>
          <w:rFonts w:ascii="Century Gothic" w:hAnsi="Century Gothic"/>
          <w:spacing w:val="-2"/>
          <w:sz w:val="22"/>
          <w:szCs w:val="22"/>
        </w:rPr>
        <w:t>2.</w:t>
      </w:r>
      <w:r w:rsidRPr="00C34114">
        <w:rPr>
          <w:rFonts w:ascii="Century Gothic" w:hAnsi="Century Gothic"/>
          <w:spacing w:val="-2"/>
          <w:sz w:val="22"/>
          <w:szCs w:val="22"/>
        </w:rPr>
        <w:tab/>
      </w:r>
      <w:r w:rsidR="00686F0A" w:rsidRPr="00C34114">
        <w:rPr>
          <w:rFonts w:ascii="Century Gothic" w:hAnsi="Century Gothic"/>
          <w:spacing w:val="-2"/>
          <w:sz w:val="22"/>
          <w:szCs w:val="22"/>
        </w:rPr>
        <w:t xml:space="preserve">After each installation, dust off surplus and wash down with medium pressure hose. Allow to thoroughly dry before proceeding with succeeding installations. </w:t>
      </w:r>
    </w:p>
    <w:p w14:paraId="6531A411" w14:textId="77777777" w:rsidR="00686F0A" w:rsidRPr="00C34114" w:rsidRDefault="003C34DD" w:rsidP="00C34114">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34114">
        <w:rPr>
          <w:rFonts w:ascii="Century Gothic" w:hAnsi="Century Gothic"/>
          <w:b/>
          <w:sz w:val="22"/>
          <w:szCs w:val="22"/>
        </w:rPr>
        <w:t>3.09</w:t>
      </w:r>
      <w:r w:rsidRPr="00C34114">
        <w:rPr>
          <w:rFonts w:ascii="Century Gothic" w:hAnsi="Century Gothic"/>
          <w:b/>
          <w:sz w:val="22"/>
          <w:szCs w:val="22"/>
        </w:rPr>
        <w:tab/>
      </w:r>
      <w:r w:rsidR="00686F0A" w:rsidRPr="00C34114">
        <w:rPr>
          <w:rFonts w:ascii="Century Gothic" w:hAnsi="Century Gothic"/>
          <w:b/>
          <w:sz w:val="22"/>
          <w:szCs w:val="22"/>
        </w:rPr>
        <w:t>CLEANUP</w:t>
      </w:r>
    </w:p>
    <w:p w14:paraId="3C702001" w14:textId="77777777" w:rsidR="00686F0A" w:rsidRPr="00C34114" w:rsidRDefault="003C34DD" w:rsidP="0070163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34114">
        <w:rPr>
          <w:rFonts w:ascii="Century Gothic" w:hAnsi="Century Gothic"/>
          <w:sz w:val="22"/>
          <w:szCs w:val="22"/>
        </w:rPr>
        <w:t>A.</w:t>
      </w:r>
      <w:r w:rsidRPr="00C34114">
        <w:rPr>
          <w:rFonts w:ascii="Century Gothic" w:hAnsi="Century Gothic"/>
          <w:sz w:val="22"/>
          <w:szCs w:val="22"/>
        </w:rPr>
        <w:tab/>
      </w:r>
      <w:r w:rsidR="00686F0A" w:rsidRPr="00C34114">
        <w:rPr>
          <w:rFonts w:ascii="Century Gothic" w:hAnsi="Century Gothic"/>
          <w:sz w:val="22"/>
          <w:szCs w:val="22"/>
        </w:rPr>
        <w:t>Remove rubbish, debris, and waste materials and legally dispose of off the Project site.</w:t>
      </w:r>
    </w:p>
    <w:p w14:paraId="34889B8F" w14:textId="77777777" w:rsidR="00686F0A" w:rsidRPr="00C34114" w:rsidRDefault="003C34DD" w:rsidP="0070163E">
      <w:p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34114">
        <w:rPr>
          <w:rFonts w:ascii="Century Gothic" w:hAnsi="Century Gothic"/>
          <w:b/>
          <w:spacing w:val="-2"/>
          <w:sz w:val="22"/>
          <w:szCs w:val="22"/>
        </w:rPr>
        <w:t>3.10</w:t>
      </w:r>
      <w:r w:rsidRPr="00C34114">
        <w:rPr>
          <w:rFonts w:ascii="Century Gothic" w:hAnsi="Century Gothic"/>
          <w:b/>
          <w:spacing w:val="-2"/>
          <w:sz w:val="22"/>
          <w:szCs w:val="22"/>
        </w:rPr>
        <w:tab/>
      </w:r>
      <w:r w:rsidR="00686F0A" w:rsidRPr="00C34114">
        <w:rPr>
          <w:rFonts w:ascii="Century Gothic" w:hAnsi="Century Gothic"/>
          <w:b/>
          <w:spacing w:val="-2"/>
          <w:sz w:val="22"/>
          <w:szCs w:val="22"/>
        </w:rPr>
        <w:t>PROTECTION</w:t>
      </w:r>
    </w:p>
    <w:p w14:paraId="77C48494" w14:textId="77777777" w:rsidR="00686F0A" w:rsidRPr="00C34114" w:rsidRDefault="003C34DD" w:rsidP="00C34114">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34114">
        <w:rPr>
          <w:rFonts w:ascii="Century Gothic" w:hAnsi="Century Gothic"/>
          <w:spacing w:val="-2"/>
          <w:sz w:val="22"/>
          <w:szCs w:val="22"/>
        </w:rPr>
        <w:t>A.</w:t>
      </w:r>
      <w:r w:rsidRPr="00C34114">
        <w:rPr>
          <w:rFonts w:ascii="Century Gothic" w:hAnsi="Century Gothic"/>
          <w:spacing w:val="-2"/>
          <w:sz w:val="22"/>
          <w:szCs w:val="22"/>
        </w:rPr>
        <w:tab/>
      </w:r>
      <w:r w:rsidR="00686F0A" w:rsidRPr="00C34114">
        <w:rPr>
          <w:rFonts w:ascii="Century Gothic" w:hAnsi="Century Gothic"/>
          <w:spacing w:val="-2"/>
          <w:sz w:val="22"/>
          <w:szCs w:val="22"/>
        </w:rPr>
        <w:t>Protect the Work of this section until Substantial Completion.</w:t>
      </w:r>
    </w:p>
    <w:p w14:paraId="491F147B" w14:textId="77777777" w:rsidR="00686F0A" w:rsidRPr="00C34114" w:rsidRDefault="00686F0A" w:rsidP="00C34114">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4861901E" w14:textId="77777777" w:rsidR="00686F0A" w:rsidRPr="00C34114" w:rsidRDefault="00686F0A" w:rsidP="00C34114">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61E2BC24" w14:textId="77777777" w:rsidR="00686F0A" w:rsidRPr="00C34114" w:rsidRDefault="00686F0A" w:rsidP="0070163E">
      <w:pPr>
        <w:tabs>
          <w:tab w:val="left" w:pos="720"/>
          <w:tab w:val="left" w:pos="1440"/>
          <w:tab w:val="left" w:pos="2160"/>
          <w:tab w:val="left" w:pos="2880"/>
          <w:tab w:val="left" w:pos="3600"/>
          <w:tab w:val="left" w:pos="4320"/>
        </w:tabs>
        <w:spacing w:after="120"/>
        <w:jc w:val="center"/>
        <w:rPr>
          <w:rFonts w:ascii="Century Gothic" w:hAnsi="Century Gothic"/>
          <w:b/>
          <w:spacing w:val="-2"/>
          <w:sz w:val="22"/>
          <w:szCs w:val="22"/>
        </w:rPr>
      </w:pPr>
      <w:r w:rsidRPr="00C34114">
        <w:rPr>
          <w:rFonts w:ascii="Century Gothic" w:hAnsi="Century Gothic"/>
          <w:b/>
          <w:spacing w:val="-2"/>
          <w:sz w:val="22"/>
          <w:szCs w:val="22"/>
        </w:rPr>
        <w:t>END OF SECTION</w:t>
      </w:r>
    </w:p>
    <w:sectPr w:rsidR="00686F0A" w:rsidRPr="00C34114" w:rsidSect="00C34114">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A8BE" w14:textId="77777777" w:rsidR="00CA47AC" w:rsidRDefault="00CA47AC">
      <w:pPr>
        <w:spacing w:line="20" w:lineRule="exact"/>
        <w:rPr>
          <w:sz w:val="24"/>
        </w:rPr>
      </w:pPr>
    </w:p>
  </w:endnote>
  <w:endnote w:type="continuationSeparator" w:id="0">
    <w:p w14:paraId="67F64AFE" w14:textId="77777777" w:rsidR="00CA47AC" w:rsidRDefault="00CA47AC">
      <w:r>
        <w:rPr>
          <w:sz w:val="24"/>
        </w:rPr>
        <w:t xml:space="preserve"> </w:t>
      </w:r>
    </w:p>
  </w:endnote>
  <w:endnote w:type="continuationNotice" w:id="1">
    <w:p w14:paraId="3839D018" w14:textId="77777777" w:rsidR="00CA47AC" w:rsidRDefault="00CA47A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7B877FB-3D28-4922-ACD6-6D118CAE4CB4}"/>
    <w:embedBold r:id="rId2" w:fontKey="{0CDEB88B-F1CC-4F97-8B29-8FBA979E331D}"/>
  </w:font>
  <w:font w:name="Courier New">
    <w:panose1 w:val="02070309020205020404"/>
    <w:charset w:val="00"/>
    <w:family w:val="modern"/>
    <w:pitch w:val="fixed"/>
    <w:sig w:usb0="E0002EFF" w:usb1="C0007843" w:usb2="00000009" w:usb3="00000000" w:csb0="000001FF" w:csb1="00000000"/>
    <w:embedRegular r:id="rId3" w:fontKey="{4FB59F6C-8E3E-4835-98FD-DFAD11B0E417}"/>
  </w:font>
  <w:font w:name="Tahoma">
    <w:panose1 w:val="020B0604030504040204"/>
    <w:charset w:val="00"/>
    <w:family w:val="swiss"/>
    <w:pitch w:val="variable"/>
    <w:sig w:usb0="E1002EFF" w:usb1="C000605B" w:usb2="00000029" w:usb3="00000000" w:csb0="000101FF" w:csb1="00000000"/>
    <w:embedRegular r:id="rId4" w:fontKey="{04F96D64-EDD4-4710-8A9A-633F5459E2E7}"/>
  </w:font>
  <w:font w:name="Century Gothic">
    <w:panose1 w:val="020B0502020202020204"/>
    <w:charset w:val="00"/>
    <w:family w:val="swiss"/>
    <w:pitch w:val="variable"/>
    <w:sig w:usb0="00000287" w:usb1="00000000" w:usb2="00000000" w:usb3="00000000" w:csb0="0000009F" w:csb1="00000000"/>
    <w:embedRegular r:id="rId5" w:fontKey="{AF82D361-8F8D-4F51-A7EA-AA7521E22EBE}"/>
    <w:embedBold r:id="rId6" w:fontKey="{4B9E8F5C-DE65-4399-9E1B-7918869689FB}"/>
  </w:font>
  <w:font w:name="Calibri Light">
    <w:panose1 w:val="020F0302020204030204"/>
    <w:charset w:val="00"/>
    <w:family w:val="swiss"/>
    <w:pitch w:val="variable"/>
    <w:sig w:usb0="E4002EFF" w:usb1="C000247B" w:usb2="00000009" w:usb3="00000000" w:csb0="000001FF" w:csb1="00000000"/>
    <w:embedRegular r:id="rId7" w:fontKey="{C428905C-4DF7-4BF5-BB52-4C21EC9C8FF3}"/>
  </w:font>
  <w:font w:name="Calibri">
    <w:panose1 w:val="020F0502020204030204"/>
    <w:charset w:val="00"/>
    <w:family w:val="swiss"/>
    <w:pitch w:val="variable"/>
    <w:sig w:usb0="E4002EFF" w:usb1="C000247B" w:usb2="00000009" w:usb3="00000000" w:csb0="000001FF" w:csb1="00000000"/>
    <w:embedRegular r:id="rId8" w:fontKey="{03C376C6-E636-4EA3-8E91-3537100F4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A38B" w14:textId="77777777" w:rsidR="00B94D80" w:rsidRPr="00C34114" w:rsidRDefault="00C34114" w:rsidP="00C34114">
    <w:pPr>
      <w:pStyle w:val="Heading1"/>
      <w:keepNext w:val="0"/>
      <w:tabs>
        <w:tab w:val="clear" w:pos="5760"/>
        <w:tab w:val="right" w:pos="9810"/>
      </w:tabs>
      <w:spacing w:line="250" w:lineRule="exact"/>
      <w:rPr>
        <w:rFonts w:ascii="Century Gothic" w:hAnsi="Century Gothic"/>
        <w:sz w:val="20"/>
      </w:rPr>
    </w:pPr>
    <w:r w:rsidRPr="00C34114">
      <w:rPr>
        <w:rFonts w:ascii="Century Gothic" w:hAnsi="Century Gothic"/>
        <w:sz w:val="20"/>
      </w:rPr>
      <w:t>Revised: 01/07/2022</w:t>
    </w:r>
    <w:r w:rsidR="00B94D80" w:rsidRPr="00C34114">
      <w:rPr>
        <w:sz w:val="20"/>
      </w:rPr>
      <w:tab/>
    </w:r>
    <w:r w:rsidR="00B94D80" w:rsidRPr="00C34114">
      <w:rPr>
        <w:rFonts w:ascii="Century Gothic" w:hAnsi="Century Gothic"/>
        <w:sz w:val="20"/>
      </w:rPr>
      <w:t xml:space="preserve">Page </w:t>
    </w:r>
    <w:r w:rsidR="00B94D80" w:rsidRPr="00C34114">
      <w:rPr>
        <w:rFonts w:ascii="Century Gothic" w:hAnsi="Century Gothic"/>
        <w:sz w:val="20"/>
      </w:rPr>
      <w:fldChar w:fldCharType="begin"/>
    </w:r>
    <w:r w:rsidR="00B94D80" w:rsidRPr="00C34114">
      <w:rPr>
        <w:rFonts w:ascii="Century Gothic" w:hAnsi="Century Gothic"/>
        <w:sz w:val="20"/>
      </w:rPr>
      <w:instrText xml:space="preserve"> PAGE  \* Arabic  \* MERGEFORMAT </w:instrText>
    </w:r>
    <w:r w:rsidR="00B94D80" w:rsidRPr="00C34114">
      <w:rPr>
        <w:rFonts w:ascii="Century Gothic" w:hAnsi="Century Gothic"/>
        <w:sz w:val="20"/>
      </w:rPr>
      <w:fldChar w:fldCharType="separate"/>
    </w:r>
    <w:r w:rsidR="00353339" w:rsidRPr="00C34114">
      <w:rPr>
        <w:rFonts w:ascii="Century Gothic" w:hAnsi="Century Gothic"/>
        <w:noProof/>
        <w:sz w:val="20"/>
      </w:rPr>
      <w:t>1</w:t>
    </w:r>
    <w:r w:rsidR="00B94D80" w:rsidRPr="00C34114">
      <w:rPr>
        <w:rFonts w:ascii="Century Gothic" w:hAnsi="Century Gothic"/>
        <w:sz w:val="20"/>
      </w:rPr>
      <w:fldChar w:fldCharType="end"/>
    </w:r>
    <w:r w:rsidR="00B94D80" w:rsidRPr="00C34114">
      <w:rPr>
        <w:rFonts w:ascii="Century Gothic" w:hAnsi="Century Gothic"/>
        <w:sz w:val="20"/>
      </w:rPr>
      <w:t xml:space="preserve"> of </w:t>
    </w:r>
    <w:r w:rsidR="00B94D80" w:rsidRPr="00C34114">
      <w:rPr>
        <w:rFonts w:ascii="Century Gothic" w:hAnsi="Century Gothic"/>
        <w:sz w:val="20"/>
      </w:rPr>
      <w:fldChar w:fldCharType="begin"/>
    </w:r>
    <w:r w:rsidR="00B94D80" w:rsidRPr="00C34114">
      <w:rPr>
        <w:rFonts w:ascii="Century Gothic" w:hAnsi="Century Gothic"/>
        <w:sz w:val="20"/>
      </w:rPr>
      <w:instrText xml:space="preserve"> NUMPAGES  \* Arabic  \* MERGEFORMAT </w:instrText>
    </w:r>
    <w:r w:rsidR="00B94D80" w:rsidRPr="00C34114">
      <w:rPr>
        <w:rFonts w:ascii="Century Gothic" w:hAnsi="Century Gothic"/>
        <w:sz w:val="20"/>
      </w:rPr>
      <w:fldChar w:fldCharType="separate"/>
    </w:r>
    <w:r w:rsidR="00353339" w:rsidRPr="00C34114">
      <w:rPr>
        <w:rFonts w:ascii="Century Gothic" w:hAnsi="Century Gothic"/>
        <w:noProof/>
        <w:sz w:val="20"/>
      </w:rPr>
      <w:t>6</w:t>
    </w:r>
    <w:r w:rsidR="00B94D80" w:rsidRPr="00C34114">
      <w:rPr>
        <w:rFonts w:ascii="Century Gothic" w:hAnsi="Century Gothic"/>
        <w:sz w:val="20"/>
      </w:rPr>
      <w:fldChar w:fldCharType="end"/>
    </w:r>
  </w:p>
  <w:p w14:paraId="5401E5BF" w14:textId="77777777" w:rsidR="00C050CD" w:rsidRPr="00C34114" w:rsidRDefault="00C050CD" w:rsidP="00C34114">
    <w:pPr>
      <w:pStyle w:val="Heading1"/>
      <w:keepNext w:val="0"/>
      <w:tabs>
        <w:tab w:val="clear" w:pos="5760"/>
        <w:tab w:val="right" w:pos="9810"/>
      </w:tabs>
      <w:spacing w:line="250" w:lineRule="exact"/>
      <w:rPr>
        <w:rFonts w:ascii="Century Gothic" w:hAnsi="Century Gothic"/>
        <w:sz w:val="20"/>
      </w:rPr>
    </w:pPr>
    <w:r w:rsidRPr="00C34114">
      <w:rPr>
        <w:rFonts w:ascii="Century Gothic" w:hAnsi="Century Gothic"/>
        <w:sz w:val="20"/>
      </w:rPr>
      <w:tab/>
    </w:r>
    <w:r w:rsidR="003015DA" w:rsidRPr="00C34114">
      <w:rPr>
        <w:rFonts w:ascii="Century Gothic" w:hAnsi="Century Gothic"/>
        <w:sz w:val="20"/>
      </w:rPr>
      <w:t>Masonry Restoration and Cleaning</w:t>
    </w:r>
  </w:p>
  <w:p w14:paraId="67D7B53D" w14:textId="77777777" w:rsidR="00C050CD" w:rsidRPr="00C34114" w:rsidRDefault="00C050CD" w:rsidP="00C34114">
    <w:pPr>
      <w:tabs>
        <w:tab w:val="right" w:pos="9360"/>
        <w:tab w:val="right" w:pos="9810"/>
      </w:tabs>
      <w:suppressAutoHyphens/>
      <w:spacing w:line="250" w:lineRule="exact"/>
      <w:jc w:val="both"/>
      <w:rPr>
        <w:rFonts w:ascii="Century Gothic" w:hAnsi="Century Gothic"/>
      </w:rPr>
    </w:pPr>
    <w:r w:rsidRPr="00C34114">
      <w:rPr>
        <w:rFonts w:ascii="Century Gothic" w:hAnsi="Century Gothic"/>
      </w:rPr>
      <w:tab/>
    </w:r>
    <w:r w:rsidR="00C34114">
      <w:rPr>
        <w:rFonts w:ascii="Century Gothic" w:hAnsi="Century Gothic"/>
      </w:rPr>
      <w:t xml:space="preserve">Section </w:t>
    </w:r>
    <w:r w:rsidR="003521FC" w:rsidRPr="00C34114">
      <w:rPr>
        <w:rFonts w:ascii="Century Gothic" w:hAnsi="Century Gothic"/>
      </w:rPr>
      <w:t>04 01 05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8AAD6" w14:textId="77777777" w:rsidR="00CA47AC" w:rsidRDefault="00CA47AC">
      <w:r>
        <w:rPr>
          <w:sz w:val="24"/>
        </w:rPr>
        <w:separator/>
      </w:r>
    </w:p>
  </w:footnote>
  <w:footnote w:type="continuationSeparator" w:id="0">
    <w:p w14:paraId="196A53D0" w14:textId="77777777" w:rsidR="00CA47AC" w:rsidRDefault="00CA4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52B5" w14:textId="77777777" w:rsidR="00C76631" w:rsidRPr="00C34114" w:rsidRDefault="003521FC" w:rsidP="00C76631">
    <w:pPr>
      <w:pStyle w:val="Title"/>
      <w:rPr>
        <w:rFonts w:ascii="Century Gothic" w:hAnsi="Century Gothic"/>
        <w:bCs/>
        <w:sz w:val="22"/>
        <w:szCs w:val="22"/>
      </w:rPr>
    </w:pPr>
    <w:r>
      <w:rPr>
        <w:rFonts w:ascii="Century Gothic" w:hAnsi="Century Gothic"/>
        <w:b/>
        <w:sz w:val="22"/>
        <w:szCs w:val="22"/>
      </w:rPr>
      <w:tab/>
    </w:r>
    <w:r w:rsidR="00C76631" w:rsidRPr="00C34114">
      <w:rPr>
        <w:rFonts w:ascii="Century Gothic" w:hAnsi="Century Gothic"/>
        <w:bCs/>
        <w:sz w:val="22"/>
        <w:szCs w:val="22"/>
      </w:rPr>
      <w:t>Fontana Unified School District</w:t>
    </w:r>
  </w:p>
  <w:p w14:paraId="2047E35D" w14:textId="77777777" w:rsidR="00C76631" w:rsidRPr="00C34114" w:rsidRDefault="003521FC" w:rsidP="00C76631">
    <w:pPr>
      <w:pStyle w:val="Title"/>
      <w:rPr>
        <w:rFonts w:ascii="Century Gothic" w:hAnsi="Century Gothic"/>
        <w:bCs/>
        <w:sz w:val="22"/>
        <w:szCs w:val="22"/>
      </w:rPr>
    </w:pPr>
    <w:r w:rsidRPr="00C34114">
      <w:rPr>
        <w:rFonts w:ascii="Century Gothic" w:hAnsi="Century Gothic"/>
        <w:bCs/>
        <w:sz w:val="22"/>
        <w:szCs w:val="22"/>
      </w:rPr>
      <w:tab/>
    </w:r>
    <w:r w:rsidR="00B257AD" w:rsidRPr="00C34114">
      <w:rPr>
        <w:rFonts w:ascii="Century Gothic" w:hAnsi="Century Gothic"/>
        <w:bCs/>
        <w:sz w:val="22"/>
        <w:szCs w:val="22"/>
      </w:rPr>
      <w:t>MASONRY RESTORATION and</w:t>
    </w:r>
    <w:r w:rsidR="00180BD1" w:rsidRPr="00C34114">
      <w:rPr>
        <w:rFonts w:ascii="Century Gothic" w:hAnsi="Century Gothic"/>
        <w:bCs/>
        <w:sz w:val="22"/>
        <w:szCs w:val="22"/>
      </w:rPr>
      <w:t xml:space="preserve"> CLEANING</w:t>
    </w:r>
  </w:p>
  <w:p w14:paraId="00EA3910" w14:textId="77777777" w:rsidR="00C76631" w:rsidRPr="00C34114" w:rsidRDefault="003521FC" w:rsidP="00180BD1">
    <w:pPr>
      <w:pStyle w:val="Title"/>
      <w:rPr>
        <w:rFonts w:ascii="Century Gothic" w:hAnsi="Century Gothic"/>
        <w:bCs/>
        <w:sz w:val="22"/>
        <w:szCs w:val="22"/>
      </w:rPr>
    </w:pPr>
    <w:r w:rsidRPr="00C34114">
      <w:rPr>
        <w:rFonts w:ascii="Century Gothic" w:hAnsi="Century Gothic"/>
        <w:bCs/>
        <w:sz w:val="22"/>
        <w:szCs w:val="22"/>
      </w:rPr>
      <w:tab/>
      <w:t>04 01 05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B8D"/>
    <w:multiLevelType w:val="hybridMultilevel"/>
    <w:tmpl w:val="26842016"/>
    <w:lvl w:ilvl="0" w:tplc="EB7A28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E340669"/>
    <w:multiLevelType w:val="hybridMultilevel"/>
    <w:tmpl w:val="21D06ABA"/>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2F61368"/>
    <w:multiLevelType w:val="hybridMultilevel"/>
    <w:tmpl w:val="A808EE3C"/>
    <w:lvl w:ilvl="0" w:tplc="81DEBA60">
      <w:start w:val="1"/>
      <w:numFmt w:val="upperLetter"/>
      <w:lvlText w:val="%1."/>
      <w:lvlJc w:val="left"/>
      <w:pPr>
        <w:tabs>
          <w:tab w:val="num" w:pos="1440"/>
        </w:tabs>
        <w:ind w:left="1440" w:hanging="720"/>
      </w:pPr>
      <w:rPr>
        <w:rFonts w:hint="default"/>
      </w:rPr>
    </w:lvl>
    <w:lvl w:ilvl="1" w:tplc="010C632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86B7D69"/>
    <w:multiLevelType w:val="hybridMultilevel"/>
    <w:tmpl w:val="FE5CBE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C7268E"/>
    <w:multiLevelType w:val="hybridMultilevel"/>
    <w:tmpl w:val="D1240862"/>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D0A2EA9"/>
    <w:multiLevelType w:val="hybridMultilevel"/>
    <w:tmpl w:val="66ECF950"/>
    <w:lvl w:ilvl="0" w:tplc="FFFFFFFF">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1136EC"/>
    <w:multiLevelType w:val="hybridMultilevel"/>
    <w:tmpl w:val="BEA2F280"/>
    <w:lvl w:ilvl="0" w:tplc="960844B4">
      <w:start w:val="1"/>
      <w:numFmt w:val="upperLetter"/>
      <w:lvlText w:val="%1."/>
      <w:lvlJc w:val="left"/>
      <w:pPr>
        <w:tabs>
          <w:tab w:val="num" w:pos="1440"/>
        </w:tabs>
        <w:ind w:left="1440" w:hanging="720"/>
      </w:pPr>
      <w:rPr>
        <w:rFonts w:hint="default"/>
      </w:rPr>
    </w:lvl>
    <w:lvl w:ilvl="1" w:tplc="B9A46D7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0A522E1"/>
    <w:multiLevelType w:val="hybridMultilevel"/>
    <w:tmpl w:val="87E6E1EC"/>
    <w:lvl w:ilvl="0" w:tplc="4F943096">
      <w:start w:val="1"/>
      <w:numFmt w:val="upperLetter"/>
      <w:lvlText w:val="%1."/>
      <w:lvlJc w:val="left"/>
      <w:pPr>
        <w:tabs>
          <w:tab w:val="num" w:pos="1440"/>
        </w:tabs>
        <w:ind w:left="1440" w:hanging="720"/>
      </w:pPr>
      <w:rPr>
        <w:rFonts w:hint="default"/>
      </w:rPr>
    </w:lvl>
    <w:lvl w:ilvl="1" w:tplc="9DD811A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DED1BFB"/>
    <w:multiLevelType w:val="hybridMultilevel"/>
    <w:tmpl w:val="607E4D42"/>
    <w:lvl w:ilvl="0" w:tplc="88189F1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F8117FC"/>
    <w:multiLevelType w:val="multilevel"/>
    <w:tmpl w:val="C256D1C4"/>
    <w:lvl w:ilvl="0">
      <w:start w:val="3"/>
      <w:numFmt w:val="decimal"/>
      <w:lvlText w:val="%1"/>
      <w:lvlJc w:val="left"/>
      <w:pPr>
        <w:tabs>
          <w:tab w:val="num" w:pos="1380"/>
        </w:tabs>
        <w:ind w:left="1380" w:hanging="1380"/>
      </w:pPr>
      <w:rPr>
        <w:rFonts w:hint="default"/>
      </w:rPr>
    </w:lvl>
    <w:lvl w:ilvl="1">
      <w:start w:val="3"/>
      <w:numFmt w:val="decimalZero"/>
      <w:lvlText w:val="%1.%2"/>
      <w:lvlJc w:val="left"/>
      <w:pPr>
        <w:tabs>
          <w:tab w:val="num" w:pos="2100"/>
        </w:tabs>
        <w:ind w:left="2100" w:hanging="1380"/>
      </w:pPr>
      <w:rPr>
        <w:rFonts w:hint="default"/>
      </w:rPr>
    </w:lvl>
    <w:lvl w:ilvl="2">
      <w:start w:val="1"/>
      <w:numFmt w:val="decimal"/>
      <w:lvlText w:val="%1.%2.%3"/>
      <w:lvlJc w:val="left"/>
      <w:pPr>
        <w:tabs>
          <w:tab w:val="num" w:pos="2820"/>
        </w:tabs>
        <w:ind w:left="2820" w:hanging="1380"/>
      </w:pPr>
      <w:rPr>
        <w:rFonts w:hint="default"/>
      </w:rPr>
    </w:lvl>
    <w:lvl w:ilvl="3">
      <w:start w:val="1"/>
      <w:numFmt w:val="decimal"/>
      <w:lvlText w:val="%1.%2.%3.%4"/>
      <w:lvlJc w:val="left"/>
      <w:pPr>
        <w:tabs>
          <w:tab w:val="num" w:pos="3540"/>
        </w:tabs>
        <w:ind w:left="3540" w:hanging="1380"/>
      </w:pPr>
      <w:rPr>
        <w:rFonts w:hint="default"/>
      </w:rPr>
    </w:lvl>
    <w:lvl w:ilvl="4">
      <w:start w:val="1"/>
      <w:numFmt w:val="decimal"/>
      <w:lvlText w:val="%1.%2.%3.%4.%5"/>
      <w:lvlJc w:val="left"/>
      <w:pPr>
        <w:tabs>
          <w:tab w:val="num" w:pos="4260"/>
        </w:tabs>
        <w:ind w:left="4260" w:hanging="1380"/>
      </w:pPr>
      <w:rPr>
        <w:rFonts w:hint="default"/>
      </w:rPr>
    </w:lvl>
    <w:lvl w:ilvl="5">
      <w:start w:val="1"/>
      <w:numFmt w:val="decimal"/>
      <w:lvlText w:val="%1.%2.%3.%4.%5.%6"/>
      <w:lvlJc w:val="left"/>
      <w:pPr>
        <w:tabs>
          <w:tab w:val="num" w:pos="4980"/>
        </w:tabs>
        <w:ind w:left="4980" w:hanging="13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2FBE52E8"/>
    <w:multiLevelType w:val="hybridMultilevel"/>
    <w:tmpl w:val="230E4A8A"/>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0AB3EB7"/>
    <w:multiLevelType w:val="hybridMultilevel"/>
    <w:tmpl w:val="A162C4F4"/>
    <w:lvl w:ilvl="0" w:tplc="4F943096">
      <w:start w:val="1"/>
      <w:numFmt w:val="upperLetter"/>
      <w:lvlText w:val="%1."/>
      <w:lvlJc w:val="left"/>
      <w:pPr>
        <w:tabs>
          <w:tab w:val="num" w:pos="1440"/>
        </w:tabs>
        <w:ind w:left="1440" w:hanging="720"/>
      </w:pPr>
      <w:rPr>
        <w:rFonts w:hint="default"/>
      </w:rPr>
    </w:lvl>
    <w:lvl w:ilvl="1" w:tplc="9E34DD68">
      <w:start w:val="1"/>
      <w:numFmt w:val="decimal"/>
      <w:lvlText w:val="%2."/>
      <w:lvlJc w:val="left"/>
      <w:pPr>
        <w:tabs>
          <w:tab w:val="num" w:pos="2160"/>
        </w:tabs>
        <w:ind w:left="2160" w:hanging="720"/>
      </w:pPr>
      <w:rPr>
        <w:rFonts w:hint="default"/>
      </w:rPr>
    </w:lvl>
    <w:lvl w:ilvl="2" w:tplc="54E4425A">
      <w:start w:val="1"/>
      <w:numFmt w:val="low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9CB735D"/>
    <w:multiLevelType w:val="hybridMultilevel"/>
    <w:tmpl w:val="1CAC7372"/>
    <w:lvl w:ilvl="0" w:tplc="A72496B8">
      <w:start w:val="1"/>
      <w:numFmt w:val="upperLetter"/>
      <w:lvlText w:val="%1."/>
      <w:lvlJc w:val="left"/>
      <w:pPr>
        <w:tabs>
          <w:tab w:val="num" w:pos="1440"/>
        </w:tabs>
        <w:ind w:left="1440" w:hanging="720"/>
      </w:pPr>
      <w:rPr>
        <w:rFonts w:hint="default"/>
      </w:rPr>
    </w:lvl>
    <w:lvl w:ilvl="1" w:tplc="3C9823C6">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D454DD4"/>
    <w:multiLevelType w:val="hybridMultilevel"/>
    <w:tmpl w:val="61E03712"/>
    <w:lvl w:ilvl="0" w:tplc="EB7A28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02D48E4"/>
    <w:multiLevelType w:val="multilevel"/>
    <w:tmpl w:val="CD7A6008"/>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5365DDA"/>
    <w:multiLevelType w:val="hybridMultilevel"/>
    <w:tmpl w:val="98207590"/>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00145F"/>
    <w:multiLevelType w:val="multilevel"/>
    <w:tmpl w:val="3C90E720"/>
    <w:lvl w:ilvl="0">
      <w:start w:val="3"/>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83A1248"/>
    <w:multiLevelType w:val="hybridMultilevel"/>
    <w:tmpl w:val="0C0C9CB4"/>
    <w:lvl w:ilvl="0" w:tplc="E4AE759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4836942"/>
    <w:multiLevelType w:val="hybridMultilevel"/>
    <w:tmpl w:val="6D7A846C"/>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D874BCF"/>
    <w:multiLevelType w:val="multilevel"/>
    <w:tmpl w:val="CD7A6008"/>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E885D0F"/>
    <w:multiLevelType w:val="hybridMultilevel"/>
    <w:tmpl w:val="9F48FA98"/>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5CA4947"/>
    <w:multiLevelType w:val="hybridMultilevel"/>
    <w:tmpl w:val="F738E72E"/>
    <w:lvl w:ilvl="0" w:tplc="4F94309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AE92DDA"/>
    <w:multiLevelType w:val="multilevel"/>
    <w:tmpl w:val="6666F24C"/>
    <w:lvl w:ilvl="0">
      <w:start w:val="3"/>
      <w:numFmt w:val="decimal"/>
      <w:lvlText w:val="%1"/>
      <w:lvlJc w:val="left"/>
      <w:pPr>
        <w:tabs>
          <w:tab w:val="num" w:pos="1440"/>
        </w:tabs>
        <w:ind w:left="1440" w:hanging="1440"/>
      </w:pPr>
      <w:rPr>
        <w:rFonts w:hint="default"/>
      </w:rPr>
    </w:lvl>
    <w:lvl w:ilvl="1">
      <w:start w:val="1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DD71844"/>
    <w:multiLevelType w:val="hybridMultilevel"/>
    <w:tmpl w:val="1C60EAF8"/>
    <w:lvl w:ilvl="0" w:tplc="A33EECA0">
      <w:start w:val="1"/>
      <w:numFmt w:val="upperLetter"/>
      <w:lvlText w:val="%1."/>
      <w:lvlJc w:val="left"/>
      <w:pPr>
        <w:tabs>
          <w:tab w:val="num" w:pos="1440"/>
        </w:tabs>
        <w:ind w:left="1440" w:hanging="720"/>
      </w:pPr>
      <w:rPr>
        <w:rFonts w:hint="default"/>
      </w:rPr>
    </w:lvl>
    <w:lvl w:ilvl="1" w:tplc="E57EC6FE">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E6B5688"/>
    <w:multiLevelType w:val="hybridMultilevel"/>
    <w:tmpl w:val="B75486F6"/>
    <w:lvl w:ilvl="0" w:tplc="4F9430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F777FA9"/>
    <w:multiLevelType w:val="hybridMultilevel"/>
    <w:tmpl w:val="16DC4196"/>
    <w:lvl w:ilvl="0" w:tplc="908E219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729335C1"/>
    <w:multiLevelType w:val="hybridMultilevel"/>
    <w:tmpl w:val="109EBA60"/>
    <w:lvl w:ilvl="0" w:tplc="EB7A28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4D31D08"/>
    <w:multiLevelType w:val="hybridMultilevel"/>
    <w:tmpl w:val="3C3C3928"/>
    <w:lvl w:ilvl="0" w:tplc="B0D0B1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A3C1D3C"/>
    <w:multiLevelType w:val="hybridMultilevel"/>
    <w:tmpl w:val="5ADC2178"/>
    <w:lvl w:ilvl="0" w:tplc="EB7A28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50004">
    <w:abstractNumId w:val="9"/>
  </w:num>
  <w:num w:numId="2" w16cid:durableId="1891724002">
    <w:abstractNumId w:val="22"/>
  </w:num>
  <w:num w:numId="3" w16cid:durableId="562369328">
    <w:abstractNumId w:val="3"/>
  </w:num>
  <w:num w:numId="4" w16cid:durableId="1385257262">
    <w:abstractNumId w:val="19"/>
  </w:num>
  <w:num w:numId="5" w16cid:durableId="326250141">
    <w:abstractNumId w:val="2"/>
  </w:num>
  <w:num w:numId="6" w16cid:durableId="2056657378">
    <w:abstractNumId w:val="6"/>
  </w:num>
  <w:num w:numId="7" w16cid:durableId="547843335">
    <w:abstractNumId w:val="23"/>
  </w:num>
  <w:num w:numId="8" w16cid:durableId="1791893869">
    <w:abstractNumId w:val="12"/>
  </w:num>
  <w:num w:numId="9" w16cid:durableId="2044744011">
    <w:abstractNumId w:val="26"/>
  </w:num>
  <w:num w:numId="10" w16cid:durableId="40833016">
    <w:abstractNumId w:val="13"/>
  </w:num>
  <w:num w:numId="11" w16cid:durableId="1555651607">
    <w:abstractNumId w:val="28"/>
  </w:num>
  <w:num w:numId="12" w16cid:durableId="520247546">
    <w:abstractNumId w:val="14"/>
  </w:num>
  <w:num w:numId="13" w16cid:durableId="634334815">
    <w:abstractNumId w:val="0"/>
  </w:num>
  <w:num w:numId="14" w16cid:durableId="1102149331">
    <w:abstractNumId w:val="11"/>
  </w:num>
  <w:num w:numId="15" w16cid:durableId="1549295536">
    <w:abstractNumId w:val="15"/>
  </w:num>
  <w:num w:numId="16" w16cid:durableId="911233678">
    <w:abstractNumId w:val="24"/>
  </w:num>
  <w:num w:numId="17" w16cid:durableId="1284114903">
    <w:abstractNumId w:val="21"/>
  </w:num>
  <w:num w:numId="18" w16cid:durableId="492070475">
    <w:abstractNumId w:val="16"/>
  </w:num>
  <w:num w:numId="19" w16cid:durableId="568031393">
    <w:abstractNumId w:val="8"/>
  </w:num>
  <w:num w:numId="20" w16cid:durableId="258949697">
    <w:abstractNumId w:val="4"/>
  </w:num>
  <w:num w:numId="21" w16cid:durableId="1868130433">
    <w:abstractNumId w:val="27"/>
  </w:num>
  <w:num w:numId="22" w16cid:durableId="1664628006">
    <w:abstractNumId w:val="7"/>
  </w:num>
  <w:num w:numId="23" w16cid:durableId="975988418">
    <w:abstractNumId w:val="10"/>
  </w:num>
  <w:num w:numId="24" w16cid:durableId="1757242165">
    <w:abstractNumId w:val="25"/>
  </w:num>
  <w:num w:numId="25" w16cid:durableId="793018129">
    <w:abstractNumId w:val="18"/>
  </w:num>
  <w:num w:numId="26" w16cid:durableId="261186303">
    <w:abstractNumId w:val="17"/>
  </w:num>
  <w:num w:numId="27" w16cid:durableId="327444189">
    <w:abstractNumId w:val="1"/>
  </w:num>
  <w:num w:numId="28" w16cid:durableId="1802456984">
    <w:abstractNumId w:val="20"/>
  </w:num>
  <w:num w:numId="29" w16cid:durableId="1007252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0D27"/>
    <w:rsid w:val="00031605"/>
    <w:rsid w:val="000508F7"/>
    <w:rsid w:val="00086B8E"/>
    <w:rsid w:val="00113998"/>
    <w:rsid w:val="00120A47"/>
    <w:rsid w:val="00180BD1"/>
    <w:rsid w:val="001A2C90"/>
    <w:rsid w:val="001A5E56"/>
    <w:rsid w:val="001F39CF"/>
    <w:rsid w:val="001F49D0"/>
    <w:rsid w:val="00203D63"/>
    <w:rsid w:val="00236412"/>
    <w:rsid w:val="00252593"/>
    <w:rsid w:val="002B027E"/>
    <w:rsid w:val="002B18B8"/>
    <w:rsid w:val="003015DA"/>
    <w:rsid w:val="00325C8B"/>
    <w:rsid w:val="003521FC"/>
    <w:rsid w:val="00353339"/>
    <w:rsid w:val="003C34DD"/>
    <w:rsid w:val="003F6DDC"/>
    <w:rsid w:val="0043420E"/>
    <w:rsid w:val="00457F15"/>
    <w:rsid w:val="00480F3B"/>
    <w:rsid w:val="004823BE"/>
    <w:rsid w:val="004E0C08"/>
    <w:rsid w:val="004E3DC3"/>
    <w:rsid w:val="004E409A"/>
    <w:rsid w:val="0057322D"/>
    <w:rsid w:val="005B4DEC"/>
    <w:rsid w:val="00602E21"/>
    <w:rsid w:val="00670510"/>
    <w:rsid w:val="00686F0A"/>
    <w:rsid w:val="006D72E3"/>
    <w:rsid w:val="0070163E"/>
    <w:rsid w:val="00726A60"/>
    <w:rsid w:val="00744707"/>
    <w:rsid w:val="00816805"/>
    <w:rsid w:val="00875588"/>
    <w:rsid w:val="00887AA0"/>
    <w:rsid w:val="008D5685"/>
    <w:rsid w:val="009061AA"/>
    <w:rsid w:val="00942C13"/>
    <w:rsid w:val="00945EB8"/>
    <w:rsid w:val="00995803"/>
    <w:rsid w:val="009C442B"/>
    <w:rsid w:val="00A00D27"/>
    <w:rsid w:val="00A66C8E"/>
    <w:rsid w:val="00B17A8B"/>
    <w:rsid w:val="00B257AD"/>
    <w:rsid w:val="00B30557"/>
    <w:rsid w:val="00B64BF5"/>
    <w:rsid w:val="00B714D4"/>
    <w:rsid w:val="00B75156"/>
    <w:rsid w:val="00B94D80"/>
    <w:rsid w:val="00BC2C2C"/>
    <w:rsid w:val="00C050CD"/>
    <w:rsid w:val="00C34114"/>
    <w:rsid w:val="00C76631"/>
    <w:rsid w:val="00CA47AC"/>
    <w:rsid w:val="00CD748C"/>
    <w:rsid w:val="00CE3A8C"/>
    <w:rsid w:val="00CF6238"/>
    <w:rsid w:val="00DD700A"/>
    <w:rsid w:val="00DE728C"/>
    <w:rsid w:val="00E61E66"/>
    <w:rsid w:val="00F9752B"/>
    <w:rsid w:val="00FB6B9B"/>
    <w:rsid w:val="00FE1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F7F494B"/>
  <w15:chartTrackingRefBased/>
  <w15:docId w15:val="{4BE14ACA-9FF8-4C9D-B2CD-0C75ADD25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pacing w:line="250" w:lineRule="exact"/>
      <w:jc w:val="center"/>
    </w:pPr>
    <w:rPr>
      <w:rFonts w:ascii="Times New Roman" w:hAnsi="Times New Roman"/>
      <w:spacing w:val="-2"/>
      <w:sz w:val="24"/>
    </w:rPr>
  </w:style>
  <w:style w:type="paragraph" w:styleId="BalloonText">
    <w:name w:val="Balloon Text"/>
    <w:basedOn w:val="Normal"/>
    <w:semiHidden/>
    <w:rsid w:val="00A00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BD509-CE27-4879-8F2E-097BE5E33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masonry restoration</vt:lpstr>
    </vt:vector>
  </TitlesOfParts>
  <Company>FUSD</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masonry restoration</dc:title>
  <dc:subject/>
  <dc:creator>pschoeb</dc:creator>
  <cp:keywords/>
  <cp:lastModifiedBy>Nancy Pilkington</cp:lastModifiedBy>
  <cp:revision>2</cp:revision>
  <cp:lastPrinted>2004-12-17T18:18:00Z</cp:lastPrinted>
  <dcterms:created xsi:type="dcterms:W3CDTF">2022-04-19T16:58:00Z</dcterms:created>
  <dcterms:modified xsi:type="dcterms:W3CDTF">2022-04-19T16:58:00Z</dcterms:modified>
</cp:coreProperties>
</file>