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6223F"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22209">
        <w:rPr>
          <w:rFonts w:ascii="Century Gothic" w:hAnsi="Century Gothic"/>
          <w:b/>
          <w:sz w:val="22"/>
          <w:szCs w:val="22"/>
        </w:rPr>
        <w:t>PART 1 - GENERAL</w:t>
      </w:r>
    </w:p>
    <w:p w14:paraId="2C6CA1A8"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22209">
        <w:rPr>
          <w:rFonts w:ascii="Century Gothic" w:hAnsi="Century Gothic"/>
          <w:b/>
          <w:sz w:val="22"/>
          <w:szCs w:val="22"/>
        </w:rPr>
        <w:t>1.01</w:t>
      </w:r>
      <w:r w:rsidRPr="00122209">
        <w:rPr>
          <w:rFonts w:ascii="Century Gothic" w:hAnsi="Century Gothic"/>
          <w:b/>
          <w:sz w:val="22"/>
          <w:szCs w:val="22"/>
        </w:rPr>
        <w:tab/>
        <w:t>SUMMARY</w:t>
      </w:r>
    </w:p>
    <w:p w14:paraId="5E826A8B" w14:textId="77777777" w:rsidR="00F4362A"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122209">
        <w:rPr>
          <w:rFonts w:ascii="Century Gothic" w:hAnsi="Century Gothic"/>
          <w:sz w:val="22"/>
          <w:szCs w:val="22"/>
        </w:rPr>
        <w:tab/>
        <w:t>A.</w:t>
      </w:r>
      <w:r w:rsidRPr="00122209">
        <w:rPr>
          <w:rFonts w:ascii="Century Gothic" w:hAnsi="Century Gothic"/>
          <w:sz w:val="22"/>
          <w:szCs w:val="22"/>
        </w:rPr>
        <w:tab/>
      </w:r>
      <w:r w:rsidR="00F4362A" w:rsidRPr="00122209">
        <w:rPr>
          <w:rFonts w:ascii="Century Gothic" w:hAnsi="Century Gothic"/>
          <w:sz w:val="22"/>
          <w:szCs w:val="22"/>
        </w:rPr>
        <w:t>Provisions of Division 01 apply to this section</w:t>
      </w:r>
    </w:p>
    <w:p w14:paraId="4C3E3F65" w14:textId="77777777" w:rsidR="0006016C" w:rsidRPr="00122209" w:rsidRDefault="00F4362A" w:rsidP="001501D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22209">
        <w:rPr>
          <w:rFonts w:ascii="Century Gothic" w:hAnsi="Century Gothic"/>
          <w:sz w:val="22"/>
          <w:szCs w:val="22"/>
        </w:rPr>
        <w:t>B.</w:t>
      </w:r>
      <w:r w:rsidRPr="00122209">
        <w:rPr>
          <w:rFonts w:ascii="Century Gothic" w:hAnsi="Century Gothic"/>
          <w:sz w:val="22"/>
          <w:szCs w:val="22"/>
        </w:rPr>
        <w:tab/>
      </w:r>
      <w:r w:rsidR="0006016C" w:rsidRPr="00122209">
        <w:rPr>
          <w:rFonts w:ascii="Century Gothic" w:hAnsi="Century Gothic"/>
          <w:sz w:val="22"/>
          <w:szCs w:val="22"/>
        </w:rPr>
        <w:t>Section Includes:</w:t>
      </w:r>
    </w:p>
    <w:p w14:paraId="0B12EAEC" w14:textId="77777777" w:rsidR="0006016C"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t>1.</w:t>
      </w:r>
      <w:r w:rsidRPr="00122209">
        <w:rPr>
          <w:rFonts w:ascii="Century Gothic" w:hAnsi="Century Gothic"/>
          <w:sz w:val="22"/>
          <w:szCs w:val="22"/>
        </w:rPr>
        <w:tab/>
        <w:t>Pneumatically placed concrete.</w:t>
      </w:r>
    </w:p>
    <w:p w14:paraId="6FCB226B"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122209">
        <w:rPr>
          <w:rFonts w:ascii="Century Gothic" w:hAnsi="Century Gothic"/>
          <w:sz w:val="22"/>
          <w:szCs w:val="22"/>
        </w:rPr>
        <w:tab/>
      </w:r>
      <w:r w:rsidR="00F4362A" w:rsidRPr="00122209">
        <w:rPr>
          <w:rFonts w:ascii="Century Gothic" w:hAnsi="Century Gothic"/>
          <w:sz w:val="22"/>
          <w:szCs w:val="22"/>
        </w:rPr>
        <w:t>C</w:t>
      </w:r>
      <w:r w:rsidRPr="00122209">
        <w:rPr>
          <w:rFonts w:ascii="Century Gothic" w:hAnsi="Century Gothic"/>
          <w:sz w:val="22"/>
          <w:szCs w:val="22"/>
        </w:rPr>
        <w:t>.</w:t>
      </w:r>
      <w:r w:rsidRPr="00122209">
        <w:rPr>
          <w:rFonts w:ascii="Century Gothic" w:hAnsi="Century Gothic"/>
          <w:sz w:val="22"/>
          <w:szCs w:val="22"/>
        </w:rPr>
        <w:tab/>
        <w:t>Related Sections:</w:t>
      </w:r>
    </w:p>
    <w:p w14:paraId="5EF45609" w14:textId="77777777" w:rsidR="0006016C"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t>1.</w:t>
      </w:r>
      <w:r w:rsidRPr="00122209">
        <w:rPr>
          <w:rFonts w:ascii="Century Gothic" w:hAnsi="Century Gothic"/>
          <w:sz w:val="22"/>
          <w:szCs w:val="22"/>
        </w:rPr>
        <w:tab/>
      </w:r>
      <w:r w:rsidRPr="00122209">
        <w:rPr>
          <w:rFonts w:ascii="Century Gothic" w:hAnsi="Century Gothic"/>
          <w:spacing w:val="-2"/>
          <w:sz w:val="22"/>
          <w:szCs w:val="22"/>
        </w:rPr>
        <w:t>Section 0</w:t>
      </w:r>
      <w:r w:rsidR="00122209">
        <w:rPr>
          <w:rFonts w:ascii="Century Gothic" w:hAnsi="Century Gothic"/>
          <w:spacing w:val="-2"/>
          <w:sz w:val="22"/>
          <w:szCs w:val="22"/>
        </w:rPr>
        <w:t>1 45 23</w:t>
      </w:r>
      <w:r w:rsidRPr="00122209">
        <w:rPr>
          <w:rFonts w:ascii="Century Gothic" w:hAnsi="Century Gothic"/>
          <w:spacing w:val="-2"/>
          <w:sz w:val="22"/>
          <w:szCs w:val="22"/>
        </w:rPr>
        <w:t>:  Testing and Inspection</w:t>
      </w:r>
      <w:r w:rsidRPr="00122209">
        <w:rPr>
          <w:rFonts w:ascii="Century Gothic" w:hAnsi="Century Gothic"/>
          <w:sz w:val="22"/>
          <w:szCs w:val="22"/>
        </w:rPr>
        <w:t>.</w:t>
      </w:r>
    </w:p>
    <w:p w14:paraId="5E957826" w14:textId="77777777" w:rsidR="0006016C"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t>2.</w:t>
      </w:r>
      <w:r w:rsidRPr="00122209">
        <w:rPr>
          <w:rFonts w:ascii="Century Gothic" w:hAnsi="Century Gothic"/>
          <w:sz w:val="22"/>
          <w:szCs w:val="22"/>
        </w:rPr>
        <w:tab/>
      </w:r>
      <w:r w:rsidRPr="00122209">
        <w:rPr>
          <w:rFonts w:ascii="Century Gothic" w:hAnsi="Century Gothic"/>
          <w:spacing w:val="-2"/>
          <w:sz w:val="22"/>
          <w:szCs w:val="22"/>
        </w:rPr>
        <w:t>Section 03</w:t>
      </w:r>
      <w:r w:rsidR="00122209">
        <w:rPr>
          <w:rFonts w:ascii="Century Gothic" w:hAnsi="Century Gothic"/>
          <w:spacing w:val="-2"/>
          <w:sz w:val="22"/>
          <w:szCs w:val="22"/>
        </w:rPr>
        <w:t xml:space="preserve"> </w:t>
      </w:r>
      <w:r w:rsidRPr="00122209">
        <w:rPr>
          <w:rFonts w:ascii="Century Gothic" w:hAnsi="Century Gothic"/>
          <w:spacing w:val="-2"/>
          <w:sz w:val="22"/>
          <w:szCs w:val="22"/>
        </w:rPr>
        <w:t>2</w:t>
      </w:r>
      <w:r w:rsidR="00122209">
        <w:rPr>
          <w:rFonts w:ascii="Century Gothic" w:hAnsi="Century Gothic"/>
          <w:spacing w:val="-2"/>
          <w:sz w:val="22"/>
          <w:szCs w:val="22"/>
        </w:rPr>
        <w:t xml:space="preserve">0 </w:t>
      </w:r>
      <w:r w:rsidRPr="00122209">
        <w:rPr>
          <w:rFonts w:ascii="Century Gothic" w:hAnsi="Century Gothic"/>
          <w:spacing w:val="-2"/>
          <w:sz w:val="22"/>
          <w:szCs w:val="22"/>
        </w:rPr>
        <w:t>00:  Concrete Reinforcement</w:t>
      </w:r>
      <w:r w:rsidRPr="00122209">
        <w:rPr>
          <w:rFonts w:ascii="Century Gothic" w:hAnsi="Century Gothic"/>
          <w:sz w:val="22"/>
          <w:szCs w:val="22"/>
        </w:rPr>
        <w:t>.</w:t>
      </w:r>
    </w:p>
    <w:p w14:paraId="272F44B0" w14:textId="77777777" w:rsidR="0006016C"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t>3.</w:t>
      </w:r>
      <w:r w:rsidRPr="00122209">
        <w:rPr>
          <w:rFonts w:ascii="Century Gothic" w:hAnsi="Century Gothic"/>
          <w:sz w:val="22"/>
          <w:szCs w:val="22"/>
        </w:rPr>
        <w:tab/>
      </w:r>
      <w:r w:rsidRPr="00122209">
        <w:rPr>
          <w:rFonts w:ascii="Century Gothic" w:hAnsi="Century Gothic"/>
          <w:spacing w:val="-2"/>
          <w:sz w:val="22"/>
          <w:szCs w:val="22"/>
        </w:rPr>
        <w:t>Section 03</w:t>
      </w:r>
      <w:r w:rsidR="00122209">
        <w:rPr>
          <w:rFonts w:ascii="Century Gothic" w:hAnsi="Century Gothic"/>
          <w:spacing w:val="-2"/>
          <w:sz w:val="22"/>
          <w:szCs w:val="22"/>
        </w:rPr>
        <w:t xml:space="preserve"> </w:t>
      </w:r>
      <w:r w:rsidRPr="00122209">
        <w:rPr>
          <w:rFonts w:ascii="Century Gothic" w:hAnsi="Century Gothic"/>
          <w:spacing w:val="-2"/>
          <w:sz w:val="22"/>
          <w:szCs w:val="22"/>
        </w:rPr>
        <w:t>30</w:t>
      </w:r>
      <w:r w:rsidR="00122209">
        <w:rPr>
          <w:rFonts w:ascii="Century Gothic" w:hAnsi="Century Gothic"/>
          <w:spacing w:val="-2"/>
          <w:sz w:val="22"/>
          <w:szCs w:val="22"/>
        </w:rPr>
        <w:t xml:space="preserve"> 0</w:t>
      </w:r>
      <w:r w:rsidRPr="00122209">
        <w:rPr>
          <w:rFonts w:ascii="Century Gothic" w:hAnsi="Century Gothic"/>
          <w:spacing w:val="-2"/>
          <w:sz w:val="22"/>
          <w:szCs w:val="22"/>
        </w:rPr>
        <w:t>0:  Cast-In-Place Concrete</w:t>
      </w:r>
      <w:r w:rsidRPr="00122209">
        <w:rPr>
          <w:rFonts w:ascii="Century Gothic" w:hAnsi="Century Gothic"/>
          <w:sz w:val="22"/>
          <w:szCs w:val="22"/>
        </w:rPr>
        <w:t>.</w:t>
      </w:r>
    </w:p>
    <w:p w14:paraId="5B6AE994"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22209">
        <w:rPr>
          <w:rFonts w:ascii="Century Gothic" w:hAnsi="Century Gothic"/>
          <w:b/>
          <w:sz w:val="22"/>
          <w:szCs w:val="22"/>
        </w:rPr>
        <w:t>1.02</w:t>
      </w:r>
      <w:r w:rsidRPr="00122209">
        <w:rPr>
          <w:rFonts w:ascii="Century Gothic" w:hAnsi="Century Gothic"/>
          <w:b/>
          <w:sz w:val="22"/>
          <w:szCs w:val="22"/>
        </w:rPr>
        <w:tab/>
        <w:t>SYSTEM DESCRIPTION</w:t>
      </w:r>
    </w:p>
    <w:p w14:paraId="2F8FC435"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122209">
        <w:rPr>
          <w:rFonts w:ascii="Century Gothic" w:hAnsi="Century Gothic"/>
          <w:sz w:val="22"/>
          <w:szCs w:val="22"/>
        </w:rPr>
        <w:tab/>
        <w:t>A.</w:t>
      </w:r>
      <w:r w:rsidRPr="00122209">
        <w:rPr>
          <w:rFonts w:ascii="Century Gothic" w:hAnsi="Century Gothic"/>
          <w:sz w:val="22"/>
          <w:szCs w:val="22"/>
        </w:rPr>
        <w:tab/>
        <w:t xml:space="preserve">Regulatory Requirements:  </w:t>
      </w:r>
      <w:r w:rsidRPr="00122209">
        <w:rPr>
          <w:rFonts w:ascii="Century Gothic" w:hAnsi="Century Gothic"/>
          <w:spacing w:val="-2"/>
          <w:sz w:val="22"/>
          <w:szCs w:val="22"/>
        </w:rPr>
        <w:t xml:space="preserve">Comply with CBC requirements, </w:t>
      </w:r>
      <w:r w:rsidR="008D03EE">
        <w:rPr>
          <w:rFonts w:ascii="Century Gothic" w:hAnsi="Century Gothic"/>
          <w:spacing w:val="-2"/>
          <w:sz w:val="22"/>
          <w:szCs w:val="22"/>
        </w:rPr>
        <w:t>Chapter</w:t>
      </w:r>
      <w:r w:rsidRPr="00122209">
        <w:rPr>
          <w:rFonts w:ascii="Century Gothic" w:hAnsi="Century Gothic"/>
          <w:spacing w:val="-2"/>
          <w:sz w:val="22"/>
          <w:szCs w:val="22"/>
        </w:rPr>
        <w:t xml:space="preserve"> 19A.</w:t>
      </w:r>
    </w:p>
    <w:p w14:paraId="3966FF3E"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22209">
        <w:rPr>
          <w:rFonts w:ascii="Century Gothic" w:hAnsi="Century Gothic"/>
          <w:b/>
          <w:sz w:val="22"/>
          <w:szCs w:val="22"/>
        </w:rPr>
        <w:t>1.03</w:t>
      </w:r>
      <w:r w:rsidRPr="00122209">
        <w:rPr>
          <w:rFonts w:ascii="Century Gothic" w:hAnsi="Century Gothic"/>
          <w:b/>
          <w:sz w:val="22"/>
          <w:szCs w:val="22"/>
        </w:rPr>
        <w:tab/>
        <w:t>SUBMITTALS</w:t>
      </w:r>
    </w:p>
    <w:p w14:paraId="3F5ACD22"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122209">
        <w:rPr>
          <w:rFonts w:ascii="Century Gothic" w:hAnsi="Century Gothic"/>
          <w:sz w:val="22"/>
          <w:szCs w:val="22"/>
        </w:rPr>
        <w:tab/>
        <w:t>A.</w:t>
      </w:r>
      <w:r w:rsidRPr="00122209">
        <w:rPr>
          <w:rFonts w:ascii="Century Gothic" w:hAnsi="Century Gothic"/>
          <w:sz w:val="22"/>
          <w:szCs w:val="22"/>
        </w:rPr>
        <w:tab/>
        <w:t>Shop Drawings: Submit Shop Drawings indicating locations to receive shotcrete. Provide details of installation and reinforcement.</w:t>
      </w:r>
    </w:p>
    <w:p w14:paraId="197C6280"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122209">
        <w:rPr>
          <w:rFonts w:ascii="Century Gothic" w:hAnsi="Century Gothic"/>
          <w:sz w:val="22"/>
          <w:szCs w:val="22"/>
        </w:rPr>
        <w:tab/>
        <w:t>B.</w:t>
      </w:r>
      <w:r w:rsidRPr="00122209">
        <w:rPr>
          <w:rFonts w:ascii="Century Gothic" w:hAnsi="Century Gothic"/>
          <w:sz w:val="22"/>
          <w:szCs w:val="22"/>
        </w:rPr>
        <w:tab/>
        <w:t xml:space="preserve">Product Data:  </w:t>
      </w:r>
      <w:r w:rsidRPr="00122209">
        <w:rPr>
          <w:rFonts w:ascii="Century Gothic" w:hAnsi="Century Gothic"/>
          <w:spacing w:val="-2"/>
          <w:sz w:val="22"/>
          <w:szCs w:val="22"/>
        </w:rPr>
        <w:t>Submit detailed product information identifying types and quality of materials, including admixtures</w:t>
      </w:r>
      <w:r w:rsidRPr="00122209">
        <w:rPr>
          <w:rFonts w:ascii="Century Gothic" w:hAnsi="Century Gothic"/>
          <w:sz w:val="22"/>
          <w:szCs w:val="22"/>
        </w:rPr>
        <w:t>.</w:t>
      </w:r>
    </w:p>
    <w:p w14:paraId="53DB9779" w14:textId="77777777" w:rsidR="00241288"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C.</w:t>
      </w:r>
      <w:r w:rsidRPr="00122209">
        <w:rPr>
          <w:rFonts w:ascii="Century Gothic" w:hAnsi="Century Gothic"/>
          <w:spacing w:val="-2"/>
          <w:sz w:val="22"/>
          <w:szCs w:val="22"/>
        </w:rPr>
        <w:tab/>
      </w:r>
      <w:r w:rsidR="00E51EC6" w:rsidRPr="00122209">
        <w:rPr>
          <w:rFonts w:ascii="Century Gothic" w:hAnsi="Century Gothic"/>
          <w:spacing w:val="-2"/>
          <w:sz w:val="22"/>
          <w:szCs w:val="22"/>
        </w:rPr>
        <w:t>M</w:t>
      </w:r>
      <w:r w:rsidRPr="00122209">
        <w:rPr>
          <w:rFonts w:ascii="Century Gothic" w:hAnsi="Century Gothic"/>
          <w:spacing w:val="-2"/>
          <w:sz w:val="22"/>
          <w:szCs w:val="22"/>
        </w:rPr>
        <w:t xml:space="preserve">ix </w:t>
      </w:r>
      <w:r w:rsidR="00E51EC6" w:rsidRPr="00122209">
        <w:rPr>
          <w:rFonts w:ascii="Century Gothic" w:hAnsi="Century Gothic"/>
          <w:spacing w:val="-2"/>
          <w:sz w:val="22"/>
          <w:szCs w:val="22"/>
        </w:rPr>
        <w:t>D</w:t>
      </w:r>
      <w:r w:rsidRPr="00122209">
        <w:rPr>
          <w:rFonts w:ascii="Century Gothic" w:hAnsi="Century Gothic"/>
          <w:spacing w:val="-2"/>
          <w:sz w:val="22"/>
          <w:szCs w:val="22"/>
        </w:rPr>
        <w:t xml:space="preserve">esign </w:t>
      </w:r>
      <w:r w:rsidR="00E51EC6" w:rsidRPr="00122209">
        <w:rPr>
          <w:rFonts w:ascii="Century Gothic" w:hAnsi="Century Gothic"/>
          <w:spacing w:val="-2"/>
          <w:sz w:val="22"/>
          <w:szCs w:val="22"/>
        </w:rPr>
        <w:t xml:space="preserve">Data: </w:t>
      </w:r>
    </w:p>
    <w:p w14:paraId="2A4EE808" w14:textId="77777777" w:rsidR="00241288" w:rsidRPr="00122209" w:rsidRDefault="00241288" w:rsidP="001501D9">
      <w:pPr>
        <w:numPr>
          <w:ilvl w:val="0"/>
          <w:numId w:val="12"/>
        </w:numPr>
        <w:tabs>
          <w:tab w:val="left" w:pos="720"/>
          <w:tab w:val="left" w:pos="1440"/>
          <w:tab w:val="left" w:pos="2160"/>
          <w:tab w:val="left" w:pos="2880"/>
          <w:tab w:val="left" w:pos="3600"/>
          <w:tab w:val="left" w:pos="4320"/>
        </w:tabs>
        <w:spacing w:after="120"/>
        <w:ind w:left="2160" w:hanging="720"/>
        <w:jc w:val="both"/>
        <w:rPr>
          <w:rFonts w:ascii="Century Gothic" w:hAnsi="Century Gothic"/>
          <w:spacing w:val="-3"/>
          <w:sz w:val="22"/>
          <w:szCs w:val="22"/>
        </w:rPr>
      </w:pPr>
      <w:r w:rsidRPr="00122209">
        <w:rPr>
          <w:rFonts w:ascii="Century Gothic" w:hAnsi="Century Gothic"/>
          <w:spacing w:val="-3"/>
          <w:sz w:val="22"/>
          <w:szCs w:val="22"/>
        </w:rPr>
        <w:t xml:space="preserve">Submit name, </w:t>
      </w:r>
      <w:proofErr w:type="gramStart"/>
      <w:r w:rsidRPr="00122209">
        <w:rPr>
          <w:rFonts w:ascii="Century Gothic" w:hAnsi="Century Gothic"/>
          <w:spacing w:val="-3"/>
          <w:sz w:val="22"/>
          <w:szCs w:val="22"/>
        </w:rPr>
        <w:t>address</w:t>
      </w:r>
      <w:proofErr w:type="gramEnd"/>
      <w:r w:rsidRPr="00122209">
        <w:rPr>
          <w:rFonts w:ascii="Century Gothic" w:hAnsi="Century Gothic"/>
          <w:spacing w:val="-3"/>
          <w:sz w:val="22"/>
          <w:szCs w:val="22"/>
        </w:rPr>
        <w:t xml:space="preserve"> and telephone number of the concrete production facility which the contractor intends to engage to design the </w:t>
      </w:r>
      <w:r w:rsidR="00CC5B24" w:rsidRPr="00122209">
        <w:rPr>
          <w:rFonts w:ascii="Century Gothic" w:hAnsi="Century Gothic"/>
          <w:spacing w:val="-3"/>
          <w:sz w:val="22"/>
          <w:szCs w:val="22"/>
        </w:rPr>
        <w:t>shotcrete</w:t>
      </w:r>
      <w:r w:rsidRPr="00122209">
        <w:rPr>
          <w:rFonts w:ascii="Century Gothic" w:hAnsi="Century Gothic"/>
          <w:spacing w:val="-3"/>
          <w:sz w:val="22"/>
          <w:szCs w:val="22"/>
        </w:rPr>
        <w:t xml:space="preserve"> mixes.  Submit name and qualifications of the proposed concrete technologist.</w:t>
      </w:r>
      <w:r w:rsidR="002E5F71" w:rsidRPr="00122209">
        <w:rPr>
          <w:rFonts w:ascii="Century Gothic" w:hAnsi="Century Gothic"/>
          <w:spacing w:val="-3"/>
          <w:sz w:val="22"/>
          <w:szCs w:val="22"/>
        </w:rPr>
        <w:t xml:space="preserve">  </w:t>
      </w:r>
      <w:r w:rsidR="002E5F71" w:rsidRPr="00122209">
        <w:rPr>
          <w:rFonts w:ascii="Century Gothic" w:hAnsi="Century Gothic"/>
          <w:sz w:val="22"/>
          <w:szCs w:val="22"/>
        </w:rPr>
        <w:t xml:space="preserve">Mix shall be </w:t>
      </w:r>
      <w:r w:rsidR="00944D47" w:rsidRPr="00122209">
        <w:rPr>
          <w:rFonts w:ascii="Century Gothic" w:hAnsi="Century Gothic"/>
          <w:sz w:val="22"/>
          <w:szCs w:val="22"/>
        </w:rPr>
        <w:t>signed and sealed</w:t>
      </w:r>
      <w:r w:rsidR="002E5F71" w:rsidRPr="00122209">
        <w:rPr>
          <w:rFonts w:ascii="Century Gothic" w:hAnsi="Century Gothic"/>
          <w:sz w:val="22"/>
          <w:szCs w:val="22"/>
        </w:rPr>
        <w:t xml:space="preserve"> by a </w:t>
      </w:r>
      <w:r w:rsidR="00CF741D" w:rsidRPr="00122209">
        <w:rPr>
          <w:rFonts w:ascii="Century Gothic" w:hAnsi="Century Gothic"/>
          <w:sz w:val="22"/>
          <w:szCs w:val="22"/>
        </w:rPr>
        <w:t>C</w:t>
      </w:r>
      <w:r w:rsidR="002E5F71" w:rsidRPr="00122209">
        <w:rPr>
          <w:rFonts w:ascii="Century Gothic" w:hAnsi="Century Gothic"/>
          <w:sz w:val="22"/>
          <w:szCs w:val="22"/>
        </w:rPr>
        <w:t>ivil or</w:t>
      </w:r>
      <w:r w:rsidR="00CF741D" w:rsidRPr="00122209">
        <w:rPr>
          <w:rFonts w:ascii="Century Gothic" w:hAnsi="Century Gothic"/>
          <w:sz w:val="22"/>
          <w:szCs w:val="22"/>
        </w:rPr>
        <w:t xml:space="preserve"> S</w:t>
      </w:r>
      <w:r w:rsidR="002E5F71" w:rsidRPr="00122209">
        <w:rPr>
          <w:rFonts w:ascii="Century Gothic" w:hAnsi="Century Gothic"/>
          <w:sz w:val="22"/>
          <w:szCs w:val="22"/>
        </w:rPr>
        <w:t xml:space="preserve">tructural </w:t>
      </w:r>
      <w:r w:rsidR="00CF741D" w:rsidRPr="00122209">
        <w:rPr>
          <w:rFonts w:ascii="Century Gothic" w:hAnsi="Century Gothic"/>
          <w:sz w:val="22"/>
          <w:szCs w:val="22"/>
        </w:rPr>
        <w:t>E</w:t>
      </w:r>
      <w:r w:rsidR="002E5F71" w:rsidRPr="00122209">
        <w:rPr>
          <w:rFonts w:ascii="Century Gothic" w:hAnsi="Century Gothic"/>
          <w:sz w:val="22"/>
          <w:szCs w:val="22"/>
        </w:rPr>
        <w:t>ngineer currently registered in the State of California.</w:t>
      </w:r>
    </w:p>
    <w:p w14:paraId="3028440A" w14:textId="77777777" w:rsidR="00241288" w:rsidRPr="00122209" w:rsidRDefault="00241288" w:rsidP="001501D9">
      <w:pPr>
        <w:numPr>
          <w:ilvl w:val="0"/>
          <w:numId w:val="12"/>
        </w:numPr>
        <w:tabs>
          <w:tab w:val="left" w:pos="720"/>
          <w:tab w:val="left" w:pos="1440"/>
          <w:tab w:val="left" w:pos="2160"/>
          <w:tab w:val="left" w:pos="2880"/>
          <w:tab w:val="left" w:pos="3600"/>
          <w:tab w:val="left" w:pos="4320"/>
        </w:tabs>
        <w:spacing w:after="120"/>
        <w:ind w:left="2160" w:hanging="720"/>
        <w:jc w:val="both"/>
        <w:rPr>
          <w:rFonts w:ascii="Century Gothic" w:hAnsi="Century Gothic"/>
          <w:spacing w:val="-3"/>
          <w:sz w:val="22"/>
          <w:szCs w:val="22"/>
        </w:rPr>
      </w:pPr>
      <w:r w:rsidRPr="00122209">
        <w:rPr>
          <w:rFonts w:ascii="Century Gothic" w:hAnsi="Century Gothic"/>
          <w:spacing w:val="-3"/>
          <w:sz w:val="22"/>
          <w:szCs w:val="22"/>
        </w:rPr>
        <w:t xml:space="preserve">Mix Design: Submit a mix design for each strength and type of </w:t>
      </w:r>
      <w:r w:rsidR="00EB3D6C" w:rsidRPr="00122209">
        <w:rPr>
          <w:rFonts w:ascii="Century Gothic" w:hAnsi="Century Gothic"/>
          <w:spacing w:val="-3"/>
          <w:sz w:val="22"/>
          <w:szCs w:val="22"/>
        </w:rPr>
        <w:t>shotcrete</w:t>
      </w:r>
      <w:r w:rsidRPr="00122209">
        <w:rPr>
          <w:rFonts w:ascii="Century Gothic" w:hAnsi="Century Gothic"/>
          <w:spacing w:val="-3"/>
          <w:sz w:val="22"/>
          <w:szCs w:val="22"/>
        </w:rPr>
        <w:t xml:space="preserve"> indicated in the drawings or specified. Include water/cement ratio, source, size and </w:t>
      </w:r>
      <w:proofErr w:type="gramStart"/>
      <w:r w:rsidRPr="00122209">
        <w:rPr>
          <w:rFonts w:ascii="Century Gothic" w:hAnsi="Century Gothic"/>
          <w:spacing w:val="-3"/>
          <w:sz w:val="22"/>
          <w:szCs w:val="22"/>
        </w:rPr>
        <w:t>amount</w:t>
      </w:r>
      <w:proofErr w:type="gramEnd"/>
      <w:r w:rsidRPr="00122209">
        <w:rPr>
          <w:rFonts w:ascii="Century Gothic" w:hAnsi="Century Gothic"/>
          <w:spacing w:val="-3"/>
          <w:sz w:val="22"/>
          <w:szCs w:val="22"/>
        </w:rPr>
        <w:t xml:space="preserve"> of aggregate</w:t>
      </w:r>
      <w:r w:rsidR="00EB3D6C" w:rsidRPr="00122209">
        <w:rPr>
          <w:rFonts w:ascii="Century Gothic" w:hAnsi="Century Gothic"/>
          <w:spacing w:val="-3"/>
          <w:sz w:val="22"/>
          <w:szCs w:val="22"/>
        </w:rPr>
        <w:t>s</w:t>
      </w:r>
      <w:r w:rsidRPr="00122209">
        <w:rPr>
          <w:rFonts w:ascii="Century Gothic" w:hAnsi="Century Gothic"/>
          <w:spacing w:val="-3"/>
          <w:sz w:val="22"/>
          <w:szCs w:val="22"/>
        </w:rPr>
        <w:t xml:space="preserve"> and admixtures. Predict minimum compressive strength, maximum </w:t>
      </w:r>
      <w:proofErr w:type="gramStart"/>
      <w:r w:rsidRPr="00122209">
        <w:rPr>
          <w:rFonts w:ascii="Century Gothic" w:hAnsi="Century Gothic"/>
          <w:spacing w:val="-3"/>
          <w:sz w:val="22"/>
          <w:szCs w:val="22"/>
        </w:rPr>
        <w:t>slump</w:t>
      </w:r>
      <w:proofErr w:type="gramEnd"/>
      <w:r w:rsidRPr="00122209">
        <w:rPr>
          <w:rFonts w:ascii="Century Gothic" w:hAnsi="Century Gothic"/>
          <w:spacing w:val="-3"/>
          <w:sz w:val="22"/>
          <w:szCs w:val="22"/>
        </w:rPr>
        <w:t xml:space="preserve"> and air content percentage.  Clearly indicate locations where each mix design will be used.</w:t>
      </w:r>
    </w:p>
    <w:p w14:paraId="13C6F1E7" w14:textId="77777777" w:rsidR="00241288" w:rsidRPr="00122209" w:rsidRDefault="00241288" w:rsidP="001501D9">
      <w:pPr>
        <w:numPr>
          <w:ilvl w:val="0"/>
          <w:numId w:val="12"/>
        </w:numPr>
        <w:tabs>
          <w:tab w:val="left" w:pos="720"/>
          <w:tab w:val="left" w:pos="1440"/>
          <w:tab w:val="left" w:pos="2160"/>
          <w:tab w:val="left" w:pos="2880"/>
          <w:tab w:val="left" w:pos="3600"/>
          <w:tab w:val="left" w:pos="4320"/>
        </w:tabs>
        <w:spacing w:after="120"/>
        <w:ind w:left="2160" w:hanging="720"/>
        <w:jc w:val="both"/>
        <w:rPr>
          <w:rFonts w:ascii="Century Gothic" w:hAnsi="Century Gothic"/>
          <w:spacing w:val="-3"/>
          <w:sz w:val="22"/>
          <w:szCs w:val="22"/>
        </w:rPr>
      </w:pPr>
      <w:r w:rsidRPr="00122209">
        <w:rPr>
          <w:rFonts w:ascii="Century Gothic" w:hAnsi="Century Gothic"/>
          <w:spacing w:val="-3"/>
          <w:sz w:val="22"/>
          <w:szCs w:val="22"/>
        </w:rPr>
        <w:t xml:space="preserve">Test Reports: Submit copies of test reports showing that the proposed mixes produce </w:t>
      </w:r>
      <w:r w:rsidR="00EB3D6C" w:rsidRPr="00122209">
        <w:rPr>
          <w:rFonts w:ascii="Century Gothic" w:hAnsi="Century Gothic"/>
          <w:spacing w:val="-3"/>
          <w:sz w:val="22"/>
          <w:szCs w:val="22"/>
        </w:rPr>
        <w:t>shotcrete</w:t>
      </w:r>
      <w:r w:rsidRPr="00122209">
        <w:rPr>
          <w:rFonts w:ascii="Century Gothic" w:hAnsi="Century Gothic"/>
          <w:spacing w:val="-3"/>
          <w:sz w:val="22"/>
          <w:szCs w:val="22"/>
        </w:rPr>
        <w:t xml:space="preserve"> with the strengths and properties specified.  Include tests for cement, </w:t>
      </w:r>
      <w:proofErr w:type="gramStart"/>
      <w:r w:rsidRPr="00122209">
        <w:rPr>
          <w:rFonts w:ascii="Century Gothic" w:hAnsi="Century Gothic"/>
          <w:spacing w:val="-3"/>
          <w:sz w:val="22"/>
          <w:szCs w:val="22"/>
        </w:rPr>
        <w:t>aggregates</w:t>
      </w:r>
      <w:proofErr w:type="gramEnd"/>
      <w:r w:rsidRPr="00122209">
        <w:rPr>
          <w:rFonts w:ascii="Century Gothic" w:hAnsi="Century Gothic"/>
          <w:spacing w:val="-3"/>
          <w:sz w:val="22"/>
          <w:szCs w:val="22"/>
        </w:rPr>
        <w:t xml:space="preserve"> and admixtures.  Provide gradation analysis.</w:t>
      </w:r>
    </w:p>
    <w:p w14:paraId="523ADC38"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22209">
        <w:rPr>
          <w:rFonts w:ascii="Century Gothic" w:hAnsi="Century Gothic"/>
          <w:b/>
          <w:sz w:val="22"/>
          <w:szCs w:val="22"/>
        </w:rPr>
        <w:t>1.04</w:t>
      </w:r>
      <w:r w:rsidRPr="00122209">
        <w:rPr>
          <w:rFonts w:ascii="Century Gothic" w:hAnsi="Century Gothic"/>
          <w:b/>
          <w:sz w:val="22"/>
          <w:szCs w:val="22"/>
        </w:rPr>
        <w:tab/>
        <w:t>QUALITY ASSURANCE</w:t>
      </w:r>
    </w:p>
    <w:p w14:paraId="371F3E1D"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122209">
        <w:rPr>
          <w:rFonts w:ascii="Century Gothic" w:hAnsi="Century Gothic"/>
          <w:sz w:val="22"/>
          <w:szCs w:val="22"/>
        </w:rPr>
        <w:tab/>
        <w:t>A.</w:t>
      </w:r>
      <w:r w:rsidRPr="00122209">
        <w:rPr>
          <w:rFonts w:ascii="Century Gothic" w:hAnsi="Century Gothic"/>
          <w:sz w:val="22"/>
          <w:szCs w:val="22"/>
        </w:rPr>
        <w:tab/>
      </w:r>
      <w:r w:rsidR="006F0E11" w:rsidRPr="00122209">
        <w:rPr>
          <w:rFonts w:ascii="Century Gothic" w:hAnsi="Century Gothic"/>
          <w:sz w:val="22"/>
          <w:szCs w:val="22"/>
        </w:rPr>
        <w:t>American Concrete Institute (ACI):</w:t>
      </w:r>
    </w:p>
    <w:p w14:paraId="449EBC58" w14:textId="77777777" w:rsidR="0006016C" w:rsidRPr="00122209" w:rsidRDefault="0006016C" w:rsidP="001501D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pacing w:val="-2"/>
          <w:sz w:val="22"/>
          <w:szCs w:val="22"/>
        </w:rPr>
      </w:pPr>
      <w:r w:rsidRPr="00122209">
        <w:rPr>
          <w:rFonts w:ascii="Century Gothic" w:hAnsi="Century Gothic"/>
          <w:sz w:val="22"/>
          <w:szCs w:val="22"/>
        </w:rPr>
        <w:tab/>
      </w:r>
      <w:r w:rsidRPr="00122209">
        <w:rPr>
          <w:rFonts w:ascii="Century Gothic" w:hAnsi="Century Gothic"/>
          <w:sz w:val="22"/>
          <w:szCs w:val="22"/>
        </w:rPr>
        <w:tab/>
        <w:t>1.</w:t>
      </w:r>
      <w:r w:rsidRPr="00122209">
        <w:rPr>
          <w:rFonts w:ascii="Century Gothic" w:hAnsi="Century Gothic"/>
          <w:sz w:val="22"/>
          <w:szCs w:val="22"/>
        </w:rPr>
        <w:tab/>
      </w:r>
      <w:r w:rsidRPr="00122209">
        <w:rPr>
          <w:rFonts w:ascii="Century Gothic" w:hAnsi="Century Gothic"/>
          <w:spacing w:val="-2"/>
          <w:sz w:val="22"/>
          <w:szCs w:val="22"/>
        </w:rPr>
        <w:t>ACI 506.2 - Specification for Materials, Proportioning and Application of Shotcrete.</w:t>
      </w:r>
    </w:p>
    <w:p w14:paraId="18AC65B2" w14:textId="77777777" w:rsidR="00B929EB" w:rsidRPr="00122209" w:rsidRDefault="00B929EB" w:rsidP="001501D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t>2.</w:t>
      </w:r>
      <w:r w:rsidRPr="00122209">
        <w:rPr>
          <w:rFonts w:ascii="Century Gothic" w:hAnsi="Century Gothic"/>
          <w:spacing w:val="-2"/>
          <w:sz w:val="22"/>
          <w:szCs w:val="22"/>
        </w:rPr>
        <w:tab/>
        <w:t>ACI</w:t>
      </w:r>
      <w:r w:rsidR="00CF741D" w:rsidRPr="00122209">
        <w:rPr>
          <w:rFonts w:ascii="Century Gothic" w:hAnsi="Century Gothic"/>
          <w:spacing w:val="-2"/>
          <w:sz w:val="22"/>
          <w:szCs w:val="22"/>
        </w:rPr>
        <w:t xml:space="preserve"> 506</w:t>
      </w:r>
      <w:r w:rsidRPr="00122209">
        <w:rPr>
          <w:rFonts w:ascii="Century Gothic" w:hAnsi="Century Gothic"/>
          <w:spacing w:val="-2"/>
          <w:sz w:val="22"/>
          <w:szCs w:val="22"/>
        </w:rPr>
        <w:t xml:space="preserve">.3R - </w:t>
      </w:r>
      <w:r w:rsidRPr="00122209">
        <w:rPr>
          <w:rFonts w:ascii="Century Gothic" w:hAnsi="Century Gothic"/>
          <w:sz w:val="22"/>
          <w:szCs w:val="22"/>
        </w:rPr>
        <w:t>Guide to Certification of Shotcrete Nozzlemen.</w:t>
      </w:r>
    </w:p>
    <w:p w14:paraId="28C61C75" w14:textId="77777777" w:rsidR="006F0E11" w:rsidRPr="00122209" w:rsidRDefault="006F0E11" w:rsidP="001501D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122209">
        <w:rPr>
          <w:rFonts w:ascii="Century Gothic" w:hAnsi="Century Gothic"/>
          <w:sz w:val="22"/>
          <w:szCs w:val="22"/>
        </w:rPr>
        <w:tab/>
        <w:t>B.</w:t>
      </w:r>
      <w:r w:rsidRPr="00122209">
        <w:rPr>
          <w:rFonts w:ascii="Century Gothic" w:hAnsi="Century Gothic"/>
          <w:sz w:val="22"/>
          <w:szCs w:val="22"/>
        </w:rPr>
        <w:tab/>
        <w:t>American Society for Testing and Materials (ASTM):</w:t>
      </w:r>
    </w:p>
    <w:p w14:paraId="533E7039" w14:textId="77777777" w:rsidR="00FC4896" w:rsidRPr="00122209" w:rsidRDefault="00FC4896" w:rsidP="001501D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122209">
        <w:rPr>
          <w:rFonts w:ascii="Century Gothic" w:hAnsi="Century Gothic"/>
          <w:sz w:val="22"/>
          <w:szCs w:val="22"/>
        </w:rPr>
        <w:lastRenderedPageBreak/>
        <w:tab/>
      </w:r>
      <w:r w:rsidRPr="00122209">
        <w:rPr>
          <w:rFonts w:ascii="Century Gothic" w:hAnsi="Century Gothic"/>
          <w:sz w:val="22"/>
          <w:szCs w:val="22"/>
        </w:rPr>
        <w:tab/>
        <w:t>1.</w:t>
      </w:r>
      <w:r w:rsidRPr="00122209">
        <w:rPr>
          <w:rFonts w:ascii="Century Gothic" w:hAnsi="Century Gothic"/>
          <w:sz w:val="22"/>
          <w:szCs w:val="22"/>
        </w:rPr>
        <w:tab/>
      </w:r>
      <w:r w:rsidR="00BA43A6" w:rsidRPr="00122209">
        <w:rPr>
          <w:rFonts w:ascii="Century Gothic" w:hAnsi="Century Gothic"/>
          <w:sz w:val="22"/>
          <w:szCs w:val="22"/>
        </w:rPr>
        <w:t>ASTM C</w:t>
      </w:r>
      <w:r w:rsidR="003B3989" w:rsidRPr="00122209">
        <w:rPr>
          <w:rFonts w:ascii="Century Gothic" w:hAnsi="Century Gothic"/>
          <w:sz w:val="22"/>
          <w:szCs w:val="22"/>
        </w:rPr>
        <w:t>33 - Standard Specification for Concrete Aggregates.</w:t>
      </w:r>
    </w:p>
    <w:p w14:paraId="1D640BA2" w14:textId="77777777" w:rsidR="0081157C" w:rsidRPr="00122209" w:rsidRDefault="00BA43A6" w:rsidP="001501D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t>2.</w:t>
      </w:r>
      <w:r w:rsidRPr="00122209">
        <w:rPr>
          <w:rFonts w:ascii="Century Gothic" w:hAnsi="Century Gothic"/>
          <w:sz w:val="22"/>
          <w:szCs w:val="22"/>
        </w:rPr>
        <w:tab/>
        <w:t>ASTM C</w:t>
      </w:r>
      <w:r w:rsidR="00D44DA3" w:rsidRPr="00122209">
        <w:rPr>
          <w:rFonts w:ascii="Century Gothic" w:hAnsi="Century Gothic"/>
          <w:sz w:val="22"/>
          <w:szCs w:val="22"/>
        </w:rPr>
        <w:t>42 - Standard Test Method for Obtaining and Testing Drilled Cores and Sawed Beams of Concrete.</w:t>
      </w:r>
    </w:p>
    <w:p w14:paraId="221EFFEC" w14:textId="77777777" w:rsidR="00752B3C"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122209">
        <w:rPr>
          <w:rFonts w:ascii="Century Gothic" w:hAnsi="Century Gothic"/>
          <w:sz w:val="22"/>
          <w:szCs w:val="22"/>
        </w:rPr>
        <w:tab/>
      </w:r>
      <w:r w:rsidRPr="00122209">
        <w:rPr>
          <w:rFonts w:ascii="Century Gothic" w:hAnsi="Century Gothic"/>
          <w:sz w:val="22"/>
          <w:szCs w:val="22"/>
        </w:rPr>
        <w:tab/>
      </w:r>
      <w:r w:rsidR="0081157C" w:rsidRPr="00122209">
        <w:rPr>
          <w:rFonts w:ascii="Century Gothic" w:hAnsi="Century Gothic"/>
          <w:sz w:val="22"/>
          <w:szCs w:val="22"/>
        </w:rPr>
        <w:t>3</w:t>
      </w:r>
      <w:r w:rsidRPr="00122209">
        <w:rPr>
          <w:rFonts w:ascii="Century Gothic" w:hAnsi="Century Gothic"/>
          <w:sz w:val="22"/>
          <w:szCs w:val="22"/>
        </w:rPr>
        <w:t>.</w:t>
      </w:r>
      <w:r w:rsidRPr="00122209">
        <w:rPr>
          <w:rFonts w:ascii="Century Gothic" w:hAnsi="Century Gothic"/>
          <w:sz w:val="22"/>
          <w:szCs w:val="22"/>
        </w:rPr>
        <w:tab/>
      </w:r>
      <w:r w:rsidRPr="00122209">
        <w:rPr>
          <w:rFonts w:ascii="Century Gothic" w:hAnsi="Century Gothic"/>
          <w:spacing w:val="-2"/>
          <w:sz w:val="22"/>
          <w:szCs w:val="22"/>
        </w:rPr>
        <w:t xml:space="preserve">ASTM C150 </w:t>
      </w:r>
      <w:r w:rsidR="0081157C" w:rsidRPr="00122209">
        <w:rPr>
          <w:rFonts w:ascii="Century Gothic" w:hAnsi="Century Gothic"/>
          <w:spacing w:val="-2"/>
          <w:sz w:val="22"/>
          <w:szCs w:val="22"/>
        </w:rPr>
        <w:t>–</w:t>
      </w:r>
      <w:r w:rsidRPr="00122209">
        <w:rPr>
          <w:rFonts w:ascii="Century Gothic" w:hAnsi="Century Gothic"/>
          <w:spacing w:val="-2"/>
          <w:sz w:val="22"/>
          <w:szCs w:val="22"/>
        </w:rPr>
        <w:t xml:space="preserve"> </w:t>
      </w:r>
      <w:r w:rsidR="0081157C" w:rsidRPr="00122209">
        <w:rPr>
          <w:rFonts w:ascii="Century Gothic" w:hAnsi="Century Gothic"/>
          <w:spacing w:val="-2"/>
          <w:sz w:val="22"/>
          <w:szCs w:val="22"/>
        </w:rPr>
        <w:t xml:space="preserve">Standard Specification for </w:t>
      </w:r>
      <w:r w:rsidRPr="00122209">
        <w:rPr>
          <w:rFonts w:ascii="Century Gothic" w:hAnsi="Century Gothic"/>
          <w:spacing w:val="-2"/>
          <w:sz w:val="22"/>
          <w:szCs w:val="22"/>
        </w:rPr>
        <w:t xml:space="preserve">Portland </w:t>
      </w:r>
      <w:r w:rsidR="00651026" w:rsidRPr="00122209">
        <w:rPr>
          <w:rFonts w:ascii="Century Gothic" w:hAnsi="Century Gothic"/>
          <w:spacing w:val="-2"/>
          <w:sz w:val="22"/>
          <w:szCs w:val="22"/>
        </w:rPr>
        <w:t>cement</w:t>
      </w:r>
      <w:r w:rsidR="0081157C" w:rsidRPr="00122209">
        <w:rPr>
          <w:rFonts w:ascii="Century Gothic" w:hAnsi="Century Gothic"/>
          <w:spacing w:val="-2"/>
          <w:sz w:val="22"/>
          <w:szCs w:val="22"/>
        </w:rPr>
        <w:t>.</w:t>
      </w:r>
    </w:p>
    <w:p w14:paraId="1A4CD1CF" w14:textId="77777777" w:rsidR="005C5568" w:rsidRPr="00122209" w:rsidRDefault="00752B3C" w:rsidP="001501D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22209">
        <w:rPr>
          <w:rFonts w:ascii="Century Gothic" w:hAnsi="Century Gothic"/>
          <w:spacing w:val="-2"/>
          <w:sz w:val="22"/>
          <w:szCs w:val="22"/>
        </w:rPr>
        <w:t>4.</w:t>
      </w:r>
      <w:r w:rsidRPr="00122209">
        <w:rPr>
          <w:rFonts w:ascii="Century Gothic" w:hAnsi="Century Gothic"/>
          <w:spacing w:val="-2"/>
          <w:sz w:val="22"/>
          <w:szCs w:val="22"/>
        </w:rPr>
        <w:tab/>
      </w:r>
      <w:r w:rsidRPr="00122209">
        <w:rPr>
          <w:rFonts w:ascii="Century Gothic" w:hAnsi="Century Gothic"/>
          <w:sz w:val="22"/>
          <w:szCs w:val="22"/>
        </w:rPr>
        <w:t>ASTM C171 - Standard Specification for Sheet Materials for Curing Concrete.</w:t>
      </w:r>
    </w:p>
    <w:p w14:paraId="1019BA35" w14:textId="77777777" w:rsidR="001E2119" w:rsidRPr="00122209" w:rsidRDefault="005C5568" w:rsidP="001501D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22209">
        <w:rPr>
          <w:rFonts w:ascii="Century Gothic" w:hAnsi="Century Gothic"/>
          <w:spacing w:val="-2"/>
          <w:sz w:val="22"/>
          <w:szCs w:val="22"/>
        </w:rPr>
        <w:t>5.</w:t>
      </w:r>
      <w:r w:rsidRPr="00122209">
        <w:rPr>
          <w:rFonts w:ascii="Century Gothic" w:hAnsi="Century Gothic"/>
          <w:spacing w:val="-2"/>
          <w:sz w:val="22"/>
          <w:szCs w:val="22"/>
        </w:rPr>
        <w:tab/>
      </w:r>
      <w:r w:rsidRPr="00122209">
        <w:rPr>
          <w:rFonts w:ascii="Century Gothic" w:hAnsi="Century Gothic"/>
          <w:sz w:val="22"/>
          <w:szCs w:val="22"/>
        </w:rPr>
        <w:t>ASTM C309 - Standard Specification for Liquid Membrane-Forming Compounds for Curing Concrete.</w:t>
      </w:r>
    </w:p>
    <w:p w14:paraId="46094C16" w14:textId="77777777" w:rsidR="0072779E" w:rsidRPr="00122209" w:rsidRDefault="0072779E" w:rsidP="001501D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22209">
        <w:rPr>
          <w:rFonts w:ascii="Century Gothic" w:hAnsi="Century Gothic"/>
          <w:sz w:val="22"/>
          <w:szCs w:val="22"/>
        </w:rPr>
        <w:t>6.</w:t>
      </w:r>
      <w:r w:rsidRPr="00122209">
        <w:rPr>
          <w:rFonts w:ascii="Century Gothic" w:hAnsi="Century Gothic"/>
          <w:sz w:val="22"/>
          <w:szCs w:val="22"/>
        </w:rPr>
        <w:tab/>
      </w:r>
      <w:r w:rsidR="00BA43A6" w:rsidRPr="00122209">
        <w:rPr>
          <w:rFonts w:ascii="Century Gothic" w:hAnsi="Century Gothic"/>
          <w:spacing w:val="-3"/>
          <w:sz w:val="22"/>
          <w:szCs w:val="22"/>
        </w:rPr>
        <w:t>ASTM C</w:t>
      </w:r>
      <w:r w:rsidRPr="00122209">
        <w:rPr>
          <w:rFonts w:ascii="Century Gothic" w:hAnsi="Century Gothic"/>
          <w:spacing w:val="-3"/>
          <w:sz w:val="22"/>
          <w:szCs w:val="22"/>
        </w:rPr>
        <w:t xml:space="preserve">618 - </w:t>
      </w:r>
      <w:r w:rsidRPr="00122209">
        <w:rPr>
          <w:rFonts w:ascii="Century Gothic" w:hAnsi="Century Gothic"/>
          <w:sz w:val="22"/>
          <w:szCs w:val="22"/>
        </w:rPr>
        <w:t>Standard Specification for Coal Fly Ash and Raw or Calcined Natural Pozzolan for Use in Concrete.</w:t>
      </w:r>
    </w:p>
    <w:p w14:paraId="6DB8B0BF" w14:textId="77777777" w:rsidR="0072779E" w:rsidRPr="00122209" w:rsidRDefault="0072779E" w:rsidP="001501D9">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3"/>
          <w:sz w:val="22"/>
          <w:szCs w:val="22"/>
        </w:rPr>
      </w:pPr>
      <w:r w:rsidRPr="00122209">
        <w:rPr>
          <w:rFonts w:ascii="Century Gothic" w:hAnsi="Century Gothic"/>
          <w:spacing w:val="-3"/>
          <w:sz w:val="22"/>
          <w:szCs w:val="22"/>
        </w:rPr>
        <w:t>7.</w:t>
      </w:r>
      <w:r w:rsidRPr="00122209">
        <w:rPr>
          <w:rFonts w:ascii="Century Gothic" w:hAnsi="Century Gothic"/>
          <w:spacing w:val="-3"/>
          <w:sz w:val="22"/>
          <w:szCs w:val="22"/>
        </w:rPr>
        <w:tab/>
      </w:r>
      <w:r w:rsidR="00BA43A6" w:rsidRPr="00122209">
        <w:rPr>
          <w:rFonts w:ascii="Century Gothic" w:hAnsi="Century Gothic"/>
          <w:spacing w:val="-3"/>
          <w:sz w:val="22"/>
          <w:szCs w:val="22"/>
        </w:rPr>
        <w:t>ASTM C</w:t>
      </w:r>
      <w:r w:rsidRPr="00122209">
        <w:rPr>
          <w:rFonts w:ascii="Century Gothic" w:hAnsi="Century Gothic"/>
          <w:spacing w:val="-3"/>
          <w:sz w:val="22"/>
          <w:szCs w:val="22"/>
        </w:rPr>
        <w:t xml:space="preserve">989 - </w:t>
      </w:r>
      <w:r w:rsidRPr="00122209">
        <w:rPr>
          <w:rFonts w:ascii="Century Gothic" w:hAnsi="Century Gothic"/>
          <w:sz w:val="22"/>
          <w:szCs w:val="22"/>
        </w:rPr>
        <w:t>Standard Specification for Ground Granulated Blast-Furnace Slag for Use in Concrete and Mortars.</w:t>
      </w:r>
    </w:p>
    <w:p w14:paraId="61617789" w14:textId="77777777" w:rsidR="0006016C" w:rsidRPr="00122209" w:rsidRDefault="004848EE" w:rsidP="001501D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22209">
        <w:rPr>
          <w:rFonts w:ascii="Century Gothic" w:hAnsi="Century Gothic"/>
          <w:spacing w:val="-2"/>
          <w:sz w:val="22"/>
          <w:szCs w:val="22"/>
        </w:rPr>
        <w:t>8</w:t>
      </w:r>
      <w:r w:rsidR="001E2119" w:rsidRPr="00122209">
        <w:rPr>
          <w:rFonts w:ascii="Century Gothic" w:hAnsi="Century Gothic"/>
          <w:spacing w:val="-2"/>
          <w:sz w:val="22"/>
          <w:szCs w:val="22"/>
        </w:rPr>
        <w:t>.</w:t>
      </w:r>
      <w:r w:rsidR="001E2119" w:rsidRPr="00122209">
        <w:rPr>
          <w:rFonts w:ascii="Century Gothic" w:hAnsi="Century Gothic"/>
          <w:spacing w:val="-2"/>
          <w:sz w:val="22"/>
          <w:szCs w:val="22"/>
        </w:rPr>
        <w:tab/>
        <w:t>ASTM</w:t>
      </w:r>
      <w:r w:rsidR="00BA43A6" w:rsidRPr="00122209">
        <w:rPr>
          <w:rFonts w:ascii="Century Gothic" w:hAnsi="Century Gothic"/>
          <w:spacing w:val="-2"/>
          <w:sz w:val="22"/>
          <w:szCs w:val="22"/>
        </w:rPr>
        <w:t xml:space="preserve"> C</w:t>
      </w:r>
      <w:r w:rsidR="001E2119" w:rsidRPr="00122209">
        <w:rPr>
          <w:rFonts w:ascii="Century Gothic" w:hAnsi="Century Gothic"/>
          <w:spacing w:val="-2"/>
          <w:sz w:val="22"/>
          <w:szCs w:val="22"/>
        </w:rPr>
        <w:t xml:space="preserve">1140 - </w:t>
      </w:r>
      <w:r w:rsidR="001E2119" w:rsidRPr="00122209">
        <w:rPr>
          <w:rFonts w:ascii="Century Gothic" w:hAnsi="Century Gothic"/>
          <w:sz w:val="22"/>
          <w:szCs w:val="22"/>
        </w:rPr>
        <w:t>Standard Practice for Preparing and Testing Specimens from Shotcrete Test Panels.</w:t>
      </w:r>
    </w:p>
    <w:p w14:paraId="7333AF30" w14:textId="77777777" w:rsidR="006A269A"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122209">
        <w:rPr>
          <w:rFonts w:ascii="Century Gothic" w:hAnsi="Century Gothic"/>
          <w:sz w:val="22"/>
          <w:szCs w:val="22"/>
        </w:rPr>
        <w:tab/>
      </w:r>
      <w:r w:rsidR="00752B3C" w:rsidRPr="00122209">
        <w:rPr>
          <w:rFonts w:ascii="Century Gothic" w:hAnsi="Century Gothic"/>
          <w:sz w:val="22"/>
          <w:szCs w:val="22"/>
        </w:rPr>
        <w:tab/>
      </w:r>
      <w:r w:rsidR="004848EE" w:rsidRPr="00122209">
        <w:rPr>
          <w:rFonts w:ascii="Century Gothic" w:hAnsi="Century Gothic"/>
          <w:sz w:val="22"/>
          <w:szCs w:val="22"/>
        </w:rPr>
        <w:t>9</w:t>
      </w:r>
      <w:r w:rsidR="0081157C" w:rsidRPr="00122209">
        <w:rPr>
          <w:rFonts w:ascii="Century Gothic" w:hAnsi="Century Gothic"/>
          <w:sz w:val="22"/>
          <w:szCs w:val="22"/>
        </w:rPr>
        <w:t>.</w:t>
      </w:r>
      <w:r w:rsidR="0081157C" w:rsidRPr="00122209">
        <w:rPr>
          <w:rFonts w:ascii="Century Gothic" w:hAnsi="Century Gothic"/>
          <w:sz w:val="22"/>
          <w:szCs w:val="22"/>
        </w:rPr>
        <w:tab/>
      </w:r>
      <w:r w:rsidR="00BA43A6" w:rsidRPr="00122209">
        <w:rPr>
          <w:rFonts w:ascii="Century Gothic" w:hAnsi="Century Gothic"/>
          <w:sz w:val="22"/>
          <w:szCs w:val="22"/>
        </w:rPr>
        <w:t>ASTM C</w:t>
      </w:r>
      <w:r w:rsidR="0081157C" w:rsidRPr="00122209">
        <w:rPr>
          <w:rFonts w:ascii="Century Gothic" w:hAnsi="Century Gothic"/>
          <w:sz w:val="22"/>
          <w:szCs w:val="22"/>
        </w:rPr>
        <w:t>1141 - Standard Specification for Admixtures for Shotcrete.</w:t>
      </w:r>
    </w:p>
    <w:p w14:paraId="20D4BE46" w14:textId="77777777" w:rsidR="004848EE" w:rsidRPr="00122209" w:rsidRDefault="004848EE" w:rsidP="001501D9">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3"/>
          <w:sz w:val="22"/>
          <w:szCs w:val="22"/>
        </w:rPr>
      </w:pPr>
      <w:r w:rsidRPr="00122209">
        <w:rPr>
          <w:rFonts w:ascii="Century Gothic" w:hAnsi="Century Gothic"/>
          <w:sz w:val="22"/>
          <w:szCs w:val="22"/>
        </w:rPr>
        <w:t>10.</w:t>
      </w:r>
      <w:r w:rsidRPr="00122209">
        <w:rPr>
          <w:rFonts w:ascii="Century Gothic" w:hAnsi="Century Gothic"/>
          <w:sz w:val="22"/>
          <w:szCs w:val="22"/>
        </w:rPr>
        <w:tab/>
      </w:r>
      <w:r w:rsidR="00BA43A6" w:rsidRPr="00122209">
        <w:rPr>
          <w:rFonts w:ascii="Century Gothic" w:hAnsi="Century Gothic"/>
          <w:sz w:val="22"/>
          <w:szCs w:val="22"/>
        </w:rPr>
        <w:t>ASTM C</w:t>
      </w:r>
      <w:r w:rsidRPr="00122209">
        <w:rPr>
          <w:rFonts w:ascii="Century Gothic" w:hAnsi="Century Gothic"/>
          <w:sz w:val="22"/>
          <w:szCs w:val="22"/>
        </w:rPr>
        <w:t>1240 - Standard Specification for Silica Fume Used in Cementitious Mixtures.</w:t>
      </w:r>
    </w:p>
    <w:p w14:paraId="1C944465" w14:textId="77777777" w:rsidR="0006016C" w:rsidRPr="00122209" w:rsidRDefault="00531B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t>11</w:t>
      </w:r>
      <w:r w:rsidR="006A269A" w:rsidRPr="00122209">
        <w:rPr>
          <w:rFonts w:ascii="Century Gothic" w:hAnsi="Century Gothic"/>
          <w:sz w:val="22"/>
          <w:szCs w:val="22"/>
        </w:rPr>
        <w:t>.</w:t>
      </w:r>
      <w:r w:rsidR="006A269A" w:rsidRPr="00122209">
        <w:rPr>
          <w:rFonts w:ascii="Century Gothic" w:hAnsi="Century Gothic"/>
          <w:sz w:val="22"/>
          <w:szCs w:val="22"/>
        </w:rPr>
        <w:tab/>
        <w:t>ASTM C1604 - Standard Test Method for Obtaining and Testing Drilled Cores of Shotcrete.</w:t>
      </w:r>
    </w:p>
    <w:p w14:paraId="7F109CAC"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122209">
        <w:rPr>
          <w:rFonts w:ascii="Century Gothic" w:hAnsi="Century Gothic"/>
          <w:sz w:val="22"/>
          <w:szCs w:val="22"/>
        </w:rPr>
        <w:tab/>
        <w:t>B.</w:t>
      </w:r>
      <w:r w:rsidRPr="00122209">
        <w:rPr>
          <w:rFonts w:ascii="Century Gothic" w:hAnsi="Century Gothic"/>
          <w:sz w:val="22"/>
          <w:szCs w:val="22"/>
        </w:rPr>
        <w:tab/>
        <w:t xml:space="preserve">Qualifications of Installer:  </w:t>
      </w:r>
    </w:p>
    <w:p w14:paraId="3B57655A" w14:textId="77777777" w:rsidR="008B07FD" w:rsidRPr="00122209" w:rsidRDefault="008B07FD" w:rsidP="001501D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22209">
        <w:rPr>
          <w:rFonts w:ascii="Century Gothic" w:hAnsi="Century Gothic"/>
          <w:sz w:val="22"/>
          <w:szCs w:val="22"/>
        </w:rPr>
        <w:t>1.</w:t>
      </w:r>
      <w:r w:rsidRPr="00122209">
        <w:rPr>
          <w:rFonts w:ascii="Century Gothic" w:hAnsi="Century Gothic"/>
          <w:sz w:val="22"/>
          <w:szCs w:val="22"/>
        </w:rPr>
        <w:tab/>
        <w:t>Work shall be performed by a firm with a minimum of three years in the application of shotcrete.</w:t>
      </w:r>
    </w:p>
    <w:p w14:paraId="22D7F2B5" w14:textId="77777777" w:rsidR="008B07FD" w:rsidRPr="00122209" w:rsidRDefault="008B07FD" w:rsidP="001501D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22209">
        <w:rPr>
          <w:rFonts w:ascii="Century Gothic" w:hAnsi="Century Gothic"/>
          <w:sz w:val="22"/>
          <w:szCs w:val="22"/>
        </w:rPr>
        <w:t>2.</w:t>
      </w:r>
      <w:r w:rsidRPr="00122209">
        <w:rPr>
          <w:rFonts w:ascii="Century Gothic" w:hAnsi="Century Gothic"/>
          <w:sz w:val="22"/>
          <w:szCs w:val="22"/>
        </w:rPr>
        <w:tab/>
        <w:t>Nozzle operators shall be certified in the application of shotcrete per ACI</w:t>
      </w:r>
      <w:r w:rsidR="00CF741D" w:rsidRPr="00122209">
        <w:rPr>
          <w:rFonts w:ascii="Century Gothic" w:hAnsi="Century Gothic"/>
          <w:sz w:val="22"/>
          <w:szCs w:val="22"/>
        </w:rPr>
        <w:t xml:space="preserve"> </w:t>
      </w:r>
      <w:r w:rsidRPr="00122209">
        <w:rPr>
          <w:rFonts w:ascii="Century Gothic" w:hAnsi="Century Gothic"/>
          <w:sz w:val="22"/>
          <w:szCs w:val="22"/>
        </w:rPr>
        <w:t>506.3R.</w:t>
      </w:r>
    </w:p>
    <w:p w14:paraId="5186C865"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122209">
        <w:rPr>
          <w:rFonts w:ascii="Century Gothic" w:hAnsi="Century Gothic"/>
          <w:sz w:val="22"/>
          <w:szCs w:val="22"/>
        </w:rPr>
        <w:tab/>
        <w:t>C.</w:t>
      </w:r>
      <w:r w:rsidRPr="00122209">
        <w:rPr>
          <w:rFonts w:ascii="Century Gothic" w:hAnsi="Century Gothic"/>
          <w:sz w:val="22"/>
          <w:szCs w:val="22"/>
        </w:rPr>
        <w:tab/>
        <w:t>Mock-ups:</w:t>
      </w:r>
    </w:p>
    <w:p w14:paraId="3AC29ED6" w14:textId="77777777" w:rsidR="0006016C" w:rsidRPr="00122209" w:rsidRDefault="0006016C" w:rsidP="001501D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t>1.</w:t>
      </w:r>
      <w:r w:rsidRPr="00122209">
        <w:rPr>
          <w:rFonts w:ascii="Century Gothic" w:hAnsi="Century Gothic"/>
          <w:sz w:val="22"/>
          <w:szCs w:val="22"/>
        </w:rPr>
        <w:tab/>
      </w:r>
      <w:r w:rsidRPr="00122209">
        <w:rPr>
          <w:rFonts w:ascii="Century Gothic" w:hAnsi="Century Gothic"/>
          <w:spacing w:val="-2"/>
          <w:sz w:val="22"/>
          <w:szCs w:val="22"/>
        </w:rPr>
        <w:t xml:space="preserve">Test Panels: Construct a test panel </w:t>
      </w:r>
      <w:r w:rsidR="003850AE" w:rsidRPr="00122209">
        <w:rPr>
          <w:rFonts w:ascii="Century Gothic" w:hAnsi="Century Gothic"/>
          <w:spacing w:val="-2"/>
          <w:sz w:val="22"/>
          <w:szCs w:val="22"/>
        </w:rPr>
        <w:t xml:space="preserve">representative of the project and simulate job conditions as closely as possible.  </w:t>
      </w:r>
      <w:r w:rsidR="00D212F3" w:rsidRPr="00122209">
        <w:rPr>
          <w:rFonts w:ascii="Century Gothic" w:hAnsi="Century Gothic"/>
          <w:spacing w:val="-2"/>
          <w:sz w:val="22"/>
          <w:szCs w:val="22"/>
        </w:rPr>
        <w:t xml:space="preserve">The panel thickness and reinforcing shall reproduce the thickest and most congested area specified in the structural design.  It shall be shot at the same angle, using the same nozzleman and with the same concrete mix design </w:t>
      </w:r>
      <w:r w:rsidR="00A9554F" w:rsidRPr="00122209">
        <w:rPr>
          <w:rFonts w:ascii="Century Gothic" w:hAnsi="Century Gothic"/>
          <w:spacing w:val="-2"/>
          <w:sz w:val="22"/>
          <w:szCs w:val="22"/>
        </w:rPr>
        <w:t xml:space="preserve">that will be used on the project.  The equipment used in constructing the test panels shall be the same equipment used in the construction.  </w:t>
      </w:r>
      <w:r w:rsidRPr="00122209">
        <w:rPr>
          <w:rFonts w:ascii="Century Gothic" w:hAnsi="Century Gothic"/>
          <w:spacing w:val="-2"/>
          <w:sz w:val="22"/>
          <w:szCs w:val="22"/>
        </w:rPr>
        <w:t>T</w:t>
      </w:r>
      <w:r w:rsidR="0068476C" w:rsidRPr="00122209">
        <w:rPr>
          <w:rFonts w:ascii="Century Gothic" w:hAnsi="Century Gothic"/>
          <w:spacing w:val="-2"/>
          <w:sz w:val="22"/>
          <w:szCs w:val="22"/>
        </w:rPr>
        <w:t xml:space="preserve">est </w:t>
      </w:r>
      <w:r w:rsidRPr="00122209">
        <w:rPr>
          <w:rFonts w:ascii="Century Gothic" w:hAnsi="Century Gothic"/>
          <w:spacing w:val="-2"/>
          <w:sz w:val="22"/>
          <w:szCs w:val="22"/>
        </w:rPr>
        <w:t xml:space="preserve">panel shall be at least 4 feet </w:t>
      </w:r>
      <w:r w:rsidR="00A944C7" w:rsidRPr="00122209">
        <w:rPr>
          <w:rFonts w:ascii="Century Gothic" w:hAnsi="Century Gothic"/>
          <w:spacing w:val="-2"/>
          <w:sz w:val="22"/>
          <w:szCs w:val="22"/>
        </w:rPr>
        <w:t>by</w:t>
      </w:r>
      <w:r w:rsidRPr="00122209">
        <w:rPr>
          <w:rFonts w:ascii="Century Gothic" w:hAnsi="Century Gothic"/>
          <w:spacing w:val="-2"/>
          <w:sz w:val="22"/>
          <w:szCs w:val="22"/>
        </w:rPr>
        <w:t xml:space="preserve"> 4 feet.  </w:t>
      </w:r>
    </w:p>
    <w:p w14:paraId="575450E8" w14:textId="77777777" w:rsidR="00701C2B" w:rsidRPr="00122209" w:rsidRDefault="00701C2B" w:rsidP="001501D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t>2.</w:t>
      </w:r>
      <w:r w:rsidRPr="00122209">
        <w:rPr>
          <w:rFonts w:ascii="Century Gothic" w:hAnsi="Century Gothic"/>
          <w:sz w:val="22"/>
          <w:szCs w:val="22"/>
        </w:rPr>
        <w:tab/>
      </w:r>
      <w:r w:rsidR="0068476C" w:rsidRPr="00122209">
        <w:rPr>
          <w:rFonts w:ascii="Century Gothic" w:hAnsi="Century Gothic"/>
          <w:sz w:val="22"/>
          <w:szCs w:val="22"/>
        </w:rPr>
        <w:t xml:space="preserve">Strength Tests: </w:t>
      </w:r>
      <w:r w:rsidRPr="00122209">
        <w:rPr>
          <w:rFonts w:ascii="Century Gothic" w:hAnsi="Century Gothic"/>
          <w:sz w:val="22"/>
          <w:szCs w:val="22"/>
        </w:rPr>
        <w:t xml:space="preserve">Cores from the panel will be taken </w:t>
      </w:r>
      <w:r w:rsidR="0068476C" w:rsidRPr="00122209">
        <w:rPr>
          <w:rFonts w:ascii="Century Gothic" w:hAnsi="Century Gothic"/>
          <w:sz w:val="22"/>
          <w:szCs w:val="22"/>
        </w:rPr>
        <w:t>for testing in accordance with</w:t>
      </w:r>
      <w:r w:rsidRPr="00122209">
        <w:rPr>
          <w:rFonts w:ascii="Century Gothic" w:hAnsi="Century Gothic"/>
          <w:sz w:val="22"/>
          <w:szCs w:val="22"/>
        </w:rPr>
        <w:t xml:space="preserve"> </w:t>
      </w:r>
      <w:r w:rsidR="00BA43A6" w:rsidRPr="00122209">
        <w:rPr>
          <w:rFonts w:ascii="Century Gothic" w:hAnsi="Century Gothic"/>
          <w:sz w:val="22"/>
          <w:szCs w:val="22"/>
        </w:rPr>
        <w:t>ASTM C</w:t>
      </w:r>
      <w:r w:rsidRPr="00122209">
        <w:rPr>
          <w:rFonts w:ascii="Century Gothic" w:hAnsi="Century Gothic"/>
          <w:sz w:val="22"/>
          <w:szCs w:val="22"/>
        </w:rPr>
        <w:t>1140 to determine the compressive strength of the shotcrete.</w:t>
      </w:r>
      <w:r w:rsidR="0068476C" w:rsidRPr="00122209">
        <w:rPr>
          <w:rFonts w:ascii="Century Gothic" w:hAnsi="Century Gothic"/>
          <w:sz w:val="22"/>
          <w:szCs w:val="22"/>
        </w:rPr>
        <w:t xml:space="preserve">  </w:t>
      </w:r>
      <w:r w:rsidR="00A944C7" w:rsidRPr="00122209">
        <w:rPr>
          <w:rFonts w:ascii="Century Gothic" w:hAnsi="Century Gothic"/>
          <w:sz w:val="22"/>
          <w:szCs w:val="22"/>
        </w:rPr>
        <w:t xml:space="preserve">Test results to be acceptable shall meet the acceptance criteria of CBC </w:t>
      </w:r>
      <w:r w:rsidR="008D03EE">
        <w:rPr>
          <w:rFonts w:ascii="Century Gothic" w:hAnsi="Century Gothic"/>
          <w:sz w:val="22"/>
          <w:szCs w:val="22"/>
        </w:rPr>
        <w:t>Chapter</w:t>
      </w:r>
      <w:r w:rsidR="00A16847" w:rsidRPr="00122209">
        <w:rPr>
          <w:rFonts w:ascii="Century Gothic" w:hAnsi="Century Gothic"/>
          <w:sz w:val="22"/>
          <w:szCs w:val="22"/>
        </w:rPr>
        <w:t xml:space="preserve"> </w:t>
      </w:r>
      <w:r w:rsidR="00A944C7" w:rsidRPr="00122209">
        <w:rPr>
          <w:rFonts w:ascii="Century Gothic" w:hAnsi="Century Gothic"/>
          <w:sz w:val="22"/>
          <w:szCs w:val="22"/>
        </w:rPr>
        <w:t>19A.</w:t>
      </w:r>
      <w:r w:rsidR="0068476C" w:rsidRPr="00122209">
        <w:rPr>
          <w:rFonts w:ascii="Century Gothic" w:hAnsi="Century Gothic"/>
          <w:sz w:val="22"/>
          <w:szCs w:val="22"/>
        </w:rPr>
        <w:t xml:space="preserve"> </w:t>
      </w:r>
    </w:p>
    <w:p w14:paraId="58B0B3F7"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0DF4E2D9" w14:textId="77777777" w:rsidR="0006016C" w:rsidRPr="00122209" w:rsidRDefault="0006016C" w:rsidP="001501D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122209">
        <w:rPr>
          <w:rFonts w:ascii="Century Gothic" w:hAnsi="Century Gothic"/>
          <w:sz w:val="22"/>
          <w:szCs w:val="22"/>
        </w:rPr>
        <w:tab/>
      </w:r>
      <w:r w:rsidRPr="00122209">
        <w:rPr>
          <w:rFonts w:ascii="Century Gothic" w:hAnsi="Century Gothic"/>
          <w:sz w:val="22"/>
          <w:szCs w:val="22"/>
        </w:rPr>
        <w:tab/>
      </w:r>
      <w:r w:rsidR="004B47D4" w:rsidRPr="00122209">
        <w:rPr>
          <w:rFonts w:ascii="Century Gothic" w:hAnsi="Century Gothic"/>
          <w:sz w:val="22"/>
          <w:szCs w:val="22"/>
        </w:rPr>
        <w:t>3</w:t>
      </w:r>
      <w:r w:rsidRPr="00122209">
        <w:rPr>
          <w:rFonts w:ascii="Century Gothic" w:hAnsi="Century Gothic"/>
          <w:sz w:val="22"/>
          <w:szCs w:val="22"/>
        </w:rPr>
        <w:t>.</w:t>
      </w:r>
      <w:r w:rsidRPr="00122209">
        <w:rPr>
          <w:rFonts w:ascii="Century Gothic" w:hAnsi="Century Gothic"/>
          <w:sz w:val="22"/>
          <w:szCs w:val="22"/>
        </w:rPr>
        <w:tab/>
      </w:r>
      <w:r w:rsidRPr="00122209">
        <w:rPr>
          <w:rFonts w:ascii="Century Gothic" w:hAnsi="Century Gothic"/>
          <w:spacing w:val="-2"/>
          <w:sz w:val="22"/>
          <w:szCs w:val="22"/>
        </w:rPr>
        <w:t xml:space="preserve">Application of shotcrete in the Work shall not proceed until </w:t>
      </w:r>
      <w:r w:rsidR="004B47D4" w:rsidRPr="00122209">
        <w:rPr>
          <w:rFonts w:ascii="Century Gothic" w:hAnsi="Century Gothic"/>
          <w:spacing w:val="-2"/>
          <w:sz w:val="22"/>
          <w:szCs w:val="22"/>
        </w:rPr>
        <w:t>test results are accepted</w:t>
      </w:r>
      <w:r w:rsidRPr="00122209">
        <w:rPr>
          <w:rFonts w:ascii="Century Gothic" w:hAnsi="Century Gothic"/>
          <w:spacing w:val="-2"/>
          <w:sz w:val="22"/>
          <w:szCs w:val="22"/>
        </w:rPr>
        <w:t xml:space="preserve"> by the Architect. </w:t>
      </w:r>
    </w:p>
    <w:p w14:paraId="06AF69B0"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22209">
        <w:rPr>
          <w:rFonts w:ascii="Century Gothic" w:hAnsi="Century Gothic"/>
          <w:b/>
          <w:sz w:val="22"/>
          <w:szCs w:val="22"/>
        </w:rPr>
        <w:lastRenderedPageBreak/>
        <w:t>1.05</w:t>
      </w:r>
      <w:r w:rsidRPr="00122209">
        <w:rPr>
          <w:rFonts w:ascii="Century Gothic" w:hAnsi="Century Gothic"/>
          <w:b/>
          <w:sz w:val="22"/>
          <w:szCs w:val="22"/>
        </w:rPr>
        <w:tab/>
        <w:t>DELIVERY, STORAGE AND HANDLING</w:t>
      </w:r>
    </w:p>
    <w:p w14:paraId="12764A06"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Ensure materials and surrounding air temperature are a minimum 50 degrees F. prior to, during, and for at least 7 days after completion of Work.</w:t>
      </w:r>
    </w:p>
    <w:p w14:paraId="5F028DC9"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B.</w:t>
      </w:r>
      <w:r w:rsidRPr="00122209">
        <w:rPr>
          <w:rFonts w:ascii="Century Gothic" w:hAnsi="Century Gothic"/>
          <w:spacing w:val="-2"/>
          <w:sz w:val="22"/>
          <w:szCs w:val="22"/>
        </w:rPr>
        <w:tab/>
        <w:t>During freezing or near freezing weather, provide equipment and cover to maintain 50 degrees F. and to protect Work completed or in progress.</w:t>
      </w:r>
    </w:p>
    <w:p w14:paraId="00064E69"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C.</w:t>
      </w:r>
      <w:r w:rsidRPr="00122209">
        <w:rPr>
          <w:rFonts w:ascii="Century Gothic" w:hAnsi="Century Gothic"/>
          <w:spacing w:val="-2"/>
          <w:sz w:val="22"/>
          <w:szCs w:val="22"/>
        </w:rPr>
        <w:tab/>
        <w:t xml:space="preserve">Suspend installation during high winds, rainy weather, or </w:t>
      </w:r>
      <w:r w:rsidR="00CF741D" w:rsidRPr="00122209">
        <w:rPr>
          <w:rFonts w:ascii="Century Gothic" w:hAnsi="Century Gothic"/>
          <w:spacing w:val="-2"/>
          <w:sz w:val="22"/>
          <w:szCs w:val="22"/>
        </w:rPr>
        <w:t>low</w:t>
      </w:r>
      <w:r w:rsidRPr="00122209">
        <w:rPr>
          <w:rFonts w:ascii="Century Gothic" w:hAnsi="Century Gothic"/>
          <w:spacing w:val="-2"/>
          <w:sz w:val="22"/>
          <w:szCs w:val="22"/>
        </w:rPr>
        <w:t xml:space="preserve"> temperature when Work cannot be protected.</w:t>
      </w:r>
    </w:p>
    <w:p w14:paraId="0CFAC553"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PART 2 - PRODUCTS</w:t>
      </w:r>
    </w:p>
    <w:p w14:paraId="0B70B6F5"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2.01</w:t>
      </w:r>
      <w:r w:rsidRPr="00122209">
        <w:rPr>
          <w:rFonts w:ascii="Century Gothic" w:hAnsi="Century Gothic"/>
          <w:b/>
          <w:spacing w:val="-2"/>
          <w:sz w:val="22"/>
          <w:szCs w:val="22"/>
        </w:rPr>
        <w:tab/>
        <w:t>MATERIALS</w:t>
      </w:r>
    </w:p>
    <w:p w14:paraId="7E277FCE"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Cement:  ASTM C 150 Type II, low alkali.</w:t>
      </w:r>
    </w:p>
    <w:p w14:paraId="4C5EEF53" w14:textId="77777777" w:rsidR="003E1C73" w:rsidRPr="00122209" w:rsidRDefault="0006016C" w:rsidP="001501D9">
      <w:pPr>
        <w:numPr>
          <w:ilvl w:val="0"/>
          <w:numId w:val="4"/>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122209">
        <w:rPr>
          <w:rFonts w:ascii="Century Gothic" w:hAnsi="Century Gothic"/>
          <w:spacing w:val="-2"/>
          <w:sz w:val="22"/>
          <w:szCs w:val="22"/>
        </w:rPr>
        <w:t xml:space="preserve">Aggregate:  </w:t>
      </w:r>
      <w:r w:rsidR="00BA43A6" w:rsidRPr="00122209">
        <w:rPr>
          <w:rFonts w:ascii="Century Gothic" w:hAnsi="Century Gothic"/>
          <w:spacing w:val="-2"/>
          <w:sz w:val="22"/>
          <w:szCs w:val="22"/>
        </w:rPr>
        <w:t>ASTM C</w:t>
      </w:r>
      <w:r w:rsidR="003E1C73" w:rsidRPr="00122209">
        <w:rPr>
          <w:rFonts w:ascii="Century Gothic" w:hAnsi="Century Gothic"/>
          <w:spacing w:val="-2"/>
          <w:sz w:val="22"/>
          <w:szCs w:val="22"/>
        </w:rPr>
        <w:t xml:space="preserve">33 normal weight aggregate with combined gradation of </w:t>
      </w:r>
      <w:proofErr w:type="gramStart"/>
      <w:r w:rsidR="003E1C73" w:rsidRPr="00122209">
        <w:rPr>
          <w:rFonts w:ascii="Century Gothic" w:hAnsi="Century Gothic"/>
          <w:spacing w:val="-2"/>
          <w:sz w:val="22"/>
          <w:szCs w:val="22"/>
        </w:rPr>
        <w:t>coarse</w:t>
      </w:r>
      <w:proofErr w:type="gramEnd"/>
      <w:r w:rsidR="003E1C73" w:rsidRPr="00122209">
        <w:rPr>
          <w:rFonts w:ascii="Century Gothic" w:hAnsi="Century Gothic"/>
          <w:spacing w:val="-2"/>
          <w:sz w:val="22"/>
          <w:szCs w:val="22"/>
        </w:rPr>
        <w:t xml:space="preserve"> and fine aggregates c</w:t>
      </w:r>
      <w:r w:rsidRPr="00122209">
        <w:rPr>
          <w:rFonts w:ascii="Century Gothic" w:hAnsi="Century Gothic"/>
          <w:spacing w:val="-2"/>
          <w:sz w:val="22"/>
          <w:szCs w:val="22"/>
        </w:rPr>
        <w:t>onform</w:t>
      </w:r>
      <w:r w:rsidR="003E1C73" w:rsidRPr="00122209">
        <w:rPr>
          <w:rFonts w:ascii="Century Gothic" w:hAnsi="Century Gothic"/>
          <w:spacing w:val="-2"/>
          <w:sz w:val="22"/>
          <w:szCs w:val="22"/>
        </w:rPr>
        <w:t>ing</w:t>
      </w:r>
      <w:r w:rsidRPr="00122209">
        <w:rPr>
          <w:rFonts w:ascii="Century Gothic" w:hAnsi="Century Gothic"/>
          <w:spacing w:val="-2"/>
          <w:sz w:val="22"/>
          <w:szCs w:val="22"/>
        </w:rPr>
        <w:t xml:space="preserve"> to ACI 506</w:t>
      </w:r>
      <w:r w:rsidR="003E1C73" w:rsidRPr="00122209">
        <w:rPr>
          <w:rFonts w:ascii="Century Gothic" w:hAnsi="Century Gothic"/>
          <w:spacing w:val="-2"/>
          <w:sz w:val="22"/>
          <w:szCs w:val="22"/>
        </w:rPr>
        <w:t>.2</w:t>
      </w:r>
      <w:r w:rsidRPr="00122209">
        <w:rPr>
          <w:rFonts w:ascii="Century Gothic" w:hAnsi="Century Gothic"/>
          <w:spacing w:val="-2"/>
          <w:sz w:val="22"/>
          <w:szCs w:val="22"/>
        </w:rPr>
        <w:t>,</w:t>
      </w:r>
    </w:p>
    <w:p w14:paraId="711023BB" w14:textId="77777777" w:rsidR="003E1C73" w:rsidRPr="00122209" w:rsidRDefault="0006458C" w:rsidP="001501D9">
      <w:pPr>
        <w:numPr>
          <w:ilvl w:val="1"/>
          <w:numId w:val="4"/>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Coarse aggregate shall not exceed 3/4 inch.</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2"/>
      </w:tblGrid>
      <w:tr w:rsidR="00153ACC" w:rsidRPr="00122209" w14:paraId="5D261076" w14:textId="77777777" w:rsidTr="001501D9">
        <w:tblPrEx>
          <w:tblCellMar>
            <w:top w:w="0" w:type="dxa"/>
            <w:bottom w:w="0" w:type="dxa"/>
          </w:tblCellMar>
        </w:tblPrEx>
        <w:trPr>
          <w:trHeight w:val="1300"/>
        </w:trPr>
        <w:tc>
          <w:tcPr>
            <w:tcW w:w="7668" w:type="dxa"/>
          </w:tcPr>
          <w:p w14:paraId="1337C24F" w14:textId="77777777" w:rsidR="00153ACC" w:rsidRPr="00122209" w:rsidRDefault="00D05E79" w:rsidP="001501D9">
            <w:pPr>
              <w:tabs>
                <w:tab w:val="left" w:pos="720"/>
                <w:tab w:val="left" w:pos="1440"/>
                <w:tab w:val="left" w:pos="2160"/>
                <w:tab w:val="left" w:pos="2880"/>
                <w:tab w:val="left" w:pos="3600"/>
                <w:tab w:val="left" w:pos="4320"/>
              </w:tabs>
              <w:spacing w:after="120"/>
              <w:jc w:val="both"/>
              <w:rPr>
                <w:rFonts w:ascii="Century Gothic" w:hAnsi="Century Gothic"/>
                <w:spacing w:val="-3"/>
                <w:sz w:val="22"/>
                <w:szCs w:val="22"/>
              </w:rPr>
            </w:pPr>
            <w:r w:rsidRPr="00122209">
              <w:rPr>
                <w:rFonts w:ascii="Century Gothic" w:hAnsi="Century Gothic"/>
                <w:b/>
                <w:spacing w:val="-3"/>
                <w:sz w:val="22"/>
                <w:szCs w:val="22"/>
                <w:u w:val="single"/>
              </w:rPr>
              <w:t>Note To Specifier</w:t>
            </w:r>
            <w:r w:rsidR="00153ACC" w:rsidRPr="00122209">
              <w:rPr>
                <w:rFonts w:ascii="Century Gothic" w:hAnsi="Century Gothic"/>
                <w:b/>
                <w:spacing w:val="-3"/>
                <w:sz w:val="22"/>
                <w:szCs w:val="22"/>
                <w:u w:val="single"/>
              </w:rPr>
              <w:t>:</w:t>
            </w:r>
            <w:r w:rsidR="00153ACC" w:rsidRPr="00122209">
              <w:rPr>
                <w:rFonts w:ascii="Century Gothic" w:hAnsi="Century Gothic"/>
                <w:spacing w:val="-3"/>
                <w:sz w:val="22"/>
                <w:szCs w:val="22"/>
              </w:rPr>
              <w:t xml:space="preserve"> </w:t>
            </w:r>
            <w:r w:rsidR="00F71184" w:rsidRPr="00122209">
              <w:rPr>
                <w:rFonts w:ascii="Century Gothic" w:hAnsi="Century Gothic"/>
                <w:spacing w:val="-3"/>
                <w:sz w:val="22"/>
                <w:szCs w:val="22"/>
              </w:rPr>
              <w:t xml:space="preserve">Use of fly ash and blast-furnace slag is encouraged to reduce impact of cement manufacture.  </w:t>
            </w:r>
            <w:r w:rsidR="00153ACC" w:rsidRPr="00122209">
              <w:rPr>
                <w:rFonts w:ascii="Century Gothic" w:hAnsi="Century Gothic"/>
                <w:spacing w:val="-3"/>
                <w:sz w:val="22"/>
                <w:szCs w:val="22"/>
              </w:rPr>
              <w:t>Det</w:t>
            </w:r>
            <w:r w:rsidR="004E774E" w:rsidRPr="00122209">
              <w:rPr>
                <w:rFonts w:ascii="Century Gothic" w:hAnsi="Century Gothic"/>
                <w:spacing w:val="-3"/>
                <w:sz w:val="22"/>
                <w:szCs w:val="22"/>
              </w:rPr>
              <w:t>ermine if the use of fly ash,</w:t>
            </w:r>
            <w:r w:rsidR="00153ACC" w:rsidRPr="00122209">
              <w:rPr>
                <w:rFonts w:ascii="Century Gothic" w:hAnsi="Century Gothic"/>
                <w:spacing w:val="-3"/>
                <w:sz w:val="22"/>
                <w:szCs w:val="22"/>
              </w:rPr>
              <w:t xml:space="preserve"> blast-furnace slag</w:t>
            </w:r>
            <w:r w:rsidR="00CF0C2B" w:rsidRPr="00122209">
              <w:rPr>
                <w:rFonts w:ascii="Century Gothic" w:hAnsi="Century Gothic"/>
                <w:spacing w:val="-3"/>
                <w:sz w:val="22"/>
                <w:szCs w:val="22"/>
              </w:rPr>
              <w:t xml:space="preserve"> </w:t>
            </w:r>
            <w:r w:rsidR="004E774E" w:rsidRPr="00122209">
              <w:rPr>
                <w:rFonts w:ascii="Century Gothic" w:hAnsi="Century Gothic"/>
                <w:spacing w:val="-3"/>
                <w:sz w:val="22"/>
                <w:szCs w:val="22"/>
              </w:rPr>
              <w:t>and/or silica fume</w:t>
            </w:r>
            <w:r w:rsidR="00153ACC" w:rsidRPr="00122209">
              <w:rPr>
                <w:rFonts w:ascii="Century Gothic" w:hAnsi="Century Gothic"/>
                <w:spacing w:val="-3"/>
                <w:sz w:val="22"/>
                <w:szCs w:val="22"/>
              </w:rPr>
              <w:t xml:space="preserve"> is </w:t>
            </w:r>
            <w:r w:rsidR="00CF741D" w:rsidRPr="00122209">
              <w:rPr>
                <w:rFonts w:ascii="Century Gothic" w:hAnsi="Century Gothic"/>
                <w:spacing w:val="-3"/>
                <w:sz w:val="22"/>
                <w:szCs w:val="22"/>
              </w:rPr>
              <w:t xml:space="preserve">acceptable, </w:t>
            </w:r>
            <w:r w:rsidR="00153ACC" w:rsidRPr="00122209">
              <w:rPr>
                <w:rFonts w:ascii="Century Gothic" w:hAnsi="Century Gothic"/>
                <w:spacing w:val="-3"/>
                <w:sz w:val="22"/>
                <w:szCs w:val="22"/>
              </w:rPr>
              <w:t>available at a competitive price</w:t>
            </w:r>
            <w:r w:rsidR="00CF741D" w:rsidRPr="00122209">
              <w:rPr>
                <w:rFonts w:ascii="Century Gothic" w:hAnsi="Century Gothic"/>
                <w:spacing w:val="-3"/>
                <w:sz w:val="22"/>
                <w:szCs w:val="22"/>
              </w:rPr>
              <w:t>,</w:t>
            </w:r>
            <w:r w:rsidR="00153ACC" w:rsidRPr="00122209">
              <w:rPr>
                <w:rFonts w:ascii="Century Gothic" w:hAnsi="Century Gothic"/>
                <w:spacing w:val="-3"/>
                <w:sz w:val="22"/>
                <w:szCs w:val="22"/>
              </w:rPr>
              <w:t xml:space="preserve"> and would not result in inadequate bid competitio</w:t>
            </w:r>
            <w:r w:rsidR="004E774E" w:rsidRPr="00122209">
              <w:rPr>
                <w:rFonts w:ascii="Century Gothic" w:hAnsi="Century Gothic"/>
                <w:spacing w:val="-3"/>
                <w:sz w:val="22"/>
                <w:szCs w:val="22"/>
              </w:rPr>
              <w:t>n.  If not used, delete article</w:t>
            </w:r>
            <w:r w:rsidR="00153ACC" w:rsidRPr="00122209">
              <w:rPr>
                <w:rFonts w:ascii="Century Gothic" w:hAnsi="Century Gothic"/>
                <w:spacing w:val="-3"/>
                <w:sz w:val="22"/>
                <w:szCs w:val="22"/>
              </w:rPr>
              <w:t xml:space="preserve"> </w:t>
            </w:r>
            <w:r w:rsidR="004E774E" w:rsidRPr="00122209">
              <w:rPr>
                <w:rFonts w:ascii="Century Gothic" w:hAnsi="Century Gothic"/>
                <w:spacing w:val="-3"/>
                <w:sz w:val="22"/>
                <w:szCs w:val="22"/>
              </w:rPr>
              <w:t xml:space="preserve">C </w:t>
            </w:r>
            <w:r w:rsidR="00153ACC" w:rsidRPr="00122209">
              <w:rPr>
                <w:rFonts w:ascii="Century Gothic" w:hAnsi="Century Gothic"/>
                <w:spacing w:val="-3"/>
                <w:sz w:val="22"/>
                <w:szCs w:val="22"/>
              </w:rPr>
              <w:t>below.  If used, verif</w:t>
            </w:r>
            <w:r w:rsidR="00E95852" w:rsidRPr="00122209">
              <w:rPr>
                <w:rFonts w:ascii="Century Gothic" w:hAnsi="Century Gothic"/>
                <w:spacing w:val="-3"/>
                <w:sz w:val="22"/>
                <w:szCs w:val="22"/>
              </w:rPr>
              <w:t xml:space="preserve">y </w:t>
            </w:r>
            <w:r w:rsidRPr="00122209">
              <w:rPr>
                <w:rFonts w:ascii="Century Gothic" w:hAnsi="Century Gothic"/>
                <w:spacing w:val="-3"/>
                <w:sz w:val="22"/>
                <w:szCs w:val="22"/>
              </w:rPr>
              <w:t>percentage of P</w:t>
            </w:r>
            <w:r w:rsidR="00153ACC" w:rsidRPr="00122209">
              <w:rPr>
                <w:rFonts w:ascii="Century Gothic" w:hAnsi="Century Gothic"/>
                <w:spacing w:val="-3"/>
                <w:sz w:val="22"/>
                <w:szCs w:val="22"/>
              </w:rPr>
              <w:t xml:space="preserve">ortland cement </w:t>
            </w:r>
            <w:proofErr w:type="gramStart"/>
            <w:r w:rsidR="00153ACC" w:rsidRPr="00122209">
              <w:rPr>
                <w:rFonts w:ascii="Century Gothic" w:hAnsi="Century Gothic"/>
                <w:spacing w:val="-3"/>
                <w:sz w:val="22"/>
                <w:szCs w:val="22"/>
              </w:rPr>
              <w:t>replacement</w:t>
            </w:r>
            <w:proofErr w:type="gramEnd"/>
            <w:r w:rsidR="00153ACC" w:rsidRPr="00122209">
              <w:rPr>
                <w:rFonts w:ascii="Century Gothic" w:hAnsi="Century Gothic"/>
                <w:spacing w:val="-3"/>
                <w:sz w:val="22"/>
                <w:szCs w:val="22"/>
              </w:rPr>
              <w:t xml:space="preserve"> and indicate amount in </w:t>
            </w:r>
            <w:r w:rsidR="00295A6B" w:rsidRPr="00122209">
              <w:rPr>
                <w:rFonts w:ascii="Century Gothic" w:hAnsi="Century Gothic"/>
                <w:spacing w:val="-3"/>
                <w:sz w:val="22"/>
                <w:szCs w:val="22"/>
              </w:rPr>
              <w:t>space provided</w:t>
            </w:r>
            <w:r w:rsidR="00153ACC" w:rsidRPr="00122209">
              <w:rPr>
                <w:rFonts w:ascii="Century Gothic" w:hAnsi="Century Gothic"/>
                <w:spacing w:val="-3"/>
                <w:sz w:val="22"/>
                <w:szCs w:val="22"/>
              </w:rPr>
              <w:t xml:space="preserve"> below</w:t>
            </w:r>
            <w:r w:rsidR="00295A6B" w:rsidRPr="00122209">
              <w:rPr>
                <w:rFonts w:ascii="Century Gothic" w:hAnsi="Century Gothic"/>
                <w:spacing w:val="-3"/>
                <w:sz w:val="22"/>
                <w:szCs w:val="22"/>
              </w:rPr>
              <w:t>, and delete brackets.</w:t>
            </w:r>
          </w:p>
        </w:tc>
      </w:tr>
    </w:tbl>
    <w:p w14:paraId="18526ED0" w14:textId="77777777" w:rsidR="00DA7D62" w:rsidRPr="00122209" w:rsidRDefault="00DA7D62"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2D71E347" w14:textId="77777777" w:rsidR="00DA7D62" w:rsidRPr="00122209" w:rsidRDefault="00F81DDD" w:rsidP="001501D9">
      <w:pPr>
        <w:tabs>
          <w:tab w:val="left" w:pos="720"/>
          <w:tab w:val="left" w:pos="1440"/>
          <w:tab w:val="left" w:pos="2160"/>
          <w:tab w:val="left" w:pos="2880"/>
          <w:tab w:val="left" w:pos="3600"/>
          <w:tab w:val="left" w:pos="4320"/>
        </w:tabs>
        <w:spacing w:after="120"/>
        <w:ind w:left="1440" w:hanging="720"/>
        <w:rPr>
          <w:rFonts w:ascii="Century Gothic" w:hAnsi="Century Gothic"/>
          <w:sz w:val="22"/>
          <w:szCs w:val="22"/>
        </w:rPr>
      </w:pPr>
      <w:r w:rsidRPr="00122209">
        <w:rPr>
          <w:rFonts w:ascii="Century Gothic" w:hAnsi="Century Gothic"/>
          <w:spacing w:val="-3"/>
          <w:sz w:val="22"/>
          <w:szCs w:val="22"/>
        </w:rPr>
        <w:t>C</w:t>
      </w:r>
      <w:r w:rsidR="00DA7D62" w:rsidRPr="00122209">
        <w:rPr>
          <w:rFonts w:ascii="Century Gothic" w:hAnsi="Century Gothic"/>
          <w:spacing w:val="-3"/>
          <w:sz w:val="22"/>
          <w:szCs w:val="22"/>
        </w:rPr>
        <w:t>.</w:t>
      </w:r>
      <w:r w:rsidR="00DA7D62" w:rsidRPr="00122209">
        <w:rPr>
          <w:rFonts w:ascii="Century Gothic" w:hAnsi="Century Gothic"/>
          <w:spacing w:val="-3"/>
          <w:sz w:val="22"/>
          <w:szCs w:val="22"/>
        </w:rPr>
        <w:tab/>
      </w:r>
      <w:r w:rsidR="00DA7D62" w:rsidRPr="00122209">
        <w:rPr>
          <w:rFonts w:ascii="Century Gothic" w:hAnsi="Century Gothic"/>
          <w:sz w:val="22"/>
          <w:szCs w:val="22"/>
        </w:rPr>
        <w:t xml:space="preserve">Fly ash, pozzolan and ground granulated blast-furnace slag: </w:t>
      </w:r>
    </w:p>
    <w:p w14:paraId="0528D9BD" w14:textId="77777777" w:rsidR="00DA7D62" w:rsidRPr="00122209" w:rsidRDefault="00DA7D62" w:rsidP="001501D9">
      <w:pPr>
        <w:numPr>
          <w:ilvl w:val="0"/>
          <w:numId w:val="8"/>
        </w:numPr>
        <w:tabs>
          <w:tab w:val="clear" w:pos="18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122209">
        <w:rPr>
          <w:rFonts w:ascii="Century Gothic" w:hAnsi="Century Gothic"/>
          <w:sz w:val="22"/>
          <w:szCs w:val="22"/>
        </w:rPr>
        <w:t xml:space="preserve">Fly ash or other pozzolan </w:t>
      </w:r>
      <w:r w:rsidR="00C55512" w:rsidRPr="00122209">
        <w:rPr>
          <w:rFonts w:ascii="Century Gothic" w:hAnsi="Century Gothic"/>
          <w:sz w:val="22"/>
          <w:szCs w:val="22"/>
        </w:rPr>
        <w:t>shall conform</w:t>
      </w:r>
      <w:r w:rsidRPr="00122209">
        <w:rPr>
          <w:rFonts w:ascii="Century Gothic" w:hAnsi="Century Gothic"/>
          <w:sz w:val="22"/>
          <w:szCs w:val="22"/>
        </w:rPr>
        <w:t xml:space="preserve"> to ASTM C618 for Class N or F materials</w:t>
      </w:r>
      <w:r w:rsidR="00E2485E" w:rsidRPr="00122209">
        <w:rPr>
          <w:rFonts w:ascii="Century Gothic" w:hAnsi="Century Gothic"/>
          <w:sz w:val="22"/>
          <w:szCs w:val="22"/>
        </w:rPr>
        <w:t xml:space="preserve">.  </w:t>
      </w:r>
    </w:p>
    <w:p w14:paraId="0B35CAF4" w14:textId="77777777" w:rsidR="00DA7D62" w:rsidRPr="00122209" w:rsidRDefault="00E2485E" w:rsidP="001501D9">
      <w:pPr>
        <w:tabs>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122209">
        <w:rPr>
          <w:rFonts w:ascii="Century Gothic" w:hAnsi="Century Gothic"/>
          <w:sz w:val="22"/>
          <w:szCs w:val="22"/>
        </w:rPr>
        <w:t>2.</w:t>
      </w:r>
      <w:r w:rsidRPr="00122209">
        <w:rPr>
          <w:rFonts w:ascii="Century Gothic" w:hAnsi="Century Gothic"/>
          <w:sz w:val="22"/>
          <w:szCs w:val="22"/>
        </w:rPr>
        <w:tab/>
      </w:r>
      <w:r w:rsidR="00DA7D62" w:rsidRPr="00122209">
        <w:rPr>
          <w:rFonts w:ascii="Century Gothic" w:hAnsi="Century Gothic"/>
          <w:sz w:val="22"/>
          <w:szCs w:val="22"/>
        </w:rPr>
        <w:t xml:space="preserve">Ground-granulated blast-furnace slag </w:t>
      </w:r>
      <w:r w:rsidRPr="00122209">
        <w:rPr>
          <w:rFonts w:ascii="Century Gothic" w:hAnsi="Century Gothic"/>
          <w:sz w:val="22"/>
          <w:szCs w:val="22"/>
        </w:rPr>
        <w:t>s</w:t>
      </w:r>
      <w:r w:rsidR="00BA43A6" w:rsidRPr="00122209">
        <w:rPr>
          <w:rFonts w:ascii="Century Gothic" w:hAnsi="Century Gothic"/>
          <w:sz w:val="22"/>
          <w:szCs w:val="22"/>
        </w:rPr>
        <w:t>hall conform to ASTM C</w:t>
      </w:r>
      <w:r w:rsidR="00DA7D62" w:rsidRPr="00122209">
        <w:rPr>
          <w:rFonts w:ascii="Century Gothic" w:hAnsi="Century Gothic"/>
          <w:sz w:val="22"/>
          <w:szCs w:val="22"/>
        </w:rPr>
        <w:t>989.</w:t>
      </w:r>
    </w:p>
    <w:p w14:paraId="29B7BB53" w14:textId="77777777" w:rsidR="00DA7D62" w:rsidRPr="00122209" w:rsidRDefault="00EA20B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t>3.</w:t>
      </w:r>
      <w:r w:rsidRPr="00122209">
        <w:rPr>
          <w:rFonts w:ascii="Century Gothic" w:hAnsi="Century Gothic"/>
          <w:spacing w:val="-2"/>
          <w:sz w:val="22"/>
          <w:szCs w:val="22"/>
        </w:rPr>
        <w:tab/>
        <w:t>Sili</w:t>
      </w:r>
      <w:r w:rsidR="00BA43A6" w:rsidRPr="00122209">
        <w:rPr>
          <w:rFonts w:ascii="Century Gothic" w:hAnsi="Century Gothic"/>
          <w:spacing w:val="-2"/>
          <w:sz w:val="22"/>
          <w:szCs w:val="22"/>
        </w:rPr>
        <w:t>ca Fume shall conform to ASTM C</w:t>
      </w:r>
      <w:r w:rsidRPr="00122209">
        <w:rPr>
          <w:rFonts w:ascii="Century Gothic" w:hAnsi="Century Gothic"/>
          <w:spacing w:val="-2"/>
          <w:sz w:val="22"/>
          <w:szCs w:val="22"/>
        </w:rPr>
        <w:t xml:space="preserve">1240.  </w:t>
      </w:r>
      <w:r w:rsidRPr="00122209">
        <w:rPr>
          <w:rFonts w:ascii="Century Gothic" w:hAnsi="Century Gothic"/>
          <w:sz w:val="22"/>
          <w:szCs w:val="22"/>
        </w:rPr>
        <w:t xml:space="preserve">[    </w:t>
      </w:r>
      <w:proofErr w:type="gramStart"/>
      <w:r w:rsidRPr="00122209">
        <w:rPr>
          <w:rFonts w:ascii="Century Gothic" w:hAnsi="Century Gothic"/>
          <w:sz w:val="22"/>
          <w:szCs w:val="22"/>
        </w:rPr>
        <w:t xml:space="preserve">  ]</w:t>
      </w:r>
      <w:proofErr w:type="gramEnd"/>
      <w:r w:rsidRPr="00122209">
        <w:rPr>
          <w:rFonts w:ascii="Century Gothic" w:hAnsi="Century Gothic"/>
          <w:sz w:val="22"/>
          <w:szCs w:val="22"/>
        </w:rPr>
        <w:t xml:space="preserve"> per cent by weight of silica fume</w:t>
      </w:r>
      <w:r w:rsidR="00BA43A6" w:rsidRPr="00122209">
        <w:rPr>
          <w:rFonts w:ascii="Century Gothic" w:hAnsi="Century Gothic"/>
          <w:sz w:val="22"/>
          <w:szCs w:val="22"/>
        </w:rPr>
        <w:t xml:space="preserve"> shall substitute for ASTM C</w:t>
      </w:r>
      <w:r w:rsidRPr="00122209">
        <w:rPr>
          <w:rFonts w:ascii="Century Gothic" w:hAnsi="Century Gothic"/>
          <w:sz w:val="22"/>
          <w:szCs w:val="22"/>
        </w:rPr>
        <w:t xml:space="preserve">150 </w:t>
      </w:r>
      <w:r w:rsidR="00BA43A6" w:rsidRPr="00122209">
        <w:rPr>
          <w:rFonts w:ascii="Century Gothic" w:hAnsi="Century Gothic"/>
          <w:sz w:val="22"/>
          <w:szCs w:val="22"/>
        </w:rPr>
        <w:t>P</w:t>
      </w:r>
      <w:r w:rsidRPr="00122209">
        <w:rPr>
          <w:rFonts w:ascii="Century Gothic" w:hAnsi="Century Gothic"/>
          <w:sz w:val="22"/>
          <w:szCs w:val="22"/>
        </w:rPr>
        <w:t>ortland cement.</w:t>
      </w:r>
    </w:p>
    <w:p w14:paraId="089A19FA" w14:textId="77777777" w:rsidR="00950EA7" w:rsidRPr="00122209" w:rsidRDefault="003E1C73" w:rsidP="001501D9">
      <w:pPr>
        <w:numPr>
          <w:ilvl w:val="0"/>
          <w:numId w:val="9"/>
        </w:numPr>
        <w:tabs>
          <w:tab w:val="clear" w:pos="1080"/>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Water: Clean and potable and free from deleterious matter.</w:t>
      </w:r>
    </w:p>
    <w:p w14:paraId="1AE32F7D" w14:textId="77777777" w:rsidR="002178B9" w:rsidRPr="00122209" w:rsidRDefault="001B18A8"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E</w:t>
      </w:r>
      <w:r w:rsidR="002178B9" w:rsidRPr="00122209">
        <w:rPr>
          <w:rFonts w:ascii="Century Gothic" w:hAnsi="Century Gothic"/>
          <w:spacing w:val="-2"/>
          <w:sz w:val="22"/>
          <w:szCs w:val="22"/>
        </w:rPr>
        <w:t>.</w:t>
      </w:r>
      <w:r w:rsidR="002178B9" w:rsidRPr="00122209">
        <w:rPr>
          <w:rFonts w:ascii="Century Gothic" w:hAnsi="Century Gothic"/>
          <w:spacing w:val="-2"/>
          <w:sz w:val="22"/>
          <w:szCs w:val="22"/>
        </w:rPr>
        <w:tab/>
        <w:t xml:space="preserve">Admixtures: </w:t>
      </w:r>
      <w:r w:rsidR="00BA43A6" w:rsidRPr="00122209">
        <w:rPr>
          <w:rFonts w:ascii="Century Gothic" w:hAnsi="Century Gothic"/>
          <w:spacing w:val="-2"/>
          <w:sz w:val="22"/>
          <w:szCs w:val="22"/>
        </w:rPr>
        <w:t>Shall comply with ASTM C</w:t>
      </w:r>
      <w:r w:rsidR="00DA7D62" w:rsidRPr="00122209">
        <w:rPr>
          <w:rFonts w:ascii="Century Gothic" w:hAnsi="Century Gothic"/>
          <w:spacing w:val="-2"/>
          <w:sz w:val="22"/>
          <w:szCs w:val="22"/>
        </w:rPr>
        <w:t xml:space="preserve">1141 and </w:t>
      </w:r>
      <w:r w:rsidR="00DA7D62" w:rsidRPr="00122209">
        <w:rPr>
          <w:rFonts w:ascii="Century Gothic" w:hAnsi="Century Gothic"/>
          <w:spacing w:val="-3"/>
          <w:sz w:val="22"/>
          <w:szCs w:val="22"/>
        </w:rPr>
        <w:t>shall be compatible with the cement and produce no deleterious effects.</w:t>
      </w:r>
    </w:p>
    <w:p w14:paraId="18A19392" w14:textId="77777777" w:rsidR="0006016C" w:rsidRPr="00122209" w:rsidRDefault="00950EA7" w:rsidP="001501D9">
      <w:pPr>
        <w:numPr>
          <w:ilvl w:val="0"/>
          <w:numId w:val="10"/>
        </w:numPr>
        <w:tabs>
          <w:tab w:val="clear" w:pos="1080"/>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Reinforcing Steel: Refer to Section 03</w:t>
      </w:r>
      <w:r w:rsidR="008D03EE">
        <w:rPr>
          <w:rFonts w:ascii="Century Gothic" w:hAnsi="Century Gothic"/>
          <w:spacing w:val="-2"/>
          <w:sz w:val="22"/>
          <w:szCs w:val="22"/>
        </w:rPr>
        <w:t xml:space="preserve"> </w:t>
      </w:r>
      <w:r w:rsidRPr="00122209">
        <w:rPr>
          <w:rFonts w:ascii="Century Gothic" w:hAnsi="Century Gothic"/>
          <w:spacing w:val="-2"/>
          <w:sz w:val="22"/>
          <w:szCs w:val="22"/>
        </w:rPr>
        <w:t>2</w:t>
      </w:r>
      <w:r w:rsidR="008D03EE">
        <w:rPr>
          <w:rFonts w:ascii="Century Gothic" w:hAnsi="Century Gothic"/>
          <w:spacing w:val="-2"/>
          <w:sz w:val="22"/>
          <w:szCs w:val="22"/>
        </w:rPr>
        <w:t xml:space="preserve">0 </w:t>
      </w:r>
      <w:r w:rsidRPr="00122209">
        <w:rPr>
          <w:rFonts w:ascii="Century Gothic" w:hAnsi="Century Gothic"/>
          <w:spacing w:val="-2"/>
          <w:sz w:val="22"/>
          <w:szCs w:val="22"/>
        </w:rPr>
        <w:t>00, Concrete Reinforcement.</w:t>
      </w:r>
    </w:p>
    <w:p w14:paraId="09A7149F" w14:textId="77777777" w:rsidR="00164A74"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r>
      <w:r w:rsidR="001B18A8" w:rsidRPr="00122209">
        <w:rPr>
          <w:rFonts w:ascii="Century Gothic" w:hAnsi="Century Gothic"/>
          <w:spacing w:val="-2"/>
          <w:sz w:val="22"/>
          <w:szCs w:val="22"/>
        </w:rPr>
        <w:t>G</w:t>
      </w:r>
      <w:r w:rsidRPr="00122209">
        <w:rPr>
          <w:rFonts w:ascii="Century Gothic" w:hAnsi="Century Gothic"/>
          <w:spacing w:val="-2"/>
          <w:sz w:val="22"/>
          <w:szCs w:val="22"/>
        </w:rPr>
        <w:t>.</w:t>
      </w:r>
      <w:r w:rsidRPr="00122209">
        <w:rPr>
          <w:rFonts w:ascii="Century Gothic" w:hAnsi="Century Gothic"/>
          <w:spacing w:val="-2"/>
          <w:sz w:val="22"/>
          <w:szCs w:val="22"/>
        </w:rPr>
        <w:tab/>
      </w:r>
      <w:r w:rsidR="00086953" w:rsidRPr="00122209">
        <w:rPr>
          <w:rFonts w:ascii="Century Gothic" w:hAnsi="Century Gothic"/>
          <w:spacing w:val="-3"/>
          <w:sz w:val="22"/>
          <w:szCs w:val="22"/>
        </w:rPr>
        <w:t>Curing Paper and Liquid Curing Compounds</w:t>
      </w:r>
      <w:r w:rsidR="00086953" w:rsidRPr="00122209" w:rsidDel="00086953">
        <w:rPr>
          <w:rFonts w:ascii="Century Gothic" w:hAnsi="Century Gothic"/>
          <w:spacing w:val="-2"/>
          <w:sz w:val="22"/>
          <w:szCs w:val="22"/>
        </w:rPr>
        <w:t xml:space="preserve"> </w:t>
      </w:r>
      <w:r w:rsidR="00086953" w:rsidRPr="00122209">
        <w:rPr>
          <w:rFonts w:ascii="Century Gothic" w:hAnsi="Century Gothic"/>
          <w:spacing w:val="-2"/>
          <w:sz w:val="22"/>
          <w:szCs w:val="22"/>
        </w:rPr>
        <w:t>N</w:t>
      </w:r>
      <w:r w:rsidRPr="00122209">
        <w:rPr>
          <w:rFonts w:ascii="Century Gothic" w:hAnsi="Century Gothic"/>
          <w:spacing w:val="-2"/>
          <w:sz w:val="22"/>
          <w:szCs w:val="22"/>
        </w:rPr>
        <w:t>ot detrimental to application of subsequent surface finish materials.</w:t>
      </w:r>
    </w:p>
    <w:p w14:paraId="69CEBD4C" w14:textId="77777777" w:rsidR="00164A74" w:rsidRPr="00122209" w:rsidRDefault="00164A74" w:rsidP="001501D9">
      <w:pPr>
        <w:numPr>
          <w:ilvl w:val="0"/>
          <w:numId w:val="5"/>
        </w:numPr>
        <w:tabs>
          <w:tab w:val="clear" w:pos="1080"/>
          <w:tab w:val="left" w:pos="720"/>
          <w:tab w:val="left" w:pos="1440"/>
          <w:tab w:val="left" w:pos="2160"/>
          <w:tab w:val="left" w:pos="2880"/>
          <w:tab w:val="left" w:pos="3600"/>
          <w:tab w:val="left" w:pos="4320"/>
        </w:tabs>
        <w:spacing w:after="120"/>
        <w:ind w:left="2160" w:right="-180"/>
        <w:jc w:val="both"/>
        <w:rPr>
          <w:rFonts w:ascii="Century Gothic" w:hAnsi="Century Gothic"/>
          <w:spacing w:val="-3"/>
          <w:sz w:val="22"/>
          <w:szCs w:val="22"/>
        </w:rPr>
      </w:pPr>
      <w:r w:rsidRPr="00122209">
        <w:rPr>
          <w:rFonts w:ascii="Century Gothic" w:hAnsi="Century Gothic"/>
          <w:spacing w:val="-3"/>
          <w:sz w:val="22"/>
          <w:szCs w:val="22"/>
        </w:rPr>
        <w:t>Curi</w:t>
      </w:r>
      <w:r w:rsidR="00BA43A6" w:rsidRPr="00122209">
        <w:rPr>
          <w:rFonts w:ascii="Century Gothic" w:hAnsi="Century Gothic"/>
          <w:spacing w:val="-3"/>
          <w:sz w:val="22"/>
          <w:szCs w:val="22"/>
        </w:rPr>
        <w:t>ng Paper:  Conforming to ASTM C</w:t>
      </w:r>
      <w:r w:rsidRPr="00122209">
        <w:rPr>
          <w:rFonts w:ascii="Century Gothic" w:hAnsi="Century Gothic"/>
          <w:spacing w:val="-3"/>
          <w:sz w:val="22"/>
          <w:szCs w:val="22"/>
        </w:rPr>
        <w:t>171, waterproof paper, polyethylene film or white burlap-polyethylene sheet, non-staining.</w:t>
      </w:r>
    </w:p>
    <w:p w14:paraId="3B410CE3" w14:textId="77777777" w:rsidR="00164A74" w:rsidRPr="00122209" w:rsidRDefault="00164A74" w:rsidP="001501D9">
      <w:pPr>
        <w:tabs>
          <w:tab w:val="left" w:pos="720"/>
          <w:tab w:val="left" w:pos="1440"/>
          <w:tab w:val="left" w:pos="2160"/>
          <w:tab w:val="left" w:pos="2880"/>
          <w:tab w:val="left" w:pos="3600"/>
          <w:tab w:val="left" w:pos="4320"/>
        </w:tabs>
        <w:spacing w:after="120"/>
        <w:ind w:left="2160" w:right="-180" w:hanging="720"/>
        <w:jc w:val="both"/>
        <w:rPr>
          <w:rFonts w:ascii="Century Gothic" w:hAnsi="Century Gothic"/>
          <w:spacing w:val="-3"/>
          <w:sz w:val="22"/>
          <w:szCs w:val="22"/>
          <w:highlight w:val="yellow"/>
        </w:rPr>
      </w:pPr>
    </w:p>
    <w:p w14:paraId="4998391B" w14:textId="77777777" w:rsidR="00164A74" w:rsidRPr="00122209" w:rsidRDefault="00164A74" w:rsidP="001501D9">
      <w:pPr>
        <w:numPr>
          <w:ilvl w:val="0"/>
          <w:numId w:val="5"/>
        </w:numPr>
        <w:tabs>
          <w:tab w:val="clear" w:pos="1080"/>
          <w:tab w:val="left" w:pos="720"/>
          <w:tab w:val="left" w:pos="1440"/>
          <w:tab w:val="left" w:pos="2160"/>
          <w:tab w:val="left" w:pos="2880"/>
          <w:tab w:val="left" w:pos="3600"/>
          <w:tab w:val="left" w:pos="4320"/>
        </w:tabs>
        <w:spacing w:after="120"/>
        <w:ind w:left="2160"/>
        <w:jc w:val="both"/>
        <w:rPr>
          <w:rFonts w:ascii="Century Gothic" w:hAnsi="Century Gothic"/>
          <w:spacing w:val="-3"/>
          <w:sz w:val="22"/>
          <w:szCs w:val="22"/>
        </w:rPr>
      </w:pPr>
      <w:r w:rsidRPr="00122209">
        <w:rPr>
          <w:rFonts w:ascii="Century Gothic" w:hAnsi="Century Gothic"/>
          <w:spacing w:val="-3"/>
          <w:sz w:val="22"/>
          <w:szCs w:val="22"/>
        </w:rPr>
        <w:lastRenderedPageBreak/>
        <w:t>Liquid Curing Compounds: A standard brand, cl</w:t>
      </w:r>
      <w:r w:rsidR="00BA43A6" w:rsidRPr="00122209">
        <w:rPr>
          <w:rFonts w:ascii="Century Gothic" w:hAnsi="Century Gothic"/>
          <w:spacing w:val="-3"/>
          <w:sz w:val="22"/>
          <w:szCs w:val="22"/>
        </w:rPr>
        <w:t>ear liquid conforming to ASTM C</w:t>
      </w:r>
      <w:r w:rsidRPr="00122209">
        <w:rPr>
          <w:rFonts w:ascii="Century Gothic" w:hAnsi="Century Gothic"/>
          <w:spacing w:val="-3"/>
          <w:sz w:val="22"/>
          <w:szCs w:val="22"/>
        </w:rPr>
        <w:t xml:space="preserve">309 and providing no detrimental effects to finish </w:t>
      </w:r>
      <w:r w:rsidR="00CD0D37" w:rsidRPr="00122209">
        <w:rPr>
          <w:rFonts w:ascii="Century Gothic" w:hAnsi="Century Gothic"/>
          <w:spacing w:val="-3"/>
          <w:sz w:val="22"/>
          <w:szCs w:val="22"/>
        </w:rPr>
        <w:t>surface</w:t>
      </w:r>
      <w:r w:rsidRPr="00122209">
        <w:rPr>
          <w:rFonts w:ascii="Century Gothic" w:hAnsi="Century Gothic"/>
          <w:spacing w:val="-3"/>
          <w:sz w:val="22"/>
          <w:szCs w:val="22"/>
        </w:rPr>
        <w:t xml:space="preserve">, Master Builders, Grace, Antihydro, Creteseal, or equal.  </w:t>
      </w:r>
    </w:p>
    <w:p w14:paraId="6FD39613" w14:textId="77777777" w:rsidR="00307A66" w:rsidRPr="00122209" w:rsidRDefault="00307A66"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r>
      <w:r w:rsidR="001B18A8" w:rsidRPr="00122209">
        <w:rPr>
          <w:rFonts w:ascii="Century Gothic" w:hAnsi="Century Gothic"/>
          <w:spacing w:val="-2"/>
          <w:sz w:val="22"/>
          <w:szCs w:val="22"/>
        </w:rPr>
        <w:t>H</w:t>
      </w:r>
      <w:r w:rsidRPr="00122209">
        <w:rPr>
          <w:rFonts w:ascii="Century Gothic" w:hAnsi="Century Gothic"/>
          <w:spacing w:val="-2"/>
          <w:sz w:val="22"/>
          <w:szCs w:val="22"/>
        </w:rPr>
        <w:t>.</w:t>
      </w:r>
      <w:r w:rsidRPr="00122209">
        <w:rPr>
          <w:rFonts w:ascii="Century Gothic" w:hAnsi="Century Gothic"/>
          <w:spacing w:val="-2"/>
          <w:sz w:val="22"/>
          <w:szCs w:val="22"/>
        </w:rPr>
        <w:tab/>
      </w:r>
      <w:r w:rsidR="005C6C9A" w:rsidRPr="00122209">
        <w:rPr>
          <w:rFonts w:ascii="Century Gothic" w:hAnsi="Century Gothic"/>
          <w:spacing w:val="-3"/>
          <w:sz w:val="22"/>
          <w:szCs w:val="22"/>
        </w:rPr>
        <w:t>Reinforcement Fibers: Chop strands of alkali-resistant polypropylene or nylon fibers added to the concrete mix for protection against shrinkage cracks.</w:t>
      </w:r>
    </w:p>
    <w:p w14:paraId="23314BDE"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2.02</w:t>
      </w:r>
      <w:r w:rsidRPr="00122209">
        <w:rPr>
          <w:rFonts w:ascii="Century Gothic" w:hAnsi="Century Gothic"/>
          <w:b/>
          <w:spacing w:val="-2"/>
          <w:sz w:val="22"/>
          <w:szCs w:val="22"/>
        </w:rPr>
        <w:tab/>
        <w:t>SHOTCRETE MIX</w:t>
      </w:r>
    </w:p>
    <w:p w14:paraId="35384BF5"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Conform to following requirements:</w:t>
      </w:r>
    </w:p>
    <w:p w14:paraId="4BC6B458" w14:textId="77777777" w:rsidR="0006016C"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t>1.</w:t>
      </w:r>
      <w:r w:rsidRPr="00122209">
        <w:rPr>
          <w:rFonts w:ascii="Century Gothic" w:hAnsi="Century Gothic"/>
          <w:spacing w:val="-2"/>
          <w:sz w:val="22"/>
          <w:szCs w:val="22"/>
        </w:rPr>
        <w:tab/>
        <w:t xml:space="preserve">Compressive strength as indicated on Drawings; 28 </w:t>
      </w:r>
      <w:proofErr w:type="gramStart"/>
      <w:r w:rsidRPr="00122209">
        <w:rPr>
          <w:rFonts w:ascii="Century Gothic" w:hAnsi="Century Gothic"/>
          <w:spacing w:val="-2"/>
          <w:sz w:val="22"/>
          <w:szCs w:val="22"/>
        </w:rPr>
        <w:t>day</w:t>
      </w:r>
      <w:proofErr w:type="gramEnd"/>
      <w:r w:rsidRPr="00122209">
        <w:rPr>
          <w:rFonts w:ascii="Century Gothic" w:hAnsi="Century Gothic"/>
          <w:spacing w:val="-2"/>
          <w:sz w:val="22"/>
          <w:szCs w:val="22"/>
        </w:rPr>
        <w:t xml:space="preserve"> minimum.</w:t>
      </w:r>
      <w:r w:rsidR="009427E0" w:rsidRPr="00122209">
        <w:rPr>
          <w:rFonts w:ascii="Century Gothic" w:hAnsi="Century Gothic"/>
          <w:spacing w:val="-2"/>
          <w:sz w:val="22"/>
          <w:szCs w:val="22"/>
        </w:rPr>
        <w:t xml:space="preserve">  Compressive strength shall in no case be less than 3,000 psi.</w:t>
      </w:r>
      <w:r w:rsidRPr="00122209">
        <w:rPr>
          <w:rFonts w:ascii="Century Gothic" w:hAnsi="Century Gothic"/>
          <w:spacing w:val="-2"/>
          <w:sz w:val="22"/>
          <w:szCs w:val="22"/>
        </w:rPr>
        <w:t xml:space="preserve"> </w:t>
      </w:r>
    </w:p>
    <w:p w14:paraId="2101729B"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r>
      <w:r w:rsidR="00CF741D" w:rsidRPr="00122209">
        <w:rPr>
          <w:rFonts w:ascii="Century Gothic" w:hAnsi="Century Gothic"/>
          <w:spacing w:val="-2"/>
          <w:sz w:val="22"/>
          <w:szCs w:val="22"/>
        </w:rPr>
        <w:t>2</w:t>
      </w:r>
      <w:r w:rsidRPr="00122209">
        <w:rPr>
          <w:rFonts w:ascii="Century Gothic" w:hAnsi="Century Gothic"/>
          <w:spacing w:val="-2"/>
          <w:sz w:val="22"/>
          <w:szCs w:val="22"/>
        </w:rPr>
        <w:t>.</w:t>
      </w:r>
      <w:r w:rsidRPr="00122209">
        <w:rPr>
          <w:rFonts w:ascii="Century Gothic" w:hAnsi="Century Gothic"/>
          <w:spacing w:val="-2"/>
          <w:sz w:val="22"/>
          <w:szCs w:val="22"/>
        </w:rPr>
        <w:tab/>
        <w:t>Slump: 2 inches</w:t>
      </w:r>
      <w:r w:rsidR="00CF741D" w:rsidRPr="00122209">
        <w:rPr>
          <w:rFonts w:ascii="Century Gothic" w:hAnsi="Century Gothic"/>
          <w:spacing w:val="-2"/>
          <w:sz w:val="22"/>
          <w:szCs w:val="22"/>
        </w:rPr>
        <w:t xml:space="preserve"> maximum</w:t>
      </w:r>
      <w:r w:rsidRPr="00122209">
        <w:rPr>
          <w:rFonts w:ascii="Century Gothic" w:hAnsi="Century Gothic"/>
          <w:spacing w:val="-2"/>
          <w:sz w:val="22"/>
          <w:szCs w:val="22"/>
        </w:rPr>
        <w:t>.</w:t>
      </w:r>
    </w:p>
    <w:p w14:paraId="4F966798"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ab/>
        <w:t>B.</w:t>
      </w:r>
      <w:r w:rsidRPr="00122209">
        <w:rPr>
          <w:rFonts w:ascii="Century Gothic" w:hAnsi="Century Gothic"/>
          <w:spacing w:val="-2"/>
          <w:sz w:val="22"/>
          <w:szCs w:val="22"/>
        </w:rPr>
        <w:tab/>
        <w:t>Thoroughly mix shotcrete.  Apply mix within 45 minutes.</w:t>
      </w:r>
    </w:p>
    <w:p w14:paraId="58111067"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C.</w:t>
      </w:r>
      <w:r w:rsidRPr="00122209">
        <w:rPr>
          <w:rFonts w:ascii="Century Gothic" w:hAnsi="Century Gothic"/>
          <w:spacing w:val="-2"/>
          <w:sz w:val="22"/>
          <w:szCs w:val="22"/>
        </w:rPr>
        <w:tab/>
        <w:t>Develop mix design to provide compaction and low percentage of rebound, but stiff enough not to sag.</w:t>
      </w:r>
    </w:p>
    <w:p w14:paraId="21AF259F"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D.</w:t>
      </w:r>
      <w:r w:rsidRPr="00122209">
        <w:rPr>
          <w:rFonts w:ascii="Century Gothic" w:hAnsi="Century Gothic"/>
          <w:spacing w:val="-2"/>
          <w:sz w:val="22"/>
          <w:szCs w:val="22"/>
        </w:rPr>
        <w:tab/>
        <w:t>Maintain quality control records during production of shotcrete.  Submit records to the Architect.</w:t>
      </w:r>
    </w:p>
    <w:p w14:paraId="5743154F"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PART 3 - EXECUTION</w:t>
      </w:r>
    </w:p>
    <w:p w14:paraId="43955BA7"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b/>
          <w:spacing w:val="-2"/>
          <w:sz w:val="22"/>
          <w:szCs w:val="22"/>
        </w:rPr>
        <w:t>3.01</w:t>
      </w:r>
      <w:r w:rsidRPr="00122209">
        <w:rPr>
          <w:rFonts w:ascii="Century Gothic" w:hAnsi="Century Gothic"/>
          <w:b/>
          <w:spacing w:val="-2"/>
          <w:sz w:val="22"/>
          <w:szCs w:val="22"/>
        </w:rPr>
        <w:tab/>
      </w:r>
      <w:r w:rsidRPr="00122209">
        <w:rPr>
          <w:rFonts w:ascii="Century Gothic" w:hAnsi="Century Gothic"/>
          <w:b/>
          <w:spacing w:val="-2"/>
          <w:sz w:val="22"/>
          <w:szCs w:val="22"/>
        </w:rPr>
        <w:tab/>
        <w:t>EXAMINATION</w:t>
      </w:r>
    </w:p>
    <w:p w14:paraId="53E9FB58"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Examine surfaces to receive shotcrete and verify unsuitable conditions have been corrected before proceeding. Verify that field conditions are acceptable and are ready to receive Work.</w:t>
      </w:r>
    </w:p>
    <w:p w14:paraId="525C4B77"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B.</w:t>
      </w:r>
      <w:r w:rsidRPr="00122209">
        <w:rPr>
          <w:rFonts w:ascii="Century Gothic" w:hAnsi="Century Gothic"/>
          <w:spacing w:val="-2"/>
          <w:sz w:val="22"/>
          <w:szCs w:val="22"/>
        </w:rPr>
        <w:tab/>
        <w:t xml:space="preserve">Verify fabricated forms are true to line and dimension, adequately braced against vibration, and constructed to permit escape of air and rebound during installation. </w:t>
      </w:r>
    </w:p>
    <w:p w14:paraId="39C7EEAB"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C.</w:t>
      </w:r>
      <w:r w:rsidRPr="00122209">
        <w:rPr>
          <w:rFonts w:ascii="Century Gothic" w:hAnsi="Century Gothic"/>
          <w:spacing w:val="-2"/>
          <w:sz w:val="22"/>
          <w:szCs w:val="22"/>
        </w:rPr>
        <w:tab/>
        <w:t>Ensure correct placement of reinforcement.  Provide sufficient clearance around reinforcement to permit complete encasement.</w:t>
      </w:r>
    </w:p>
    <w:p w14:paraId="461BF92D"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D.</w:t>
      </w:r>
      <w:r w:rsidRPr="00122209">
        <w:rPr>
          <w:rFonts w:ascii="Century Gothic" w:hAnsi="Century Gothic"/>
          <w:spacing w:val="-2"/>
          <w:sz w:val="22"/>
          <w:szCs w:val="22"/>
        </w:rPr>
        <w:tab/>
        <w:t>Provide safe access to shotcrete surfaces for screeding and finishing, to permit uninterrupted application.</w:t>
      </w:r>
    </w:p>
    <w:p w14:paraId="3A331222"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3.02</w:t>
      </w:r>
      <w:r w:rsidRPr="00122209">
        <w:rPr>
          <w:rFonts w:ascii="Century Gothic" w:hAnsi="Century Gothic"/>
          <w:b/>
          <w:spacing w:val="-2"/>
          <w:sz w:val="22"/>
          <w:szCs w:val="22"/>
        </w:rPr>
        <w:tab/>
        <w:t>PREPARATION</w:t>
      </w:r>
    </w:p>
    <w:p w14:paraId="544B7393"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Remove existing unsound concrete from substrate surfaces by chipping.</w:t>
      </w:r>
    </w:p>
    <w:p w14:paraId="6D9DA458"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B.</w:t>
      </w:r>
      <w:r w:rsidRPr="00122209">
        <w:rPr>
          <w:rFonts w:ascii="Century Gothic" w:hAnsi="Century Gothic"/>
          <w:spacing w:val="-2"/>
          <w:sz w:val="22"/>
          <w:szCs w:val="22"/>
        </w:rPr>
        <w:tab/>
        <w:t>Minimize abrupt changes in thickness of repair.  Remove square external corners from substrate by rounding the edge.</w:t>
      </w:r>
    </w:p>
    <w:p w14:paraId="53B6AAEB"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C.</w:t>
      </w:r>
      <w:r w:rsidRPr="00122209">
        <w:rPr>
          <w:rFonts w:ascii="Century Gothic" w:hAnsi="Century Gothic"/>
          <w:spacing w:val="-2"/>
          <w:sz w:val="22"/>
          <w:szCs w:val="22"/>
        </w:rPr>
        <w:tab/>
        <w:t xml:space="preserve">Sandblast existing surfaces that do not require chipping to remove oil, grease, and other contaminants, and to provide a roughed surface for proper bonding of the material. </w:t>
      </w:r>
    </w:p>
    <w:p w14:paraId="21C7E964"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D.</w:t>
      </w:r>
      <w:r w:rsidRPr="00122209">
        <w:rPr>
          <w:rFonts w:ascii="Century Gothic" w:hAnsi="Century Gothic"/>
          <w:spacing w:val="-2"/>
          <w:sz w:val="22"/>
          <w:szCs w:val="22"/>
        </w:rPr>
        <w:tab/>
        <w:t xml:space="preserve">Determine operating procedures for placement in close quarter, extended distances, or around unusual obstructions where placement velocities and mix consistency must be adjusted. </w:t>
      </w:r>
    </w:p>
    <w:p w14:paraId="0D516A03"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lastRenderedPageBreak/>
        <w:tab/>
        <w:t>E.</w:t>
      </w:r>
      <w:r w:rsidRPr="00122209">
        <w:rPr>
          <w:rFonts w:ascii="Century Gothic" w:hAnsi="Century Gothic"/>
          <w:spacing w:val="-2"/>
          <w:sz w:val="22"/>
          <w:szCs w:val="22"/>
        </w:rPr>
        <w:tab/>
        <w:t xml:space="preserve">Clean and wet cementitious surfaces prior to installation. Maintain porous surfaces damp for several hours before installation.  Do not install when there is visible free water present.  </w:t>
      </w:r>
    </w:p>
    <w:p w14:paraId="075CAFEA"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3.03</w:t>
      </w:r>
      <w:r w:rsidRPr="00122209">
        <w:rPr>
          <w:rFonts w:ascii="Century Gothic" w:hAnsi="Century Gothic"/>
          <w:b/>
          <w:spacing w:val="-2"/>
          <w:sz w:val="22"/>
          <w:szCs w:val="22"/>
        </w:rPr>
        <w:tab/>
        <w:t>BATCHING AND MIXING</w:t>
      </w:r>
    </w:p>
    <w:p w14:paraId="09D547AD"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 xml:space="preserve">Shotcrete mixes shall be proportioned, </w:t>
      </w:r>
      <w:proofErr w:type="gramStart"/>
      <w:r w:rsidRPr="00122209">
        <w:rPr>
          <w:rFonts w:ascii="Century Gothic" w:hAnsi="Century Gothic"/>
          <w:spacing w:val="-2"/>
          <w:sz w:val="22"/>
          <w:szCs w:val="22"/>
        </w:rPr>
        <w:t>batched</w:t>
      </w:r>
      <w:proofErr w:type="gramEnd"/>
      <w:r w:rsidRPr="00122209">
        <w:rPr>
          <w:rFonts w:ascii="Century Gothic" w:hAnsi="Century Gothic"/>
          <w:spacing w:val="-2"/>
          <w:sz w:val="22"/>
          <w:szCs w:val="22"/>
        </w:rPr>
        <w:t xml:space="preserve"> and transported to assure complete mixing. Truck mixers shall be charged to not more than 75 percent of their rated capacity.  Mixes shall be batched to provide a maximum slump at the mixer at time of discharge. Water may be added at the Project site </w:t>
      </w:r>
      <w:r w:rsidR="00CF741D" w:rsidRPr="00122209">
        <w:rPr>
          <w:rFonts w:ascii="Century Gothic" w:hAnsi="Century Gothic"/>
          <w:spacing w:val="-2"/>
          <w:sz w:val="22"/>
          <w:szCs w:val="22"/>
        </w:rPr>
        <w:t xml:space="preserve">but </w:t>
      </w:r>
      <w:r w:rsidRPr="00122209">
        <w:rPr>
          <w:rFonts w:ascii="Century Gothic" w:hAnsi="Century Gothic"/>
          <w:spacing w:val="-2"/>
          <w:sz w:val="22"/>
          <w:szCs w:val="22"/>
        </w:rPr>
        <w:t xml:space="preserve">in no case may the </w:t>
      </w:r>
      <w:r w:rsidR="00CF741D" w:rsidRPr="00122209">
        <w:rPr>
          <w:rFonts w:ascii="Century Gothic" w:hAnsi="Century Gothic"/>
          <w:spacing w:val="-2"/>
          <w:sz w:val="22"/>
          <w:szCs w:val="22"/>
        </w:rPr>
        <w:t xml:space="preserve">maximum </w:t>
      </w:r>
      <w:r w:rsidRPr="00122209">
        <w:rPr>
          <w:rFonts w:ascii="Century Gothic" w:hAnsi="Century Gothic"/>
          <w:spacing w:val="-2"/>
          <w:sz w:val="22"/>
          <w:szCs w:val="22"/>
        </w:rPr>
        <w:t xml:space="preserve">slump at the pump </w:t>
      </w:r>
      <w:r w:rsidR="00CF741D" w:rsidRPr="00122209">
        <w:rPr>
          <w:rFonts w:ascii="Century Gothic" w:hAnsi="Century Gothic"/>
          <w:spacing w:val="-2"/>
          <w:sz w:val="22"/>
          <w:szCs w:val="22"/>
        </w:rPr>
        <w:t xml:space="preserve">be </w:t>
      </w:r>
      <w:r w:rsidRPr="00122209">
        <w:rPr>
          <w:rFonts w:ascii="Century Gothic" w:hAnsi="Century Gothic"/>
          <w:spacing w:val="-2"/>
          <w:sz w:val="22"/>
          <w:szCs w:val="22"/>
        </w:rPr>
        <w:t>exceed</w:t>
      </w:r>
      <w:r w:rsidR="00CF741D" w:rsidRPr="00122209">
        <w:rPr>
          <w:rFonts w:ascii="Century Gothic" w:hAnsi="Century Gothic"/>
          <w:spacing w:val="-2"/>
          <w:sz w:val="22"/>
          <w:szCs w:val="22"/>
        </w:rPr>
        <w:t>ed</w:t>
      </w:r>
      <w:r w:rsidR="00130DD5" w:rsidRPr="00122209">
        <w:rPr>
          <w:rFonts w:ascii="Century Gothic" w:hAnsi="Century Gothic"/>
          <w:spacing w:val="-2"/>
          <w:sz w:val="22"/>
          <w:szCs w:val="22"/>
        </w:rPr>
        <w:t>.</w:t>
      </w:r>
    </w:p>
    <w:p w14:paraId="562B7D01"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B.</w:t>
      </w:r>
      <w:r w:rsidRPr="00122209">
        <w:rPr>
          <w:rFonts w:ascii="Century Gothic" w:hAnsi="Century Gothic"/>
          <w:spacing w:val="-2"/>
          <w:sz w:val="22"/>
          <w:szCs w:val="22"/>
        </w:rPr>
        <w:tab/>
        <w:t>Thoroughly mix cement and aggregate for at least one minute before adding water.</w:t>
      </w:r>
    </w:p>
    <w:p w14:paraId="5D67824D"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3.04</w:t>
      </w:r>
      <w:r w:rsidRPr="00122209">
        <w:rPr>
          <w:rFonts w:ascii="Century Gothic" w:hAnsi="Century Gothic"/>
          <w:b/>
          <w:spacing w:val="-2"/>
          <w:sz w:val="22"/>
          <w:szCs w:val="22"/>
        </w:rPr>
        <w:tab/>
        <w:t>APPLICATION</w:t>
      </w:r>
    </w:p>
    <w:p w14:paraId="66FEB63C" w14:textId="77777777" w:rsidR="0006016C" w:rsidRPr="00122209" w:rsidRDefault="0006016C" w:rsidP="001501D9">
      <w:pPr>
        <w:tabs>
          <w:tab w:val="left" w:pos="720"/>
          <w:tab w:val="left" w:pos="1440"/>
          <w:tab w:val="left" w:pos="2160"/>
          <w:tab w:val="left" w:pos="2880"/>
          <w:tab w:val="left" w:pos="3600"/>
          <w:tab w:val="left" w:pos="4320"/>
        </w:tabs>
        <w:spacing w:after="120"/>
        <w:ind w:left="1440" w:right="12"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 xml:space="preserve">Install with suitable delivery equipment and procedures that will result in meeting the requirements of the Drawings and Specifications. Whenever possible, except when enclosing reinforcing steel, the nozzle shall be held at right angles to the surface to be placed and at a distance from 30 inches to 36 inches. When enclosing reinforcing steel, the nozzle shall be held </w:t>
      </w:r>
      <w:proofErr w:type="gramStart"/>
      <w:r w:rsidRPr="00122209">
        <w:rPr>
          <w:rFonts w:ascii="Century Gothic" w:hAnsi="Century Gothic"/>
          <w:spacing w:val="-2"/>
          <w:sz w:val="22"/>
          <w:szCs w:val="22"/>
        </w:rPr>
        <w:t>so as to</w:t>
      </w:r>
      <w:proofErr w:type="gramEnd"/>
      <w:r w:rsidRPr="00122209">
        <w:rPr>
          <w:rFonts w:ascii="Century Gothic" w:hAnsi="Century Gothic"/>
          <w:spacing w:val="-2"/>
          <w:sz w:val="22"/>
          <w:szCs w:val="22"/>
        </w:rPr>
        <w:t xml:space="preserve"> direct the material behind the bars.  Each side of each bar shall be installed separately. Any deposits of loose sand or rebound shall be installed separately. Any deposits of loose sand or rebound shall be carefully removed from surfaces before material is installed. A second experienced nozzle operator equipped with an air jet shall attend the operator whenever reinforcing steel is being enclosed and shall carefully precede the nozzle and blow out rebound and sand which may have lodged behind the steel.  Horizontal members shall not be installed from the top unless special methods are specified to eliminate rebound. The use of "puddled" shotcrete in which the water content of the mix is increased to facilitate the installation in difficult locations is not permitted. Shotcrete shall not be installed where the stream from the nozzle cannot directly impinge on the surface on which the shotcrete is to be installed. </w:t>
      </w:r>
    </w:p>
    <w:p w14:paraId="54A21C13"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B.</w:t>
      </w:r>
      <w:r w:rsidRPr="00122209">
        <w:rPr>
          <w:rFonts w:ascii="Century Gothic" w:hAnsi="Century Gothic"/>
          <w:spacing w:val="-2"/>
          <w:sz w:val="22"/>
          <w:szCs w:val="22"/>
        </w:rPr>
        <w:tab/>
        <w:t>No rebound material shall be installed in the Work.</w:t>
      </w:r>
    </w:p>
    <w:p w14:paraId="6A1BDD8A"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C.</w:t>
      </w:r>
      <w:r w:rsidRPr="00122209">
        <w:rPr>
          <w:rFonts w:ascii="Century Gothic" w:hAnsi="Century Gothic"/>
          <w:spacing w:val="-2"/>
          <w:sz w:val="22"/>
          <w:szCs w:val="22"/>
        </w:rPr>
        <w:tab/>
        <w:t>The film of laitance, which forms on the surface of the shotcrete, shall be removed within approximately 2 hours after installation by brushing with a stiff broom. If this film is not removed within 2 hours, it shall be removed by wire brushing or sand blasting. Construction joints over 8 hours old shall be thoroughly cleaned before the installation of shotcrete.</w:t>
      </w:r>
    </w:p>
    <w:p w14:paraId="4A0EF2C4"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D.</w:t>
      </w:r>
      <w:r w:rsidRPr="00122209">
        <w:rPr>
          <w:rFonts w:ascii="Century Gothic" w:hAnsi="Century Gothic"/>
          <w:spacing w:val="-2"/>
          <w:sz w:val="22"/>
          <w:szCs w:val="22"/>
        </w:rPr>
        <w:tab/>
        <w:t xml:space="preserve">Damage:  Pneumatically placed concrete subsiding after installation shall be removed and replaced. Rebound pockets, sags, sloughing or other defects shall be cut out and replaced. </w:t>
      </w:r>
    </w:p>
    <w:p w14:paraId="3A8417CE" w14:textId="77777777" w:rsidR="0006016C" w:rsidRPr="00122209" w:rsidRDefault="009542B4" w:rsidP="001501D9">
      <w:pPr>
        <w:tabs>
          <w:tab w:val="left" w:pos="720"/>
          <w:tab w:val="left" w:pos="1440"/>
          <w:tab w:val="left" w:pos="2160"/>
          <w:tab w:val="left" w:pos="2880"/>
          <w:tab w:val="left" w:pos="3600"/>
          <w:tab w:val="left" w:pos="4320"/>
        </w:tabs>
        <w:spacing w:after="120"/>
        <w:ind w:left="1440" w:right="12" w:hanging="1440"/>
        <w:jc w:val="both"/>
        <w:rPr>
          <w:rFonts w:ascii="Century Gothic" w:hAnsi="Century Gothic"/>
          <w:spacing w:val="-2"/>
          <w:sz w:val="22"/>
          <w:szCs w:val="22"/>
        </w:rPr>
      </w:pPr>
      <w:r>
        <w:rPr>
          <w:rFonts w:ascii="Century Gothic" w:hAnsi="Century Gothic"/>
          <w:spacing w:val="-2"/>
          <w:sz w:val="22"/>
          <w:szCs w:val="22"/>
        </w:rPr>
        <w:br w:type="page"/>
      </w:r>
      <w:r w:rsidR="0006016C" w:rsidRPr="00122209">
        <w:rPr>
          <w:rFonts w:ascii="Century Gothic" w:hAnsi="Century Gothic"/>
          <w:spacing w:val="-2"/>
          <w:sz w:val="22"/>
          <w:szCs w:val="22"/>
        </w:rPr>
        <w:lastRenderedPageBreak/>
        <w:tab/>
        <w:t>E.</w:t>
      </w:r>
      <w:r w:rsidR="0006016C" w:rsidRPr="00122209">
        <w:rPr>
          <w:rFonts w:ascii="Century Gothic" w:hAnsi="Century Gothic"/>
          <w:spacing w:val="-2"/>
          <w:sz w:val="22"/>
          <w:szCs w:val="22"/>
        </w:rPr>
        <w:tab/>
        <w:t xml:space="preserve">Surfaces to receive shotcrete shall have their entire surface thoroughly cleaned and roughened by sand blasting. Concrete and masonry shall be wetted before shotcrete is installed, but not so wet as to inhibit the installation. Sand for sand blasting shall be clean, sharp and uniform size, with no particles that will pass a </w:t>
      </w:r>
      <w:proofErr w:type="gramStart"/>
      <w:r w:rsidR="0006016C" w:rsidRPr="00122209">
        <w:rPr>
          <w:rFonts w:ascii="Century Gothic" w:hAnsi="Century Gothic"/>
          <w:spacing w:val="-2"/>
          <w:sz w:val="22"/>
          <w:szCs w:val="22"/>
        </w:rPr>
        <w:t>50 mesh</w:t>
      </w:r>
      <w:proofErr w:type="gramEnd"/>
      <w:r w:rsidR="0006016C" w:rsidRPr="00122209">
        <w:rPr>
          <w:rFonts w:ascii="Century Gothic" w:hAnsi="Century Gothic"/>
          <w:spacing w:val="-2"/>
          <w:sz w:val="22"/>
          <w:szCs w:val="22"/>
        </w:rPr>
        <w:t xml:space="preserve"> screen.</w:t>
      </w:r>
    </w:p>
    <w:p w14:paraId="78920210"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F.</w:t>
      </w:r>
      <w:r w:rsidRPr="00122209">
        <w:rPr>
          <w:rFonts w:ascii="Century Gothic" w:hAnsi="Century Gothic"/>
          <w:spacing w:val="-2"/>
          <w:sz w:val="22"/>
          <w:szCs w:val="22"/>
        </w:rPr>
        <w:tab/>
        <w:t xml:space="preserve">Reinforcement:  Before installing shotcrete around or upon reinforcement, reinforcement shall be thoroughly cleaned of grease, oil, paint, loose mill scale, heavy </w:t>
      </w:r>
      <w:proofErr w:type="gramStart"/>
      <w:r w:rsidRPr="00122209">
        <w:rPr>
          <w:rFonts w:ascii="Century Gothic" w:hAnsi="Century Gothic"/>
          <w:spacing w:val="-2"/>
          <w:sz w:val="22"/>
          <w:szCs w:val="22"/>
        </w:rPr>
        <w:t>rust</w:t>
      </w:r>
      <w:proofErr w:type="gramEnd"/>
      <w:r w:rsidRPr="00122209">
        <w:rPr>
          <w:rFonts w:ascii="Century Gothic" w:hAnsi="Century Gothic"/>
          <w:spacing w:val="-2"/>
          <w:sz w:val="22"/>
          <w:szCs w:val="22"/>
        </w:rPr>
        <w:t xml:space="preserve"> and hydrated concrete. </w:t>
      </w:r>
    </w:p>
    <w:p w14:paraId="146623EA"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G.</w:t>
      </w:r>
      <w:r w:rsidRPr="00122209">
        <w:rPr>
          <w:rFonts w:ascii="Century Gothic" w:hAnsi="Century Gothic"/>
          <w:spacing w:val="-2"/>
          <w:sz w:val="22"/>
          <w:szCs w:val="22"/>
        </w:rPr>
        <w:tab/>
        <w:t xml:space="preserve">Reinforcing shall be supported and secured in place in such a manner that resulting vibrations from shotcrete installation will not damage and or dislodge reinforcing. </w:t>
      </w:r>
    </w:p>
    <w:p w14:paraId="2D7C847A"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H.</w:t>
      </w:r>
      <w:r w:rsidRPr="00122209">
        <w:rPr>
          <w:rFonts w:ascii="Century Gothic" w:hAnsi="Century Gothic"/>
          <w:spacing w:val="-2"/>
          <w:sz w:val="22"/>
          <w:szCs w:val="22"/>
        </w:rPr>
        <w:tab/>
        <w:t>Walls:  Where structural wet mix shotcrete is to be installed to walls, minimum spacing of reinforcing steel shall be 6 bar diameters for walls with one curtain of steel. Where 2 curtains of steel are provided, curtain nearest nozzle shall be provided with a minimum spacing of 12 bar diameters and remaining curtain shall be provided with a minimum spacing of 6 bar diameters. Reinforcing steel shall be provided with a minimum of 3 bar diameters at splices. Minimum clear distance between reinforcing bars, other than mesh, shall be a minimum of 3 times maximum aggregate size.</w:t>
      </w:r>
    </w:p>
    <w:p w14:paraId="1CF30634" w14:textId="77777777" w:rsidR="0006016C"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t>1.</w:t>
      </w:r>
      <w:r w:rsidRPr="00122209">
        <w:rPr>
          <w:rFonts w:ascii="Century Gothic" w:hAnsi="Century Gothic"/>
          <w:spacing w:val="-2"/>
          <w:sz w:val="22"/>
          <w:szCs w:val="22"/>
        </w:rPr>
        <w:tab/>
      </w:r>
      <w:r w:rsidR="009D1D78" w:rsidRPr="00122209">
        <w:rPr>
          <w:rFonts w:ascii="Century Gothic" w:hAnsi="Century Gothic"/>
          <w:spacing w:val="-2"/>
          <w:sz w:val="22"/>
          <w:szCs w:val="22"/>
        </w:rPr>
        <w:t>No</w:t>
      </w:r>
      <w:r w:rsidR="002265D3" w:rsidRPr="00122209">
        <w:rPr>
          <w:rFonts w:ascii="Century Gothic" w:hAnsi="Century Gothic"/>
          <w:spacing w:val="-2"/>
          <w:sz w:val="22"/>
          <w:szCs w:val="22"/>
        </w:rPr>
        <w:t>n-</w:t>
      </w:r>
      <w:r w:rsidR="009D1D78" w:rsidRPr="00122209">
        <w:rPr>
          <w:rFonts w:ascii="Century Gothic" w:hAnsi="Century Gothic"/>
          <w:spacing w:val="-2"/>
          <w:sz w:val="22"/>
          <w:szCs w:val="22"/>
        </w:rPr>
        <w:t xml:space="preserve">contact, </w:t>
      </w:r>
      <w:proofErr w:type="gramStart"/>
      <w:r w:rsidR="009D1D78" w:rsidRPr="00122209">
        <w:rPr>
          <w:rFonts w:ascii="Century Gothic" w:hAnsi="Century Gothic"/>
          <w:spacing w:val="-2"/>
          <w:sz w:val="22"/>
          <w:szCs w:val="22"/>
        </w:rPr>
        <w:t>back to back</w:t>
      </w:r>
      <w:proofErr w:type="gramEnd"/>
      <w:r w:rsidR="009D1D78" w:rsidRPr="00122209">
        <w:rPr>
          <w:rFonts w:ascii="Century Gothic" w:hAnsi="Century Gothic"/>
          <w:spacing w:val="-2"/>
          <w:sz w:val="22"/>
          <w:szCs w:val="22"/>
        </w:rPr>
        <w:t xml:space="preserve"> </w:t>
      </w:r>
      <w:r w:rsidRPr="00122209">
        <w:rPr>
          <w:rFonts w:ascii="Century Gothic" w:hAnsi="Century Gothic"/>
          <w:spacing w:val="-2"/>
          <w:sz w:val="22"/>
          <w:szCs w:val="22"/>
        </w:rPr>
        <w:t xml:space="preserve">splices shall be provided for bars larger than No. 5. </w:t>
      </w:r>
    </w:p>
    <w:p w14:paraId="3241B01D"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I.</w:t>
      </w:r>
      <w:r w:rsidRPr="00122209">
        <w:rPr>
          <w:rFonts w:ascii="Century Gothic" w:hAnsi="Century Gothic"/>
          <w:spacing w:val="-2"/>
          <w:sz w:val="22"/>
          <w:szCs w:val="22"/>
        </w:rPr>
        <w:tab/>
        <w:t xml:space="preserve">Shotcrete forms shall be substantial and rigid. Forms shall be fabricated and installed to permit the effects of rebound. </w:t>
      </w:r>
    </w:p>
    <w:p w14:paraId="1D0E1D5B" w14:textId="77777777" w:rsidR="0006016C" w:rsidRPr="00122209" w:rsidRDefault="0006016C" w:rsidP="001501D9">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t>1.</w:t>
      </w:r>
      <w:r w:rsidRPr="00122209">
        <w:rPr>
          <w:rFonts w:ascii="Century Gothic" w:hAnsi="Century Gothic"/>
          <w:spacing w:val="-2"/>
          <w:sz w:val="22"/>
          <w:szCs w:val="22"/>
        </w:rPr>
        <w:tab/>
        <w:t>Rigid or other required backing shall be installed against earth during application of wet mix shotcrete. Rigid or other required backing shall be provided where a void in embankment is to be bridged. Forms to be provided where required.</w:t>
      </w:r>
    </w:p>
    <w:p w14:paraId="4188F736"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J.</w:t>
      </w:r>
      <w:r w:rsidRPr="00122209">
        <w:rPr>
          <w:rFonts w:ascii="Century Gothic" w:hAnsi="Century Gothic"/>
          <w:spacing w:val="-2"/>
          <w:sz w:val="22"/>
          <w:szCs w:val="22"/>
        </w:rPr>
        <w:tab/>
        <w:t>Line and Thickness Control: Provide adequate wires or other required means to establish thickness, surface planes, and finish lines of shotcrete. Maintain specified tolerances by maintaining wires secure and taut.</w:t>
      </w:r>
    </w:p>
    <w:p w14:paraId="3E80B393"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K.</w:t>
      </w:r>
      <w:r w:rsidRPr="00122209">
        <w:rPr>
          <w:rFonts w:ascii="Century Gothic" w:hAnsi="Century Gothic"/>
          <w:spacing w:val="-2"/>
          <w:sz w:val="22"/>
          <w:szCs w:val="22"/>
        </w:rPr>
        <w:tab/>
        <w:t>Placement Precautions: Do not install shotcrete if hydrating or stiffening of mix takes place at any time before delivery to nozzle.</w:t>
      </w:r>
    </w:p>
    <w:p w14:paraId="6A75E9E3"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L.</w:t>
      </w:r>
      <w:r w:rsidRPr="00122209">
        <w:rPr>
          <w:rFonts w:ascii="Century Gothic" w:hAnsi="Century Gothic"/>
          <w:spacing w:val="-2"/>
          <w:sz w:val="22"/>
          <w:szCs w:val="22"/>
        </w:rPr>
        <w:tab/>
        <w:t xml:space="preserve">The height of a layer shall be limited to not more than 3 feet and a succeeding layer shall not be installed in less than 3 hours. Sloughing or sagging is not permitted. </w:t>
      </w:r>
    </w:p>
    <w:p w14:paraId="489AA15A"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3.05</w:t>
      </w:r>
      <w:r w:rsidRPr="00122209">
        <w:rPr>
          <w:rFonts w:ascii="Century Gothic" w:hAnsi="Century Gothic"/>
          <w:b/>
          <w:spacing w:val="-2"/>
          <w:sz w:val="22"/>
          <w:szCs w:val="22"/>
        </w:rPr>
        <w:tab/>
        <w:t>FINISHING</w:t>
      </w:r>
    </w:p>
    <w:tbl>
      <w:tblPr>
        <w:tblW w:w="8220" w:type="dxa"/>
        <w:tblInd w:w="1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0"/>
      </w:tblGrid>
      <w:tr w:rsidR="00946C38" w:rsidRPr="00122209" w14:paraId="23941946" w14:textId="77777777" w:rsidTr="00B31CF0">
        <w:tblPrEx>
          <w:tblCellMar>
            <w:top w:w="0" w:type="dxa"/>
            <w:bottom w:w="0" w:type="dxa"/>
          </w:tblCellMar>
        </w:tblPrEx>
        <w:trPr>
          <w:trHeight w:val="425"/>
        </w:trPr>
        <w:tc>
          <w:tcPr>
            <w:tcW w:w="8220" w:type="dxa"/>
          </w:tcPr>
          <w:p w14:paraId="6F2CC525" w14:textId="77777777" w:rsidR="00946C38" w:rsidRPr="00122209" w:rsidRDefault="00946C38" w:rsidP="001501D9">
            <w:pPr>
              <w:keepNext/>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b/>
                <w:spacing w:val="-2"/>
                <w:sz w:val="22"/>
                <w:szCs w:val="22"/>
                <w:u w:val="single"/>
              </w:rPr>
              <w:t xml:space="preserve">Note To </w:t>
            </w:r>
            <w:r w:rsidR="00B31CF0" w:rsidRPr="00122209">
              <w:rPr>
                <w:rFonts w:ascii="Century Gothic" w:hAnsi="Century Gothic"/>
                <w:b/>
                <w:spacing w:val="-2"/>
                <w:sz w:val="22"/>
                <w:szCs w:val="22"/>
                <w:u w:val="single"/>
              </w:rPr>
              <w:t>Specifier</w:t>
            </w:r>
            <w:r w:rsidRPr="00122209">
              <w:rPr>
                <w:rFonts w:ascii="Century Gothic" w:hAnsi="Century Gothic"/>
                <w:b/>
                <w:spacing w:val="-2"/>
                <w:sz w:val="22"/>
                <w:szCs w:val="22"/>
                <w:u w:val="single"/>
              </w:rPr>
              <w:t>:</w:t>
            </w:r>
            <w:r w:rsidRPr="00122209">
              <w:rPr>
                <w:rFonts w:ascii="Century Gothic" w:hAnsi="Century Gothic"/>
                <w:spacing w:val="-2"/>
                <w:sz w:val="22"/>
                <w:szCs w:val="22"/>
              </w:rPr>
              <w:t xml:space="preserve"> Verify desired finishes of shotcrete wall surfaces.</w:t>
            </w:r>
          </w:p>
        </w:tc>
      </w:tr>
    </w:tbl>
    <w:p w14:paraId="039A5D96"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 xml:space="preserve">Install to a true, even surface by floating or rodding and providing a </w:t>
      </w:r>
      <w:r w:rsidR="009D1D78" w:rsidRPr="00122209">
        <w:rPr>
          <w:rFonts w:ascii="Century Gothic" w:hAnsi="Century Gothic"/>
          <w:spacing w:val="-2"/>
          <w:sz w:val="22"/>
          <w:szCs w:val="22"/>
        </w:rPr>
        <w:t>[</w:t>
      </w:r>
      <w:r w:rsidRPr="00122209">
        <w:rPr>
          <w:rFonts w:ascii="Century Gothic" w:hAnsi="Century Gothic"/>
          <w:spacing w:val="-2"/>
          <w:sz w:val="22"/>
          <w:szCs w:val="22"/>
        </w:rPr>
        <w:t>wood float</w:t>
      </w:r>
      <w:r w:rsidR="009D1D78" w:rsidRPr="00122209">
        <w:rPr>
          <w:rFonts w:ascii="Century Gothic" w:hAnsi="Century Gothic"/>
          <w:spacing w:val="-2"/>
          <w:sz w:val="22"/>
          <w:szCs w:val="22"/>
        </w:rPr>
        <w:t>]</w:t>
      </w:r>
      <w:r w:rsidRPr="00122209">
        <w:rPr>
          <w:rFonts w:ascii="Century Gothic" w:hAnsi="Century Gothic"/>
          <w:spacing w:val="-2"/>
          <w:sz w:val="22"/>
          <w:szCs w:val="22"/>
        </w:rPr>
        <w:t xml:space="preserve"> finish to surfaces. Finish surfaces shall be within a tolerance of 1/8 inch in 10 feet.  Finish to</w:t>
      </w:r>
      <w:r w:rsidR="00946C38" w:rsidRPr="00122209">
        <w:rPr>
          <w:rFonts w:ascii="Century Gothic" w:hAnsi="Century Gothic"/>
          <w:spacing w:val="-2"/>
          <w:sz w:val="22"/>
          <w:szCs w:val="22"/>
        </w:rPr>
        <w:t xml:space="preserve"> </w:t>
      </w:r>
      <w:r w:rsidRPr="00122209">
        <w:rPr>
          <w:rFonts w:ascii="Century Gothic" w:hAnsi="Century Gothic"/>
          <w:spacing w:val="-2"/>
          <w:sz w:val="22"/>
          <w:szCs w:val="22"/>
        </w:rPr>
        <w:t>match existing conditions, if applicable.</w:t>
      </w:r>
    </w:p>
    <w:p w14:paraId="5404FE16"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lastRenderedPageBreak/>
        <w:t>3.06</w:t>
      </w:r>
      <w:r w:rsidRPr="00122209">
        <w:rPr>
          <w:rFonts w:ascii="Century Gothic" w:hAnsi="Century Gothic"/>
          <w:b/>
          <w:spacing w:val="-2"/>
          <w:sz w:val="22"/>
          <w:szCs w:val="22"/>
        </w:rPr>
        <w:tab/>
        <w:t>CURING AND PROTECTING</w:t>
      </w:r>
    </w:p>
    <w:p w14:paraId="5E946D7A"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Initial Curing: Immediately after finishing, maintain shotcrete continuously moist for at least 20 days by one of the following materials or methods:</w:t>
      </w:r>
    </w:p>
    <w:p w14:paraId="7F38D934"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r>
      <w:r w:rsidR="009542B4">
        <w:rPr>
          <w:rFonts w:ascii="Century Gothic" w:hAnsi="Century Gothic"/>
          <w:spacing w:val="-2"/>
          <w:sz w:val="22"/>
          <w:szCs w:val="22"/>
        </w:rPr>
        <w:t>1</w:t>
      </w:r>
      <w:r w:rsidRPr="00122209">
        <w:rPr>
          <w:rFonts w:ascii="Century Gothic" w:hAnsi="Century Gothic"/>
          <w:spacing w:val="-2"/>
          <w:sz w:val="22"/>
          <w:szCs w:val="22"/>
        </w:rPr>
        <w:t>.</w:t>
      </w:r>
      <w:r w:rsidRPr="00122209">
        <w:rPr>
          <w:rFonts w:ascii="Century Gothic" w:hAnsi="Century Gothic"/>
          <w:spacing w:val="-2"/>
          <w:sz w:val="22"/>
          <w:szCs w:val="22"/>
        </w:rPr>
        <w:tab/>
        <w:t>Continuous sprinkling.</w:t>
      </w:r>
    </w:p>
    <w:p w14:paraId="42F191B5"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t>2.</w:t>
      </w:r>
      <w:r w:rsidRPr="00122209">
        <w:rPr>
          <w:rFonts w:ascii="Century Gothic" w:hAnsi="Century Gothic"/>
          <w:spacing w:val="-2"/>
          <w:sz w:val="22"/>
          <w:szCs w:val="22"/>
        </w:rPr>
        <w:tab/>
        <w:t>Absorptive mat or other covering maintained continuously wet.</w:t>
      </w:r>
    </w:p>
    <w:p w14:paraId="486FA34C"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B.</w:t>
      </w:r>
      <w:r w:rsidRPr="00122209">
        <w:rPr>
          <w:rFonts w:ascii="Century Gothic" w:hAnsi="Century Gothic"/>
          <w:spacing w:val="-2"/>
          <w:sz w:val="22"/>
          <w:szCs w:val="22"/>
        </w:rPr>
        <w:tab/>
        <w:t>Final Curing: Provide additional curing immediately following the initial curing and before shotcrete has hydrated with one of the following materials or methods:</w:t>
      </w:r>
    </w:p>
    <w:p w14:paraId="7DD86C94"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t>1.</w:t>
      </w:r>
      <w:r w:rsidRPr="00122209">
        <w:rPr>
          <w:rFonts w:ascii="Century Gothic" w:hAnsi="Century Gothic"/>
          <w:spacing w:val="-2"/>
          <w:sz w:val="22"/>
          <w:szCs w:val="22"/>
        </w:rPr>
        <w:tab/>
        <w:t>Continue the method provided for initial curing.</w:t>
      </w:r>
    </w:p>
    <w:p w14:paraId="72CA5F07" w14:textId="77777777" w:rsidR="0006016C" w:rsidRPr="00122209" w:rsidRDefault="0006016C" w:rsidP="001501D9">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ab/>
      </w:r>
      <w:r w:rsidRPr="00122209">
        <w:rPr>
          <w:rFonts w:ascii="Century Gothic" w:hAnsi="Century Gothic"/>
          <w:spacing w:val="-2"/>
          <w:sz w:val="22"/>
          <w:szCs w:val="22"/>
        </w:rPr>
        <w:tab/>
        <w:t>2.</w:t>
      </w:r>
      <w:r w:rsidRPr="00122209">
        <w:rPr>
          <w:rFonts w:ascii="Century Gothic" w:hAnsi="Century Gothic"/>
          <w:spacing w:val="-2"/>
          <w:sz w:val="22"/>
          <w:szCs w:val="22"/>
        </w:rPr>
        <w:tab/>
        <w:t>Material conforming to ASTM C171.</w:t>
      </w:r>
    </w:p>
    <w:p w14:paraId="58AC73B9"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C.</w:t>
      </w:r>
      <w:r w:rsidRPr="00122209">
        <w:rPr>
          <w:rFonts w:ascii="Century Gothic" w:hAnsi="Century Gothic"/>
          <w:spacing w:val="-2"/>
          <w:sz w:val="22"/>
          <w:szCs w:val="22"/>
        </w:rPr>
        <w:tab/>
        <w:t xml:space="preserve">Duration </w:t>
      </w:r>
      <w:r w:rsidR="00130DD5" w:rsidRPr="00122209">
        <w:rPr>
          <w:rFonts w:ascii="Century Gothic" w:hAnsi="Century Gothic"/>
          <w:spacing w:val="-2"/>
          <w:sz w:val="22"/>
          <w:szCs w:val="22"/>
        </w:rPr>
        <w:t>of</w:t>
      </w:r>
      <w:r w:rsidRPr="00122209">
        <w:rPr>
          <w:rFonts w:ascii="Century Gothic" w:hAnsi="Century Gothic"/>
          <w:spacing w:val="-2"/>
          <w:sz w:val="22"/>
          <w:szCs w:val="22"/>
        </w:rPr>
        <w:t xml:space="preserve"> Curing.  Maintain curing for the first 14 days after installation. During the curing period, maintain shotcrete above 40 degrees F. and in a moist condition as specified previously. Prevent rapid drying at end of curing period.</w:t>
      </w:r>
    </w:p>
    <w:p w14:paraId="6AE05480"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3.07</w:t>
      </w:r>
      <w:r w:rsidRPr="00122209">
        <w:rPr>
          <w:rFonts w:ascii="Century Gothic" w:hAnsi="Century Gothic"/>
          <w:b/>
          <w:spacing w:val="-2"/>
          <w:sz w:val="22"/>
          <w:szCs w:val="22"/>
        </w:rPr>
        <w:tab/>
        <w:t>FIELD QUALITY CONTROL</w:t>
      </w:r>
    </w:p>
    <w:p w14:paraId="3B16999A"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 xml:space="preserve">Shotcrete Work shall be continuously inspected during installation. </w:t>
      </w:r>
      <w:r w:rsidR="00F4362A" w:rsidRPr="00122209">
        <w:rPr>
          <w:rFonts w:ascii="Century Gothic" w:hAnsi="Century Gothic"/>
          <w:spacing w:val="-2"/>
          <w:sz w:val="22"/>
          <w:szCs w:val="22"/>
        </w:rPr>
        <w:t>A</w:t>
      </w:r>
      <w:r w:rsidRPr="00122209">
        <w:rPr>
          <w:rFonts w:ascii="Century Gothic" w:hAnsi="Century Gothic"/>
          <w:spacing w:val="-2"/>
          <w:sz w:val="22"/>
          <w:szCs w:val="22"/>
        </w:rPr>
        <w:t xml:space="preserve"> special inspector </w:t>
      </w:r>
      <w:r w:rsidR="004F779F" w:rsidRPr="00122209">
        <w:rPr>
          <w:rFonts w:ascii="Century Gothic" w:hAnsi="Century Gothic"/>
          <w:spacing w:val="-2"/>
          <w:sz w:val="22"/>
          <w:szCs w:val="22"/>
        </w:rPr>
        <w:t xml:space="preserve">approved </w:t>
      </w:r>
      <w:r w:rsidRPr="00122209">
        <w:rPr>
          <w:rFonts w:ascii="Century Gothic" w:hAnsi="Century Gothic"/>
          <w:spacing w:val="-2"/>
          <w:sz w:val="22"/>
          <w:szCs w:val="22"/>
        </w:rPr>
        <w:t>by DSA to inspect the Work of this section</w:t>
      </w:r>
      <w:r w:rsidR="00804F29" w:rsidRPr="00122209">
        <w:rPr>
          <w:rFonts w:ascii="Century Gothic" w:hAnsi="Century Gothic"/>
          <w:spacing w:val="-2"/>
          <w:sz w:val="22"/>
          <w:szCs w:val="22"/>
        </w:rPr>
        <w:t xml:space="preserve"> </w:t>
      </w:r>
      <w:r w:rsidRPr="00122209">
        <w:rPr>
          <w:rFonts w:ascii="Century Gothic" w:hAnsi="Century Gothic"/>
          <w:spacing w:val="-2"/>
          <w:sz w:val="22"/>
          <w:szCs w:val="22"/>
        </w:rPr>
        <w:t>shall inspect the materials, placing equipment, details of construction</w:t>
      </w:r>
      <w:r w:rsidR="004F779F" w:rsidRPr="00122209">
        <w:rPr>
          <w:rFonts w:ascii="Century Gothic" w:hAnsi="Century Gothic"/>
          <w:spacing w:val="-2"/>
          <w:sz w:val="22"/>
          <w:szCs w:val="22"/>
        </w:rPr>
        <w:t>,</w:t>
      </w:r>
      <w:r w:rsidRPr="00122209">
        <w:rPr>
          <w:rFonts w:ascii="Century Gothic" w:hAnsi="Century Gothic"/>
          <w:spacing w:val="-2"/>
          <w:sz w:val="22"/>
          <w:szCs w:val="22"/>
        </w:rPr>
        <w:t xml:space="preserve"> and construction procedure.</w:t>
      </w:r>
      <w:r w:rsidR="00C317FA" w:rsidRPr="00122209">
        <w:rPr>
          <w:rFonts w:ascii="Century Gothic" w:hAnsi="Century Gothic"/>
          <w:spacing w:val="-2"/>
          <w:sz w:val="22"/>
          <w:szCs w:val="22"/>
        </w:rPr>
        <w:t xml:space="preserve"> The PI</w:t>
      </w:r>
      <w:r w:rsidR="00F4362A" w:rsidRPr="00122209">
        <w:rPr>
          <w:rFonts w:ascii="Century Gothic" w:hAnsi="Century Gothic"/>
          <w:spacing w:val="-2"/>
          <w:sz w:val="22"/>
          <w:szCs w:val="22"/>
        </w:rPr>
        <w:t xml:space="preserve"> shall be responsible for monitoring the work of the special inspector and testing laboratories to ensure that the testing program is satisfactorily completed. </w:t>
      </w:r>
    </w:p>
    <w:p w14:paraId="6D0F8062"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B.</w:t>
      </w:r>
      <w:r w:rsidRPr="00122209">
        <w:rPr>
          <w:rFonts w:ascii="Century Gothic" w:hAnsi="Century Gothic"/>
          <w:spacing w:val="-2"/>
          <w:sz w:val="22"/>
          <w:szCs w:val="22"/>
        </w:rPr>
        <w:tab/>
        <w:t xml:space="preserve">No less than 2 cores each day shall be obtained from the Work at locations designated by the special inspector.  At least one core shall be obtained for each </w:t>
      </w:r>
      <w:r w:rsidR="00984785" w:rsidRPr="00122209">
        <w:rPr>
          <w:rFonts w:ascii="Century Gothic" w:hAnsi="Century Gothic"/>
          <w:spacing w:val="-2"/>
          <w:sz w:val="22"/>
          <w:szCs w:val="22"/>
        </w:rPr>
        <w:t>50 cubic yards of shotcrete</w:t>
      </w:r>
      <w:r w:rsidRPr="00122209">
        <w:rPr>
          <w:rFonts w:ascii="Century Gothic" w:hAnsi="Century Gothic"/>
          <w:spacing w:val="-2"/>
          <w:sz w:val="22"/>
          <w:szCs w:val="22"/>
        </w:rPr>
        <w:t>. Cores shall be tested at approximately 28 days.  Cores shall be 4 inches in diameter or larger. In addition, cores shall be obtained from 2 test panels each day. Test panels must be correlated with locations of wall being installed at same time as test panels.</w:t>
      </w:r>
    </w:p>
    <w:p w14:paraId="06BD2ED5"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C.</w:t>
      </w:r>
      <w:r w:rsidRPr="00122209">
        <w:rPr>
          <w:rFonts w:ascii="Century Gothic" w:hAnsi="Century Gothic"/>
          <w:spacing w:val="-2"/>
          <w:sz w:val="22"/>
          <w:szCs w:val="22"/>
        </w:rPr>
        <w:tab/>
      </w:r>
      <w:r w:rsidR="00F4362A" w:rsidRPr="00122209">
        <w:rPr>
          <w:rFonts w:ascii="Century Gothic" w:hAnsi="Century Gothic"/>
          <w:spacing w:val="-2"/>
          <w:sz w:val="22"/>
          <w:szCs w:val="22"/>
        </w:rPr>
        <w:t xml:space="preserve">The </w:t>
      </w:r>
      <w:r w:rsidRPr="00122209">
        <w:rPr>
          <w:rFonts w:ascii="Century Gothic" w:hAnsi="Century Gothic"/>
          <w:spacing w:val="-2"/>
          <w:sz w:val="22"/>
          <w:szCs w:val="22"/>
        </w:rPr>
        <w:t>special inspector shall observe coring operations and will prepare a report of coring operations for the testing laboratory.</w:t>
      </w:r>
    </w:p>
    <w:p w14:paraId="22BA6557"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D.</w:t>
      </w:r>
      <w:r w:rsidRPr="00122209">
        <w:rPr>
          <w:rFonts w:ascii="Century Gothic" w:hAnsi="Century Gothic"/>
          <w:spacing w:val="-2"/>
          <w:sz w:val="22"/>
          <w:szCs w:val="22"/>
        </w:rPr>
        <w:tab/>
        <w:t>Obtain representative core samples in accordance with CBC</w:t>
      </w:r>
      <w:r w:rsidR="00804F29" w:rsidRPr="00122209">
        <w:rPr>
          <w:rFonts w:ascii="Century Gothic" w:hAnsi="Century Gothic"/>
          <w:spacing w:val="-2"/>
          <w:sz w:val="22"/>
          <w:szCs w:val="22"/>
        </w:rPr>
        <w:t xml:space="preserve"> requirements</w:t>
      </w:r>
      <w:r w:rsidRPr="00122209">
        <w:rPr>
          <w:rFonts w:ascii="Century Gothic" w:hAnsi="Century Gothic"/>
          <w:spacing w:val="-2"/>
          <w:sz w:val="22"/>
          <w:szCs w:val="22"/>
        </w:rPr>
        <w:t>, and test in accordance with ASTM C42</w:t>
      </w:r>
      <w:r w:rsidR="009223E5" w:rsidRPr="00122209">
        <w:rPr>
          <w:rFonts w:ascii="Century Gothic" w:hAnsi="Century Gothic"/>
          <w:spacing w:val="-2"/>
          <w:sz w:val="22"/>
          <w:szCs w:val="22"/>
        </w:rPr>
        <w:t xml:space="preserve"> and </w:t>
      </w:r>
      <w:r w:rsidR="00BA43A6" w:rsidRPr="00122209">
        <w:rPr>
          <w:rFonts w:ascii="Century Gothic" w:hAnsi="Century Gothic"/>
          <w:spacing w:val="-2"/>
          <w:sz w:val="22"/>
          <w:szCs w:val="22"/>
        </w:rPr>
        <w:t>ASTM C</w:t>
      </w:r>
      <w:r w:rsidR="009223E5" w:rsidRPr="00122209">
        <w:rPr>
          <w:rFonts w:ascii="Century Gothic" w:hAnsi="Century Gothic"/>
          <w:spacing w:val="-2"/>
          <w:sz w:val="22"/>
          <w:szCs w:val="22"/>
        </w:rPr>
        <w:t>1140</w:t>
      </w:r>
      <w:r w:rsidRPr="00122209">
        <w:rPr>
          <w:rFonts w:ascii="Century Gothic" w:hAnsi="Century Gothic"/>
          <w:spacing w:val="-2"/>
          <w:sz w:val="22"/>
          <w:szCs w:val="22"/>
        </w:rPr>
        <w:t>.</w:t>
      </w:r>
    </w:p>
    <w:p w14:paraId="63CE8AC7"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E.</w:t>
      </w:r>
      <w:r w:rsidRPr="00122209">
        <w:rPr>
          <w:rFonts w:ascii="Century Gothic" w:hAnsi="Century Gothic"/>
          <w:spacing w:val="-2"/>
          <w:sz w:val="22"/>
          <w:szCs w:val="22"/>
        </w:rPr>
        <w:tab/>
        <w:t>Remove and replace shotcrete which lacks uniformity, exhibits segregation, honeycombing, or lamination, or which contains any dry patches, slugs, voids, or sand pockets.</w:t>
      </w:r>
    </w:p>
    <w:p w14:paraId="05AEDBC6"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F.</w:t>
      </w:r>
      <w:r w:rsidRPr="00122209">
        <w:rPr>
          <w:rFonts w:ascii="Century Gothic" w:hAnsi="Century Gothic"/>
          <w:spacing w:val="-2"/>
          <w:sz w:val="22"/>
          <w:szCs w:val="22"/>
        </w:rPr>
        <w:tab/>
        <w:t>Remove and replace damaged shotcrete which cannot be satisfactorily repaired.</w:t>
      </w:r>
    </w:p>
    <w:p w14:paraId="2031E87D" w14:textId="77777777" w:rsidR="0006016C" w:rsidRPr="00122209" w:rsidRDefault="0006016C" w:rsidP="001501D9">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G.</w:t>
      </w:r>
      <w:r w:rsidRPr="00122209">
        <w:rPr>
          <w:rFonts w:ascii="Century Gothic" w:hAnsi="Century Gothic"/>
          <w:spacing w:val="-2"/>
          <w:sz w:val="22"/>
          <w:szCs w:val="22"/>
        </w:rPr>
        <w:tab/>
        <w:t xml:space="preserve">Repair core holes in accordance with Chapter 9 of ACI 301.  Do not fill core holes with </w:t>
      </w:r>
      <w:r w:rsidR="004F779F" w:rsidRPr="00122209">
        <w:rPr>
          <w:rFonts w:ascii="Century Gothic" w:hAnsi="Century Gothic"/>
          <w:spacing w:val="-2"/>
          <w:sz w:val="22"/>
          <w:szCs w:val="22"/>
        </w:rPr>
        <w:t>shotcrete</w:t>
      </w:r>
      <w:r w:rsidRPr="00122209">
        <w:rPr>
          <w:rFonts w:ascii="Century Gothic" w:hAnsi="Century Gothic"/>
          <w:spacing w:val="-2"/>
          <w:sz w:val="22"/>
          <w:szCs w:val="22"/>
        </w:rPr>
        <w:t>. Repair holes with non-shrink non-staining concrete.</w:t>
      </w:r>
    </w:p>
    <w:p w14:paraId="35B0C7AC"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lastRenderedPageBreak/>
        <w:t>3.08</w:t>
      </w:r>
      <w:r w:rsidRPr="00122209">
        <w:rPr>
          <w:rFonts w:ascii="Century Gothic" w:hAnsi="Century Gothic"/>
          <w:b/>
          <w:spacing w:val="-2"/>
          <w:sz w:val="22"/>
          <w:szCs w:val="22"/>
        </w:rPr>
        <w:tab/>
        <w:t xml:space="preserve">PROTECTION </w:t>
      </w:r>
    </w:p>
    <w:p w14:paraId="59E8D72B" w14:textId="77777777" w:rsidR="0006016C" w:rsidRPr="00122209" w:rsidRDefault="0006016C" w:rsidP="001501D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 xml:space="preserve">Before installation, protect interior and exterior trim, sash, doors, transoms, floors, </w:t>
      </w:r>
      <w:proofErr w:type="gramStart"/>
      <w:r w:rsidRPr="00122209">
        <w:rPr>
          <w:rFonts w:ascii="Century Gothic" w:hAnsi="Century Gothic"/>
          <w:spacing w:val="-2"/>
          <w:sz w:val="22"/>
          <w:szCs w:val="22"/>
        </w:rPr>
        <w:t>ceilings</w:t>
      </w:r>
      <w:proofErr w:type="gramEnd"/>
      <w:r w:rsidRPr="00122209">
        <w:rPr>
          <w:rFonts w:ascii="Century Gothic" w:hAnsi="Century Gothic"/>
          <w:spacing w:val="-2"/>
          <w:sz w:val="22"/>
          <w:szCs w:val="22"/>
        </w:rPr>
        <w:t xml:space="preserve"> and equipment. Debris shall be immediately cleaned up after installation but not less than once each day. </w:t>
      </w:r>
    </w:p>
    <w:p w14:paraId="5493639D" w14:textId="77777777" w:rsidR="0006016C" w:rsidRPr="00122209" w:rsidRDefault="0006016C" w:rsidP="001501D9">
      <w:pPr>
        <w:keepNext/>
        <w:numPr>
          <w:ilvl w:val="0"/>
          <w:numId w:val="1"/>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122209">
        <w:rPr>
          <w:rFonts w:ascii="Century Gothic" w:hAnsi="Century Gothic"/>
          <w:spacing w:val="-2"/>
          <w:sz w:val="22"/>
          <w:szCs w:val="22"/>
        </w:rPr>
        <w:t>Protect the Work of this section until Substantial Completion.</w:t>
      </w:r>
    </w:p>
    <w:p w14:paraId="35615374" w14:textId="77777777" w:rsidR="0006016C" w:rsidRPr="00122209" w:rsidRDefault="0006016C" w:rsidP="001501D9">
      <w:pPr>
        <w:keepNext/>
        <w:numPr>
          <w:ilvl w:val="1"/>
          <w:numId w:val="2"/>
        </w:numPr>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122209">
        <w:rPr>
          <w:rFonts w:ascii="Century Gothic" w:hAnsi="Century Gothic"/>
          <w:b/>
          <w:spacing w:val="-2"/>
          <w:sz w:val="22"/>
          <w:szCs w:val="22"/>
        </w:rPr>
        <w:t>CLEANUP</w:t>
      </w:r>
    </w:p>
    <w:p w14:paraId="71CB65AD" w14:textId="77777777" w:rsidR="0006016C" w:rsidRPr="00122209" w:rsidRDefault="0006016C" w:rsidP="001501D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122209">
        <w:rPr>
          <w:rFonts w:ascii="Century Gothic" w:hAnsi="Century Gothic"/>
          <w:spacing w:val="-2"/>
          <w:sz w:val="22"/>
          <w:szCs w:val="22"/>
        </w:rPr>
        <w:tab/>
        <w:t>A.</w:t>
      </w:r>
      <w:r w:rsidRPr="00122209">
        <w:rPr>
          <w:rFonts w:ascii="Century Gothic" w:hAnsi="Century Gothic"/>
          <w:spacing w:val="-2"/>
          <w:sz w:val="22"/>
          <w:szCs w:val="22"/>
        </w:rPr>
        <w:tab/>
        <w:t xml:space="preserve">Remove rubbish, debris, and waste materials and legally dispose of off the Project site. </w:t>
      </w:r>
    </w:p>
    <w:p w14:paraId="23088434" w14:textId="77777777" w:rsidR="0006016C" w:rsidRPr="00122209" w:rsidRDefault="0006016C" w:rsidP="001501D9">
      <w:pPr>
        <w:keepNext/>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18C4772A" w14:textId="77777777" w:rsidR="0006016C" w:rsidRPr="00122209" w:rsidRDefault="0006016C" w:rsidP="001501D9">
      <w:pPr>
        <w:tabs>
          <w:tab w:val="left" w:pos="720"/>
          <w:tab w:val="left" w:pos="1440"/>
          <w:tab w:val="left" w:pos="2160"/>
          <w:tab w:val="left" w:pos="2880"/>
          <w:tab w:val="left" w:pos="3600"/>
          <w:tab w:val="left" w:pos="4320"/>
        </w:tabs>
        <w:spacing w:after="120"/>
        <w:jc w:val="center"/>
        <w:rPr>
          <w:rFonts w:ascii="Century Gothic" w:hAnsi="Century Gothic"/>
          <w:b/>
          <w:spacing w:val="-2"/>
          <w:sz w:val="22"/>
          <w:szCs w:val="22"/>
        </w:rPr>
      </w:pPr>
      <w:r w:rsidRPr="00122209">
        <w:rPr>
          <w:rFonts w:ascii="Century Gothic" w:hAnsi="Century Gothic"/>
          <w:b/>
          <w:spacing w:val="-2"/>
          <w:sz w:val="22"/>
          <w:szCs w:val="22"/>
        </w:rPr>
        <w:t>END OF SECTION</w:t>
      </w:r>
    </w:p>
    <w:sectPr w:rsidR="0006016C" w:rsidRPr="00122209" w:rsidSect="001501D9">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B980A" w14:textId="77777777" w:rsidR="00D401A0" w:rsidRDefault="00D401A0">
      <w:pPr>
        <w:spacing w:line="20" w:lineRule="exact"/>
        <w:rPr>
          <w:sz w:val="24"/>
        </w:rPr>
      </w:pPr>
    </w:p>
  </w:endnote>
  <w:endnote w:type="continuationSeparator" w:id="0">
    <w:p w14:paraId="0243CC33" w14:textId="77777777" w:rsidR="00D401A0" w:rsidRDefault="00D401A0">
      <w:r>
        <w:rPr>
          <w:sz w:val="24"/>
        </w:rPr>
        <w:t xml:space="preserve"> </w:t>
      </w:r>
    </w:p>
  </w:endnote>
  <w:endnote w:type="continuationNotice" w:id="1">
    <w:p w14:paraId="7F6F1B00" w14:textId="77777777" w:rsidR="00D401A0" w:rsidRDefault="00D401A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6D858FA-B4C4-4875-B261-BE28F7D52926}"/>
    <w:embedBold r:id="rId2" w:fontKey="{B14785C7-7F62-45BC-8D20-522FE762E815}"/>
  </w:font>
  <w:font w:name="Courier New">
    <w:panose1 w:val="02070309020205020404"/>
    <w:charset w:val="00"/>
    <w:family w:val="modern"/>
    <w:pitch w:val="fixed"/>
    <w:sig w:usb0="E0002EFF" w:usb1="C0007843" w:usb2="00000009" w:usb3="00000000" w:csb0="000001FF" w:csb1="00000000"/>
    <w:embedRegular r:id="rId3" w:fontKey="{82EE001E-CD39-49E4-A4FF-E1345A4D914A}"/>
  </w:font>
  <w:font w:name="Tahoma">
    <w:panose1 w:val="020B0604030504040204"/>
    <w:charset w:val="00"/>
    <w:family w:val="swiss"/>
    <w:pitch w:val="variable"/>
    <w:sig w:usb0="E1002EFF" w:usb1="C000605B" w:usb2="00000029" w:usb3="00000000" w:csb0="000101FF" w:csb1="00000000"/>
    <w:embedRegular r:id="rId4" w:fontKey="{3D2145D3-33A7-4B85-BCA8-47813FF717CE}"/>
  </w:font>
  <w:font w:name="Century Gothic">
    <w:panose1 w:val="020B0502020202020204"/>
    <w:charset w:val="00"/>
    <w:family w:val="swiss"/>
    <w:pitch w:val="variable"/>
    <w:sig w:usb0="00000287" w:usb1="00000000" w:usb2="00000000" w:usb3="00000000" w:csb0="0000009F" w:csb1="00000000"/>
    <w:embedRegular r:id="rId5" w:fontKey="{C9F38136-4432-49E2-8BC5-15F4A5FA92B6}"/>
    <w:embedBold r:id="rId6" w:fontKey="{3578E9B9-D3AF-4CA0-A9CA-2E2BF871E230}"/>
  </w:font>
  <w:font w:name="Calibri Light">
    <w:panose1 w:val="020F0302020204030204"/>
    <w:charset w:val="00"/>
    <w:family w:val="swiss"/>
    <w:pitch w:val="variable"/>
    <w:sig w:usb0="E4002EFF" w:usb1="C000247B" w:usb2="00000009" w:usb3="00000000" w:csb0="000001FF" w:csb1="00000000"/>
    <w:embedRegular r:id="rId7" w:fontKey="{036E724F-71C3-404E-9268-3577D5524183}"/>
  </w:font>
  <w:font w:name="Calibri">
    <w:panose1 w:val="020F0502020204030204"/>
    <w:charset w:val="00"/>
    <w:family w:val="swiss"/>
    <w:pitch w:val="variable"/>
    <w:sig w:usb0="E4002EFF" w:usb1="C000247B" w:usb2="00000009" w:usb3="00000000" w:csb0="000001FF" w:csb1="00000000"/>
    <w:embedRegular r:id="rId8" w:fontKey="{C77818EC-5F67-42DD-9C70-849E928B9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9E4D" w14:textId="77777777" w:rsidR="00BE2ACD" w:rsidRPr="001501D9" w:rsidRDefault="001501D9" w:rsidP="001501D9">
    <w:pPr>
      <w:pStyle w:val="Heading1"/>
      <w:keepNext w:val="0"/>
      <w:tabs>
        <w:tab w:val="clear" w:pos="5760"/>
      </w:tabs>
      <w:spacing w:line="250" w:lineRule="exact"/>
      <w:rPr>
        <w:rFonts w:ascii="Century Gothic" w:hAnsi="Century Gothic"/>
        <w:sz w:val="20"/>
      </w:rPr>
    </w:pPr>
    <w:r w:rsidRPr="001501D9">
      <w:rPr>
        <w:rFonts w:ascii="Century Gothic" w:hAnsi="Century Gothic"/>
        <w:sz w:val="20"/>
      </w:rPr>
      <w:t>Revised: 01/07/2022</w:t>
    </w:r>
    <w:r w:rsidR="00BE2ACD" w:rsidRPr="00122209">
      <w:rPr>
        <w:rFonts w:ascii="Century Gothic" w:hAnsi="Century Gothic"/>
        <w:sz w:val="22"/>
        <w:szCs w:val="22"/>
      </w:rPr>
      <w:tab/>
    </w:r>
    <w:r w:rsidR="00BE2ACD" w:rsidRPr="001501D9">
      <w:rPr>
        <w:rFonts w:ascii="Century Gothic" w:hAnsi="Century Gothic"/>
        <w:sz w:val="20"/>
      </w:rPr>
      <w:t xml:space="preserve">Page </w:t>
    </w:r>
    <w:r w:rsidR="00BE2ACD" w:rsidRPr="001501D9">
      <w:rPr>
        <w:rFonts w:ascii="Century Gothic" w:hAnsi="Century Gothic"/>
        <w:sz w:val="20"/>
      </w:rPr>
      <w:fldChar w:fldCharType="begin"/>
    </w:r>
    <w:r w:rsidR="00BE2ACD" w:rsidRPr="001501D9">
      <w:rPr>
        <w:rFonts w:ascii="Century Gothic" w:hAnsi="Century Gothic"/>
        <w:sz w:val="20"/>
      </w:rPr>
      <w:instrText xml:space="preserve"> PAGE  \* Arabic  \* MERGEFORMAT </w:instrText>
    </w:r>
    <w:r w:rsidR="00BE2ACD" w:rsidRPr="001501D9">
      <w:rPr>
        <w:rFonts w:ascii="Century Gothic" w:hAnsi="Century Gothic"/>
        <w:sz w:val="20"/>
      </w:rPr>
      <w:fldChar w:fldCharType="separate"/>
    </w:r>
    <w:r w:rsidR="00130DD5" w:rsidRPr="001501D9">
      <w:rPr>
        <w:rFonts w:ascii="Century Gothic" w:hAnsi="Century Gothic"/>
        <w:noProof/>
        <w:sz w:val="20"/>
      </w:rPr>
      <w:t>1</w:t>
    </w:r>
    <w:r w:rsidR="00BE2ACD" w:rsidRPr="001501D9">
      <w:rPr>
        <w:rFonts w:ascii="Century Gothic" w:hAnsi="Century Gothic"/>
        <w:sz w:val="20"/>
      </w:rPr>
      <w:fldChar w:fldCharType="end"/>
    </w:r>
    <w:r w:rsidR="00BE2ACD" w:rsidRPr="001501D9">
      <w:rPr>
        <w:rFonts w:ascii="Century Gothic" w:hAnsi="Century Gothic"/>
        <w:sz w:val="20"/>
      </w:rPr>
      <w:t xml:space="preserve"> of </w:t>
    </w:r>
    <w:r w:rsidR="00BE2ACD" w:rsidRPr="001501D9">
      <w:rPr>
        <w:rFonts w:ascii="Century Gothic" w:hAnsi="Century Gothic"/>
        <w:sz w:val="20"/>
      </w:rPr>
      <w:fldChar w:fldCharType="begin"/>
    </w:r>
    <w:r w:rsidR="00BE2ACD" w:rsidRPr="001501D9">
      <w:rPr>
        <w:rFonts w:ascii="Century Gothic" w:hAnsi="Century Gothic"/>
        <w:sz w:val="20"/>
      </w:rPr>
      <w:instrText xml:space="preserve"> NUMPAGES  \* Arabic  \* MERGEFORMAT </w:instrText>
    </w:r>
    <w:r w:rsidR="00BE2ACD" w:rsidRPr="001501D9">
      <w:rPr>
        <w:rFonts w:ascii="Century Gothic" w:hAnsi="Century Gothic"/>
        <w:sz w:val="20"/>
      </w:rPr>
      <w:fldChar w:fldCharType="separate"/>
    </w:r>
    <w:r w:rsidR="00130DD5" w:rsidRPr="001501D9">
      <w:rPr>
        <w:rFonts w:ascii="Century Gothic" w:hAnsi="Century Gothic"/>
        <w:noProof/>
        <w:sz w:val="20"/>
      </w:rPr>
      <w:t>8</w:t>
    </w:r>
    <w:r w:rsidR="00BE2ACD" w:rsidRPr="001501D9">
      <w:rPr>
        <w:rFonts w:ascii="Century Gothic" w:hAnsi="Century Gothic"/>
        <w:sz w:val="20"/>
      </w:rPr>
      <w:fldChar w:fldCharType="end"/>
    </w:r>
  </w:p>
  <w:p w14:paraId="06359BCF" w14:textId="77777777" w:rsidR="00DB1F98" w:rsidRPr="001501D9" w:rsidRDefault="003A5850" w:rsidP="001501D9">
    <w:pPr>
      <w:pStyle w:val="Heading1"/>
      <w:keepNext w:val="0"/>
      <w:tabs>
        <w:tab w:val="clear" w:pos="5760"/>
      </w:tabs>
      <w:spacing w:line="250" w:lineRule="exact"/>
      <w:rPr>
        <w:rFonts w:ascii="Century Gothic" w:hAnsi="Century Gothic"/>
        <w:sz w:val="20"/>
      </w:rPr>
    </w:pPr>
    <w:r w:rsidRPr="001501D9">
      <w:rPr>
        <w:rFonts w:ascii="Century Gothic" w:hAnsi="Century Gothic"/>
        <w:sz w:val="20"/>
      </w:rPr>
      <w:tab/>
      <w:t>Shotcrete</w:t>
    </w:r>
  </w:p>
  <w:p w14:paraId="51A711A4" w14:textId="77777777" w:rsidR="00DB1F98" w:rsidRPr="001501D9" w:rsidRDefault="00BE2ACD" w:rsidP="001501D9">
    <w:pPr>
      <w:tabs>
        <w:tab w:val="right" w:pos="9360"/>
      </w:tabs>
      <w:suppressAutoHyphens/>
      <w:spacing w:line="250" w:lineRule="exact"/>
      <w:jc w:val="both"/>
      <w:rPr>
        <w:rFonts w:ascii="Century Gothic" w:hAnsi="Century Gothic"/>
      </w:rPr>
    </w:pPr>
    <w:r w:rsidRPr="001501D9">
      <w:rPr>
        <w:rFonts w:ascii="Century Gothic" w:hAnsi="Century Gothic"/>
      </w:rPr>
      <w:tab/>
    </w:r>
    <w:r w:rsidR="001501D9">
      <w:rPr>
        <w:rFonts w:ascii="Century Gothic" w:hAnsi="Century Gothic"/>
      </w:rPr>
      <w:t xml:space="preserve">Section </w:t>
    </w:r>
    <w:r w:rsidRPr="001501D9">
      <w:rPr>
        <w:rFonts w:ascii="Century Gothic" w:hAnsi="Century Gothic"/>
      </w:rPr>
      <w:t>03</w:t>
    </w:r>
    <w:r w:rsidR="000C7DCC" w:rsidRPr="001501D9">
      <w:rPr>
        <w:rFonts w:ascii="Century Gothic" w:hAnsi="Century Gothic"/>
      </w:rPr>
      <w:t xml:space="preserve"> </w:t>
    </w:r>
    <w:r w:rsidRPr="001501D9">
      <w:rPr>
        <w:rFonts w:ascii="Century Gothic" w:hAnsi="Century Gothic"/>
      </w:rPr>
      <w:t>37</w:t>
    </w:r>
    <w:r w:rsidR="000C7DCC" w:rsidRPr="001501D9">
      <w:rPr>
        <w:rFonts w:ascii="Century Gothic" w:hAnsi="Century Gothic"/>
      </w:rPr>
      <w:t xml:space="preserve"> </w:t>
    </w:r>
    <w:r w:rsidRPr="001501D9">
      <w:rPr>
        <w:rFonts w:ascii="Century Gothic" w:hAnsi="Century Gothic"/>
      </w:rPr>
      <w:t>1</w:t>
    </w:r>
    <w:r w:rsidR="000C7DCC" w:rsidRPr="001501D9">
      <w:rPr>
        <w:rFonts w:ascii="Century Gothic" w:hAnsi="Century Gothic"/>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498B" w14:textId="77777777" w:rsidR="00D401A0" w:rsidRDefault="00D401A0">
      <w:r>
        <w:rPr>
          <w:sz w:val="24"/>
        </w:rPr>
        <w:separator/>
      </w:r>
    </w:p>
  </w:footnote>
  <w:footnote w:type="continuationSeparator" w:id="0">
    <w:p w14:paraId="49EAF46A" w14:textId="77777777" w:rsidR="00D401A0" w:rsidRDefault="00D40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217D" w14:textId="77777777" w:rsidR="00BE2ACD" w:rsidRPr="001501D9" w:rsidRDefault="000C7DCC" w:rsidP="00A96B3E">
    <w:pPr>
      <w:pStyle w:val="Title"/>
      <w:jc w:val="right"/>
      <w:rPr>
        <w:rFonts w:ascii="Century Gothic" w:hAnsi="Century Gothic"/>
        <w:bCs/>
        <w:sz w:val="22"/>
        <w:szCs w:val="22"/>
      </w:rPr>
    </w:pPr>
    <w:r>
      <w:rPr>
        <w:rFonts w:ascii="Century Gothic" w:hAnsi="Century Gothic"/>
        <w:b/>
        <w:sz w:val="22"/>
        <w:szCs w:val="22"/>
      </w:rPr>
      <w:tab/>
    </w:r>
    <w:r w:rsidR="00BE2ACD" w:rsidRPr="001501D9">
      <w:rPr>
        <w:rFonts w:ascii="Century Gothic" w:hAnsi="Century Gothic"/>
        <w:bCs/>
        <w:sz w:val="22"/>
        <w:szCs w:val="22"/>
      </w:rPr>
      <w:t>Fontana Unified School District</w:t>
    </w:r>
  </w:p>
  <w:p w14:paraId="704D6BA9" w14:textId="77777777" w:rsidR="00BE2ACD" w:rsidRPr="001501D9" w:rsidRDefault="000C7DCC" w:rsidP="00A96B3E">
    <w:pPr>
      <w:pStyle w:val="Title"/>
      <w:jc w:val="right"/>
      <w:rPr>
        <w:rFonts w:ascii="Century Gothic" w:hAnsi="Century Gothic"/>
        <w:bCs/>
        <w:sz w:val="22"/>
        <w:szCs w:val="22"/>
      </w:rPr>
    </w:pPr>
    <w:r w:rsidRPr="001501D9">
      <w:rPr>
        <w:rFonts w:ascii="Century Gothic" w:hAnsi="Century Gothic"/>
        <w:bCs/>
        <w:sz w:val="22"/>
        <w:szCs w:val="22"/>
      </w:rPr>
      <w:tab/>
    </w:r>
    <w:r w:rsidR="002F3F4A" w:rsidRPr="001501D9">
      <w:rPr>
        <w:rFonts w:ascii="Century Gothic" w:hAnsi="Century Gothic"/>
        <w:bCs/>
        <w:sz w:val="22"/>
        <w:szCs w:val="22"/>
      </w:rPr>
      <w:t>SHOTCRETE</w:t>
    </w:r>
  </w:p>
  <w:p w14:paraId="65281586" w14:textId="77777777" w:rsidR="002F3F4A" w:rsidRPr="001501D9" w:rsidRDefault="000C7DCC" w:rsidP="00A96B3E">
    <w:pPr>
      <w:pStyle w:val="Title"/>
      <w:jc w:val="right"/>
      <w:rPr>
        <w:rFonts w:ascii="Century Gothic" w:hAnsi="Century Gothic"/>
        <w:bCs/>
        <w:sz w:val="22"/>
        <w:szCs w:val="22"/>
      </w:rPr>
    </w:pPr>
    <w:r w:rsidRPr="001501D9">
      <w:rPr>
        <w:rFonts w:ascii="Century Gothic" w:hAnsi="Century Gothic"/>
        <w:bCs/>
        <w:sz w:val="22"/>
        <w:szCs w:val="22"/>
      </w:rPr>
      <w:tab/>
    </w:r>
    <w:r w:rsidR="002F3F4A" w:rsidRPr="001501D9">
      <w:rPr>
        <w:rFonts w:ascii="Century Gothic" w:hAnsi="Century Gothic"/>
        <w:bCs/>
        <w:sz w:val="22"/>
        <w:szCs w:val="22"/>
      </w:rPr>
      <w:t>03</w:t>
    </w:r>
    <w:r w:rsidRPr="001501D9">
      <w:rPr>
        <w:rFonts w:ascii="Century Gothic" w:hAnsi="Century Gothic"/>
        <w:bCs/>
        <w:sz w:val="22"/>
        <w:szCs w:val="22"/>
      </w:rPr>
      <w:t xml:space="preserve"> </w:t>
    </w:r>
    <w:r w:rsidR="002F3F4A" w:rsidRPr="001501D9">
      <w:rPr>
        <w:rFonts w:ascii="Century Gothic" w:hAnsi="Century Gothic"/>
        <w:bCs/>
        <w:sz w:val="22"/>
        <w:szCs w:val="22"/>
      </w:rPr>
      <w:t>3</w:t>
    </w:r>
    <w:r w:rsidRPr="001501D9">
      <w:rPr>
        <w:rFonts w:ascii="Century Gothic" w:hAnsi="Century Gothic"/>
        <w:bCs/>
        <w:sz w:val="22"/>
        <w:szCs w:val="22"/>
      </w:rPr>
      <w:t xml:space="preserve">7 </w:t>
    </w:r>
    <w:r w:rsidR="002F3F4A" w:rsidRPr="001501D9">
      <w:rPr>
        <w:rFonts w:ascii="Century Gothic" w:hAnsi="Century Gothic"/>
        <w:bCs/>
        <w:sz w:val="22"/>
        <w:szCs w:val="22"/>
      </w:rPr>
      <w:t>1</w:t>
    </w:r>
    <w:r w:rsidRPr="001501D9">
      <w:rPr>
        <w:rFonts w:ascii="Century Gothic" w:hAnsi="Century Gothic"/>
        <w:bCs/>
        <w:sz w:val="22"/>
        <w:szCs w:val="2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1215"/>
    <w:multiLevelType w:val="hybridMultilevel"/>
    <w:tmpl w:val="C55A84B0"/>
    <w:lvl w:ilvl="0" w:tplc="5E16F208">
      <w:start w:val="3"/>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ABB5F7F"/>
    <w:multiLevelType w:val="hybridMultilevel"/>
    <w:tmpl w:val="6A663914"/>
    <w:lvl w:ilvl="0" w:tplc="3B66009C">
      <w:start w:val="1"/>
      <w:numFmt w:val="decimal"/>
      <w:lvlText w:val="%1."/>
      <w:lvlJc w:val="left"/>
      <w:pPr>
        <w:tabs>
          <w:tab w:val="num" w:pos="720"/>
        </w:tabs>
        <w:ind w:left="720" w:hanging="360"/>
      </w:pPr>
      <w:rPr>
        <w:rFonts w:hint="default"/>
      </w:rPr>
    </w:lvl>
    <w:lvl w:ilvl="1" w:tplc="B7524422">
      <w:numFmt w:val="none"/>
      <w:lvlText w:val=""/>
      <w:lvlJc w:val="left"/>
      <w:pPr>
        <w:tabs>
          <w:tab w:val="num" w:pos="360"/>
        </w:tabs>
      </w:pPr>
    </w:lvl>
    <w:lvl w:ilvl="2" w:tplc="266AFC02">
      <w:numFmt w:val="none"/>
      <w:lvlText w:val=""/>
      <w:lvlJc w:val="left"/>
      <w:pPr>
        <w:tabs>
          <w:tab w:val="num" w:pos="360"/>
        </w:tabs>
      </w:pPr>
    </w:lvl>
    <w:lvl w:ilvl="3" w:tplc="65222946">
      <w:numFmt w:val="none"/>
      <w:lvlText w:val=""/>
      <w:lvlJc w:val="left"/>
      <w:pPr>
        <w:tabs>
          <w:tab w:val="num" w:pos="360"/>
        </w:tabs>
      </w:pPr>
    </w:lvl>
    <w:lvl w:ilvl="4" w:tplc="ED127180">
      <w:numFmt w:val="none"/>
      <w:lvlText w:val=""/>
      <w:lvlJc w:val="left"/>
      <w:pPr>
        <w:tabs>
          <w:tab w:val="num" w:pos="360"/>
        </w:tabs>
      </w:pPr>
    </w:lvl>
    <w:lvl w:ilvl="5" w:tplc="A94EAFDC">
      <w:numFmt w:val="none"/>
      <w:lvlText w:val=""/>
      <w:lvlJc w:val="left"/>
      <w:pPr>
        <w:tabs>
          <w:tab w:val="num" w:pos="360"/>
        </w:tabs>
      </w:pPr>
    </w:lvl>
    <w:lvl w:ilvl="6" w:tplc="21784B6C">
      <w:numFmt w:val="none"/>
      <w:lvlText w:val=""/>
      <w:lvlJc w:val="left"/>
      <w:pPr>
        <w:tabs>
          <w:tab w:val="num" w:pos="360"/>
        </w:tabs>
      </w:pPr>
    </w:lvl>
    <w:lvl w:ilvl="7" w:tplc="CEDC8DD6">
      <w:numFmt w:val="none"/>
      <w:lvlText w:val=""/>
      <w:lvlJc w:val="left"/>
      <w:pPr>
        <w:tabs>
          <w:tab w:val="num" w:pos="360"/>
        </w:tabs>
      </w:pPr>
    </w:lvl>
    <w:lvl w:ilvl="8" w:tplc="B4409316">
      <w:numFmt w:val="none"/>
      <w:lvlText w:val=""/>
      <w:lvlJc w:val="left"/>
      <w:pPr>
        <w:tabs>
          <w:tab w:val="num" w:pos="360"/>
        </w:tabs>
      </w:pPr>
    </w:lvl>
  </w:abstractNum>
  <w:abstractNum w:abstractNumId="2" w15:restartNumberingAfterBreak="0">
    <w:nsid w:val="1FB46472"/>
    <w:multiLevelType w:val="hybridMultilevel"/>
    <w:tmpl w:val="6C7C4008"/>
    <w:lvl w:ilvl="0" w:tplc="0746514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210E48F1"/>
    <w:multiLevelType w:val="hybridMultilevel"/>
    <w:tmpl w:val="B3D460B8"/>
    <w:lvl w:ilvl="0" w:tplc="CBD07422">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2653693E"/>
    <w:multiLevelType w:val="hybridMultilevel"/>
    <w:tmpl w:val="2068933C"/>
    <w:lvl w:ilvl="0" w:tplc="F8547612">
      <w:start w:val="5"/>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15:restartNumberingAfterBreak="0">
    <w:nsid w:val="31E558F1"/>
    <w:multiLevelType w:val="hybridMultilevel"/>
    <w:tmpl w:val="67C69B9E"/>
    <w:lvl w:ilvl="0" w:tplc="A12A5D16">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88D35A8"/>
    <w:multiLevelType w:val="singleLevel"/>
    <w:tmpl w:val="6D667E24"/>
    <w:lvl w:ilvl="0">
      <w:start w:val="2"/>
      <w:numFmt w:val="upperLetter"/>
      <w:lvlText w:val="%1."/>
      <w:lvlJc w:val="left"/>
      <w:pPr>
        <w:tabs>
          <w:tab w:val="num" w:pos="1440"/>
        </w:tabs>
        <w:ind w:left="1440" w:hanging="720"/>
      </w:pPr>
      <w:rPr>
        <w:rFonts w:hint="default"/>
      </w:rPr>
    </w:lvl>
  </w:abstractNum>
  <w:abstractNum w:abstractNumId="7" w15:restartNumberingAfterBreak="0">
    <w:nsid w:val="5C6850BF"/>
    <w:multiLevelType w:val="hybridMultilevel"/>
    <w:tmpl w:val="81C6320A"/>
    <w:lvl w:ilvl="0" w:tplc="9DC8A048">
      <w:start w:val="2"/>
      <w:numFmt w:val="upperLetter"/>
      <w:lvlText w:val="%1."/>
      <w:lvlJc w:val="left"/>
      <w:pPr>
        <w:tabs>
          <w:tab w:val="num" w:pos="1080"/>
        </w:tabs>
        <w:ind w:left="1080" w:hanging="360"/>
      </w:pPr>
      <w:rPr>
        <w:rFonts w:hint="default"/>
      </w:rPr>
    </w:lvl>
    <w:lvl w:ilvl="1" w:tplc="2CDEB054">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0586D8A"/>
    <w:multiLevelType w:val="hybridMultilevel"/>
    <w:tmpl w:val="5A12CD4A"/>
    <w:lvl w:ilvl="0" w:tplc="B2EA425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435230C"/>
    <w:multiLevelType w:val="hybridMultilevel"/>
    <w:tmpl w:val="7862D354"/>
    <w:lvl w:ilvl="0" w:tplc="5992AFDA">
      <w:start w:val="1"/>
      <w:numFmt w:val="decimal"/>
      <w:lvlText w:val="%1."/>
      <w:lvlJc w:val="left"/>
      <w:pPr>
        <w:tabs>
          <w:tab w:val="num" w:pos="1080"/>
        </w:tabs>
        <w:ind w:left="1080" w:hanging="720"/>
      </w:pPr>
      <w:rPr>
        <w:rFonts w:hint="default"/>
      </w:rPr>
    </w:lvl>
    <w:lvl w:ilvl="1" w:tplc="DE8064B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573311B"/>
    <w:multiLevelType w:val="hybridMultilevel"/>
    <w:tmpl w:val="0C86C3DC"/>
    <w:lvl w:ilvl="0" w:tplc="856AB3F4">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61C7F2A"/>
    <w:multiLevelType w:val="multilevel"/>
    <w:tmpl w:val="699ADA4C"/>
    <w:lvl w:ilvl="0">
      <w:start w:val="3"/>
      <w:numFmt w:val="decimal"/>
      <w:lvlText w:val="%1"/>
      <w:lvlJc w:val="left"/>
      <w:pPr>
        <w:tabs>
          <w:tab w:val="num" w:pos="1440"/>
        </w:tabs>
        <w:ind w:left="1440" w:hanging="1440"/>
      </w:pPr>
      <w:rPr>
        <w:rFonts w:hint="default"/>
      </w:rPr>
    </w:lvl>
    <w:lvl w:ilvl="1">
      <w:start w:val="9"/>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7EC665A"/>
    <w:multiLevelType w:val="hybridMultilevel"/>
    <w:tmpl w:val="6A48DD36"/>
    <w:lvl w:ilvl="0" w:tplc="D9343D1C">
      <w:start w:val="1"/>
      <w:numFmt w:val="upperLetter"/>
      <w:lvlText w:val="%1."/>
      <w:lvlJc w:val="left"/>
      <w:pPr>
        <w:tabs>
          <w:tab w:val="num" w:pos="1080"/>
        </w:tabs>
        <w:ind w:left="1080" w:hanging="360"/>
      </w:pPr>
      <w:rPr>
        <w:rFonts w:hint="default"/>
      </w:rPr>
    </w:lvl>
    <w:lvl w:ilvl="1" w:tplc="F1723176">
      <w:start w:val="1"/>
      <w:numFmt w:val="decimal"/>
      <w:lvlText w:val="%2."/>
      <w:lvlJc w:val="left"/>
      <w:pPr>
        <w:tabs>
          <w:tab w:val="num" w:pos="2085"/>
        </w:tabs>
        <w:ind w:left="2085" w:hanging="645"/>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572665713">
    <w:abstractNumId w:val="6"/>
  </w:num>
  <w:num w:numId="2" w16cid:durableId="1123621054">
    <w:abstractNumId w:val="11"/>
  </w:num>
  <w:num w:numId="3" w16cid:durableId="2021613567">
    <w:abstractNumId w:val="0"/>
  </w:num>
  <w:num w:numId="4" w16cid:durableId="2104842319">
    <w:abstractNumId w:val="7"/>
  </w:num>
  <w:num w:numId="5" w16cid:durableId="103887693">
    <w:abstractNumId w:val="8"/>
  </w:num>
  <w:num w:numId="6" w16cid:durableId="1582106724">
    <w:abstractNumId w:val="4"/>
  </w:num>
  <w:num w:numId="7" w16cid:durableId="514807092">
    <w:abstractNumId w:val="3"/>
  </w:num>
  <w:num w:numId="8" w16cid:durableId="2020693362">
    <w:abstractNumId w:val="2"/>
  </w:num>
  <w:num w:numId="9" w16cid:durableId="1091051348">
    <w:abstractNumId w:val="10"/>
  </w:num>
  <w:num w:numId="10" w16cid:durableId="8726353">
    <w:abstractNumId w:val="5"/>
  </w:num>
  <w:num w:numId="11" w16cid:durableId="246157022">
    <w:abstractNumId w:val="12"/>
  </w:num>
  <w:num w:numId="12" w16cid:durableId="265163639">
    <w:abstractNumId w:val="1"/>
  </w:num>
  <w:num w:numId="13" w16cid:durableId="20196519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94A"/>
    <w:rsid w:val="000145E5"/>
    <w:rsid w:val="00020A4F"/>
    <w:rsid w:val="00021853"/>
    <w:rsid w:val="00036A0E"/>
    <w:rsid w:val="000449F5"/>
    <w:rsid w:val="0006016C"/>
    <w:rsid w:val="0006458C"/>
    <w:rsid w:val="00086953"/>
    <w:rsid w:val="000B05CF"/>
    <w:rsid w:val="000B35B6"/>
    <w:rsid w:val="000C7DCC"/>
    <w:rsid w:val="00122209"/>
    <w:rsid w:val="00130DD5"/>
    <w:rsid w:val="001501D9"/>
    <w:rsid w:val="00153ACC"/>
    <w:rsid w:val="00161022"/>
    <w:rsid w:val="00164A74"/>
    <w:rsid w:val="001B18A8"/>
    <w:rsid w:val="001D290C"/>
    <w:rsid w:val="001E2119"/>
    <w:rsid w:val="001F4638"/>
    <w:rsid w:val="002178B9"/>
    <w:rsid w:val="002265D3"/>
    <w:rsid w:val="002364E5"/>
    <w:rsid w:val="00241288"/>
    <w:rsid w:val="00275A2A"/>
    <w:rsid w:val="00276E41"/>
    <w:rsid w:val="00295A6B"/>
    <w:rsid w:val="002D71D4"/>
    <w:rsid w:val="002E5F71"/>
    <w:rsid w:val="002F3F4A"/>
    <w:rsid w:val="00307A66"/>
    <w:rsid w:val="00322834"/>
    <w:rsid w:val="0033159B"/>
    <w:rsid w:val="0033681C"/>
    <w:rsid w:val="0036657B"/>
    <w:rsid w:val="00372E0C"/>
    <w:rsid w:val="003850AE"/>
    <w:rsid w:val="003A5850"/>
    <w:rsid w:val="003B3989"/>
    <w:rsid w:val="003D796D"/>
    <w:rsid w:val="003E1C73"/>
    <w:rsid w:val="003F426C"/>
    <w:rsid w:val="004477C4"/>
    <w:rsid w:val="00457CB2"/>
    <w:rsid w:val="00462884"/>
    <w:rsid w:val="004848EE"/>
    <w:rsid w:val="004B47D4"/>
    <w:rsid w:val="004E774E"/>
    <w:rsid w:val="004F779F"/>
    <w:rsid w:val="00501F55"/>
    <w:rsid w:val="00526314"/>
    <w:rsid w:val="00531B6C"/>
    <w:rsid w:val="005562FF"/>
    <w:rsid w:val="00571EB7"/>
    <w:rsid w:val="00574393"/>
    <w:rsid w:val="00596EE0"/>
    <w:rsid w:val="005B697C"/>
    <w:rsid w:val="005C0414"/>
    <w:rsid w:val="005C5568"/>
    <w:rsid w:val="005C6C9A"/>
    <w:rsid w:val="005D3227"/>
    <w:rsid w:val="005D62D7"/>
    <w:rsid w:val="0062006E"/>
    <w:rsid w:val="00627226"/>
    <w:rsid w:val="00634C02"/>
    <w:rsid w:val="00651026"/>
    <w:rsid w:val="006606AA"/>
    <w:rsid w:val="006723E4"/>
    <w:rsid w:val="0068476C"/>
    <w:rsid w:val="006A0B85"/>
    <w:rsid w:val="006A269A"/>
    <w:rsid w:val="006B69D3"/>
    <w:rsid w:val="006D7E99"/>
    <w:rsid w:val="006E4636"/>
    <w:rsid w:val="006F0E11"/>
    <w:rsid w:val="006F1668"/>
    <w:rsid w:val="006F4932"/>
    <w:rsid w:val="00701C2B"/>
    <w:rsid w:val="007110BE"/>
    <w:rsid w:val="0072779E"/>
    <w:rsid w:val="00747757"/>
    <w:rsid w:val="00752B3C"/>
    <w:rsid w:val="00753AE5"/>
    <w:rsid w:val="007828DC"/>
    <w:rsid w:val="007C178B"/>
    <w:rsid w:val="007D3BFD"/>
    <w:rsid w:val="007F2FE7"/>
    <w:rsid w:val="00804F29"/>
    <w:rsid w:val="0081157C"/>
    <w:rsid w:val="00812F94"/>
    <w:rsid w:val="00830A21"/>
    <w:rsid w:val="00843351"/>
    <w:rsid w:val="00885D15"/>
    <w:rsid w:val="008B07FD"/>
    <w:rsid w:val="008C30C1"/>
    <w:rsid w:val="008D03EE"/>
    <w:rsid w:val="009223E5"/>
    <w:rsid w:val="009427E0"/>
    <w:rsid w:val="00944C1C"/>
    <w:rsid w:val="00944D47"/>
    <w:rsid w:val="00946C38"/>
    <w:rsid w:val="00950EA7"/>
    <w:rsid w:val="009542B4"/>
    <w:rsid w:val="00984785"/>
    <w:rsid w:val="00992A4D"/>
    <w:rsid w:val="009B7146"/>
    <w:rsid w:val="009C70D4"/>
    <w:rsid w:val="009D1D78"/>
    <w:rsid w:val="00A140F0"/>
    <w:rsid w:val="00A15757"/>
    <w:rsid w:val="00A16847"/>
    <w:rsid w:val="00A347A6"/>
    <w:rsid w:val="00A61A1B"/>
    <w:rsid w:val="00A86569"/>
    <w:rsid w:val="00A944C7"/>
    <w:rsid w:val="00A9554F"/>
    <w:rsid w:val="00A96B3E"/>
    <w:rsid w:val="00A974E4"/>
    <w:rsid w:val="00AA4A11"/>
    <w:rsid w:val="00AA569D"/>
    <w:rsid w:val="00AB20AF"/>
    <w:rsid w:val="00AD6CB4"/>
    <w:rsid w:val="00B31CF0"/>
    <w:rsid w:val="00B36CFB"/>
    <w:rsid w:val="00B5616F"/>
    <w:rsid w:val="00B73ADF"/>
    <w:rsid w:val="00B839B9"/>
    <w:rsid w:val="00B929EB"/>
    <w:rsid w:val="00BA43A6"/>
    <w:rsid w:val="00BB744E"/>
    <w:rsid w:val="00BE2ACD"/>
    <w:rsid w:val="00BF2493"/>
    <w:rsid w:val="00C04C11"/>
    <w:rsid w:val="00C22B03"/>
    <w:rsid w:val="00C27F92"/>
    <w:rsid w:val="00C317FA"/>
    <w:rsid w:val="00C55512"/>
    <w:rsid w:val="00CC5B24"/>
    <w:rsid w:val="00CD0D37"/>
    <w:rsid w:val="00CF0C2B"/>
    <w:rsid w:val="00CF652E"/>
    <w:rsid w:val="00CF741D"/>
    <w:rsid w:val="00D05E79"/>
    <w:rsid w:val="00D10DDA"/>
    <w:rsid w:val="00D212F3"/>
    <w:rsid w:val="00D23AB6"/>
    <w:rsid w:val="00D401A0"/>
    <w:rsid w:val="00D44DA3"/>
    <w:rsid w:val="00D97502"/>
    <w:rsid w:val="00DA43A2"/>
    <w:rsid w:val="00DA7D62"/>
    <w:rsid w:val="00DB1275"/>
    <w:rsid w:val="00DB1F98"/>
    <w:rsid w:val="00DB372E"/>
    <w:rsid w:val="00E071A1"/>
    <w:rsid w:val="00E2485E"/>
    <w:rsid w:val="00E51EC6"/>
    <w:rsid w:val="00E95852"/>
    <w:rsid w:val="00EA20BC"/>
    <w:rsid w:val="00EA264A"/>
    <w:rsid w:val="00EB3D6C"/>
    <w:rsid w:val="00EE06F3"/>
    <w:rsid w:val="00EE203A"/>
    <w:rsid w:val="00F0294A"/>
    <w:rsid w:val="00F06823"/>
    <w:rsid w:val="00F4362A"/>
    <w:rsid w:val="00F5156E"/>
    <w:rsid w:val="00F52D51"/>
    <w:rsid w:val="00F71184"/>
    <w:rsid w:val="00F81DDD"/>
    <w:rsid w:val="00FB0511"/>
    <w:rsid w:val="00FB7D3D"/>
    <w:rsid w:val="00FC4896"/>
    <w:rsid w:val="00FD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3781202"/>
  <w15:chartTrackingRefBased/>
  <w15:docId w15:val="{FD0911CD-6DEE-40CA-BA5E-AF6736204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pacing w:line="250" w:lineRule="exact"/>
      <w:jc w:val="center"/>
    </w:pPr>
    <w:rPr>
      <w:rFonts w:ascii="Times New Roman" w:hAnsi="Times New Roman"/>
      <w:spacing w:val="-2"/>
      <w:sz w:val="24"/>
    </w:rPr>
  </w:style>
  <w:style w:type="paragraph" w:styleId="BalloonText">
    <w:name w:val="Balloon Text"/>
    <w:basedOn w:val="Normal"/>
    <w:semiHidden/>
    <w:rsid w:val="00F029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2478</Words>
  <Characters>13484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Shotcrete</vt:lpstr>
    </vt:vector>
  </TitlesOfParts>
  <Company>FUSD</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Shotcrete</dc:title>
  <dc:subject/>
  <dc:creator>Pablo Schoeb</dc:creator>
  <cp:keywords/>
  <cp:lastModifiedBy>Nancy Pilkington</cp:lastModifiedBy>
  <cp:revision>3</cp:revision>
  <cp:lastPrinted>2009-06-08T19:18:00Z</cp:lastPrinted>
  <dcterms:created xsi:type="dcterms:W3CDTF">2022-04-19T16:56:00Z</dcterms:created>
  <dcterms:modified xsi:type="dcterms:W3CDTF">2022-04-19T16:56:00Z</dcterms:modified>
</cp:coreProperties>
</file>