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198E"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PART 1 - GENERAL</w:t>
      </w:r>
    </w:p>
    <w:p w14:paraId="0BCA5333"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1.01</w:t>
      </w:r>
      <w:r w:rsidRPr="007B2210">
        <w:rPr>
          <w:rFonts w:ascii="Century Gothic" w:hAnsi="Century Gothic"/>
          <w:b/>
          <w:sz w:val="22"/>
          <w:szCs w:val="22"/>
        </w:rPr>
        <w:tab/>
        <w:t>SUMMARY</w:t>
      </w:r>
    </w:p>
    <w:p w14:paraId="6BE6939B" w14:textId="77777777" w:rsidR="004E7562" w:rsidRPr="007B2210" w:rsidRDefault="00624C9F"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r>
      <w:r w:rsidR="004E7562" w:rsidRPr="007B2210">
        <w:rPr>
          <w:rFonts w:ascii="Century Gothic" w:hAnsi="Century Gothic"/>
          <w:sz w:val="22"/>
          <w:szCs w:val="22"/>
        </w:rPr>
        <w:t>Provisions of Division 01 apply to this section</w:t>
      </w:r>
    </w:p>
    <w:p w14:paraId="07B99779" w14:textId="77777777" w:rsidR="00624C9F" w:rsidRPr="007B2210" w:rsidRDefault="007B2210"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4E7562" w:rsidRPr="007B2210">
        <w:rPr>
          <w:rFonts w:ascii="Century Gothic" w:hAnsi="Century Gothic"/>
          <w:sz w:val="22"/>
          <w:szCs w:val="22"/>
        </w:rPr>
        <w:t>B.</w:t>
      </w:r>
      <w:r w:rsidR="004E7562" w:rsidRPr="007B2210">
        <w:rPr>
          <w:rFonts w:ascii="Century Gothic" w:hAnsi="Century Gothic"/>
          <w:sz w:val="22"/>
          <w:szCs w:val="22"/>
        </w:rPr>
        <w:tab/>
      </w:r>
      <w:r w:rsidR="00624C9F" w:rsidRPr="007B2210">
        <w:rPr>
          <w:rFonts w:ascii="Century Gothic" w:hAnsi="Century Gothic"/>
          <w:sz w:val="22"/>
          <w:szCs w:val="22"/>
        </w:rPr>
        <w:t>Section Includes:</w:t>
      </w:r>
    </w:p>
    <w:p w14:paraId="75F4C1AA"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t>1.</w:t>
      </w:r>
      <w:r w:rsidRPr="007B2210">
        <w:rPr>
          <w:rFonts w:ascii="Century Gothic" w:hAnsi="Century Gothic"/>
          <w:sz w:val="22"/>
          <w:szCs w:val="22"/>
        </w:rPr>
        <w:tab/>
        <w:t>Formwork for cast-in-place concrete as indicated.</w:t>
      </w:r>
    </w:p>
    <w:p w14:paraId="49B68640" w14:textId="77777777" w:rsidR="00624C9F" w:rsidRPr="007B2210" w:rsidRDefault="00624C9F" w:rsidP="007B221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t>2.</w:t>
      </w:r>
      <w:r w:rsidRPr="007B2210">
        <w:rPr>
          <w:rFonts w:ascii="Century Gothic" w:hAnsi="Century Gothic"/>
          <w:sz w:val="22"/>
          <w:szCs w:val="22"/>
        </w:rPr>
        <w:tab/>
        <w:t>Installation of items to be embedded in concrete, such as anchor bolts, inserts, embeds, and sleeves.</w:t>
      </w:r>
    </w:p>
    <w:p w14:paraId="7A4929E0"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004E7562" w:rsidRPr="007B2210">
        <w:rPr>
          <w:rFonts w:ascii="Century Gothic" w:hAnsi="Century Gothic"/>
          <w:sz w:val="22"/>
          <w:szCs w:val="22"/>
        </w:rPr>
        <w:t>C</w:t>
      </w:r>
      <w:r w:rsidRPr="007B2210">
        <w:rPr>
          <w:rFonts w:ascii="Century Gothic" w:hAnsi="Century Gothic"/>
          <w:sz w:val="22"/>
          <w:szCs w:val="22"/>
        </w:rPr>
        <w:t>.</w:t>
      </w:r>
      <w:r w:rsidRPr="007B2210">
        <w:rPr>
          <w:rFonts w:ascii="Century Gothic" w:hAnsi="Century Gothic"/>
          <w:sz w:val="22"/>
          <w:szCs w:val="22"/>
        </w:rPr>
        <w:tab/>
        <w:t>Related Sections:</w:t>
      </w:r>
    </w:p>
    <w:p w14:paraId="63D87467"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r>
      <w:r w:rsidR="000F51E7" w:rsidRPr="007B2210">
        <w:rPr>
          <w:rFonts w:ascii="Century Gothic" w:hAnsi="Century Gothic"/>
          <w:sz w:val="22"/>
          <w:szCs w:val="22"/>
        </w:rPr>
        <w:t>1</w:t>
      </w:r>
      <w:r w:rsidRPr="007B2210">
        <w:rPr>
          <w:rFonts w:ascii="Century Gothic" w:hAnsi="Century Gothic"/>
          <w:sz w:val="22"/>
          <w:szCs w:val="22"/>
        </w:rPr>
        <w:t>.</w:t>
      </w:r>
      <w:r w:rsidRPr="007B2210">
        <w:rPr>
          <w:rFonts w:ascii="Century Gothic" w:hAnsi="Century Gothic"/>
          <w:sz w:val="22"/>
          <w:szCs w:val="22"/>
        </w:rPr>
        <w:tab/>
        <w:t>Section 03</w:t>
      </w:r>
      <w:r w:rsidR="00901817" w:rsidRPr="007B2210">
        <w:rPr>
          <w:rFonts w:ascii="Century Gothic" w:hAnsi="Century Gothic"/>
          <w:sz w:val="22"/>
          <w:szCs w:val="22"/>
        </w:rPr>
        <w:t xml:space="preserve"> 20 00</w:t>
      </w:r>
      <w:r w:rsidRPr="007B2210">
        <w:rPr>
          <w:rFonts w:ascii="Century Gothic" w:hAnsi="Century Gothic"/>
          <w:sz w:val="22"/>
          <w:szCs w:val="22"/>
        </w:rPr>
        <w:t>:  Concrete Reinforcement.</w:t>
      </w:r>
    </w:p>
    <w:p w14:paraId="01F68158"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r>
      <w:r w:rsidR="000F51E7" w:rsidRPr="007B2210">
        <w:rPr>
          <w:rFonts w:ascii="Century Gothic" w:hAnsi="Century Gothic"/>
          <w:sz w:val="22"/>
          <w:szCs w:val="22"/>
        </w:rPr>
        <w:t>2</w:t>
      </w:r>
      <w:r w:rsidRPr="007B2210">
        <w:rPr>
          <w:rFonts w:ascii="Century Gothic" w:hAnsi="Century Gothic"/>
          <w:sz w:val="22"/>
          <w:szCs w:val="22"/>
        </w:rPr>
        <w:t>.</w:t>
      </w:r>
      <w:r w:rsidRPr="007B2210">
        <w:rPr>
          <w:rFonts w:ascii="Century Gothic" w:hAnsi="Century Gothic"/>
          <w:sz w:val="22"/>
          <w:szCs w:val="22"/>
        </w:rPr>
        <w:tab/>
        <w:t>Section 03</w:t>
      </w:r>
      <w:r w:rsidR="00901817" w:rsidRPr="007B2210">
        <w:rPr>
          <w:rFonts w:ascii="Century Gothic" w:hAnsi="Century Gothic"/>
          <w:sz w:val="22"/>
          <w:szCs w:val="22"/>
        </w:rPr>
        <w:t xml:space="preserve"> 30 00</w:t>
      </w:r>
      <w:r w:rsidRPr="007B2210">
        <w:rPr>
          <w:rFonts w:ascii="Century Gothic" w:hAnsi="Century Gothic"/>
          <w:sz w:val="22"/>
          <w:szCs w:val="22"/>
        </w:rPr>
        <w:t>:  Cast-In-Place Concrete.</w:t>
      </w:r>
    </w:p>
    <w:p w14:paraId="68CCABFD" w14:textId="77777777" w:rsidR="00706698" w:rsidRPr="007B2210" w:rsidRDefault="00706698"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1.02</w:t>
      </w:r>
      <w:r w:rsidRPr="007B2210">
        <w:rPr>
          <w:rFonts w:ascii="Century Gothic" w:hAnsi="Century Gothic"/>
          <w:b/>
          <w:sz w:val="22"/>
          <w:szCs w:val="22"/>
        </w:rPr>
        <w:tab/>
        <w:t>REFERENCES</w:t>
      </w:r>
    </w:p>
    <w:p w14:paraId="0EEEEA66" w14:textId="77777777" w:rsidR="00706698" w:rsidRPr="007B2210" w:rsidRDefault="007B2210"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pacing w:val="-3"/>
          <w:sz w:val="22"/>
          <w:szCs w:val="22"/>
        </w:rPr>
      </w:pPr>
      <w:r>
        <w:rPr>
          <w:rFonts w:ascii="Century Gothic" w:hAnsi="Century Gothic"/>
          <w:sz w:val="22"/>
          <w:szCs w:val="22"/>
        </w:rPr>
        <w:tab/>
      </w:r>
      <w:r w:rsidR="00706698" w:rsidRPr="007B2210">
        <w:rPr>
          <w:rFonts w:ascii="Century Gothic" w:hAnsi="Century Gothic"/>
          <w:sz w:val="22"/>
          <w:szCs w:val="22"/>
        </w:rPr>
        <w:t>A.</w:t>
      </w:r>
      <w:r w:rsidR="00706698" w:rsidRPr="007B2210">
        <w:rPr>
          <w:rFonts w:ascii="Century Gothic" w:hAnsi="Century Gothic"/>
          <w:sz w:val="22"/>
          <w:szCs w:val="22"/>
        </w:rPr>
        <w:tab/>
      </w:r>
      <w:r w:rsidR="00706698" w:rsidRPr="007B2210">
        <w:rPr>
          <w:rFonts w:ascii="Century Gothic" w:hAnsi="Century Gothic"/>
          <w:spacing w:val="-3"/>
          <w:sz w:val="22"/>
          <w:szCs w:val="22"/>
        </w:rPr>
        <w:t xml:space="preserve">American Concrete Institute (ACI) Publication: </w:t>
      </w:r>
    </w:p>
    <w:p w14:paraId="7EA2FB3B" w14:textId="77777777" w:rsidR="00706698" w:rsidRPr="007B2210" w:rsidRDefault="007B2210" w:rsidP="007B221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0F51E7" w:rsidRPr="007B2210">
        <w:rPr>
          <w:rFonts w:ascii="Century Gothic" w:hAnsi="Century Gothic"/>
          <w:sz w:val="22"/>
          <w:szCs w:val="22"/>
        </w:rPr>
        <w:t>1</w:t>
      </w:r>
      <w:r w:rsidR="00706698" w:rsidRPr="007B2210">
        <w:rPr>
          <w:rFonts w:ascii="Century Gothic" w:hAnsi="Century Gothic"/>
          <w:sz w:val="22"/>
          <w:szCs w:val="22"/>
        </w:rPr>
        <w:t>.</w:t>
      </w:r>
      <w:r w:rsidR="00706698" w:rsidRPr="007B2210">
        <w:rPr>
          <w:rFonts w:ascii="Century Gothic" w:hAnsi="Century Gothic"/>
          <w:sz w:val="22"/>
          <w:szCs w:val="22"/>
        </w:rPr>
        <w:tab/>
        <w:t>ACI 318 – Building Code Requirements for Structural Concrete, Chapter 6, Formwork, Embedded Pipes, and Construction Joints.</w:t>
      </w:r>
    </w:p>
    <w:p w14:paraId="4D8CFEC5" w14:textId="77777777" w:rsidR="00706698" w:rsidRPr="007B2210" w:rsidRDefault="00706698" w:rsidP="007B2210">
      <w:pPr>
        <w:tabs>
          <w:tab w:val="left" w:pos="720"/>
          <w:tab w:val="left" w:pos="1440"/>
          <w:tab w:val="left" w:pos="2160"/>
          <w:tab w:val="left" w:pos="2880"/>
          <w:tab w:val="left" w:pos="3600"/>
          <w:tab w:val="left" w:pos="4320"/>
        </w:tabs>
        <w:spacing w:after="120"/>
        <w:ind w:left="720" w:right="12"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r>
      <w:r w:rsidR="000F51E7" w:rsidRPr="007B2210">
        <w:rPr>
          <w:rFonts w:ascii="Century Gothic" w:hAnsi="Century Gothic"/>
          <w:sz w:val="22"/>
          <w:szCs w:val="22"/>
        </w:rPr>
        <w:t>2</w:t>
      </w:r>
      <w:r w:rsidRPr="007B2210">
        <w:rPr>
          <w:rFonts w:ascii="Century Gothic" w:hAnsi="Century Gothic"/>
          <w:sz w:val="22"/>
          <w:szCs w:val="22"/>
        </w:rPr>
        <w:t>.</w:t>
      </w:r>
      <w:r w:rsidRPr="007B2210">
        <w:rPr>
          <w:rFonts w:ascii="Century Gothic" w:hAnsi="Century Gothic"/>
          <w:sz w:val="22"/>
          <w:szCs w:val="22"/>
        </w:rPr>
        <w:tab/>
        <w:t>ACI 347 – Guide to Formwork for Concrete</w:t>
      </w:r>
      <w:r w:rsidR="000F51E7" w:rsidRPr="007B2210">
        <w:rPr>
          <w:rFonts w:ascii="Century Gothic" w:hAnsi="Century Gothic"/>
          <w:sz w:val="22"/>
          <w:szCs w:val="22"/>
        </w:rPr>
        <w:t>.</w:t>
      </w:r>
    </w:p>
    <w:p w14:paraId="35169A9E" w14:textId="77777777" w:rsidR="00706698" w:rsidRPr="007B2210" w:rsidRDefault="00706698" w:rsidP="007B2210">
      <w:pPr>
        <w:tabs>
          <w:tab w:val="left" w:pos="720"/>
          <w:tab w:val="left" w:pos="1440"/>
          <w:tab w:val="left" w:pos="2160"/>
          <w:tab w:val="left" w:pos="2880"/>
          <w:tab w:val="left" w:pos="3600"/>
          <w:tab w:val="left" w:pos="4320"/>
        </w:tabs>
        <w:spacing w:after="120"/>
        <w:ind w:left="720" w:right="12" w:hanging="720"/>
        <w:jc w:val="both"/>
        <w:rPr>
          <w:rFonts w:ascii="Century Gothic" w:hAnsi="Century Gothic"/>
          <w:sz w:val="22"/>
          <w:szCs w:val="22"/>
        </w:rPr>
      </w:pPr>
      <w:r w:rsidRPr="007B2210">
        <w:rPr>
          <w:rFonts w:ascii="Century Gothic" w:hAnsi="Century Gothic"/>
          <w:sz w:val="22"/>
          <w:szCs w:val="22"/>
        </w:rPr>
        <w:tab/>
        <w:t>B.</w:t>
      </w:r>
      <w:r w:rsidRPr="007B2210">
        <w:rPr>
          <w:rFonts w:ascii="Century Gothic" w:hAnsi="Century Gothic"/>
          <w:sz w:val="22"/>
          <w:szCs w:val="22"/>
        </w:rPr>
        <w:tab/>
        <w:t>American Plywood Association</w:t>
      </w:r>
      <w:r w:rsidR="00777495" w:rsidRPr="007B2210">
        <w:rPr>
          <w:rFonts w:ascii="Century Gothic" w:hAnsi="Century Gothic"/>
          <w:sz w:val="22"/>
          <w:szCs w:val="22"/>
        </w:rPr>
        <w:t xml:space="preserve"> (APA)</w:t>
      </w:r>
      <w:r w:rsidR="00275880" w:rsidRPr="007B2210">
        <w:rPr>
          <w:rFonts w:ascii="Century Gothic" w:hAnsi="Century Gothic"/>
          <w:sz w:val="22"/>
          <w:szCs w:val="22"/>
        </w:rPr>
        <w:t>:</w:t>
      </w:r>
    </w:p>
    <w:p w14:paraId="3F366B14" w14:textId="77777777" w:rsidR="00706698" w:rsidRPr="007B2210" w:rsidRDefault="00706698"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t>1.</w:t>
      </w:r>
      <w:r w:rsidRPr="007B2210">
        <w:rPr>
          <w:rFonts w:ascii="Century Gothic" w:hAnsi="Century Gothic"/>
          <w:sz w:val="22"/>
          <w:szCs w:val="22"/>
        </w:rPr>
        <w:tab/>
      </w:r>
      <w:r w:rsidR="00777495" w:rsidRPr="007B2210">
        <w:rPr>
          <w:rFonts w:ascii="Century Gothic" w:hAnsi="Century Gothic"/>
          <w:sz w:val="22"/>
          <w:szCs w:val="22"/>
        </w:rPr>
        <w:t>Form No. V345</w:t>
      </w:r>
      <w:r w:rsidRPr="007B2210">
        <w:rPr>
          <w:rFonts w:ascii="Century Gothic" w:hAnsi="Century Gothic"/>
          <w:sz w:val="22"/>
          <w:szCs w:val="22"/>
        </w:rPr>
        <w:t xml:space="preserve"> - Concrete Forming Design/Construction Guide.</w:t>
      </w:r>
    </w:p>
    <w:p w14:paraId="25B6A347" w14:textId="77777777" w:rsidR="00F90AAC" w:rsidRPr="007B2210" w:rsidRDefault="00F90AAC"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t>C.</w:t>
      </w:r>
      <w:r w:rsidRPr="007B2210">
        <w:rPr>
          <w:rFonts w:ascii="Century Gothic" w:hAnsi="Century Gothic"/>
          <w:sz w:val="22"/>
          <w:szCs w:val="22"/>
        </w:rPr>
        <w:tab/>
        <w:t>National Institute of Standards and Technology (NIST):</w:t>
      </w:r>
    </w:p>
    <w:p w14:paraId="6AA2996E" w14:textId="77777777" w:rsidR="00F90AAC" w:rsidRPr="007B2210" w:rsidRDefault="00F90AAC"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t>1.</w:t>
      </w:r>
      <w:r w:rsidRPr="007B2210">
        <w:rPr>
          <w:rFonts w:ascii="Century Gothic" w:hAnsi="Century Gothic"/>
          <w:sz w:val="22"/>
          <w:szCs w:val="22"/>
        </w:rPr>
        <w:tab/>
        <w:t>NIST Voluntary Product Standard PS 1.</w:t>
      </w:r>
    </w:p>
    <w:p w14:paraId="7AE50B77"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1.</w:t>
      </w:r>
      <w:r w:rsidR="00660205" w:rsidRPr="007B2210">
        <w:rPr>
          <w:rFonts w:ascii="Century Gothic" w:hAnsi="Century Gothic"/>
          <w:b/>
          <w:sz w:val="22"/>
          <w:szCs w:val="22"/>
        </w:rPr>
        <w:t>0</w:t>
      </w:r>
      <w:r w:rsidR="00706698" w:rsidRPr="007B2210">
        <w:rPr>
          <w:rFonts w:ascii="Century Gothic" w:hAnsi="Century Gothic"/>
          <w:b/>
          <w:sz w:val="22"/>
          <w:szCs w:val="22"/>
        </w:rPr>
        <w:t>3</w:t>
      </w:r>
      <w:r w:rsidRPr="007B2210">
        <w:rPr>
          <w:rFonts w:ascii="Century Gothic" w:hAnsi="Century Gothic"/>
          <w:b/>
          <w:sz w:val="22"/>
          <w:szCs w:val="22"/>
        </w:rPr>
        <w:tab/>
        <w:t>SUBMITTALS</w:t>
      </w:r>
    </w:p>
    <w:p w14:paraId="3FF5D3C2" w14:textId="77777777" w:rsidR="005F3801" w:rsidRPr="007B2210" w:rsidRDefault="007B2210" w:rsidP="007B221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tab/>
      </w:r>
      <w:r w:rsidR="005F3801" w:rsidRPr="007B2210">
        <w:rPr>
          <w:rFonts w:ascii="Century Gothic" w:hAnsi="Century Gothic"/>
          <w:sz w:val="22"/>
          <w:szCs w:val="22"/>
        </w:rPr>
        <w:t>A.</w:t>
      </w:r>
      <w:r w:rsidR="005F3801" w:rsidRPr="007B2210">
        <w:rPr>
          <w:rFonts w:ascii="Century Gothic" w:hAnsi="Century Gothic"/>
          <w:sz w:val="22"/>
          <w:szCs w:val="22"/>
        </w:rPr>
        <w:tab/>
        <w:t xml:space="preserve">Submit detailed structural calculations and drawings approved and signed by a California registered </w:t>
      </w:r>
      <w:r w:rsidR="00CD3A3C" w:rsidRPr="007B2210">
        <w:rPr>
          <w:rFonts w:ascii="Century Gothic" w:hAnsi="Century Gothic"/>
          <w:sz w:val="22"/>
          <w:szCs w:val="22"/>
        </w:rPr>
        <w:t>C</w:t>
      </w:r>
      <w:r w:rsidR="005F3801" w:rsidRPr="007B2210">
        <w:rPr>
          <w:rFonts w:ascii="Century Gothic" w:hAnsi="Century Gothic"/>
          <w:sz w:val="22"/>
          <w:szCs w:val="22"/>
        </w:rPr>
        <w:t xml:space="preserve">ivil </w:t>
      </w:r>
      <w:r w:rsidR="00CD3A3C" w:rsidRPr="007B2210">
        <w:rPr>
          <w:rFonts w:ascii="Century Gothic" w:hAnsi="Century Gothic"/>
          <w:sz w:val="22"/>
          <w:szCs w:val="22"/>
        </w:rPr>
        <w:t>E</w:t>
      </w:r>
      <w:r w:rsidR="005F3801" w:rsidRPr="007B2210">
        <w:rPr>
          <w:rFonts w:ascii="Century Gothic" w:hAnsi="Century Gothic"/>
          <w:sz w:val="22"/>
          <w:szCs w:val="22"/>
        </w:rPr>
        <w:t>ngineer where the height of the falsework or vertical shoring, as measured from the top of the sills to the soffit of the superstructure exceeds 14 feet, or where individual horizontal span lengths exceed 16 feet, or where provision for vehicular traffic through falsework or shoring occurs.  For all other falsework and shoring submit layout signed by</w:t>
      </w:r>
      <w:r w:rsidR="000F51E7" w:rsidRPr="007B2210">
        <w:rPr>
          <w:rFonts w:ascii="Century Gothic" w:hAnsi="Century Gothic"/>
          <w:sz w:val="22"/>
          <w:szCs w:val="22"/>
        </w:rPr>
        <w:t xml:space="preserve"> </w:t>
      </w:r>
      <w:r w:rsidR="00777495" w:rsidRPr="007B2210">
        <w:rPr>
          <w:rFonts w:ascii="Century Gothic" w:hAnsi="Century Gothic"/>
          <w:sz w:val="22"/>
          <w:szCs w:val="22"/>
        </w:rPr>
        <w:t xml:space="preserve">California registered </w:t>
      </w:r>
      <w:r w:rsidR="00CD3A3C" w:rsidRPr="007B2210">
        <w:rPr>
          <w:rFonts w:ascii="Century Gothic" w:hAnsi="Century Gothic"/>
          <w:sz w:val="22"/>
          <w:szCs w:val="22"/>
        </w:rPr>
        <w:t>C</w:t>
      </w:r>
      <w:r w:rsidR="005F3801" w:rsidRPr="007B2210">
        <w:rPr>
          <w:rFonts w:ascii="Century Gothic" w:hAnsi="Century Gothic"/>
          <w:sz w:val="22"/>
          <w:szCs w:val="22"/>
        </w:rPr>
        <w:t xml:space="preserve">ivil </w:t>
      </w:r>
      <w:r w:rsidR="00CD3A3C" w:rsidRPr="007B2210">
        <w:rPr>
          <w:rFonts w:ascii="Century Gothic" w:hAnsi="Century Gothic"/>
          <w:sz w:val="22"/>
          <w:szCs w:val="22"/>
        </w:rPr>
        <w:t>E</w:t>
      </w:r>
      <w:r w:rsidR="005F3801" w:rsidRPr="007B2210">
        <w:rPr>
          <w:rFonts w:ascii="Century Gothic" w:hAnsi="Century Gothic"/>
          <w:sz w:val="22"/>
          <w:szCs w:val="22"/>
        </w:rPr>
        <w:t>ngineer</w:t>
      </w:r>
      <w:r w:rsidR="00B10135" w:rsidRPr="007B2210">
        <w:rPr>
          <w:rFonts w:ascii="Century Gothic" w:hAnsi="Century Gothic"/>
          <w:sz w:val="22"/>
          <w:szCs w:val="22"/>
        </w:rPr>
        <w:t xml:space="preserve">, </w:t>
      </w:r>
      <w:r w:rsidR="005F3801" w:rsidRPr="007B2210">
        <w:rPr>
          <w:rFonts w:ascii="Century Gothic" w:hAnsi="Century Gothic"/>
          <w:sz w:val="22"/>
          <w:szCs w:val="22"/>
        </w:rPr>
        <w:t>manufacturer’s authorized representative or a licensed contractor</w:t>
      </w:r>
      <w:r w:rsidR="00275880" w:rsidRPr="007B2210">
        <w:rPr>
          <w:rFonts w:ascii="Century Gothic" w:hAnsi="Century Gothic"/>
          <w:sz w:val="22"/>
          <w:szCs w:val="22"/>
        </w:rPr>
        <w:t xml:space="preserve"> e</w:t>
      </w:r>
      <w:r w:rsidR="00777495" w:rsidRPr="007B2210">
        <w:rPr>
          <w:rFonts w:ascii="Century Gothic" w:hAnsi="Century Gothic"/>
          <w:sz w:val="22"/>
          <w:szCs w:val="22"/>
        </w:rPr>
        <w:t>xperienced</w:t>
      </w:r>
      <w:r w:rsidR="005F3801" w:rsidRPr="007B2210">
        <w:rPr>
          <w:rFonts w:ascii="Century Gothic" w:hAnsi="Century Gothic"/>
          <w:sz w:val="22"/>
          <w:szCs w:val="22"/>
        </w:rPr>
        <w:t xml:space="preserve"> in the usage and erection of falsework and vertical shoring.  A copy of the plans and calculation shall </w:t>
      </w:r>
      <w:proofErr w:type="gramStart"/>
      <w:r w:rsidR="005F3801" w:rsidRPr="007B2210">
        <w:rPr>
          <w:rFonts w:ascii="Century Gothic" w:hAnsi="Century Gothic"/>
          <w:sz w:val="22"/>
          <w:szCs w:val="22"/>
        </w:rPr>
        <w:t>be available at the jobsite at all times</w:t>
      </w:r>
      <w:proofErr w:type="gramEnd"/>
      <w:r w:rsidR="005F3801" w:rsidRPr="007B2210">
        <w:rPr>
          <w:rFonts w:ascii="Century Gothic" w:hAnsi="Century Gothic"/>
          <w:sz w:val="22"/>
          <w:szCs w:val="22"/>
        </w:rPr>
        <w:t>.</w:t>
      </w:r>
    </w:p>
    <w:p w14:paraId="54C9994F"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r>
      <w:r w:rsidR="005F3801" w:rsidRPr="007B2210">
        <w:rPr>
          <w:rFonts w:ascii="Century Gothic" w:hAnsi="Century Gothic"/>
          <w:sz w:val="22"/>
          <w:szCs w:val="22"/>
        </w:rPr>
        <w:t>B</w:t>
      </w:r>
      <w:r w:rsidRPr="007B2210">
        <w:rPr>
          <w:rFonts w:ascii="Century Gothic" w:hAnsi="Century Gothic"/>
          <w:sz w:val="22"/>
          <w:szCs w:val="22"/>
        </w:rPr>
        <w:t>.</w:t>
      </w:r>
      <w:r w:rsidRPr="007B2210">
        <w:rPr>
          <w:rFonts w:ascii="Century Gothic" w:hAnsi="Century Gothic"/>
          <w:sz w:val="22"/>
          <w:szCs w:val="22"/>
        </w:rPr>
        <w:tab/>
        <w:t xml:space="preserve">Shop Drawings: Submit Shop Drawings indicating locations of forms, </w:t>
      </w:r>
      <w:r w:rsidR="00DC044C" w:rsidRPr="007B2210">
        <w:rPr>
          <w:rFonts w:ascii="Century Gothic" w:hAnsi="Century Gothic"/>
          <w:sz w:val="22"/>
          <w:szCs w:val="22"/>
        </w:rPr>
        <w:t xml:space="preserve">construction and expansion </w:t>
      </w:r>
      <w:r w:rsidR="00D87C0F" w:rsidRPr="007B2210">
        <w:rPr>
          <w:rFonts w:ascii="Century Gothic" w:hAnsi="Century Gothic"/>
          <w:sz w:val="22"/>
          <w:szCs w:val="22"/>
        </w:rPr>
        <w:t xml:space="preserve">joints, </w:t>
      </w:r>
      <w:r w:rsidRPr="007B2210">
        <w:rPr>
          <w:rFonts w:ascii="Century Gothic" w:hAnsi="Century Gothic"/>
          <w:sz w:val="22"/>
          <w:szCs w:val="22"/>
        </w:rPr>
        <w:t>embedded items</w:t>
      </w:r>
      <w:r w:rsidR="005C5C0E" w:rsidRPr="007B2210">
        <w:rPr>
          <w:rFonts w:ascii="Century Gothic" w:hAnsi="Century Gothic"/>
          <w:sz w:val="22"/>
          <w:szCs w:val="22"/>
        </w:rPr>
        <w:t>,</w:t>
      </w:r>
      <w:r w:rsidRPr="007B2210">
        <w:rPr>
          <w:rFonts w:ascii="Century Gothic" w:hAnsi="Century Gothic"/>
          <w:sz w:val="22"/>
          <w:szCs w:val="22"/>
        </w:rPr>
        <w:t xml:space="preserve"> and accessories.</w:t>
      </w:r>
    </w:p>
    <w:p w14:paraId="550B51C0"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r>
      <w:r w:rsidR="005F3801" w:rsidRPr="007B2210">
        <w:rPr>
          <w:rFonts w:ascii="Century Gothic" w:hAnsi="Century Gothic"/>
          <w:sz w:val="22"/>
          <w:szCs w:val="22"/>
        </w:rPr>
        <w:t>C</w:t>
      </w:r>
      <w:r w:rsidRPr="007B2210">
        <w:rPr>
          <w:rFonts w:ascii="Century Gothic" w:hAnsi="Century Gothic"/>
          <w:sz w:val="22"/>
          <w:szCs w:val="22"/>
        </w:rPr>
        <w:t>.</w:t>
      </w:r>
      <w:r w:rsidRPr="007B2210">
        <w:rPr>
          <w:rFonts w:ascii="Century Gothic" w:hAnsi="Century Gothic"/>
          <w:sz w:val="22"/>
          <w:szCs w:val="22"/>
        </w:rPr>
        <w:tab/>
        <w:t>Product Data: Submit manufacturer's Product Data for form materials and accessories.</w:t>
      </w:r>
    </w:p>
    <w:p w14:paraId="2E4C1BBA" w14:textId="77777777" w:rsidR="00624C9F" w:rsidRPr="007B2210" w:rsidRDefault="007B2210"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Pr>
          <w:rFonts w:ascii="Century Gothic" w:hAnsi="Century Gothic"/>
          <w:b/>
          <w:sz w:val="22"/>
          <w:szCs w:val="22"/>
        </w:rPr>
        <w:br w:type="page"/>
      </w:r>
      <w:r w:rsidR="00624C9F" w:rsidRPr="007B2210">
        <w:rPr>
          <w:rFonts w:ascii="Century Gothic" w:hAnsi="Century Gothic"/>
          <w:b/>
          <w:sz w:val="22"/>
          <w:szCs w:val="22"/>
        </w:rPr>
        <w:lastRenderedPageBreak/>
        <w:t>1.</w:t>
      </w:r>
      <w:r w:rsidR="00660205" w:rsidRPr="007B2210">
        <w:rPr>
          <w:rFonts w:ascii="Century Gothic" w:hAnsi="Century Gothic"/>
          <w:b/>
          <w:sz w:val="22"/>
          <w:szCs w:val="22"/>
        </w:rPr>
        <w:t>0</w:t>
      </w:r>
      <w:r w:rsidR="00706698" w:rsidRPr="007B2210">
        <w:rPr>
          <w:rFonts w:ascii="Century Gothic" w:hAnsi="Century Gothic"/>
          <w:b/>
          <w:sz w:val="22"/>
          <w:szCs w:val="22"/>
        </w:rPr>
        <w:t>4</w:t>
      </w:r>
      <w:r w:rsidR="00624C9F" w:rsidRPr="007B2210">
        <w:rPr>
          <w:rFonts w:ascii="Century Gothic" w:hAnsi="Century Gothic"/>
          <w:b/>
          <w:sz w:val="22"/>
          <w:szCs w:val="22"/>
        </w:rPr>
        <w:tab/>
      </w:r>
      <w:r w:rsidR="00706698" w:rsidRPr="007B2210">
        <w:rPr>
          <w:rFonts w:ascii="Century Gothic" w:hAnsi="Century Gothic"/>
          <w:b/>
          <w:sz w:val="22"/>
          <w:szCs w:val="22"/>
        </w:rPr>
        <w:t>REGULATORY REQUIREMENTS</w:t>
      </w:r>
    </w:p>
    <w:p w14:paraId="38D07467" w14:textId="77777777" w:rsidR="009508EA" w:rsidRPr="007B2210" w:rsidRDefault="00820593" w:rsidP="007B2210">
      <w:pPr>
        <w:numPr>
          <w:ilvl w:val="0"/>
          <w:numId w:val="7"/>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California Building Code (CBC), Chapter 19A.</w:t>
      </w:r>
    </w:p>
    <w:p w14:paraId="300E7859" w14:textId="77777777" w:rsidR="00624C9F" w:rsidRPr="007B2210" w:rsidRDefault="007B2210"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highlight w:val="yellow"/>
        </w:rPr>
      </w:pPr>
      <w:r>
        <w:rPr>
          <w:rFonts w:ascii="Century Gothic" w:hAnsi="Century Gothic"/>
          <w:sz w:val="22"/>
          <w:szCs w:val="22"/>
        </w:rPr>
        <w:tab/>
      </w:r>
      <w:r w:rsidR="00706698" w:rsidRPr="007B2210">
        <w:rPr>
          <w:rFonts w:ascii="Century Gothic" w:hAnsi="Century Gothic"/>
          <w:sz w:val="22"/>
          <w:szCs w:val="22"/>
        </w:rPr>
        <w:t>B</w:t>
      </w:r>
      <w:r w:rsidR="00981822" w:rsidRPr="007B2210">
        <w:rPr>
          <w:rFonts w:ascii="Century Gothic" w:hAnsi="Century Gothic"/>
          <w:sz w:val="22"/>
          <w:szCs w:val="22"/>
        </w:rPr>
        <w:t>.</w:t>
      </w:r>
      <w:r w:rsidR="00981822" w:rsidRPr="007B2210">
        <w:rPr>
          <w:rFonts w:ascii="Century Gothic" w:hAnsi="Century Gothic"/>
          <w:sz w:val="22"/>
          <w:szCs w:val="22"/>
        </w:rPr>
        <w:tab/>
        <w:t>California Code of Regulations, Title 8, Division 1, Chapter 4, Subchapter 4, Construction Safety Orders, Article 6, Excavations, Sections </w:t>
      </w:r>
      <w:r w:rsidR="00981822" w:rsidRPr="007B2210">
        <w:rPr>
          <w:rStyle w:val="Strong"/>
          <w:rFonts w:ascii="Century Gothic" w:hAnsi="Century Gothic"/>
          <w:b w:val="0"/>
          <w:sz w:val="22"/>
          <w:szCs w:val="22"/>
        </w:rPr>
        <w:t>1713</w:t>
      </w:r>
      <w:r w:rsidR="00981822" w:rsidRPr="007B2210">
        <w:rPr>
          <w:rFonts w:ascii="Century Gothic" w:hAnsi="Century Gothic"/>
          <w:sz w:val="22"/>
          <w:szCs w:val="22"/>
        </w:rPr>
        <w:t xml:space="preserve"> and </w:t>
      </w:r>
      <w:r w:rsidR="00981822" w:rsidRPr="007B2210">
        <w:rPr>
          <w:rStyle w:val="Strong"/>
          <w:rFonts w:ascii="Century Gothic" w:hAnsi="Century Gothic"/>
          <w:b w:val="0"/>
          <w:sz w:val="22"/>
          <w:szCs w:val="22"/>
        </w:rPr>
        <w:t>1717.</w:t>
      </w:r>
    </w:p>
    <w:p w14:paraId="362BBB82" w14:textId="77777777" w:rsidR="000E227B" w:rsidRPr="007B2210" w:rsidRDefault="000E227B"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1.0</w:t>
      </w:r>
      <w:r w:rsidR="00706698" w:rsidRPr="007B2210">
        <w:rPr>
          <w:rFonts w:ascii="Century Gothic" w:hAnsi="Century Gothic"/>
          <w:b/>
          <w:sz w:val="22"/>
          <w:szCs w:val="22"/>
        </w:rPr>
        <w:t>5</w:t>
      </w:r>
      <w:r w:rsidRPr="007B2210">
        <w:rPr>
          <w:rFonts w:ascii="Century Gothic" w:hAnsi="Century Gothic"/>
          <w:b/>
          <w:sz w:val="22"/>
          <w:szCs w:val="22"/>
        </w:rPr>
        <w:tab/>
        <w:t>DELIVERY, STORAGE AND HANDLING</w:t>
      </w:r>
    </w:p>
    <w:p w14:paraId="46C54783" w14:textId="77777777" w:rsidR="000E227B" w:rsidRPr="007B2210" w:rsidRDefault="000E227B"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Storage shall prevent damage and permit access to materials for inspection and identification</w:t>
      </w:r>
      <w:r w:rsidR="007B2210">
        <w:rPr>
          <w:rFonts w:ascii="Century Gothic" w:hAnsi="Century Gothic"/>
          <w:sz w:val="22"/>
          <w:szCs w:val="22"/>
        </w:rPr>
        <w:t>.</w:t>
      </w:r>
    </w:p>
    <w:p w14:paraId="19554BE7"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PART 2 - PRODUCTS</w:t>
      </w:r>
    </w:p>
    <w:p w14:paraId="784D9230"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2.01</w:t>
      </w:r>
      <w:r w:rsidRPr="007B2210">
        <w:rPr>
          <w:rFonts w:ascii="Century Gothic" w:hAnsi="Century Gothic"/>
          <w:b/>
          <w:sz w:val="22"/>
          <w:szCs w:val="22"/>
        </w:rPr>
        <w:tab/>
        <w:t>GENERAL</w:t>
      </w:r>
    </w:p>
    <w:p w14:paraId="52EE4142"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Form materials may be reused during progress of the Work provided they are completely cleaned and reconditioned, recoated for each use, capable of producing formwork of required quality</w:t>
      </w:r>
      <w:r w:rsidR="005C5C0E" w:rsidRPr="007B2210">
        <w:rPr>
          <w:rFonts w:ascii="Century Gothic" w:hAnsi="Century Gothic"/>
          <w:sz w:val="22"/>
          <w:szCs w:val="22"/>
        </w:rPr>
        <w:t>,</w:t>
      </w:r>
      <w:r w:rsidRPr="007B2210">
        <w:rPr>
          <w:rFonts w:ascii="Century Gothic" w:hAnsi="Century Gothic"/>
          <w:sz w:val="22"/>
          <w:szCs w:val="22"/>
        </w:rPr>
        <w:t xml:space="preserve"> and are structurally sound.</w:t>
      </w:r>
    </w:p>
    <w:p w14:paraId="194A6AB4"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B.</w:t>
      </w:r>
      <w:r w:rsidRPr="007B2210">
        <w:rPr>
          <w:rFonts w:ascii="Century Gothic" w:hAnsi="Century Gothic"/>
          <w:sz w:val="22"/>
          <w:szCs w:val="22"/>
        </w:rPr>
        <w:tab/>
        <w:t xml:space="preserve">Form Lumber: WCLIB Construction Grade or Better, WWPA No. 1 or Better.  </w:t>
      </w:r>
    </w:p>
    <w:p w14:paraId="56EC3A2E"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C.</w:t>
      </w:r>
      <w:r w:rsidRPr="007B2210">
        <w:rPr>
          <w:rFonts w:ascii="Century Gothic" w:hAnsi="Century Gothic"/>
          <w:sz w:val="22"/>
          <w:szCs w:val="22"/>
        </w:rPr>
        <w:tab/>
        <w:t xml:space="preserve">Plywood:  </w:t>
      </w:r>
      <w:r w:rsidR="00777495" w:rsidRPr="007B2210">
        <w:rPr>
          <w:rFonts w:ascii="Century Gothic" w:hAnsi="Century Gothic"/>
          <w:sz w:val="22"/>
          <w:szCs w:val="22"/>
        </w:rPr>
        <w:t xml:space="preserve">NIST Voluntary Product Standard </w:t>
      </w:r>
      <w:r w:rsidRPr="007B2210">
        <w:rPr>
          <w:rFonts w:ascii="Century Gothic" w:hAnsi="Century Gothic"/>
          <w:sz w:val="22"/>
          <w:szCs w:val="22"/>
        </w:rPr>
        <w:t xml:space="preserve">PS 1, Group </w:t>
      </w:r>
      <w:r w:rsidR="00DA4961" w:rsidRPr="007B2210">
        <w:rPr>
          <w:rFonts w:ascii="Century Gothic" w:hAnsi="Century Gothic"/>
          <w:sz w:val="22"/>
          <w:szCs w:val="22"/>
        </w:rPr>
        <w:t>1</w:t>
      </w:r>
      <w:r w:rsidRPr="007B2210">
        <w:rPr>
          <w:rFonts w:ascii="Century Gothic" w:hAnsi="Century Gothic"/>
          <w:sz w:val="22"/>
          <w:szCs w:val="22"/>
        </w:rPr>
        <w:t xml:space="preserve">, Exterior Grade B-B Plyform or better, minimum 5-ply and 3/4 inch thick for exposed locations and at least 5/8 inch thick for unexposed locations, grade marked, not mill oiled.  Furnished plywood with medium or </w:t>
      </w:r>
      <w:proofErr w:type="gramStart"/>
      <w:r w:rsidRPr="007B2210">
        <w:rPr>
          <w:rFonts w:ascii="Century Gothic" w:hAnsi="Century Gothic"/>
          <w:sz w:val="22"/>
          <w:szCs w:val="22"/>
        </w:rPr>
        <w:t>high density</w:t>
      </w:r>
      <w:proofErr w:type="gramEnd"/>
      <w:r w:rsidRPr="007B2210">
        <w:rPr>
          <w:rFonts w:ascii="Century Gothic" w:hAnsi="Century Gothic"/>
          <w:sz w:val="22"/>
          <w:szCs w:val="22"/>
        </w:rPr>
        <w:t xml:space="preserve"> overlay is permitted. </w:t>
      </w:r>
    </w:p>
    <w:p w14:paraId="3F80D8CB"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D.</w:t>
      </w:r>
      <w:r w:rsidRPr="007B2210">
        <w:rPr>
          <w:rFonts w:ascii="Century Gothic" w:hAnsi="Century Gothic"/>
          <w:sz w:val="22"/>
          <w:szCs w:val="22"/>
        </w:rPr>
        <w:tab/>
        <w:t>Coated Form Plywood: For exposed painted concrete, plastic overlaid plywood of grade specified above, factory coated with a form coating and release agent Nox</w:t>
      </w:r>
      <w:r w:rsidR="00AA7914" w:rsidRPr="007B2210">
        <w:rPr>
          <w:rFonts w:ascii="Century Gothic" w:hAnsi="Century Gothic"/>
          <w:sz w:val="22"/>
          <w:szCs w:val="22"/>
        </w:rPr>
        <w:t>-</w:t>
      </w:r>
      <w:r w:rsidRPr="007B2210">
        <w:rPr>
          <w:rFonts w:ascii="Century Gothic" w:hAnsi="Century Gothic"/>
          <w:sz w:val="22"/>
          <w:szCs w:val="22"/>
        </w:rPr>
        <w:t>crete", or equal.</w:t>
      </w:r>
    </w:p>
    <w:p w14:paraId="4D09B4AB"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E.</w:t>
      </w:r>
      <w:r w:rsidRPr="007B2210">
        <w:rPr>
          <w:rFonts w:ascii="Century Gothic" w:hAnsi="Century Gothic"/>
          <w:sz w:val="22"/>
          <w:szCs w:val="22"/>
        </w:rPr>
        <w:tab/>
      </w:r>
      <w:r w:rsidR="00777495" w:rsidRPr="007B2210">
        <w:rPr>
          <w:rFonts w:ascii="Century Gothic" w:hAnsi="Century Gothic"/>
          <w:sz w:val="22"/>
          <w:szCs w:val="22"/>
        </w:rPr>
        <w:t xml:space="preserve">Tube Forms:  </w:t>
      </w:r>
      <w:r w:rsidRPr="007B2210">
        <w:rPr>
          <w:rFonts w:ascii="Century Gothic" w:hAnsi="Century Gothic"/>
          <w:sz w:val="22"/>
          <w:szCs w:val="22"/>
        </w:rPr>
        <w:t xml:space="preserve">Sonoco "Seamless Sonotubes,” or </w:t>
      </w:r>
      <w:r w:rsidR="009B12C2" w:rsidRPr="007B2210">
        <w:rPr>
          <w:rFonts w:ascii="Century Gothic" w:hAnsi="Century Gothic"/>
          <w:sz w:val="22"/>
          <w:szCs w:val="22"/>
        </w:rPr>
        <w:t xml:space="preserve">equal, </w:t>
      </w:r>
      <w:r w:rsidRPr="007B2210">
        <w:rPr>
          <w:rFonts w:ascii="Century Gothic" w:hAnsi="Century Gothic"/>
          <w:sz w:val="22"/>
          <w:szCs w:val="22"/>
        </w:rPr>
        <w:t>of the type leaving no marks in concrete, one-piece lengths for required heights.</w:t>
      </w:r>
    </w:p>
    <w:p w14:paraId="0864E48F"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F.</w:t>
      </w:r>
      <w:r w:rsidRPr="007B2210">
        <w:rPr>
          <w:rFonts w:ascii="Century Gothic" w:hAnsi="Century Gothic"/>
          <w:sz w:val="22"/>
          <w:szCs w:val="22"/>
        </w:rPr>
        <w:tab/>
        <w:t>Joist Forms: Code recognized steel or molded plastic types as required.</w:t>
      </w:r>
    </w:p>
    <w:p w14:paraId="21A0ECA9"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G.</w:t>
      </w:r>
      <w:r w:rsidRPr="007B2210">
        <w:rPr>
          <w:rFonts w:ascii="Century Gothic" w:hAnsi="Century Gothic"/>
          <w:sz w:val="22"/>
          <w:szCs w:val="22"/>
        </w:rPr>
        <w:tab/>
        <w:t xml:space="preserve">Special Forms: For exposed </w:t>
      </w:r>
      <w:proofErr w:type="gramStart"/>
      <w:r w:rsidRPr="007B2210">
        <w:rPr>
          <w:rFonts w:ascii="Century Gothic" w:hAnsi="Century Gothic"/>
          <w:sz w:val="22"/>
          <w:szCs w:val="22"/>
        </w:rPr>
        <w:t>integrally-colored</w:t>
      </w:r>
      <w:proofErr w:type="gramEnd"/>
      <w:r w:rsidRPr="007B2210">
        <w:rPr>
          <w:rFonts w:ascii="Century Gothic" w:hAnsi="Century Gothic"/>
          <w:sz w:val="22"/>
          <w:szCs w:val="22"/>
        </w:rPr>
        <w:t xml:space="preserve"> concrete, plywood as above with high density overlay, plywood with integral structural hardboard facing or fibrous glass reinforced plastic facing, providing specified finish.</w:t>
      </w:r>
    </w:p>
    <w:p w14:paraId="35A3D767"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H.</w:t>
      </w:r>
      <w:r w:rsidRPr="007B2210">
        <w:rPr>
          <w:rFonts w:ascii="Century Gothic" w:hAnsi="Century Gothic"/>
          <w:sz w:val="22"/>
          <w:szCs w:val="22"/>
        </w:rPr>
        <w:tab/>
        <w:t>For Exposed Concrete Finish:</w:t>
      </w:r>
    </w:p>
    <w:p w14:paraId="698B533F" w14:textId="77777777" w:rsidR="00624C9F" w:rsidRPr="007B2210" w:rsidRDefault="00624C9F"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t>1.</w:t>
      </w:r>
      <w:r w:rsidRPr="007B2210">
        <w:rPr>
          <w:rFonts w:ascii="Century Gothic" w:hAnsi="Century Gothic"/>
          <w:sz w:val="22"/>
          <w:szCs w:val="22"/>
        </w:rPr>
        <w:tab/>
        <w:t xml:space="preserve">Plywood:  New, waterproof, synthetic resin bonded, exterior type Douglas fir or Southern pine plywood manufactured especially for concrete formwork and conforming to NIST </w:t>
      </w:r>
      <w:r w:rsidR="00777495" w:rsidRPr="007B2210">
        <w:rPr>
          <w:rFonts w:ascii="Century Gothic" w:hAnsi="Century Gothic"/>
          <w:sz w:val="22"/>
          <w:szCs w:val="22"/>
        </w:rPr>
        <w:t xml:space="preserve">Voluntary Product Standard </w:t>
      </w:r>
      <w:r w:rsidRPr="007B2210">
        <w:rPr>
          <w:rFonts w:ascii="Century Gothic" w:hAnsi="Century Gothic"/>
          <w:sz w:val="22"/>
          <w:szCs w:val="22"/>
        </w:rPr>
        <w:t xml:space="preserve">PS 1, </w:t>
      </w:r>
      <w:r w:rsidR="00777495" w:rsidRPr="007B2210">
        <w:rPr>
          <w:rFonts w:ascii="Century Gothic" w:hAnsi="Century Gothic"/>
          <w:sz w:val="22"/>
          <w:szCs w:val="22"/>
        </w:rPr>
        <w:t xml:space="preserve">Grade </w:t>
      </w:r>
      <w:r w:rsidRPr="007B2210">
        <w:rPr>
          <w:rFonts w:ascii="Century Gothic" w:hAnsi="Century Gothic"/>
          <w:sz w:val="22"/>
          <w:szCs w:val="22"/>
        </w:rPr>
        <w:t>B</w:t>
      </w:r>
      <w:r w:rsidR="00DA4961" w:rsidRPr="007B2210">
        <w:rPr>
          <w:rFonts w:ascii="Century Gothic" w:hAnsi="Century Gothic"/>
          <w:sz w:val="22"/>
          <w:szCs w:val="22"/>
        </w:rPr>
        <w:t>-</w:t>
      </w:r>
      <w:r w:rsidRPr="007B2210">
        <w:rPr>
          <w:rFonts w:ascii="Century Gothic" w:hAnsi="Century Gothic"/>
          <w:sz w:val="22"/>
          <w:szCs w:val="22"/>
        </w:rPr>
        <w:t xml:space="preserve">B grade, </w:t>
      </w:r>
      <w:r w:rsidR="00777495" w:rsidRPr="007B2210">
        <w:rPr>
          <w:rFonts w:ascii="Century Gothic" w:hAnsi="Century Gothic"/>
          <w:sz w:val="22"/>
          <w:szCs w:val="22"/>
        </w:rPr>
        <w:t>C</w:t>
      </w:r>
      <w:r w:rsidRPr="007B2210">
        <w:rPr>
          <w:rFonts w:ascii="Century Gothic" w:hAnsi="Century Gothic"/>
          <w:sz w:val="22"/>
          <w:szCs w:val="22"/>
        </w:rPr>
        <w:t>lass I.</w:t>
      </w:r>
    </w:p>
    <w:p w14:paraId="21058702" w14:textId="77777777" w:rsidR="00624C9F" w:rsidRPr="007B2210" w:rsidRDefault="00624C9F"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t>2.</w:t>
      </w:r>
      <w:r w:rsidRPr="007B2210">
        <w:rPr>
          <w:rFonts w:ascii="Century Gothic" w:hAnsi="Century Gothic"/>
          <w:sz w:val="22"/>
          <w:szCs w:val="22"/>
        </w:rPr>
        <w:tab/>
        <w:t>Glass-Fiber-Fabric Reinforced Plastic Forms:  Matched, tight fitting, stiffened to support weight of concrete without deflection detrimental to structural tolerances and appearance of finished concrete surfaces.</w:t>
      </w:r>
    </w:p>
    <w:p w14:paraId="6C191983" w14:textId="77777777" w:rsidR="00624C9F" w:rsidRPr="007B2210" w:rsidRDefault="00624C9F"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lastRenderedPageBreak/>
        <w:t>3.</w:t>
      </w:r>
      <w:r w:rsidRPr="007B2210">
        <w:rPr>
          <w:rFonts w:ascii="Century Gothic" w:hAnsi="Century Gothic"/>
          <w:sz w:val="22"/>
          <w:szCs w:val="22"/>
        </w:rPr>
        <w:tab/>
        <w:t>Steel:  Minimum 16 gage sheet, well matched, tight fitting, stiffened to support weight of concrete, without deflection detrimental to tolerances and appearances of finished concrete surfaces.</w:t>
      </w:r>
    </w:p>
    <w:p w14:paraId="19F4A2DD" w14:textId="77777777" w:rsidR="00624C9F" w:rsidRPr="007B2210" w:rsidRDefault="00624C9F" w:rsidP="007B221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7B2210">
        <w:rPr>
          <w:rFonts w:ascii="Century Gothic" w:hAnsi="Century Gothic"/>
          <w:sz w:val="22"/>
          <w:szCs w:val="22"/>
        </w:rPr>
        <w:tab/>
      </w:r>
      <w:r w:rsidRPr="007B2210">
        <w:rPr>
          <w:rFonts w:ascii="Century Gothic" w:hAnsi="Century Gothic"/>
          <w:sz w:val="22"/>
          <w:szCs w:val="22"/>
        </w:rPr>
        <w:tab/>
        <w:t>4.</w:t>
      </w:r>
      <w:r w:rsidRPr="007B2210">
        <w:rPr>
          <w:rFonts w:ascii="Century Gothic" w:hAnsi="Century Gothic"/>
          <w:sz w:val="22"/>
          <w:szCs w:val="22"/>
        </w:rPr>
        <w:tab/>
        <w:t xml:space="preserve">Plywood:  "Finland </w:t>
      </w:r>
      <w:r w:rsidR="001229D0" w:rsidRPr="007B2210">
        <w:rPr>
          <w:rFonts w:ascii="Century Gothic" w:hAnsi="Century Gothic"/>
          <w:sz w:val="22"/>
          <w:szCs w:val="22"/>
        </w:rPr>
        <w:t>Form</w:t>
      </w:r>
      <w:r w:rsidRPr="007B2210">
        <w:rPr>
          <w:rFonts w:ascii="Century Gothic" w:hAnsi="Century Gothic"/>
          <w:sz w:val="22"/>
          <w:szCs w:val="22"/>
        </w:rPr>
        <w:t xml:space="preserve"> or "Combi Form" distributed by North American Plywood Corporation. The material shall be furnished with hard smooth birch face veneers with phenolic resin thermally fused onto panel sides. Edges shall be factory sealed.</w:t>
      </w:r>
    </w:p>
    <w:p w14:paraId="5918BDE4" w14:textId="77777777" w:rsidR="00624C9F" w:rsidRPr="007B2210" w:rsidRDefault="00624C9F" w:rsidP="007B2210">
      <w:pPr>
        <w:numPr>
          <w:ilvl w:val="0"/>
          <w:numId w:val="2"/>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7B2210">
        <w:rPr>
          <w:rFonts w:ascii="Century Gothic" w:hAnsi="Century Gothic"/>
          <w:sz w:val="22"/>
          <w:szCs w:val="22"/>
        </w:rPr>
        <w:t>Form Ties: Prefabricated rod, flat band, wire, internally threaded disconnecting type, not leaving metal within 1</w:t>
      </w:r>
      <w:r w:rsidRPr="007B2210">
        <w:rPr>
          <w:rFonts w:ascii="Century Gothic" w:hAnsi="Century Gothic"/>
          <w:sz w:val="22"/>
          <w:szCs w:val="22"/>
        </w:rPr>
        <w:noBreakHyphen/>
        <w:t>1/2 inch of concrete surface.</w:t>
      </w:r>
    </w:p>
    <w:p w14:paraId="2539CA37"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J.</w:t>
      </w:r>
      <w:r w:rsidRPr="007B2210">
        <w:rPr>
          <w:rFonts w:ascii="Century Gothic" w:hAnsi="Century Gothic"/>
          <w:sz w:val="22"/>
          <w:szCs w:val="22"/>
        </w:rPr>
        <w:tab/>
        <w:t xml:space="preserve">Form Coating: Non-staining clear coating free from oil, silicone, wax, not grain-raising, "Formshield" by A.C. Horn, Inc., "Release" by </w:t>
      </w:r>
      <w:r w:rsidR="00020140" w:rsidRPr="007B2210">
        <w:rPr>
          <w:rFonts w:ascii="Century Gothic" w:hAnsi="Century Gothic"/>
          <w:sz w:val="22"/>
          <w:szCs w:val="22"/>
        </w:rPr>
        <w:t>Edoco</w:t>
      </w:r>
      <w:r w:rsidR="009520CF" w:rsidRPr="007B2210">
        <w:rPr>
          <w:rFonts w:ascii="Century Gothic" w:hAnsi="Century Gothic"/>
          <w:sz w:val="22"/>
          <w:szCs w:val="22"/>
        </w:rPr>
        <w:t xml:space="preserve">/Dayton </w:t>
      </w:r>
      <w:r w:rsidR="001229D0" w:rsidRPr="007B2210">
        <w:rPr>
          <w:rFonts w:ascii="Century Gothic" w:hAnsi="Century Gothic"/>
          <w:sz w:val="22"/>
          <w:szCs w:val="22"/>
        </w:rPr>
        <w:t>Superior, or</w:t>
      </w:r>
      <w:r w:rsidRPr="007B2210">
        <w:rPr>
          <w:rFonts w:ascii="Century Gothic" w:hAnsi="Century Gothic"/>
          <w:sz w:val="22"/>
          <w:szCs w:val="22"/>
        </w:rPr>
        <w:t xml:space="preserve"> "Cast-Off" by Sonneborn</w:t>
      </w:r>
      <w:r w:rsidR="004C3C43" w:rsidRPr="007B2210">
        <w:rPr>
          <w:rFonts w:ascii="Century Gothic" w:hAnsi="Century Gothic"/>
          <w:sz w:val="22"/>
          <w:szCs w:val="22"/>
        </w:rPr>
        <w:t>/</w:t>
      </w:r>
      <w:r w:rsidR="00DE496F" w:rsidRPr="007B2210">
        <w:rPr>
          <w:rFonts w:ascii="Century Gothic" w:hAnsi="Century Gothic"/>
          <w:sz w:val="22"/>
          <w:szCs w:val="22"/>
        </w:rPr>
        <w:t>BASF Building Systems</w:t>
      </w:r>
      <w:r w:rsidRPr="007B2210">
        <w:rPr>
          <w:rFonts w:ascii="Century Gothic" w:hAnsi="Century Gothic"/>
          <w:sz w:val="22"/>
          <w:szCs w:val="22"/>
        </w:rPr>
        <w:t>. Where form liners are furnished, provide form coatings recommended by form liner manufacturer.</w:t>
      </w:r>
    </w:p>
    <w:p w14:paraId="350F7985"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K.</w:t>
      </w:r>
      <w:r w:rsidRPr="007B2210">
        <w:rPr>
          <w:rFonts w:ascii="Century Gothic" w:hAnsi="Century Gothic"/>
          <w:sz w:val="22"/>
          <w:szCs w:val="22"/>
        </w:rPr>
        <w:tab/>
        <w:t>Form Liner: Rigid or resilient type by L.M. Scofield, Symons, or Greenstreak</w:t>
      </w:r>
      <w:r w:rsidR="004C3C43" w:rsidRPr="007B2210">
        <w:rPr>
          <w:rFonts w:ascii="Century Gothic" w:hAnsi="Century Gothic"/>
          <w:sz w:val="22"/>
          <w:szCs w:val="22"/>
        </w:rPr>
        <w:t>.</w:t>
      </w:r>
    </w:p>
    <w:p w14:paraId="2DB5BF7B"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L.</w:t>
      </w:r>
      <w:r w:rsidRPr="007B2210">
        <w:rPr>
          <w:rFonts w:ascii="Century Gothic" w:hAnsi="Century Gothic"/>
          <w:sz w:val="22"/>
          <w:szCs w:val="22"/>
        </w:rPr>
        <w:tab/>
        <w:t>Void Forms:  Manufactured by SureVoid Products, Inc</w:t>
      </w:r>
      <w:r w:rsidR="004C3C43" w:rsidRPr="007B2210">
        <w:rPr>
          <w:rFonts w:ascii="Century Gothic" w:hAnsi="Century Gothic"/>
          <w:sz w:val="22"/>
          <w:szCs w:val="22"/>
        </w:rPr>
        <w:t>.</w:t>
      </w:r>
      <w:r w:rsidRPr="007B2210">
        <w:rPr>
          <w:rFonts w:ascii="Century Gothic" w:hAnsi="Century Gothic"/>
          <w:sz w:val="22"/>
          <w:szCs w:val="22"/>
        </w:rPr>
        <w:t>, or equal.  Forms shall be "WallVoid" for temporary support of concrete walls and grade beams spanning between supports, and "SlabVoid" for creating gaps between concrete slabs or steps and underlying soils.  Void forms shall be fabricated of corrugated paper with moisture resistant exterior, and shall be capable of withstanding working load of 1,500 psf.  Provide accessories as required.</w:t>
      </w:r>
    </w:p>
    <w:p w14:paraId="307F9532"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PART 3 - EXECUTION</w:t>
      </w:r>
    </w:p>
    <w:p w14:paraId="298B6BE4"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3.01</w:t>
      </w:r>
      <w:r w:rsidRPr="007B2210">
        <w:rPr>
          <w:rFonts w:ascii="Century Gothic" w:hAnsi="Century Gothic"/>
          <w:b/>
          <w:sz w:val="22"/>
          <w:szCs w:val="22"/>
        </w:rPr>
        <w:tab/>
        <w:t>GENERAL</w:t>
      </w:r>
    </w:p>
    <w:p w14:paraId="64B6E3AA"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A.</w:t>
      </w:r>
      <w:r w:rsidRPr="007B2210">
        <w:rPr>
          <w:rFonts w:ascii="Century Gothic" w:hAnsi="Century Gothic"/>
          <w:sz w:val="22"/>
          <w:szCs w:val="22"/>
        </w:rPr>
        <w:tab/>
        <w:t xml:space="preserve">Forms shall be constructed so as to shape final concrete structure conforming to shape, lines and dimensions of members required by Drawings and </w:t>
      </w:r>
      <w:proofErr w:type="gramStart"/>
      <w:r w:rsidRPr="007B2210">
        <w:rPr>
          <w:rFonts w:ascii="Century Gothic" w:hAnsi="Century Gothic"/>
          <w:sz w:val="22"/>
          <w:szCs w:val="22"/>
        </w:rPr>
        <w:t>Specifications, and</w:t>
      </w:r>
      <w:proofErr w:type="gramEnd"/>
      <w:r w:rsidRPr="007B2210">
        <w:rPr>
          <w:rFonts w:ascii="Century Gothic" w:hAnsi="Century Gothic"/>
          <w:sz w:val="22"/>
          <w:szCs w:val="22"/>
        </w:rPr>
        <w:t xml:space="preserve"> shall be sufficiently tight to prevent leakage of mortar. They shall be properly braced or tied together to maintain position and shape.  Forms and their supports shall be designed so that previously placed structures will not be damaged.  </w:t>
      </w:r>
    </w:p>
    <w:p w14:paraId="5748E8CB" w14:textId="77777777" w:rsidR="00646D87" w:rsidRPr="007B2210" w:rsidRDefault="00646D87" w:rsidP="007B2210">
      <w:pPr>
        <w:tabs>
          <w:tab w:val="left" w:pos="720"/>
          <w:tab w:val="left" w:pos="1440"/>
          <w:tab w:val="left" w:pos="2160"/>
          <w:tab w:val="left" w:pos="2880"/>
          <w:tab w:val="left" w:pos="3600"/>
          <w:tab w:val="left" w:pos="4320"/>
        </w:tabs>
        <w:spacing w:after="120"/>
        <w:ind w:left="720" w:right="-90" w:hanging="720"/>
        <w:jc w:val="both"/>
        <w:rPr>
          <w:rFonts w:ascii="Century Gothic" w:hAnsi="Century Gothic"/>
          <w:b/>
          <w:sz w:val="22"/>
          <w:szCs w:val="22"/>
        </w:rPr>
      </w:pPr>
      <w:r w:rsidRPr="007B2210">
        <w:rPr>
          <w:rFonts w:ascii="Century Gothic" w:hAnsi="Century Gothic"/>
          <w:b/>
          <w:sz w:val="22"/>
          <w:szCs w:val="22"/>
        </w:rPr>
        <w:t>3.02</w:t>
      </w:r>
      <w:r w:rsidRPr="007B2210">
        <w:rPr>
          <w:rFonts w:ascii="Century Gothic" w:hAnsi="Century Gothic"/>
          <w:b/>
          <w:sz w:val="22"/>
          <w:szCs w:val="22"/>
        </w:rPr>
        <w:tab/>
      </w:r>
      <w:r w:rsidR="006108F4" w:rsidRPr="007B2210">
        <w:rPr>
          <w:rFonts w:ascii="Century Gothic" w:hAnsi="Century Gothic"/>
          <w:b/>
          <w:sz w:val="22"/>
          <w:szCs w:val="22"/>
        </w:rPr>
        <w:t>TOLERANCES</w:t>
      </w:r>
    </w:p>
    <w:p w14:paraId="23178D23" w14:textId="77777777" w:rsidR="006108F4" w:rsidRPr="007B2210" w:rsidRDefault="006108F4" w:rsidP="007B221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B2210">
        <w:rPr>
          <w:rFonts w:ascii="Century Gothic" w:hAnsi="Century Gothic"/>
          <w:sz w:val="22"/>
          <w:szCs w:val="22"/>
        </w:rPr>
        <w:t>A.</w:t>
      </w:r>
      <w:r w:rsidRPr="007B2210">
        <w:rPr>
          <w:rFonts w:ascii="Century Gothic" w:hAnsi="Century Gothic"/>
          <w:sz w:val="22"/>
          <w:szCs w:val="22"/>
        </w:rPr>
        <w:tab/>
        <w:t xml:space="preserve">Permitted abrupt or gradual irregularities in formed surfaces as measured within a 5 feet length with a straightedge shall </w:t>
      </w:r>
      <w:r w:rsidR="007320D4" w:rsidRPr="007B2210">
        <w:rPr>
          <w:rFonts w:ascii="Century Gothic" w:hAnsi="Century Gothic"/>
          <w:sz w:val="22"/>
          <w:szCs w:val="22"/>
        </w:rPr>
        <w:t>per ACI 347</w:t>
      </w:r>
      <w:r w:rsidR="001229D0" w:rsidRPr="007B2210">
        <w:rPr>
          <w:rFonts w:ascii="Century Gothic" w:hAnsi="Century Gothic"/>
          <w:sz w:val="22"/>
          <w:szCs w:val="22"/>
        </w:rPr>
        <w:t>, Table</w:t>
      </w:r>
      <w:r w:rsidR="007320D4" w:rsidRPr="007B2210">
        <w:rPr>
          <w:rFonts w:ascii="Century Gothic" w:hAnsi="Century Gothic"/>
          <w:sz w:val="22"/>
          <w:szCs w:val="22"/>
        </w:rPr>
        <w:t xml:space="preserve"> 3.1:</w:t>
      </w:r>
    </w:p>
    <w:tbl>
      <w:tblPr>
        <w:tblpPr w:leftFromText="180" w:rightFromText="180" w:vertAnchor="text" w:horzAnchor="margin" w:tblpXSpec="right"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gridCol w:w="1884"/>
        <w:gridCol w:w="1884"/>
        <w:gridCol w:w="1884"/>
      </w:tblGrid>
      <w:tr w:rsidR="007B2210" w:rsidRPr="007B2210" w14:paraId="421DFA4E" w14:textId="77777777" w:rsidTr="007B2210">
        <w:tblPrEx>
          <w:tblCellMar>
            <w:top w:w="0" w:type="dxa"/>
            <w:bottom w:w="0" w:type="dxa"/>
          </w:tblCellMar>
        </w:tblPrEx>
        <w:trPr>
          <w:trHeight w:val="410"/>
        </w:trPr>
        <w:tc>
          <w:tcPr>
            <w:tcW w:w="7536" w:type="dxa"/>
            <w:gridSpan w:val="4"/>
          </w:tcPr>
          <w:p w14:paraId="598E45F0"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Class of Surface</w:t>
            </w:r>
          </w:p>
        </w:tc>
      </w:tr>
      <w:tr w:rsidR="007B2210" w:rsidRPr="007B2210" w14:paraId="0E32072D" w14:textId="77777777" w:rsidTr="007B2210">
        <w:tblPrEx>
          <w:tblCellMar>
            <w:top w:w="0" w:type="dxa"/>
            <w:bottom w:w="0" w:type="dxa"/>
          </w:tblCellMar>
        </w:tblPrEx>
        <w:trPr>
          <w:trHeight w:val="410"/>
        </w:trPr>
        <w:tc>
          <w:tcPr>
            <w:tcW w:w="1884" w:type="dxa"/>
          </w:tcPr>
          <w:p w14:paraId="13184E51"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A</w:t>
            </w:r>
          </w:p>
        </w:tc>
        <w:tc>
          <w:tcPr>
            <w:tcW w:w="1884" w:type="dxa"/>
          </w:tcPr>
          <w:p w14:paraId="268133F2"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B</w:t>
            </w:r>
          </w:p>
        </w:tc>
        <w:tc>
          <w:tcPr>
            <w:tcW w:w="1884" w:type="dxa"/>
          </w:tcPr>
          <w:p w14:paraId="45B29F6F"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C</w:t>
            </w:r>
          </w:p>
        </w:tc>
        <w:tc>
          <w:tcPr>
            <w:tcW w:w="1884" w:type="dxa"/>
          </w:tcPr>
          <w:p w14:paraId="709B3AF7"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D</w:t>
            </w:r>
          </w:p>
        </w:tc>
      </w:tr>
      <w:tr w:rsidR="007B2210" w:rsidRPr="007B2210" w14:paraId="37D7F970" w14:textId="77777777" w:rsidTr="007B2210">
        <w:tblPrEx>
          <w:tblCellMar>
            <w:top w:w="0" w:type="dxa"/>
            <w:bottom w:w="0" w:type="dxa"/>
          </w:tblCellMar>
        </w:tblPrEx>
        <w:trPr>
          <w:trHeight w:val="410"/>
        </w:trPr>
        <w:tc>
          <w:tcPr>
            <w:tcW w:w="1884" w:type="dxa"/>
          </w:tcPr>
          <w:p w14:paraId="3049FD20"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1/8 inch</w:t>
            </w:r>
          </w:p>
        </w:tc>
        <w:tc>
          <w:tcPr>
            <w:tcW w:w="1884" w:type="dxa"/>
          </w:tcPr>
          <w:p w14:paraId="21807BCF"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1/4 inch</w:t>
            </w:r>
          </w:p>
        </w:tc>
        <w:tc>
          <w:tcPr>
            <w:tcW w:w="1884" w:type="dxa"/>
          </w:tcPr>
          <w:p w14:paraId="591A7D1A"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1/2 inch</w:t>
            </w:r>
          </w:p>
        </w:tc>
        <w:tc>
          <w:tcPr>
            <w:tcW w:w="1884" w:type="dxa"/>
          </w:tcPr>
          <w:p w14:paraId="683E4488" w14:textId="77777777" w:rsidR="007B2210" w:rsidRPr="007B2210" w:rsidRDefault="007B2210" w:rsidP="007B2210">
            <w:pPr>
              <w:tabs>
                <w:tab w:val="left" w:pos="720"/>
                <w:tab w:val="left" w:pos="1440"/>
                <w:tab w:val="left" w:pos="2160"/>
                <w:tab w:val="left" w:pos="2880"/>
                <w:tab w:val="left" w:pos="3600"/>
                <w:tab w:val="left" w:pos="4320"/>
              </w:tabs>
              <w:spacing w:after="120"/>
              <w:ind w:left="720" w:right="-90" w:hanging="720"/>
              <w:jc w:val="center"/>
              <w:rPr>
                <w:rFonts w:ascii="Century Gothic" w:hAnsi="Century Gothic"/>
                <w:sz w:val="22"/>
                <w:szCs w:val="22"/>
              </w:rPr>
            </w:pPr>
            <w:r w:rsidRPr="007B2210">
              <w:rPr>
                <w:rFonts w:ascii="Century Gothic" w:hAnsi="Century Gothic"/>
                <w:sz w:val="22"/>
                <w:szCs w:val="22"/>
              </w:rPr>
              <w:t>1 inch</w:t>
            </w:r>
          </w:p>
        </w:tc>
      </w:tr>
    </w:tbl>
    <w:p w14:paraId="738903F8" w14:textId="77777777" w:rsidR="00D57577" w:rsidRPr="007B2210" w:rsidRDefault="00D57577" w:rsidP="007B2210">
      <w:pPr>
        <w:tabs>
          <w:tab w:val="left" w:pos="720"/>
          <w:tab w:val="left" w:pos="1440"/>
          <w:tab w:val="left" w:pos="2160"/>
          <w:tab w:val="left" w:pos="2880"/>
          <w:tab w:val="left" w:pos="3600"/>
          <w:tab w:val="left" w:pos="4320"/>
        </w:tabs>
        <w:spacing w:after="120"/>
        <w:ind w:left="720" w:right="-90" w:hanging="720"/>
        <w:jc w:val="both"/>
        <w:rPr>
          <w:rFonts w:ascii="Century Gothic" w:hAnsi="Century Gothic"/>
          <w:sz w:val="22"/>
          <w:szCs w:val="22"/>
        </w:rPr>
      </w:pPr>
    </w:p>
    <w:p w14:paraId="6A6A2977" w14:textId="77777777" w:rsidR="007320D4" w:rsidRPr="007B2210" w:rsidRDefault="007320D4" w:rsidP="007B2210">
      <w:pPr>
        <w:tabs>
          <w:tab w:val="left" w:pos="720"/>
          <w:tab w:val="left" w:pos="1440"/>
          <w:tab w:val="left" w:pos="2160"/>
          <w:tab w:val="left" w:pos="2880"/>
          <w:tab w:val="left" w:pos="3600"/>
          <w:tab w:val="left" w:pos="4320"/>
        </w:tabs>
        <w:spacing w:after="120"/>
        <w:ind w:left="720" w:right="-90" w:hanging="720"/>
        <w:jc w:val="both"/>
        <w:rPr>
          <w:rFonts w:ascii="Century Gothic" w:hAnsi="Century Gothic"/>
          <w:sz w:val="22"/>
          <w:szCs w:val="22"/>
        </w:rPr>
      </w:pPr>
    </w:p>
    <w:p w14:paraId="05C5BB7C" w14:textId="77777777" w:rsidR="007320D4" w:rsidRDefault="007320D4" w:rsidP="007B2210">
      <w:pPr>
        <w:tabs>
          <w:tab w:val="left" w:pos="720"/>
          <w:tab w:val="left" w:pos="1440"/>
          <w:tab w:val="left" w:pos="2160"/>
          <w:tab w:val="left" w:pos="2880"/>
          <w:tab w:val="left" w:pos="3600"/>
          <w:tab w:val="left" w:pos="4320"/>
        </w:tabs>
        <w:spacing w:after="120"/>
        <w:ind w:left="720" w:right="-90" w:hanging="720"/>
        <w:jc w:val="both"/>
        <w:rPr>
          <w:rFonts w:ascii="Century Gothic" w:hAnsi="Century Gothic"/>
          <w:sz w:val="22"/>
          <w:szCs w:val="22"/>
        </w:rPr>
      </w:pPr>
    </w:p>
    <w:p w14:paraId="0DB64430" w14:textId="77777777" w:rsidR="007B2210" w:rsidRDefault="007B2210" w:rsidP="007B2210">
      <w:pPr>
        <w:tabs>
          <w:tab w:val="left" w:pos="720"/>
          <w:tab w:val="left" w:pos="1440"/>
          <w:tab w:val="left" w:pos="2160"/>
          <w:tab w:val="left" w:pos="2880"/>
          <w:tab w:val="left" w:pos="3600"/>
          <w:tab w:val="left" w:pos="4320"/>
        </w:tabs>
        <w:spacing w:after="120"/>
        <w:ind w:left="720" w:right="-90" w:hanging="720"/>
        <w:jc w:val="both"/>
        <w:rPr>
          <w:rFonts w:ascii="Century Gothic" w:hAnsi="Century Gothic"/>
          <w:sz w:val="22"/>
          <w:szCs w:val="22"/>
        </w:rPr>
      </w:pP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B2210" w:rsidRPr="007B2210" w14:paraId="7859FA9B" w14:textId="77777777" w:rsidTr="007B2210">
        <w:tblPrEx>
          <w:tblCellMar>
            <w:top w:w="0" w:type="dxa"/>
            <w:bottom w:w="0" w:type="dxa"/>
          </w:tblCellMar>
        </w:tblPrEx>
        <w:trPr>
          <w:trHeight w:val="640"/>
        </w:trPr>
        <w:tc>
          <w:tcPr>
            <w:tcW w:w="8568" w:type="dxa"/>
          </w:tcPr>
          <w:p w14:paraId="2462AB7F" w14:textId="77777777" w:rsidR="007B2210" w:rsidRPr="007B2210" w:rsidRDefault="007B2210" w:rsidP="007B2210">
            <w:p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highlight w:val="yellow"/>
              </w:rPr>
            </w:pPr>
            <w:r w:rsidRPr="007B2210">
              <w:rPr>
                <w:rFonts w:ascii="Century Gothic" w:hAnsi="Century Gothic"/>
                <w:b/>
                <w:sz w:val="22"/>
                <w:szCs w:val="22"/>
                <w:highlight w:val="yellow"/>
                <w:u w:val="single"/>
              </w:rPr>
              <w:t>Note To Specifier:</w:t>
            </w:r>
            <w:r w:rsidRPr="007B2210">
              <w:rPr>
                <w:rFonts w:ascii="Century Gothic" w:hAnsi="Century Gothic"/>
                <w:sz w:val="22"/>
                <w:szCs w:val="22"/>
                <w:highlight w:val="yellow"/>
              </w:rPr>
              <w:t xml:space="preserve">  Edit tolerances indicated below for project specifics.  </w:t>
            </w:r>
          </w:p>
        </w:tc>
      </w:tr>
    </w:tbl>
    <w:p w14:paraId="2EEFF37C" w14:textId="77777777" w:rsidR="00624C9F" w:rsidRPr="007B2210" w:rsidRDefault="007320D4" w:rsidP="007B2210">
      <w:pPr>
        <w:numPr>
          <w:ilvl w:val="0"/>
          <w:numId w:val="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lastRenderedPageBreak/>
        <w:t xml:space="preserve">Class </w:t>
      </w:r>
      <w:r w:rsidR="00F32D0D" w:rsidRPr="007B2210">
        <w:rPr>
          <w:rFonts w:ascii="Century Gothic" w:hAnsi="Century Gothic"/>
          <w:sz w:val="22"/>
          <w:szCs w:val="22"/>
        </w:rPr>
        <w:t>A: Use for concrete surfaces prominently exposed to public view.</w:t>
      </w:r>
      <w:r w:rsidR="00B05BDA" w:rsidRPr="007B2210">
        <w:rPr>
          <w:rFonts w:ascii="Century Gothic" w:hAnsi="Century Gothic"/>
          <w:sz w:val="22"/>
          <w:szCs w:val="22"/>
        </w:rPr>
        <w:t xml:space="preserve">  </w:t>
      </w:r>
    </w:p>
    <w:p w14:paraId="465CBA88" w14:textId="77777777" w:rsidR="007320D4" w:rsidRPr="007B2210" w:rsidRDefault="007320D4"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t>2.</w:t>
      </w:r>
      <w:r w:rsidRPr="007B2210">
        <w:rPr>
          <w:rFonts w:ascii="Century Gothic" w:hAnsi="Century Gothic"/>
          <w:sz w:val="22"/>
          <w:szCs w:val="22"/>
        </w:rPr>
        <w:tab/>
        <w:t xml:space="preserve">Class </w:t>
      </w:r>
      <w:r w:rsidR="00F32D0D" w:rsidRPr="007B2210">
        <w:rPr>
          <w:rFonts w:ascii="Century Gothic" w:hAnsi="Century Gothic"/>
          <w:sz w:val="22"/>
          <w:szCs w:val="22"/>
        </w:rPr>
        <w:t xml:space="preserve">B: Use for coarse-textured concrete-formed surfaces intended to receive plaster, </w:t>
      </w:r>
      <w:proofErr w:type="gramStart"/>
      <w:r w:rsidR="00F32D0D" w:rsidRPr="007B2210">
        <w:rPr>
          <w:rFonts w:ascii="Century Gothic" w:hAnsi="Century Gothic"/>
          <w:sz w:val="22"/>
          <w:szCs w:val="22"/>
        </w:rPr>
        <w:t>stucco</w:t>
      </w:r>
      <w:proofErr w:type="gramEnd"/>
      <w:r w:rsidR="00F32D0D" w:rsidRPr="007B2210">
        <w:rPr>
          <w:rFonts w:ascii="Century Gothic" w:hAnsi="Century Gothic"/>
          <w:sz w:val="22"/>
          <w:szCs w:val="22"/>
        </w:rPr>
        <w:t xml:space="preserve"> or wainscoting.</w:t>
      </w:r>
    </w:p>
    <w:p w14:paraId="6E6CCF1E" w14:textId="77777777" w:rsidR="00F32D0D" w:rsidRPr="007B2210" w:rsidRDefault="00F32D0D"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t>3.</w:t>
      </w:r>
      <w:r w:rsidRPr="007B2210">
        <w:rPr>
          <w:rFonts w:ascii="Century Gothic" w:hAnsi="Century Gothic"/>
          <w:sz w:val="22"/>
          <w:szCs w:val="22"/>
        </w:rPr>
        <w:tab/>
        <w:t>Class C: Use as a general standard for permanently exposed surfaces where other finishes are not specified.</w:t>
      </w:r>
    </w:p>
    <w:p w14:paraId="5F529853" w14:textId="77777777" w:rsidR="00F32D0D" w:rsidRPr="007B2210" w:rsidRDefault="00F32D0D" w:rsidP="007B221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B2210">
        <w:rPr>
          <w:rFonts w:ascii="Century Gothic" w:hAnsi="Century Gothic"/>
          <w:sz w:val="22"/>
          <w:szCs w:val="22"/>
        </w:rPr>
        <w:t>4.</w:t>
      </w:r>
      <w:r w:rsidRPr="007B2210">
        <w:rPr>
          <w:rFonts w:ascii="Century Gothic" w:hAnsi="Century Gothic"/>
          <w:sz w:val="22"/>
          <w:szCs w:val="22"/>
        </w:rPr>
        <w:tab/>
      </w:r>
      <w:r w:rsidR="00B05BDA" w:rsidRPr="007B2210">
        <w:rPr>
          <w:rFonts w:ascii="Century Gothic" w:hAnsi="Century Gothic"/>
          <w:sz w:val="22"/>
          <w:szCs w:val="22"/>
        </w:rPr>
        <w:t>Class D: Use for surfaces where roughness is not objectionable and will be permanently concealed.</w:t>
      </w:r>
    </w:p>
    <w:p w14:paraId="7EAA8DAD"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3.</w:t>
      </w:r>
      <w:r w:rsidR="00646D87" w:rsidRPr="007B2210">
        <w:rPr>
          <w:rFonts w:ascii="Century Gothic" w:hAnsi="Century Gothic"/>
          <w:b/>
          <w:sz w:val="22"/>
          <w:szCs w:val="22"/>
        </w:rPr>
        <w:t>03</w:t>
      </w:r>
      <w:r w:rsidRPr="007B2210">
        <w:rPr>
          <w:rFonts w:ascii="Century Gothic" w:hAnsi="Century Gothic"/>
          <w:b/>
          <w:sz w:val="22"/>
          <w:szCs w:val="22"/>
        </w:rPr>
        <w:tab/>
        <w:t>ERECTION</w:t>
      </w:r>
    </w:p>
    <w:p w14:paraId="700A2AC5"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Plywood shall be installed with horizontal joints level, vertical joints plumb and with joints tight. Back joints by studs or solid blocking, and fill where necessary for smoothness.  Reused plywood shall be thoroughly cleaned, damaged edges or surfaces repaired and both sides and edges oiled with colorless form oil.  Nail plywood along edges, and to intermediate supports, with common wire nails spaced as necessary to maintain alignment and prevent warping.</w:t>
      </w:r>
    </w:p>
    <w:p w14:paraId="5117AA65"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B.</w:t>
      </w:r>
      <w:r w:rsidRPr="007B2210">
        <w:rPr>
          <w:rFonts w:ascii="Century Gothic" w:hAnsi="Century Gothic"/>
          <w:sz w:val="22"/>
          <w:szCs w:val="22"/>
        </w:rPr>
        <w:tab/>
        <w:t xml:space="preserve">Openings for Cleaning:  Provide temporary openings at points in formwork to facilitate cleaning and inspection.  At base of walls and wide piers, bottom form board on one face for entire length shall be omitted until form has been cleaned and inspected. </w:t>
      </w:r>
    </w:p>
    <w:p w14:paraId="13F0D503" w14:textId="77777777" w:rsidR="00A663FB" w:rsidRPr="007B2210" w:rsidRDefault="00A663FB"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C.</w:t>
      </w:r>
      <w:r w:rsidRPr="007B2210">
        <w:rPr>
          <w:rFonts w:ascii="Century Gothic" w:hAnsi="Century Gothic"/>
          <w:sz w:val="22"/>
          <w:szCs w:val="22"/>
        </w:rPr>
        <w:tab/>
        <w:t xml:space="preserve">Chamfers: Provide 3/4 inch by </w:t>
      </w:r>
      <w:proofErr w:type="gramStart"/>
      <w:r w:rsidRPr="007B2210">
        <w:rPr>
          <w:rFonts w:ascii="Century Gothic" w:hAnsi="Century Gothic"/>
          <w:sz w:val="22"/>
          <w:szCs w:val="22"/>
        </w:rPr>
        <w:t>3/4 inch</w:t>
      </w:r>
      <w:proofErr w:type="gramEnd"/>
      <w:r w:rsidRPr="007B2210">
        <w:rPr>
          <w:rFonts w:ascii="Century Gothic" w:hAnsi="Century Gothic"/>
          <w:sz w:val="22"/>
          <w:szCs w:val="22"/>
        </w:rPr>
        <w:t xml:space="preserve"> chamfer strips for all exposed concrete corners and edges unless otherwise indicated.</w:t>
      </w:r>
    </w:p>
    <w:p w14:paraId="19289248" w14:textId="77777777" w:rsidR="00A663FB" w:rsidRPr="007B2210" w:rsidRDefault="00A663FB"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D.</w:t>
      </w:r>
      <w:r w:rsidRPr="007B2210">
        <w:rPr>
          <w:rFonts w:ascii="Century Gothic" w:hAnsi="Century Gothic"/>
          <w:sz w:val="22"/>
          <w:szCs w:val="22"/>
        </w:rPr>
        <w:tab/>
        <w:t>Reglets</w:t>
      </w:r>
      <w:r w:rsidR="005A5C08" w:rsidRPr="007B2210">
        <w:rPr>
          <w:rFonts w:ascii="Century Gothic" w:hAnsi="Century Gothic"/>
          <w:sz w:val="22"/>
          <w:szCs w:val="22"/>
        </w:rPr>
        <w:t xml:space="preserve"> and Rebates: As specified in Section 03</w:t>
      </w:r>
      <w:r w:rsidR="00901817" w:rsidRPr="007B2210">
        <w:rPr>
          <w:rFonts w:ascii="Century Gothic" w:hAnsi="Century Gothic"/>
          <w:sz w:val="22"/>
          <w:szCs w:val="22"/>
        </w:rPr>
        <w:t xml:space="preserve"> </w:t>
      </w:r>
      <w:r w:rsidR="005A5C08" w:rsidRPr="007B2210">
        <w:rPr>
          <w:rFonts w:ascii="Century Gothic" w:hAnsi="Century Gothic"/>
          <w:sz w:val="22"/>
          <w:szCs w:val="22"/>
        </w:rPr>
        <w:t>3</w:t>
      </w:r>
      <w:r w:rsidR="00901817" w:rsidRPr="007B2210">
        <w:rPr>
          <w:rFonts w:ascii="Century Gothic" w:hAnsi="Century Gothic"/>
          <w:sz w:val="22"/>
          <w:szCs w:val="22"/>
        </w:rPr>
        <w:t xml:space="preserve">0 </w:t>
      </w:r>
      <w:r w:rsidR="005A5C08" w:rsidRPr="007B2210">
        <w:rPr>
          <w:rFonts w:ascii="Century Gothic" w:hAnsi="Century Gothic"/>
          <w:sz w:val="22"/>
          <w:szCs w:val="22"/>
        </w:rPr>
        <w:t>00:  Cast-In-Place Concrete.</w:t>
      </w:r>
    </w:p>
    <w:p w14:paraId="4480A4DB" w14:textId="77777777" w:rsidR="00624C9F" w:rsidRPr="007B2210" w:rsidRDefault="00624C9F" w:rsidP="007B2210">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B2210">
        <w:rPr>
          <w:rFonts w:ascii="Century Gothic" w:hAnsi="Century Gothic"/>
          <w:b/>
          <w:sz w:val="22"/>
          <w:szCs w:val="22"/>
        </w:rPr>
        <w:t>3.</w:t>
      </w:r>
      <w:r w:rsidR="00646D87" w:rsidRPr="007B2210">
        <w:rPr>
          <w:rFonts w:ascii="Century Gothic" w:hAnsi="Century Gothic"/>
          <w:b/>
          <w:sz w:val="22"/>
          <w:szCs w:val="22"/>
        </w:rPr>
        <w:t>04</w:t>
      </w:r>
      <w:r w:rsidRPr="007B2210">
        <w:rPr>
          <w:rFonts w:ascii="Century Gothic" w:hAnsi="Century Gothic"/>
          <w:b/>
          <w:sz w:val="22"/>
          <w:szCs w:val="22"/>
        </w:rPr>
        <w:tab/>
        <w:t>REMOVAL OF FORMS</w:t>
      </w:r>
    </w:p>
    <w:p w14:paraId="16413117"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 xml:space="preserve">Forms shall not be removed until concrete has sufficiently hydrated to maintain its integrity and not be damaged by form removal operations. Unless noted otherwise and/or permitted by the Architect, columns and wall forms shall not be removed in less than 5 days, floor slabs in less than 7 days, </w:t>
      </w:r>
      <w:proofErr w:type="gramStart"/>
      <w:r w:rsidRPr="007B2210">
        <w:rPr>
          <w:rFonts w:ascii="Century Gothic" w:hAnsi="Century Gothic"/>
          <w:sz w:val="22"/>
          <w:szCs w:val="22"/>
        </w:rPr>
        <w:t>beams</w:t>
      </w:r>
      <w:proofErr w:type="gramEnd"/>
      <w:r w:rsidRPr="007B2210">
        <w:rPr>
          <w:rFonts w:ascii="Century Gothic" w:hAnsi="Century Gothic"/>
          <w:sz w:val="22"/>
          <w:szCs w:val="22"/>
        </w:rPr>
        <w:t xml:space="preserve"> and girders in less than 15 days, pan forms for joists may be removed after 3 days, but joist centering shall not be removed until after 15 days, and ramp, landing, steps and floor slabs shall not be removed in less than 7 days. Shoring shall not be removed until member has acquired sufficient strength to support its weight, load upon it, and added load of construction.</w:t>
      </w:r>
    </w:p>
    <w:p w14:paraId="5E04F66D" w14:textId="77777777" w:rsidR="00624C9F" w:rsidRPr="007B2210" w:rsidRDefault="00624C9F" w:rsidP="007B2210">
      <w:pPr>
        <w:keepLines/>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B2210">
        <w:rPr>
          <w:rFonts w:ascii="Century Gothic" w:hAnsi="Century Gothic"/>
          <w:sz w:val="22"/>
          <w:szCs w:val="22"/>
        </w:rPr>
        <w:tab/>
        <w:t>B.</w:t>
      </w:r>
      <w:r w:rsidRPr="007B2210">
        <w:rPr>
          <w:rFonts w:ascii="Century Gothic" w:hAnsi="Century Gothic"/>
          <w:sz w:val="22"/>
          <w:szCs w:val="22"/>
        </w:rPr>
        <w:tab/>
        <w:t xml:space="preserve">Compressive strength of in-place concrete shall be determined by testing field-cured </w:t>
      </w:r>
      <w:proofErr w:type="gramStart"/>
      <w:r w:rsidRPr="007B2210">
        <w:rPr>
          <w:rFonts w:ascii="Century Gothic" w:hAnsi="Century Gothic"/>
          <w:sz w:val="22"/>
          <w:szCs w:val="22"/>
        </w:rPr>
        <w:t>specimens</w:t>
      </w:r>
      <w:proofErr w:type="gramEnd"/>
      <w:r w:rsidRPr="007B2210">
        <w:rPr>
          <w:rFonts w:ascii="Century Gothic" w:hAnsi="Century Gothic"/>
          <w:sz w:val="22"/>
          <w:szCs w:val="22"/>
        </w:rPr>
        <w:t xml:space="preserve"> representative of concrete location or members, as specified in Section 03</w:t>
      </w:r>
      <w:r w:rsidR="00901817" w:rsidRPr="007B2210">
        <w:rPr>
          <w:rFonts w:ascii="Century Gothic" w:hAnsi="Century Gothic"/>
          <w:sz w:val="22"/>
          <w:szCs w:val="22"/>
        </w:rPr>
        <w:t xml:space="preserve"> </w:t>
      </w:r>
      <w:r w:rsidRPr="007B2210">
        <w:rPr>
          <w:rFonts w:ascii="Century Gothic" w:hAnsi="Century Gothic"/>
          <w:sz w:val="22"/>
          <w:szCs w:val="22"/>
        </w:rPr>
        <w:t>3</w:t>
      </w:r>
      <w:r w:rsidR="00901817" w:rsidRPr="007B2210">
        <w:rPr>
          <w:rFonts w:ascii="Century Gothic" w:hAnsi="Century Gothic"/>
          <w:sz w:val="22"/>
          <w:szCs w:val="22"/>
        </w:rPr>
        <w:t xml:space="preserve">0 </w:t>
      </w:r>
      <w:r w:rsidRPr="007B2210">
        <w:rPr>
          <w:rFonts w:ascii="Century Gothic" w:hAnsi="Century Gothic"/>
          <w:sz w:val="22"/>
          <w:szCs w:val="22"/>
        </w:rPr>
        <w:t>00:  Cast-In-Place Concrete.</w:t>
      </w:r>
    </w:p>
    <w:p w14:paraId="7F6EA0D7" w14:textId="77777777" w:rsidR="00624C9F" w:rsidRPr="007B2210" w:rsidRDefault="007B2210" w:rsidP="007B2210">
      <w:pPr>
        <w:numPr>
          <w:ilvl w:val="1"/>
          <w:numId w:val="3"/>
        </w:numPr>
        <w:tabs>
          <w:tab w:val="left" w:pos="720"/>
          <w:tab w:val="left" w:pos="1440"/>
          <w:tab w:val="left" w:pos="2160"/>
          <w:tab w:val="left" w:pos="2880"/>
          <w:tab w:val="left" w:pos="3600"/>
          <w:tab w:val="left" w:pos="4320"/>
        </w:tabs>
        <w:spacing w:after="120"/>
        <w:ind w:left="720" w:hanging="720"/>
        <w:rPr>
          <w:rFonts w:ascii="Century Gothic" w:hAnsi="Century Gothic"/>
          <w:b/>
          <w:sz w:val="22"/>
          <w:szCs w:val="22"/>
        </w:rPr>
      </w:pPr>
      <w:r>
        <w:rPr>
          <w:rFonts w:ascii="Century Gothic" w:hAnsi="Century Gothic"/>
          <w:b/>
          <w:sz w:val="22"/>
          <w:szCs w:val="22"/>
        </w:rPr>
        <w:br w:type="page"/>
      </w:r>
      <w:r w:rsidR="00624C9F" w:rsidRPr="007B2210">
        <w:rPr>
          <w:rFonts w:ascii="Century Gothic" w:hAnsi="Century Gothic"/>
          <w:b/>
          <w:sz w:val="22"/>
          <w:szCs w:val="22"/>
        </w:rPr>
        <w:lastRenderedPageBreak/>
        <w:t>PROTECTION</w:t>
      </w:r>
    </w:p>
    <w:p w14:paraId="521D51DD"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Protect the Work of this section until Substantial Completion.</w:t>
      </w:r>
    </w:p>
    <w:p w14:paraId="49DA6B91"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rPr>
          <w:rFonts w:ascii="Century Gothic" w:hAnsi="Century Gothic"/>
          <w:b/>
          <w:sz w:val="22"/>
          <w:szCs w:val="22"/>
        </w:rPr>
      </w:pPr>
      <w:r w:rsidRPr="007B2210">
        <w:rPr>
          <w:rFonts w:ascii="Century Gothic" w:hAnsi="Century Gothic"/>
          <w:b/>
          <w:sz w:val="22"/>
          <w:szCs w:val="22"/>
        </w:rPr>
        <w:t>3.05</w:t>
      </w:r>
      <w:r w:rsidRPr="007B2210">
        <w:rPr>
          <w:rFonts w:ascii="Century Gothic" w:hAnsi="Century Gothic"/>
          <w:b/>
          <w:sz w:val="22"/>
          <w:szCs w:val="22"/>
        </w:rPr>
        <w:tab/>
        <w:t>CLEAN UP</w:t>
      </w:r>
    </w:p>
    <w:p w14:paraId="5B5D832C" w14:textId="77777777" w:rsidR="00624C9F" w:rsidRPr="007B2210" w:rsidRDefault="00624C9F" w:rsidP="007B2210">
      <w:pPr>
        <w:tabs>
          <w:tab w:val="left" w:pos="720"/>
          <w:tab w:val="left" w:pos="1440"/>
          <w:tab w:val="left" w:pos="2160"/>
          <w:tab w:val="left" w:pos="2880"/>
          <w:tab w:val="left" w:pos="3600"/>
          <w:tab w:val="left" w:pos="4320"/>
        </w:tabs>
        <w:spacing w:after="120"/>
        <w:ind w:left="1440" w:hanging="1440"/>
        <w:rPr>
          <w:rFonts w:ascii="Century Gothic" w:hAnsi="Century Gothic"/>
          <w:sz w:val="22"/>
          <w:szCs w:val="22"/>
        </w:rPr>
      </w:pPr>
      <w:r w:rsidRPr="007B2210">
        <w:rPr>
          <w:rFonts w:ascii="Century Gothic" w:hAnsi="Century Gothic"/>
          <w:sz w:val="22"/>
          <w:szCs w:val="22"/>
        </w:rPr>
        <w:tab/>
        <w:t>A.</w:t>
      </w:r>
      <w:r w:rsidRPr="007B2210">
        <w:rPr>
          <w:rFonts w:ascii="Century Gothic" w:hAnsi="Century Gothic"/>
          <w:sz w:val="22"/>
          <w:szCs w:val="22"/>
        </w:rPr>
        <w:tab/>
        <w:t>Remove rubbish, debris and waste materials and legally dispose of off the Project site.</w:t>
      </w:r>
    </w:p>
    <w:p w14:paraId="2D7E2599"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center"/>
        <w:rPr>
          <w:rFonts w:ascii="Century Gothic" w:hAnsi="Century Gothic"/>
          <w:sz w:val="22"/>
          <w:szCs w:val="22"/>
        </w:rPr>
      </w:pPr>
    </w:p>
    <w:p w14:paraId="5B7526A9" w14:textId="77777777" w:rsidR="00624C9F" w:rsidRPr="007B2210" w:rsidRDefault="00624C9F" w:rsidP="007B2210">
      <w:pPr>
        <w:tabs>
          <w:tab w:val="left" w:pos="720"/>
          <w:tab w:val="left" w:pos="1440"/>
          <w:tab w:val="left" w:pos="2160"/>
          <w:tab w:val="left" w:pos="2880"/>
          <w:tab w:val="left" w:pos="3600"/>
          <w:tab w:val="left" w:pos="4320"/>
        </w:tabs>
        <w:spacing w:after="120"/>
        <w:ind w:left="720" w:hanging="720"/>
        <w:jc w:val="center"/>
        <w:rPr>
          <w:rFonts w:ascii="Century Gothic" w:hAnsi="Century Gothic"/>
          <w:b/>
          <w:sz w:val="22"/>
          <w:szCs w:val="22"/>
        </w:rPr>
      </w:pPr>
      <w:r w:rsidRPr="007B2210">
        <w:rPr>
          <w:rFonts w:ascii="Century Gothic" w:hAnsi="Century Gothic"/>
          <w:b/>
          <w:sz w:val="22"/>
          <w:szCs w:val="22"/>
        </w:rPr>
        <w:t>END OF SECTION</w:t>
      </w:r>
    </w:p>
    <w:sectPr w:rsidR="00624C9F" w:rsidRPr="007B2210" w:rsidSect="007B2210">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C9029" w14:textId="77777777" w:rsidR="00554AFB" w:rsidRDefault="00554AFB">
      <w:pPr>
        <w:spacing w:line="20" w:lineRule="exact"/>
        <w:rPr>
          <w:sz w:val="24"/>
        </w:rPr>
      </w:pPr>
    </w:p>
  </w:endnote>
  <w:endnote w:type="continuationSeparator" w:id="0">
    <w:p w14:paraId="0B740B7E" w14:textId="77777777" w:rsidR="00554AFB" w:rsidRDefault="00554AFB">
      <w:r>
        <w:rPr>
          <w:sz w:val="24"/>
        </w:rPr>
        <w:t xml:space="preserve"> </w:t>
      </w:r>
    </w:p>
  </w:endnote>
  <w:endnote w:type="continuationNotice" w:id="1">
    <w:p w14:paraId="0702B4BE" w14:textId="77777777" w:rsidR="00554AFB" w:rsidRDefault="00554AF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FC1886-1379-498E-8D57-FEA7843A9264}"/>
    <w:embedBold r:id="rId2" w:fontKey="{964771ED-8F6D-48B6-B2CD-AA2EEFC3F8CA}"/>
  </w:font>
  <w:font w:name="Courier New">
    <w:panose1 w:val="02070309020205020404"/>
    <w:charset w:val="00"/>
    <w:family w:val="modern"/>
    <w:pitch w:val="fixed"/>
    <w:sig w:usb0="E0002EFF" w:usb1="C0007843" w:usb2="00000009" w:usb3="00000000" w:csb0="000001FF" w:csb1="00000000"/>
    <w:embedRegular r:id="rId3" w:fontKey="{3E2138C2-5C56-410A-A002-BF2FE9B395FC}"/>
    <w:embedBold r:id="rId4" w:fontKey="{3E8EA15A-D860-4FE9-A518-62F999E0CF4A}"/>
  </w:font>
  <w:font w:name="Tahoma">
    <w:panose1 w:val="020B0604030504040204"/>
    <w:charset w:val="00"/>
    <w:family w:val="swiss"/>
    <w:pitch w:val="variable"/>
    <w:sig w:usb0="E1002EFF" w:usb1="C000605B" w:usb2="00000029" w:usb3="00000000" w:csb0="000101FF" w:csb1="00000000"/>
    <w:embedRegular r:id="rId5" w:fontKey="{A539E2F8-18DF-49A1-986B-42D31FA73238}"/>
  </w:font>
  <w:font w:name="Century Gothic">
    <w:panose1 w:val="020B0502020202020204"/>
    <w:charset w:val="00"/>
    <w:family w:val="swiss"/>
    <w:pitch w:val="variable"/>
    <w:sig w:usb0="00000287" w:usb1="00000000" w:usb2="00000000" w:usb3="00000000" w:csb0="0000009F" w:csb1="00000000"/>
    <w:embedRegular r:id="rId6" w:fontKey="{8D038689-1941-41FC-9D93-C05A6F71A0CB}"/>
    <w:embedBold r:id="rId7" w:fontKey="{C06491A7-2FB2-4241-8FD2-3230A8A6F54A}"/>
  </w:font>
  <w:font w:name="Verdana">
    <w:panose1 w:val="020B0604030504040204"/>
    <w:charset w:val="00"/>
    <w:family w:val="swiss"/>
    <w:pitch w:val="variable"/>
    <w:sig w:usb0="A00006FF" w:usb1="4000205B" w:usb2="00000010" w:usb3="00000000" w:csb0="0000019F" w:csb1="00000000"/>
    <w:embedBold r:id="rId8" w:fontKey="{04F6C993-7DAB-42AA-9A63-B9F0F998D3B5}"/>
  </w:font>
  <w:font w:name="Calibri Light">
    <w:panose1 w:val="020F0302020204030204"/>
    <w:charset w:val="00"/>
    <w:family w:val="swiss"/>
    <w:pitch w:val="variable"/>
    <w:sig w:usb0="E4002EFF" w:usb1="C000247B" w:usb2="00000009" w:usb3="00000000" w:csb0="000001FF" w:csb1="00000000"/>
    <w:embedRegular r:id="rId9" w:fontKey="{E6BB2CE4-98C5-4337-AA2B-44626F239FDC}"/>
  </w:font>
  <w:font w:name="Calibri">
    <w:panose1 w:val="020F0502020204030204"/>
    <w:charset w:val="00"/>
    <w:family w:val="swiss"/>
    <w:pitch w:val="variable"/>
    <w:sig w:usb0="E4002EFF" w:usb1="C000247B" w:usb2="00000009" w:usb3="00000000" w:csb0="000001FF" w:csb1="00000000"/>
    <w:embedRegular r:id="rId10" w:fontKey="{2590F4BE-3EBC-48E3-9F8C-09F63D10D3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AA2F" w14:textId="77777777" w:rsidR="0032079D" w:rsidRPr="007B2210" w:rsidRDefault="007B2210" w:rsidP="007B2210">
    <w:pPr>
      <w:pStyle w:val="Heading1"/>
      <w:keepNext w:val="0"/>
      <w:tabs>
        <w:tab w:val="clear" w:pos="5760"/>
      </w:tabs>
      <w:spacing w:line="250" w:lineRule="exact"/>
      <w:rPr>
        <w:rFonts w:ascii="Century Gothic" w:hAnsi="Century Gothic"/>
        <w:bCs/>
        <w:sz w:val="20"/>
      </w:rPr>
    </w:pPr>
    <w:r w:rsidRPr="007B2210">
      <w:rPr>
        <w:rFonts w:ascii="Century Gothic" w:hAnsi="Century Gothic"/>
        <w:sz w:val="20"/>
      </w:rPr>
      <w:t>Revised: 01/07/22</w:t>
    </w:r>
    <w:r w:rsidR="0032079D" w:rsidRPr="007B2210">
      <w:rPr>
        <w:rFonts w:ascii="Century Gothic" w:hAnsi="Century Gothic"/>
        <w:sz w:val="20"/>
      </w:rPr>
      <w:tab/>
      <w:t xml:space="preserve">Page </w:t>
    </w:r>
    <w:r w:rsidR="0032079D" w:rsidRPr="007B2210">
      <w:rPr>
        <w:rFonts w:ascii="Century Gothic" w:hAnsi="Century Gothic"/>
        <w:bCs/>
        <w:sz w:val="20"/>
      </w:rPr>
      <w:fldChar w:fldCharType="begin"/>
    </w:r>
    <w:r w:rsidR="0032079D" w:rsidRPr="007B2210">
      <w:rPr>
        <w:rFonts w:ascii="Century Gothic" w:hAnsi="Century Gothic"/>
        <w:bCs/>
        <w:sz w:val="20"/>
      </w:rPr>
      <w:instrText xml:space="preserve"> PAGE  \* Arabic  \* MERGEFORMAT </w:instrText>
    </w:r>
    <w:r w:rsidR="0032079D" w:rsidRPr="007B2210">
      <w:rPr>
        <w:rFonts w:ascii="Century Gothic" w:hAnsi="Century Gothic"/>
        <w:bCs/>
        <w:sz w:val="20"/>
      </w:rPr>
      <w:fldChar w:fldCharType="separate"/>
    </w:r>
    <w:r w:rsidR="001229D0" w:rsidRPr="007B2210">
      <w:rPr>
        <w:rFonts w:ascii="Century Gothic" w:hAnsi="Century Gothic"/>
        <w:bCs/>
        <w:noProof/>
        <w:sz w:val="20"/>
      </w:rPr>
      <w:t>1</w:t>
    </w:r>
    <w:r w:rsidR="0032079D" w:rsidRPr="007B2210">
      <w:rPr>
        <w:rFonts w:ascii="Century Gothic" w:hAnsi="Century Gothic"/>
        <w:bCs/>
        <w:sz w:val="20"/>
      </w:rPr>
      <w:fldChar w:fldCharType="end"/>
    </w:r>
    <w:r w:rsidR="0032079D" w:rsidRPr="007B2210">
      <w:rPr>
        <w:rFonts w:ascii="Century Gothic" w:hAnsi="Century Gothic"/>
        <w:bCs/>
        <w:sz w:val="20"/>
      </w:rPr>
      <w:t xml:space="preserve"> of </w:t>
    </w:r>
    <w:r w:rsidR="0032079D" w:rsidRPr="007B2210">
      <w:rPr>
        <w:rFonts w:ascii="Century Gothic" w:hAnsi="Century Gothic"/>
        <w:bCs/>
        <w:sz w:val="20"/>
      </w:rPr>
      <w:fldChar w:fldCharType="begin"/>
    </w:r>
    <w:r w:rsidR="0032079D" w:rsidRPr="007B2210">
      <w:rPr>
        <w:rFonts w:ascii="Century Gothic" w:hAnsi="Century Gothic"/>
        <w:bCs/>
        <w:sz w:val="20"/>
      </w:rPr>
      <w:instrText xml:space="preserve"> NUMPAGES  \* Arabic  \* MERGEFORMAT </w:instrText>
    </w:r>
    <w:r w:rsidR="0032079D" w:rsidRPr="007B2210">
      <w:rPr>
        <w:rFonts w:ascii="Century Gothic" w:hAnsi="Century Gothic"/>
        <w:bCs/>
        <w:sz w:val="20"/>
      </w:rPr>
      <w:fldChar w:fldCharType="separate"/>
    </w:r>
    <w:r w:rsidR="001229D0" w:rsidRPr="007B2210">
      <w:rPr>
        <w:rFonts w:ascii="Century Gothic" w:hAnsi="Century Gothic"/>
        <w:bCs/>
        <w:noProof/>
        <w:sz w:val="20"/>
      </w:rPr>
      <w:t>5</w:t>
    </w:r>
    <w:r w:rsidR="0032079D" w:rsidRPr="007B2210">
      <w:rPr>
        <w:rFonts w:ascii="Century Gothic" w:hAnsi="Century Gothic"/>
        <w:bCs/>
        <w:sz w:val="20"/>
      </w:rPr>
      <w:fldChar w:fldCharType="end"/>
    </w:r>
  </w:p>
  <w:p w14:paraId="44379D06" w14:textId="77777777" w:rsidR="00E61FD9" w:rsidRPr="007B2210" w:rsidRDefault="000F7E59" w:rsidP="007B2210">
    <w:pPr>
      <w:pStyle w:val="Heading1"/>
      <w:keepNext w:val="0"/>
      <w:tabs>
        <w:tab w:val="clear" w:pos="5760"/>
      </w:tabs>
      <w:spacing w:line="250" w:lineRule="exact"/>
      <w:rPr>
        <w:rFonts w:ascii="Century Gothic" w:hAnsi="Century Gothic"/>
        <w:sz w:val="20"/>
      </w:rPr>
    </w:pPr>
    <w:r w:rsidRPr="007B2210">
      <w:rPr>
        <w:rFonts w:ascii="Century Gothic" w:hAnsi="Century Gothic"/>
        <w:sz w:val="20"/>
      </w:rPr>
      <w:tab/>
      <w:t xml:space="preserve">Concrete </w:t>
    </w:r>
    <w:r w:rsidR="007B2210">
      <w:rPr>
        <w:rFonts w:ascii="Century Gothic" w:hAnsi="Century Gothic"/>
        <w:sz w:val="20"/>
      </w:rPr>
      <w:t>F</w:t>
    </w:r>
    <w:r w:rsidRPr="007B2210">
      <w:rPr>
        <w:rFonts w:ascii="Century Gothic" w:hAnsi="Century Gothic"/>
        <w:sz w:val="20"/>
      </w:rPr>
      <w:t>orms &amp; Accessories</w:t>
    </w:r>
  </w:p>
  <w:p w14:paraId="248FC1C1" w14:textId="77777777" w:rsidR="00E61FD9" w:rsidRPr="007B2210" w:rsidRDefault="00E61FD9" w:rsidP="007B2210">
    <w:pPr>
      <w:tabs>
        <w:tab w:val="right" w:pos="9360"/>
      </w:tabs>
      <w:suppressAutoHyphens/>
      <w:spacing w:line="250" w:lineRule="exact"/>
      <w:jc w:val="both"/>
      <w:rPr>
        <w:rFonts w:ascii="Century Gothic" w:hAnsi="Century Gothic"/>
      </w:rPr>
    </w:pPr>
    <w:r w:rsidRPr="007B2210">
      <w:rPr>
        <w:rFonts w:ascii="Century Gothic" w:hAnsi="Century Gothic"/>
      </w:rPr>
      <w:tab/>
    </w:r>
    <w:r w:rsidR="0032079D" w:rsidRPr="007B2210">
      <w:rPr>
        <w:rFonts w:ascii="Century Gothic" w:hAnsi="Century Gothic"/>
      </w:rPr>
      <w:t>03</w:t>
    </w:r>
    <w:r w:rsidR="002A2AD3" w:rsidRPr="007B2210">
      <w:rPr>
        <w:rFonts w:ascii="Century Gothic" w:hAnsi="Century Gothic"/>
      </w:rPr>
      <w:t xml:space="preserve"> 1</w:t>
    </w:r>
    <w:r w:rsidR="0032079D" w:rsidRPr="007B2210">
      <w:rPr>
        <w:rFonts w:ascii="Century Gothic" w:hAnsi="Century Gothic"/>
      </w:rPr>
      <w:t>1</w:t>
    </w:r>
    <w:r w:rsidR="002A2AD3" w:rsidRPr="007B2210">
      <w:rPr>
        <w:rFonts w:ascii="Century Gothic" w:hAnsi="Century Gothic"/>
      </w:rPr>
      <w:t xml:space="preserve"> </w:t>
    </w:r>
    <w:r w:rsidR="0032079D" w:rsidRPr="007B2210">
      <w:rPr>
        <w:rFonts w:ascii="Century Gothic" w:hAnsi="Century Gothic"/>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9178F" w14:textId="77777777" w:rsidR="00554AFB" w:rsidRDefault="00554AFB">
      <w:r>
        <w:rPr>
          <w:sz w:val="24"/>
        </w:rPr>
        <w:separator/>
      </w:r>
    </w:p>
  </w:footnote>
  <w:footnote w:type="continuationSeparator" w:id="0">
    <w:p w14:paraId="36E975A8" w14:textId="77777777" w:rsidR="00554AFB" w:rsidRDefault="00554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96A3" w14:textId="77777777" w:rsidR="0032079D" w:rsidRPr="007B2210" w:rsidRDefault="002A2AD3" w:rsidP="0032079D">
    <w:pPr>
      <w:pStyle w:val="Title"/>
      <w:rPr>
        <w:rFonts w:ascii="Century Gothic" w:hAnsi="Century Gothic"/>
        <w:bCs/>
        <w:sz w:val="22"/>
        <w:szCs w:val="22"/>
      </w:rPr>
    </w:pPr>
    <w:r>
      <w:rPr>
        <w:rFonts w:ascii="Verdana" w:hAnsi="Verdana"/>
        <w:b/>
        <w:sz w:val="20"/>
      </w:rPr>
      <w:tab/>
    </w:r>
    <w:r w:rsidR="0032079D" w:rsidRPr="007B2210">
      <w:rPr>
        <w:rFonts w:ascii="Century Gothic" w:hAnsi="Century Gothic"/>
        <w:bCs/>
        <w:sz w:val="22"/>
        <w:szCs w:val="22"/>
      </w:rPr>
      <w:t>Fontana Unified School District</w:t>
    </w:r>
  </w:p>
  <w:p w14:paraId="546FD2D7" w14:textId="77777777" w:rsidR="0032079D" w:rsidRPr="007B2210" w:rsidRDefault="002A2AD3" w:rsidP="0032079D">
    <w:pPr>
      <w:pStyle w:val="Title"/>
      <w:rPr>
        <w:rFonts w:ascii="Century Gothic" w:hAnsi="Century Gothic"/>
        <w:bCs/>
        <w:sz w:val="22"/>
        <w:szCs w:val="22"/>
      </w:rPr>
    </w:pPr>
    <w:r w:rsidRPr="007B2210">
      <w:rPr>
        <w:rFonts w:ascii="Century Gothic" w:hAnsi="Century Gothic"/>
        <w:bCs/>
        <w:sz w:val="22"/>
        <w:szCs w:val="22"/>
      </w:rPr>
      <w:tab/>
    </w:r>
    <w:r w:rsidR="00157429" w:rsidRPr="007B2210">
      <w:rPr>
        <w:rFonts w:ascii="Century Gothic" w:hAnsi="Century Gothic"/>
        <w:bCs/>
        <w:sz w:val="22"/>
        <w:szCs w:val="22"/>
      </w:rPr>
      <w:t>CONCRETE FORMS and</w:t>
    </w:r>
    <w:r w:rsidR="00A1525D" w:rsidRPr="007B2210">
      <w:rPr>
        <w:rFonts w:ascii="Century Gothic" w:hAnsi="Century Gothic"/>
        <w:bCs/>
        <w:sz w:val="22"/>
        <w:szCs w:val="22"/>
      </w:rPr>
      <w:t xml:space="preserve"> ACCESSORIES</w:t>
    </w:r>
  </w:p>
  <w:p w14:paraId="60F863F6" w14:textId="77777777" w:rsidR="00A1525D" w:rsidRPr="007B2210" w:rsidRDefault="002A2AD3" w:rsidP="0032079D">
    <w:pPr>
      <w:pStyle w:val="Title"/>
      <w:rPr>
        <w:rFonts w:ascii="Century Gothic" w:hAnsi="Century Gothic"/>
        <w:bCs/>
        <w:sz w:val="22"/>
        <w:szCs w:val="22"/>
      </w:rPr>
    </w:pPr>
    <w:r w:rsidRPr="007B2210">
      <w:rPr>
        <w:rFonts w:ascii="Century Gothic" w:hAnsi="Century Gothic"/>
        <w:bCs/>
        <w:sz w:val="22"/>
        <w:szCs w:val="22"/>
      </w:rPr>
      <w:tab/>
    </w:r>
    <w:r w:rsidR="00A1525D" w:rsidRPr="007B2210">
      <w:rPr>
        <w:rFonts w:ascii="Century Gothic" w:hAnsi="Century Gothic"/>
        <w:bCs/>
        <w:sz w:val="22"/>
        <w:szCs w:val="22"/>
      </w:rPr>
      <w:t xml:space="preserve"> 03</w:t>
    </w:r>
    <w:r w:rsidRPr="007B2210">
      <w:rPr>
        <w:rFonts w:ascii="Century Gothic" w:hAnsi="Century Gothic"/>
        <w:bCs/>
        <w:sz w:val="22"/>
        <w:szCs w:val="22"/>
      </w:rPr>
      <w:t xml:space="preserve"> 1</w:t>
    </w:r>
    <w:r w:rsidR="00A1525D" w:rsidRPr="007B2210">
      <w:rPr>
        <w:rFonts w:ascii="Century Gothic" w:hAnsi="Century Gothic"/>
        <w:bCs/>
        <w:sz w:val="22"/>
        <w:szCs w:val="22"/>
      </w:rPr>
      <w:t>1</w:t>
    </w:r>
    <w:r w:rsidRPr="007B2210">
      <w:rPr>
        <w:rFonts w:ascii="Century Gothic" w:hAnsi="Century Gothic"/>
        <w:bCs/>
        <w:sz w:val="22"/>
        <w:szCs w:val="22"/>
      </w:rPr>
      <w:t xml:space="preserve"> </w:t>
    </w:r>
    <w:r w:rsidR="00A1525D" w:rsidRPr="007B2210">
      <w:rPr>
        <w:rFonts w:ascii="Century Gothic" w:hAnsi="Century Gothic"/>
        <w:bCs/>
        <w:sz w:val="22"/>
        <w:szCs w:val="22"/>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09"/>
    <w:multiLevelType w:val="multilevel"/>
    <w:tmpl w:val="932A423E"/>
    <w:lvl w:ilvl="0">
      <w:start w:val="3"/>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62E1648"/>
    <w:multiLevelType w:val="hybridMultilevel"/>
    <w:tmpl w:val="E0466F74"/>
    <w:lvl w:ilvl="0" w:tplc="D0DE857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2A85792F"/>
    <w:multiLevelType w:val="hybridMultilevel"/>
    <w:tmpl w:val="E96A31F0"/>
    <w:lvl w:ilvl="0" w:tplc="A8F6666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E105DF2"/>
    <w:multiLevelType w:val="hybridMultilevel"/>
    <w:tmpl w:val="2BE66A90"/>
    <w:lvl w:ilvl="0" w:tplc="FF4EE38C">
      <w:start w:val="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11B396E"/>
    <w:multiLevelType w:val="multilevel"/>
    <w:tmpl w:val="042A0356"/>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6F05938"/>
    <w:multiLevelType w:val="singleLevel"/>
    <w:tmpl w:val="0B2854B8"/>
    <w:lvl w:ilvl="0">
      <w:start w:val="1"/>
      <w:numFmt w:val="upperRoman"/>
      <w:lvlText w:val="%1."/>
      <w:lvlJc w:val="left"/>
      <w:pPr>
        <w:tabs>
          <w:tab w:val="num" w:pos="1440"/>
        </w:tabs>
        <w:ind w:left="1440" w:hanging="720"/>
      </w:pPr>
      <w:rPr>
        <w:rFonts w:hint="default"/>
      </w:rPr>
    </w:lvl>
  </w:abstractNum>
  <w:abstractNum w:abstractNumId="6" w15:restartNumberingAfterBreak="0">
    <w:nsid w:val="739028FF"/>
    <w:multiLevelType w:val="hybridMultilevel"/>
    <w:tmpl w:val="7F3A371A"/>
    <w:lvl w:ilvl="0" w:tplc="5A7A57D6">
      <w:start w:val="1"/>
      <w:numFmt w:val="upperLetter"/>
      <w:lvlText w:val="%1."/>
      <w:lvlJc w:val="left"/>
      <w:pPr>
        <w:tabs>
          <w:tab w:val="num" w:pos="1080"/>
        </w:tabs>
        <w:ind w:left="1080" w:hanging="720"/>
      </w:pPr>
      <w:rPr>
        <w:rFonts w:hint="default"/>
      </w:rPr>
    </w:lvl>
    <w:lvl w:ilvl="1" w:tplc="345E561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99665572">
    <w:abstractNumId w:val="0"/>
  </w:num>
  <w:num w:numId="2" w16cid:durableId="546376981">
    <w:abstractNumId w:val="5"/>
  </w:num>
  <w:num w:numId="3" w16cid:durableId="53163344">
    <w:abstractNumId w:val="4"/>
  </w:num>
  <w:num w:numId="4" w16cid:durableId="2139562233">
    <w:abstractNumId w:val="6"/>
  </w:num>
  <w:num w:numId="5" w16cid:durableId="737242712">
    <w:abstractNumId w:val="3"/>
  </w:num>
  <w:num w:numId="6" w16cid:durableId="5524044">
    <w:abstractNumId w:val="1"/>
  </w:num>
  <w:num w:numId="7" w16cid:durableId="146289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7C0F"/>
    <w:rsid w:val="00014F3E"/>
    <w:rsid w:val="00020140"/>
    <w:rsid w:val="00031888"/>
    <w:rsid w:val="0008051E"/>
    <w:rsid w:val="000A3838"/>
    <w:rsid w:val="000E227B"/>
    <w:rsid w:val="000F51E7"/>
    <w:rsid w:val="000F7E59"/>
    <w:rsid w:val="00116E4D"/>
    <w:rsid w:val="001229D0"/>
    <w:rsid w:val="001303F9"/>
    <w:rsid w:val="00157429"/>
    <w:rsid w:val="001D3D8F"/>
    <w:rsid w:val="00263FB7"/>
    <w:rsid w:val="00275880"/>
    <w:rsid w:val="002A2AD3"/>
    <w:rsid w:val="002C0593"/>
    <w:rsid w:val="002E3B67"/>
    <w:rsid w:val="002F79B9"/>
    <w:rsid w:val="0032079D"/>
    <w:rsid w:val="00346624"/>
    <w:rsid w:val="003A4B82"/>
    <w:rsid w:val="003B3B18"/>
    <w:rsid w:val="003D2536"/>
    <w:rsid w:val="00436D45"/>
    <w:rsid w:val="004556DE"/>
    <w:rsid w:val="004670ED"/>
    <w:rsid w:val="00474152"/>
    <w:rsid w:val="0049295B"/>
    <w:rsid w:val="004A1EE1"/>
    <w:rsid w:val="004C3C43"/>
    <w:rsid w:val="004D401E"/>
    <w:rsid w:val="004E7562"/>
    <w:rsid w:val="004F30CE"/>
    <w:rsid w:val="004F7303"/>
    <w:rsid w:val="00523AFB"/>
    <w:rsid w:val="00526A7E"/>
    <w:rsid w:val="00554AFB"/>
    <w:rsid w:val="00561EC5"/>
    <w:rsid w:val="0058113F"/>
    <w:rsid w:val="00582B76"/>
    <w:rsid w:val="00597DCF"/>
    <w:rsid w:val="005A5C08"/>
    <w:rsid w:val="005C5C0E"/>
    <w:rsid w:val="005D0042"/>
    <w:rsid w:val="005D7722"/>
    <w:rsid w:val="005E4BAE"/>
    <w:rsid w:val="005F3801"/>
    <w:rsid w:val="006007C0"/>
    <w:rsid w:val="00604F87"/>
    <w:rsid w:val="006108F4"/>
    <w:rsid w:val="00624C9F"/>
    <w:rsid w:val="00627765"/>
    <w:rsid w:val="00635E5F"/>
    <w:rsid w:val="00646D87"/>
    <w:rsid w:val="00660205"/>
    <w:rsid w:val="00706698"/>
    <w:rsid w:val="007229C5"/>
    <w:rsid w:val="00727E6F"/>
    <w:rsid w:val="00730DBC"/>
    <w:rsid w:val="007320D4"/>
    <w:rsid w:val="00735933"/>
    <w:rsid w:val="00743405"/>
    <w:rsid w:val="00754E9E"/>
    <w:rsid w:val="007773A1"/>
    <w:rsid w:val="00777495"/>
    <w:rsid w:val="007921B3"/>
    <w:rsid w:val="0079673C"/>
    <w:rsid w:val="007B2210"/>
    <w:rsid w:val="007D5E0E"/>
    <w:rsid w:val="0080120B"/>
    <w:rsid w:val="00802FCE"/>
    <w:rsid w:val="00815037"/>
    <w:rsid w:val="00820593"/>
    <w:rsid w:val="008267EF"/>
    <w:rsid w:val="00832EDE"/>
    <w:rsid w:val="00896B29"/>
    <w:rsid w:val="008A0CF6"/>
    <w:rsid w:val="008A656F"/>
    <w:rsid w:val="008F359B"/>
    <w:rsid w:val="00901817"/>
    <w:rsid w:val="00913920"/>
    <w:rsid w:val="00916802"/>
    <w:rsid w:val="009508EA"/>
    <w:rsid w:val="009520CF"/>
    <w:rsid w:val="00966BCE"/>
    <w:rsid w:val="00966ECD"/>
    <w:rsid w:val="00974AC1"/>
    <w:rsid w:val="00981822"/>
    <w:rsid w:val="009B12C2"/>
    <w:rsid w:val="009E2C1A"/>
    <w:rsid w:val="009E5BA9"/>
    <w:rsid w:val="009E5EB0"/>
    <w:rsid w:val="00A1525D"/>
    <w:rsid w:val="00A1767E"/>
    <w:rsid w:val="00A27089"/>
    <w:rsid w:val="00A324F9"/>
    <w:rsid w:val="00A3771E"/>
    <w:rsid w:val="00A41302"/>
    <w:rsid w:val="00A663FB"/>
    <w:rsid w:val="00A712D5"/>
    <w:rsid w:val="00A731A8"/>
    <w:rsid w:val="00A7695F"/>
    <w:rsid w:val="00A83736"/>
    <w:rsid w:val="00A96D1B"/>
    <w:rsid w:val="00AA7914"/>
    <w:rsid w:val="00B05BDA"/>
    <w:rsid w:val="00B06BE8"/>
    <w:rsid w:val="00B07AA5"/>
    <w:rsid w:val="00B10135"/>
    <w:rsid w:val="00B7471F"/>
    <w:rsid w:val="00B86716"/>
    <w:rsid w:val="00BA2B0E"/>
    <w:rsid w:val="00BC393C"/>
    <w:rsid w:val="00BD436A"/>
    <w:rsid w:val="00BD5E69"/>
    <w:rsid w:val="00C128C1"/>
    <w:rsid w:val="00C311AF"/>
    <w:rsid w:val="00C435E0"/>
    <w:rsid w:val="00C83F02"/>
    <w:rsid w:val="00CC65A6"/>
    <w:rsid w:val="00CD3A3C"/>
    <w:rsid w:val="00CD5085"/>
    <w:rsid w:val="00CE3C87"/>
    <w:rsid w:val="00CF6383"/>
    <w:rsid w:val="00D041AC"/>
    <w:rsid w:val="00D148FA"/>
    <w:rsid w:val="00D26A3C"/>
    <w:rsid w:val="00D44641"/>
    <w:rsid w:val="00D46C0D"/>
    <w:rsid w:val="00D57577"/>
    <w:rsid w:val="00D736CC"/>
    <w:rsid w:val="00D77E43"/>
    <w:rsid w:val="00D87C0F"/>
    <w:rsid w:val="00DA4961"/>
    <w:rsid w:val="00DC044C"/>
    <w:rsid w:val="00DC27D6"/>
    <w:rsid w:val="00DE496F"/>
    <w:rsid w:val="00DE5883"/>
    <w:rsid w:val="00E61C13"/>
    <w:rsid w:val="00E61FD9"/>
    <w:rsid w:val="00E72B4A"/>
    <w:rsid w:val="00E85739"/>
    <w:rsid w:val="00E93CA0"/>
    <w:rsid w:val="00F32D0D"/>
    <w:rsid w:val="00F54C78"/>
    <w:rsid w:val="00F73C0A"/>
    <w:rsid w:val="00F90AAC"/>
    <w:rsid w:val="00FA79F2"/>
    <w:rsid w:val="00FE26A7"/>
    <w:rsid w:val="00FF4B33"/>
    <w:rsid w:val="00FF6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BC6D40F"/>
  <w15:chartTrackingRefBased/>
  <w15:docId w15:val="{07E7EA93-B6E5-4635-BB7F-7F53639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pacing w:line="250" w:lineRule="exact"/>
      <w:jc w:val="center"/>
    </w:pPr>
    <w:rPr>
      <w:rFonts w:ascii="Times New Roman" w:hAnsi="Times New Roman"/>
      <w:sz w:val="24"/>
    </w:rPr>
  </w:style>
  <w:style w:type="paragraph" w:styleId="BalloonText">
    <w:name w:val="Balloon Text"/>
    <w:basedOn w:val="Normal"/>
    <w:semiHidden/>
    <w:rsid w:val="00D87C0F"/>
    <w:rPr>
      <w:rFonts w:ascii="Tahoma" w:hAnsi="Tahoma" w:cs="Tahoma"/>
      <w:sz w:val="16"/>
      <w:szCs w:val="16"/>
    </w:rPr>
  </w:style>
  <w:style w:type="character" w:styleId="Strong">
    <w:name w:val="Strong"/>
    <w:qFormat/>
    <w:rsid w:val="00981822"/>
    <w:rPr>
      <w:b/>
      <w:bCs/>
    </w:rPr>
  </w:style>
  <w:style w:type="character" w:styleId="CommentReference">
    <w:name w:val="annotation reference"/>
    <w:semiHidden/>
    <w:rsid w:val="00CF6383"/>
    <w:rPr>
      <w:sz w:val="16"/>
      <w:szCs w:val="16"/>
    </w:rPr>
  </w:style>
  <w:style w:type="paragraph" w:styleId="CommentText">
    <w:name w:val="annotation text"/>
    <w:basedOn w:val="Normal"/>
    <w:semiHidden/>
    <w:rsid w:val="00CF6383"/>
  </w:style>
  <w:style w:type="paragraph" w:styleId="CommentSubject">
    <w:name w:val="annotation subject"/>
    <w:basedOn w:val="CommentText"/>
    <w:next w:val="CommentText"/>
    <w:semiHidden/>
    <w:rsid w:val="00CF63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60500-3950-4EA1-9191-27EE3E1C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Concrete Forms and Accessories</vt:lpstr>
    </vt:vector>
  </TitlesOfParts>
  <Company>FUSD</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Concrete Forms and Accessories</dc:title>
  <dc:subject/>
  <dc:creator>Pablo Schoeb</dc:creator>
  <cp:keywords/>
  <cp:lastModifiedBy>Nancy Pilkington</cp:lastModifiedBy>
  <cp:revision>2</cp:revision>
  <cp:lastPrinted>2009-06-08T19:11:00Z</cp:lastPrinted>
  <dcterms:created xsi:type="dcterms:W3CDTF">2022-04-19T16:53:00Z</dcterms:created>
  <dcterms:modified xsi:type="dcterms:W3CDTF">2022-04-19T16:53:00Z</dcterms:modified>
</cp:coreProperties>
</file>