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DBD3" w14:textId="77777777" w:rsidR="00C4507D" w:rsidRPr="00F07465" w:rsidRDefault="00C4507D" w:rsidP="000F4A5D">
      <w:pPr>
        <w:tabs>
          <w:tab w:val="left" w:pos="720"/>
          <w:tab w:val="left" w:pos="1440"/>
          <w:tab w:val="left" w:pos="2160"/>
          <w:tab w:val="left" w:pos="2880"/>
          <w:tab w:val="left" w:pos="3600"/>
          <w:tab w:val="left" w:pos="4320"/>
        </w:tabs>
        <w:spacing w:after="240" w:line="240" w:lineRule="auto"/>
        <w:jc w:val="both"/>
        <w:rPr>
          <w:rFonts w:ascii="Century Gothic" w:hAnsi="Century Gothic" w:cs="Times New Roman"/>
          <w:b/>
        </w:rPr>
      </w:pPr>
      <w:r w:rsidRPr="00F07465">
        <w:rPr>
          <w:rFonts w:ascii="Century Gothic" w:hAnsi="Century Gothic" w:cs="Times New Roman"/>
          <w:b/>
        </w:rPr>
        <w:t xml:space="preserve">PART 1 – GENERAL </w:t>
      </w:r>
    </w:p>
    <w:p w14:paraId="33E7FCDA" w14:textId="77777777" w:rsidR="00C4507D" w:rsidRPr="00F07465" w:rsidRDefault="00AE33C0" w:rsidP="000F4A5D">
      <w:pPr>
        <w:pStyle w:val="ListParagraph"/>
        <w:numPr>
          <w:ilvl w:val="1"/>
          <w:numId w:val="1"/>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b/>
        </w:rPr>
      </w:pPr>
      <w:r w:rsidRPr="00F07465">
        <w:rPr>
          <w:rFonts w:ascii="Century Gothic" w:hAnsi="Century Gothic" w:cs="Times New Roman"/>
          <w:b/>
        </w:rPr>
        <w:t>SECTION INCLUDES</w:t>
      </w:r>
    </w:p>
    <w:p w14:paraId="467DB854" w14:textId="77777777" w:rsidR="00EF1AAB" w:rsidRPr="00F07465" w:rsidRDefault="00765FB4" w:rsidP="000F4A5D">
      <w:pPr>
        <w:pStyle w:val="ListParagraph"/>
        <w:numPr>
          <w:ilvl w:val="0"/>
          <w:numId w:val="2"/>
        </w:numPr>
        <w:tabs>
          <w:tab w:val="left" w:pos="720"/>
          <w:tab w:val="left" w:pos="1440"/>
          <w:tab w:val="left" w:pos="2160"/>
          <w:tab w:val="left" w:pos="2880"/>
          <w:tab w:val="left" w:pos="3600"/>
          <w:tab w:val="left" w:pos="4320"/>
        </w:tabs>
        <w:spacing w:after="240" w:line="240" w:lineRule="auto"/>
        <w:ind w:left="1440" w:hanging="720"/>
        <w:contextualSpacing w:val="0"/>
        <w:jc w:val="both"/>
        <w:rPr>
          <w:rFonts w:ascii="Century Gothic" w:hAnsi="Century Gothic" w:cs="Times New Roman"/>
        </w:rPr>
      </w:pPr>
      <w:r w:rsidRPr="00F07465">
        <w:rPr>
          <w:rFonts w:ascii="Century Gothic" w:hAnsi="Century Gothic" w:cs="Times New Roman"/>
        </w:rPr>
        <w:t xml:space="preserve">This Section specifies administrative and procedural requirements </w:t>
      </w:r>
      <w:r w:rsidR="00A87350" w:rsidRPr="00F07465">
        <w:rPr>
          <w:rFonts w:ascii="Century Gothic" w:hAnsi="Century Gothic" w:cs="Times New Roman"/>
        </w:rPr>
        <w:t>for cutting and patching.</w:t>
      </w:r>
    </w:p>
    <w:p w14:paraId="3D964FF0" w14:textId="77777777" w:rsidR="00553386" w:rsidRPr="00F07465" w:rsidRDefault="00EF1AAB" w:rsidP="000F4A5D">
      <w:pPr>
        <w:pStyle w:val="ListParagraph"/>
        <w:numPr>
          <w:ilvl w:val="1"/>
          <w:numId w:val="1"/>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b/>
        </w:rPr>
      </w:pPr>
      <w:r w:rsidRPr="00F07465">
        <w:rPr>
          <w:rFonts w:ascii="Century Gothic" w:hAnsi="Century Gothic" w:cs="Times New Roman"/>
          <w:b/>
        </w:rPr>
        <w:t>RELATED SECTIONS</w:t>
      </w:r>
    </w:p>
    <w:p w14:paraId="0096C1AA" w14:textId="52768BF4" w:rsidR="00EF1AAB" w:rsidRPr="00F07465" w:rsidRDefault="00EF1AAB" w:rsidP="000F4A5D">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F07465">
        <w:rPr>
          <w:rFonts w:ascii="Century Gothic" w:hAnsi="Century Gothic" w:cs="Times New Roman"/>
        </w:rPr>
        <w:t xml:space="preserve">Section </w:t>
      </w:r>
      <w:r w:rsidR="00A87350" w:rsidRPr="00F07465">
        <w:rPr>
          <w:rFonts w:ascii="Century Gothic" w:hAnsi="Century Gothic" w:cs="Times New Roman"/>
        </w:rPr>
        <w:t>01</w:t>
      </w:r>
      <w:r w:rsidR="00F162BB" w:rsidRPr="00F07465">
        <w:rPr>
          <w:rFonts w:ascii="Century Gothic" w:hAnsi="Century Gothic" w:cs="Times New Roman"/>
        </w:rPr>
        <w:t xml:space="preserve"> 29 73</w:t>
      </w:r>
      <w:r w:rsidR="00D83FC8" w:rsidRPr="00F07465">
        <w:rPr>
          <w:rFonts w:ascii="Century Gothic" w:hAnsi="Century Gothic" w:cs="Times New Roman"/>
        </w:rPr>
        <w:t xml:space="preserve">: </w:t>
      </w:r>
      <w:r w:rsidR="00A87350" w:rsidRPr="00F07465">
        <w:rPr>
          <w:rFonts w:ascii="Century Gothic" w:hAnsi="Century Gothic" w:cs="Times New Roman"/>
        </w:rPr>
        <w:t>Schedule of Values</w:t>
      </w:r>
      <w:r w:rsidR="00F162BB" w:rsidRPr="00F07465">
        <w:rPr>
          <w:rFonts w:ascii="Century Gothic" w:hAnsi="Century Gothic" w:cs="Times New Roman"/>
        </w:rPr>
        <w:t xml:space="preserve"> Procedures</w:t>
      </w:r>
    </w:p>
    <w:p w14:paraId="32905360" w14:textId="57BF718D" w:rsidR="00EF1AAB" w:rsidRPr="00F07465" w:rsidRDefault="00EF1AAB" w:rsidP="000F4A5D">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F07465">
        <w:rPr>
          <w:rFonts w:ascii="Century Gothic" w:hAnsi="Century Gothic" w:cs="Times New Roman"/>
        </w:rPr>
        <w:t xml:space="preserve">Section </w:t>
      </w:r>
      <w:r w:rsidR="00A87350" w:rsidRPr="00F07465">
        <w:rPr>
          <w:rFonts w:ascii="Century Gothic" w:hAnsi="Century Gothic" w:cs="Times New Roman"/>
        </w:rPr>
        <w:t>0</w:t>
      </w:r>
      <w:r w:rsidR="00F162BB" w:rsidRPr="00F07465">
        <w:rPr>
          <w:rFonts w:ascii="Century Gothic" w:hAnsi="Century Gothic" w:cs="Times New Roman"/>
        </w:rPr>
        <w:t>1 31 13</w:t>
      </w:r>
      <w:r w:rsidR="00E435BC" w:rsidRPr="00F07465">
        <w:rPr>
          <w:rFonts w:ascii="Century Gothic" w:hAnsi="Century Gothic" w:cs="Times New Roman"/>
        </w:rPr>
        <w:t xml:space="preserve">: </w:t>
      </w:r>
      <w:r w:rsidR="00F162BB" w:rsidRPr="00F07465">
        <w:rPr>
          <w:rFonts w:ascii="Century Gothic" w:hAnsi="Century Gothic" w:cs="Times New Roman"/>
        </w:rPr>
        <w:t xml:space="preserve">Project </w:t>
      </w:r>
      <w:r w:rsidR="00A87350" w:rsidRPr="00F07465">
        <w:rPr>
          <w:rFonts w:ascii="Century Gothic" w:hAnsi="Century Gothic" w:cs="Times New Roman"/>
        </w:rPr>
        <w:t>Coordination</w:t>
      </w:r>
    </w:p>
    <w:p w14:paraId="65DB61B1" w14:textId="255CC402" w:rsidR="00D83FC8" w:rsidRPr="00F07465" w:rsidRDefault="00EF1AAB" w:rsidP="000F4A5D">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F07465">
        <w:rPr>
          <w:rFonts w:ascii="Century Gothic" w:hAnsi="Century Gothic" w:cs="Times New Roman"/>
        </w:rPr>
        <w:t xml:space="preserve">Section </w:t>
      </w:r>
      <w:r w:rsidR="00A87350" w:rsidRPr="00F07465">
        <w:rPr>
          <w:rFonts w:ascii="Century Gothic" w:hAnsi="Century Gothic" w:cs="Times New Roman"/>
        </w:rPr>
        <w:t>01</w:t>
      </w:r>
      <w:r w:rsidR="00F162BB" w:rsidRPr="00F07465">
        <w:rPr>
          <w:rFonts w:ascii="Century Gothic" w:hAnsi="Century Gothic" w:cs="Times New Roman"/>
        </w:rPr>
        <w:t xml:space="preserve"> 72 0</w:t>
      </w:r>
      <w:r w:rsidR="00A87350" w:rsidRPr="00F07465">
        <w:rPr>
          <w:rFonts w:ascii="Century Gothic" w:hAnsi="Century Gothic" w:cs="Times New Roman"/>
        </w:rPr>
        <w:t>0</w:t>
      </w:r>
      <w:r w:rsidR="00E435BC" w:rsidRPr="00F07465">
        <w:rPr>
          <w:rFonts w:ascii="Century Gothic" w:hAnsi="Century Gothic" w:cs="Times New Roman"/>
        </w:rPr>
        <w:t xml:space="preserve">: </w:t>
      </w:r>
      <w:r w:rsidR="00A87350" w:rsidRPr="00F07465">
        <w:rPr>
          <w:rFonts w:ascii="Century Gothic" w:hAnsi="Century Gothic" w:cs="Times New Roman"/>
        </w:rPr>
        <w:t>Field Engineering</w:t>
      </w:r>
    </w:p>
    <w:p w14:paraId="2C3FA426" w14:textId="7EFF8076" w:rsidR="00765FB4" w:rsidRPr="00F07465" w:rsidRDefault="00F76831" w:rsidP="000F4A5D">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F07465">
        <w:rPr>
          <w:rFonts w:ascii="Century Gothic" w:hAnsi="Century Gothic" w:cs="Times New Roman"/>
        </w:rPr>
        <w:t>Section 01</w:t>
      </w:r>
      <w:r w:rsidR="00F162BB" w:rsidRPr="00F07465">
        <w:rPr>
          <w:rFonts w:ascii="Century Gothic" w:hAnsi="Century Gothic" w:cs="Times New Roman"/>
        </w:rPr>
        <w:t xml:space="preserve"> 33 00</w:t>
      </w:r>
      <w:r w:rsidR="00D83FC8" w:rsidRPr="00F07465">
        <w:rPr>
          <w:rFonts w:ascii="Century Gothic" w:hAnsi="Century Gothic" w:cs="Times New Roman"/>
        </w:rPr>
        <w:t xml:space="preserve">: </w:t>
      </w:r>
      <w:r w:rsidRPr="00F07465">
        <w:rPr>
          <w:rFonts w:ascii="Century Gothic" w:hAnsi="Century Gothic" w:cs="Times New Roman"/>
        </w:rPr>
        <w:t>Submittals</w:t>
      </w:r>
    </w:p>
    <w:p w14:paraId="208903B3" w14:textId="53EBBC7D" w:rsidR="00F76831" w:rsidRPr="00F07465" w:rsidRDefault="00F76831" w:rsidP="000F4A5D">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F07465">
        <w:rPr>
          <w:rFonts w:ascii="Century Gothic" w:hAnsi="Century Gothic" w:cs="Times New Roman"/>
        </w:rPr>
        <w:t>Section 01</w:t>
      </w:r>
      <w:r w:rsidR="00F162BB" w:rsidRPr="00F07465">
        <w:rPr>
          <w:rFonts w:ascii="Century Gothic" w:hAnsi="Century Gothic" w:cs="Times New Roman"/>
        </w:rPr>
        <w:t xml:space="preserve"> 32 13</w:t>
      </w:r>
      <w:r w:rsidRPr="00F07465">
        <w:rPr>
          <w:rFonts w:ascii="Century Gothic" w:hAnsi="Century Gothic" w:cs="Times New Roman"/>
        </w:rPr>
        <w:t>: Construction</w:t>
      </w:r>
      <w:r w:rsidR="00F162BB" w:rsidRPr="00F07465">
        <w:rPr>
          <w:rFonts w:ascii="Century Gothic" w:hAnsi="Century Gothic" w:cs="Times New Roman"/>
        </w:rPr>
        <w:t xml:space="preserve"> Project</w:t>
      </w:r>
      <w:r w:rsidRPr="00F07465">
        <w:rPr>
          <w:rFonts w:ascii="Century Gothic" w:hAnsi="Century Gothic" w:cs="Times New Roman"/>
        </w:rPr>
        <w:t xml:space="preserve"> Schedule</w:t>
      </w:r>
    </w:p>
    <w:p w14:paraId="435F9EDA" w14:textId="0AB2CE5B" w:rsidR="00F76831" w:rsidRPr="00F07465" w:rsidRDefault="00016AB3" w:rsidP="000F4A5D">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F07465">
        <w:rPr>
          <w:rFonts w:ascii="Century Gothic" w:hAnsi="Century Gothic" w:cs="Times New Roman"/>
        </w:rPr>
        <w:t>Section 01</w:t>
      </w:r>
      <w:r w:rsidR="00F162BB" w:rsidRPr="00F07465">
        <w:rPr>
          <w:rFonts w:ascii="Century Gothic" w:hAnsi="Century Gothic" w:cs="Times New Roman"/>
        </w:rPr>
        <w:t xml:space="preserve"> 43 00</w:t>
      </w:r>
      <w:r w:rsidR="00F76831" w:rsidRPr="00F07465">
        <w:rPr>
          <w:rFonts w:ascii="Century Gothic" w:hAnsi="Century Gothic" w:cs="Times New Roman"/>
        </w:rPr>
        <w:t xml:space="preserve">: Testing </w:t>
      </w:r>
      <w:r w:rsidR="00F162BB" w:rsidRPr="00F07465">
        <w:rPr>
          <w:rFonts w:ascii="Century Gothic" w:hAnsi="Century Gothic" w:cs="Times New Roman"/>
        </w:rPr>
        <w:t>Laboratory Services</w:t>
      </w:r>
    </w:p>
    <w:p w14:paraId="465DED35" w14:textId="0548369D" w:rsidR="00F76831" w:rsidRPr="00F07465" w:rsidRDefault="00F76831" w:rsidP="000F4A5D">
      <w:pPr>
        <w:pStyle w:val="ListParagraph"/>
        <w:numPr>
          <w:ilvl w:val="0"/>
          <w:numId w:val="5"/>
        </w:numPr>
        <w:tabs>
          <w:tab w:val="left" w:pos="720"/>
          <w:tab w:val="left" w:pos="1440"/>
          <w:tab w:val="left" w:pos="2160"/>
          <w:tab w:val="left" w:pos="2880"/>
          <w:tab w:val="left" w:pos="3600"/>
          <w:tab w:val="left" w:pos="4320"/>
        </w:tabs>
        <w:spacing w:after="240" w:line="240" w:lineRule="auto"/>
        <w:ind w:left="1440" w:hanging="720"/>
        <w:contextualSpacing w:val="0"/>
        <w:jc w:val="both"/>
        <w:rPr>
          <w:rFonts w:ascii="Century Gothic" w:hAnsi="Century Gothic" w:cs="Times New Roman"/>
        </w:rPr>
      </w:pPr>
      <w:r w:rsidRPr="00F07465">
        <w:rPr>
          <w:rFonts w:ascii="Century Gothic" w:hAnsi="Century Gothic" w:cs="Times New Roman"/>
        </w:rPr>
        <w:t>Section 01</w:t>
      </w:r>
      <w:r w:rsidR="00F162BB" w:rsidRPr="00F07465">
        <w:rPr>
          <w:rFonts w:ascii="Century Gothic" w:hAnsi="Century Gothic" w:cs="Times New Roman"/>
        </w:rPr>
        <w:t xml:space="preserve"> 78 36</w:t>
      </w:r>
      <w:r w:rsidRPr="00F07465">
        <w:rPr>
          <w:rFonts w:ascii="Century Gothic" w:hAnsi="Century Gothic" w:cs="Times New Roman"/>
        </w:rPr>
        <w:t>: Warranties</w:t>
      </w:r>
      <w:r w:rsidR="00F162BB" w:rsidRPr="00F07465">
        <w:rPr>
          <w:rFonts w:ascii="Century Gothic" w:hAnsi="Century Gothic" w:cs="Times New Roman"/>
        </w:rPr>
        <w:t xml:space="preserve"> and Bonds</w:t>
      </w:r>
    </w:p>
    <w:p w14:paraId="1C61E632" w14:textId="77777777" w:rsidR="00FC1D7B" w:rsidRPr="00F07465" w:rsidRDefault="00FC1D7B" w:rsidP="000F4A5D">
      <w:pPr>
        <w:tabs>
          <w:tab w:val="left" w:pos="720"/>
          <w:tab w:val="left" w:pos="1440"/>
          <w:tab w:val="left" w:pos="2160"/>
          <w:tab w:val="left" w:pos="2880"/>
          <w:tab w:val="left" w:pos="3600"/>
          <w:tab w:val="left" w:pos="4320"/>
        </w:tabs>
        <w:spacing w:after="240" w:line="240" w:lineRule="auto"/>
        <w:jc w:val="both"/>
        <w:rPr>
          <w:rFonts w:ascii="Century Gothic" w:hAnsi="Century Gothic" w:cs="Times New Roman"/>
        </w:rPr>
      </w:pPr>
      <w:r w:rsidRPr="00F07465">
        <w:rPr>
          <w:rFonts w:ascii="Century Gothic" w:hAnsi="Century Gothic" w:cs="Times New Roman"/>
          <w:b/>
        </w:rPr>
        <w:t>PA</w:t>
      </w:r>
      <w:r w:rsidR="00D83FC8" w:rsidRPr="00F07465">
        <w:rPr>
          <w:rFonts w:ascii="Century Gothic" w:hAnsi="Century Gothic" w:cs="Times New Roman"/>
          <w:b/>
        </w:rPr>
        <w:t>RT 2 – PRODUCTS (</w:t>
      </w:r>
      <w:r w:rsidR="00D83FC8" w:rsidRPr="00F07465">
        <w:rPr>
          <w:rFonts w:ascii="Century Gothic" w:hAnsi="Century Gothic" w:cs="Times New Roman"/>
        </w:rPr>
        <w:t xml:space="preserve">Not </w:t>
      </w:r>
      <w:r w:rsidR="00F76831" w:rsidRPr="00F07465">
        <w:rPr>
          <w:rFonts w:ascii="Century Gothic" w:hAnsi="Century Gothic" w:cs="Times New Roman"/>
        </w:rPr>
        <w:t>applicable</w:t>
      </w:r>
      <w:r w:rsidRPr="00F07465">
        <w:rPr>
          <w:rFonts w:ascii="Century Gothic" w:hAnsi="Century Gothic" w:cs="Times New Roman"/>
        </w:rPr>
        <w:t>)</w:t>
      </w:r>
    </w:p>
    <w:p w14:paraId="72C8BAC4" w14:textId="77777777" w:rsidR="008B1206" w:rsidRPr="00F07465" w:rsidRDefault="008B1206" w:rsidP="000F4A5D">
      <w:pPr>
        <w:tabs>
          <w:tab w:val="left" w:pos="720"/>
          <w:tab w:val="left" w:pos="1440"/>
          <w:tab w:val="left" w:pos="2160"/>
          <w:tab w:val="left" w:pos="2880"/>
          <w:tab w:val="left" w:pos="3600"/>
          <w:tab w:val="left" w:pos="4320"/>
        </w:tabs>
        <w:spacing w:after="240" w:line="240" w:lineRule="auto"/>
        <w:jc w:val="both"/>
        <w:rPr>
          <w:rFonts w:ascii="Century Gothic" w:hAnsi="Century Gothic" w:cs="Times New Roman"/>
          <w:b/>
        </w:rPr>
      </w:pPr>
      <w:r w:rsidRPr="00F07465">
        <w:rPr>
          <w:rFonts w:ascii="Century Gothic" w:hAnsi="Century Gothic" w:cs="Times New Roman"/>
          <w:b/>
        </w:rPr>
        <w:t>PART 3 – EXECUTION</w:t>
      </w:r>
    </w:p>
    <w:p w14:paraId="19B1F0A9" w14:textId="127A4D86" w:rsidR="008B1206" w:rsidRPr="00F07465" w:rsidRDefault="008B1206"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b/>
        </w:rPr>
      </w:pPr>
      <w:r w:rsidRPr="00F07465">
        <w:rPr>
          <w:rFonts w:ascii="Century Gothic" w:hAnsi="Century Gothic" w:cs="Times New Roman"/>
          <w:b/>
        </w:rPr>
        <w:t>3.01</w:t>
      </w:r>
      <w:r w:rsidRPr="00F07465">
        <w:rPr>
          <w:rFonts w:ascii="Century Gothic" w:hAnsi="Century Gothic" w:cs="Times New Roman"/>
          <w:b/>
        </w:rPr>
        <w:tab/>
      </w:r>
      <w:r w:rsidR="005D3D67" w:rsidRPr="00F07465">
        <w:rPr>
          <w:rFonts w:ascii="Century Gothic" w:hAnsi="Century Gothic" w:cs="Times New Roman"/>
          <w:b/>
        </w:rPr>
        <w:t>SUBMITTALS</w:t>
      </w:r>
      <w:r w:rsidR="00C64852" w:rsidRPr="00F07465">
        <w:rPr>
          <w:rFonts w:ascii="Century Gothic" w:hAnsi="Century Gothic" w:cs="Times New Roman"/>
          <w:b/>
        </w:rPr>
        <w:t>:</w:t>
      </w:r>
    </w:p>
    <w:p w14:paraId="5A6A35D2" w14:textId="77777777" w:rsidR="00D25C5C" w:rsidRPr="00F07465" w:rsidRDefault="008B1206" w:rsidP="000F4A5D">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F07465">
        <w:rPr>
          <w:rFonts w:ascii="Century Gothic" w:hAnsi="Century Gothic" w:cs="Times New Roman"/>
        </w:rPr>
        <w:t>A.</w:t>
      </w:r>
      <w:r w:rsidRPr="00F07465">
        <w:rPr>
          <w:rFonts w:ascii="Century Gothic" w:hAnsi="Century Gothic" w:cs="Times New Roman"/>
        </w:rPr>
        <w:tab/>
      </w:r>
      <w:r w:rsidR="009834BB" w:rsidRPr="00F07465">
        <w:rPr>
          <w:rFonts w:ascii="Century Gothic" w:hAnsi="Century Gothic" w:cs="Times New Roman"/>
        </w:rPr>
        <w:t>The word “cutting”</w:t>
      </w:r>
      <w:r w:rsidR="005D3D67" w:rsidRPr="00F07465">
        <w:rPr>
          <w:rFonts w:ascii="Century Gothic" w:hAnsi="Century Gothic" w:cs="Times New Roman"/>
        </w:rPr>
        <w:t xml:space="preserve"> as used in the Contract Documents includes, but is not limited to, cutting, drilling, chopping, and other similar operations and the word “patching” includes, but is not limited to, patching, rebuilding, reinforcing, repairing, refurbishing, restoring, replacing, or other similar operations. </w:t>
      </w:r>
      <w:r w:rsidR="00D25C5C" w:rsidRPr="00F07465">
        <w:rPr>
          <w:rFonts w:ascii="Century Gothic" w:hAnsi="Century Gothic" w:cs="Times New Roman"/>
        </w:rPr>
        <w:t xml:space="preserve"> </w:t>
      </w:r>
    </w:p>
    <w:p w14:paraId="379F9C7F" w14:textId="77777777" w:rsidR="005D3D67" w:rsidRPr="00F07465" w:rsidRDefault="00D83FC8" w:rsidP="000F4A5D">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F07465">
        <w:rPr>
          <w:rFonts w:ascii="Century Gothic" w:hAnsi="Century Gothic" w:cs="Times New Roman"/>
        </w:rPr>
        <w:t>B.</w:t>
      </w:r>
      <w:r w:rsidRPr="00F07465">
        <w:rPr>
          <w:rFonts w:ascii="Century Gothic" w:hAnsi="Century Gothic" w:cs="Times New Roman"/>
        </w:rPr>
        <w:tab/>
      </w:r>
      <w:r w:rsidR="005D3D67" w:rsidRPr="00F07465">
        <w:rPr>
          <w:rFonts w:ascii="Century Gothic" w:hAnsi="Century Gothic" w:cs="Times New Roman"/>
        </w:rPr>
        <w:t>Cutting and Patching Proposal: CONTRACTOR shall submit a proposal describing procedures well in advance of the time cutting and patching will be performed if the Contract Documents requires approval of these procedures before proceeding. Include the following information, as applicable, in the proposal:</w:t>
      </w:r>
    </w:p>
    <w:p w14:paraId="01437A80" w14:textId="77777777" w:rsidR="00F87E64" w:rsidRPr="00F07465" w:rsidRDefault="00F87E64"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1.</w:t>
      </w:r>
      <w:r w:rsidRPr="00F07465">
        <w:rPr>
          <w:rFonts w:ascii="Century Gothic" w:hAnsi="Century Gothic" w:cs="Times New Roman"/>
        </w:rPr>
        <w:tab/>
        <w:t xml:space="preserve">Describe the extent of cutting and patching required. Denote how it will be performed and indicate why it cannot be avoided. </w:t>
      </w:r>
    </w:p>
    <w:p w14:paraId="14BF231F" w14:textId="77777777" w:rsidR="00F87E64" w:rsidRPr="00F07465" w:rsidRDefault="00F87E64"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2.</w:t>
      </w:r>
      <w:r w:rsidRPr="00F07465">
        <w:rPr>
          <w:rFonts w:ascii="Century Gothic" w:hAnsi="Century Gothic" w:cs="Times New Roman"/>
        </w:rPr>
        <w:tab/>
        <w:t xml:space="preserve">Describe </w:t>
      </w:r>
      <w:r w:rsidR="009834BB" w:rsidRPr="00F07465">
        <w:rPr>
          <w:rFonts w:ascii="Century Gothic" w:hAnsi="Century Gothic" w:cs="Times New Roman"/>
        </w:rPr>
        <w:t>anticipated results in terms of</w:t>
      </w:r>
      <w:r w:rsidRPr="00F07465">
        <w:rPr>
          <w:rFonts w:ascii="Century Gothic" w:hAnsi="Century Gothic" w:cs="Times New Roman"/>
        </w:rPr>
        <w:t xml:space="preserve"> changes to existing construction. Include changes to structural elements and operating components as well as changes in the building’s appearance or other significant visual elements.</w:t>
      </w:r>
    </w:p>
    <w:p w14:paraId="03B30C98" w14:textId="77777777" w:rsidR="00F87E64" w:rsidRPr="00F07465" w:rsidRDefault="000F0AC6"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3.</w:t>
      </w:r>
      <w:r w:rsidRPr="00F07465">
        <w:rPr>
          <w:rFonts w:ascii="Century Gothic" w:hAnsi="Century Gothic" w:cs="Times New Roman"/>
        </w:rPr>
        <w:tab/>
        <w:t xml:space="preserve">List products </w:t>
      </w:r>
      <w:r w:rsidR="00F65458" w:rsidRPr="00F07465">
        <w:rPr>
          <w:rFonts w:ascii="Century Gothic" w:hAnsi="Century Gothic" w:cs="Times New Roman"/>
        </w:rPr>
        <w:t xml:space="preserve">to be used and firms or entities that will perform this Work. </w:t>
      </w:r>
    </w:p>
    <w:p w14:paraId="06F6E845" w14:textId="77777777" w:rsidR="00F65458" w:rsidRPr="00F07465" w:rsidRDefault="00F65458"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4.</w:t>
      </w:r>
      <w:r w:rsidRPr="00F07465">
        <w:rPr>
          <w:rFonts w:ascii="Century Gothic" w:hAnsi="Century Gothic" w:cs="Times New Roman"/>
        </w:rPr>
        <w:tab/>
        <w:t xml:space="preserve">Indicate dates when cutting and patching will be performed. </w:t>
      </w:r>
    </w:p>
    <w:p w14:paraId="49394E02" w14:textId="77777777" w:rsidR="00F65458" w:rsidRPr="00F07465" w:rsidRDefault="00F65458"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5.</w:t>
      </w:r>
      <w:r w:rsidRPr="00F07465">
        <w:rPr>
          <w:rFonts w:ascii="Century Gothic" w:hAnsi="Century Gothic" w:cs="Times New Roman"/>
        </w:rPr>
        <w:tab/>
        <w:t xml:space="preserve">Utilities: List utilities that cutting and patching operations will disturb or affect.  List utilities to be relocated and those will be temporarily out-of-service.  Indicate how long service will be disrupted. </w:t>
      </w:r>
    </w:p>
    <w:p w14:paraId="367287FE" w14:textId="77777777" w:rsidR="00F65458" w:rsidRPr="00F07465" w:rsidRDefault="00F65458"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lastRenderedPageBreak/>
        <w:t>6.</w:t>
      </w:r>
      <w:r w:rsidRPr="00F07465">
        <w:rPr>
          <w:rFonts w:ascii="Century Gothic" w:hAnsi="Century Gothic" w:cs="Times New Roman"/>
        </w:rPr>
        <w:tab/>
        <w:t xml:space="preserve">Where cutting and patching involves adding reinforcement to structural elements, submit details and </w:t>
      </w:r>
      <w:r w:rsidR="001E72B1" w:rsidRPr="00F07465">
        <w:rPr>
          <w:rFonts w:ascii="Century Gothic" w:hAnsi="Century Gothic" w:cs="Times New Roman"/>
        </w:rPr>
        <w:t xml:space="preserve">engineering calculations showing integration of reinforcement with the original structure. </w:t>
      </w:r>
    </w:p>
    <w:p w14:paraId="62D7F496" w14:textId="77777777" w:rsidR="001E72B1" w:rsidRPr="00F07465" w:rsidRDefault="001E72B1"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7.</w:t>
      </w:r>
      <w:r w:rsidRPr="00F07465">
        <w:rPr>
          <w:rFonts w:ascii="Century Gothic" w:hAnsi="Century Gothic" w:cs="Times New Roman"/>
        </w:rPr>
        <w:tab/>
        <w:t xml:space="preserve">Review by ARCHITECT and DSA prior to proceeding with cutting and patching does not waive ARCHITECT right to later require complete removal and replacement of defective Work. </w:t>
      </w:r>
    </w:p>
    <w:p w14:paraId="11CF0C1E" w14:textId="78FCB9A9" w:rsidR="001E72B1" w:rsidRPr="00F07465" w:rsidRDefault="001E72B1"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b/>
        </w:rPr>
      </w:pPr>
      <w:r w:rsidRPr="00F07465">
        <w:rPr>
          <w:rFonts w:ascii="Century Gothic" w:hAnsi="Century Gothic" w:cs="Times New Roman"/>
          <w:b/>
        </w:rPr>
        <w:t>3.02</w:t>
      </w:r>
      <w:r w:rsidRPr="00F07465">
        <w:rPr>
          <w:rFonts w:ascii="Century Gothic" w:hAnsi="Century Gothic" w:cs="Times New Roman"/>
          <w:b/>
        </w:rPr>
        <w:tab/>
        <w:t>QUALITY ASSURANCE</w:t>
      </w:r>
    </w:p>
    <w:p w14:paraId="4F108468" w14:textId="77777777" w:rsidR="00432EAB" w:rsidRPr="00F07465" w:rsidRDefault="001E72B1" w:rsidP="000F4A5D">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F07465">
        <w:rPr>
          <w:rFonts w:ascii="Century Gothic" w:hAnsi="Century Gothic" w:cs="Times New Roman"/>
        </w:rPr>
        <w:t>A.</w:t>
      </w:r>
      <w:r w:rsidRPr="00F07465">
        <w:rPr>
          <w:rFonts w:ascii="Century Gothic" w:hAnsi="Century Gothic" w:cs="Times New Roman"/>
        </w:rPr>
        <w:tab/>
        <w:t xml:space="preserve">Requirements for structural Work: Do not cut and patch structural elements in a manner that would change their load-carrying capacity or load-deflection ratio. </w:t>
      </w:r>
    </w:p>
    <w:p w14:paraId="47B47BBF" w14:textId="7CCDFD52" w:rsidR="001E72B1" w:rsidRPr="00F07465" w:rsidRDefault="001E72B1" w:rsidP="000F4A5D">
      <w:pPr>
        <w:tabs>
          <w:tab w:val="left" w:pos="720"/>
          <w:tab w:val="left" w:pos="1440"/>
          <w:tab w:val="left" w:pos="2160"/>
          <w:tab w:val="left" w:pos="2880"/>
          <w:tab w:val="left" w:pos="3600"/>
          <w:tab w:val="left" w:pos="4320"/>
        </w:tabs>
        <w:spacing w:after="0" w:line="240" w:lineRule="auto"/>
        <w:ind w:left="2160" w:hanging="720"/>
        <w:jc w:val="both"/>
        <w:rPr>
          <w:rFonts w:ascii="Century Gothic" w:hAnsi="Century Gothic" w:cs="Times New Roman"/>
        </w:rPr>
      </w:pPr>
      <w:r w:rsidRPr="00F07465">
        <w:rPr>
          <w:rFonts w:ascii="Century Gothic" w:hAnsi="Century Gothic" w:cs="Times New Roman"/>
        </w:rPr>
        <w:t>1.</w:t>
      </w:r>
      <w:r w:rsidRPr="00F07465">
        <w:rPr>
          <w:rFonts w:ascii="Century Gothic" w:hAnsi="Century Gothic" w:cs="Times New Roman"/>
        </w:rPr>
        <w:tab/>
        <w:t xml:space="preserve">Obtain approval from ARCHITECT and </w:t>
      </w:r>
      <w:r w:rsidR="00EA562A" w:rsidRPr="00F07465">
        <w:rPr>
          <w:rFonts w:ascii="Century Gothic" w:hAnsi="Century Gothic" w:cs="Times New Roman"/>
        </w:rPr>
        <w:t>Division of The State Architect (DSA)</w:t>
      </w:r>
      <w:r w:rsidRPr="00F07465">
        <w:rPr>
          <w:rFonts w:ascii="Century Gothic" w:hAnsi="Century Gothic" w:cs="Times New Roman"/>
        </w:rPr>
        <w:t xml:space="preserve"> of the cutting and patching proposal before cutting and patching the following structural elements:</w:t>
      </w:r>
    </w:p>
    <w:p w14:paraId="71FC32CA" w14:textId="77777777" w:rsidR="001E72B1" w:rsidRPr="00F07465" w:rsidRDefault="001E72B1"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r w:rsidRPr="00F07465">
        <w:rPr>
          <w:rFonts w:ascii="Century Gothic" w:hAnsi="Century Gothic" w:cs="Times New Roman"/>
        </w:rPr>
        <w:tab/>
      </w:r>
      <w:r w:rsidRPr="00F07465">
        <w:rPr>
          <w:rFonts w:ascii="Century Gothic" w:hAnsi="Century Gothic" w:cs="Times New Roman"/>
        </w:rPr>
        <w:tab/>
      </w:r>
      <w:r w:rsidRPr="00F07465">
        <w:rPr>
          <w:rFonts w:ascii="Century Gothic" w:hAnsi="Century Gothic" w:cs="Times New Roman"/>
        </w:rPr>
        <w:tab/>
        <w:t>a.</w:t>
      </w:r>
      <w:r w:rsidRPr="00F07465">
        <w:rPr>
          <w:rFonts w:ascii="Century Gothic" w:hAnsi="Century Gothic" w:cs="Times New Roman"/>
        </w:rPr>
        <w:tab/>
        <w:t>Foundation construction</w:t>
      </w:r>
    </w:p>
    <w:p w14:paraId="73355881" w14:textId="77777777" w:rsidR="001E72B1" w:rsidRPr="00F07465" w:rsidRDefault="001E72B1"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r w:rsidRPr="00F07465">
        <w:rPr>
          <w:rFonts w:ascii="Century Gothic" w:hAnsi="Century Gothic" w:cs="Times New Roman"/>
        </w:rPr>
        <w:tab/>
      </w:r>
      <w:r w:rsidRPr="00F07465">
        <w:rPr>
          <w:rFonts w:ascii="Century Gothic" w:hAnsi="Century Gothic" w:cs="Times New Roman"/>
        </w:rPr>
        <w:tab/>
      </w:r>
      <w:r w:rsidRPr="00F07465">
        <w:rPr>
          <w:rFonts w:ascii="Century Gothic" w:hAnsi="Century Gothic" w:cs="Times New Roman"/>
        </w:rPr>
        <w:tab/>
        <w:t>b.</w:t>
      </w:r>
      <w:r w:rsidRPr="00F07465">
        <w:rPr>
          <w:rFonts w:ascii="Century Gothic" w:hAnsi="Century Gothic" w:cs="Times New Roman"/>
        </w:rPr>
        <w:tab/>
        <w:t>Bearing and retaining walls</w:t>
      </w:r>
    </w:p>
    <w:p w14:paraId="60914712" w14:textId="77777777" w:rsidR="001E72B1" w:rsidRPr="00F07465" w:rsidRDefault="001E72B1"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r w:rsidRPr="00F07465">
        <w:rPr>
          <w:rFonts w:ascii="Century Gothic" w:hAnsi="Century Gothic" w:cs="Times New Roman"/>
        </w:rPr>
        <w:tab/>
      </w:r>
      <w:r w:rsidRPr="00F07465">
        <w:rPr>
          <w:rFonts w:ascii="Century Gothic" w:hAnsi="Century Gothic" w:cs="Times New Roman"/>
        </w:rPr>
        <w:tab/>
      </w:r>
      <w:r w:rsidRPr="00F07465">
        <w:rPr>
          <w:rFonts w:ascii="Century Gothic" w:hAnsi="Century Gothic" w:cs="Times New Roman"/>
        </w:rPr>
        <w:tab/>
        <w:t>c.</w:t>
      </w:r>
      <w:r w:rsidRPr="00F07465">
        <w:rPr>
          <w:rFonts w:ascii="Century Gothic" w:hAnsi="Century Gothic" w:cs="Times New Roman"/>
        </w:rPr>
        <w:tab/>
        <w:t>Structural concrete</w:t>
      </w:r>
    </w:p>
    <w:p w14:paraId="40606145" w14:textId="77777777" w:rsidR="001E72B1" w:rsidRPr="00F07465" w:rsidRDefault="001E72B1"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r w:rsidRPr="00F07465">
        <w:rPr>
          <w:rFonts w:ascii="Century Gothic" w:hAnsi="Century Gothic" w:cs="Times New Roman"/>
        </w:rPr>
        <w:tab/>
      </w:r>
      <w:r w:rsidRPr="00F07465">
        <w:rPr>
          <w:rFonts w:ascii="Century Gothic" w:hAnsi="Century Gothic" w:cs="Times New Roman"/>
        </w:rPr>
        <w:tab/>
      </w:r>
      <w:r w:rsidRPr="00F07465">
        <w:rPr>
          <w:rFonts w:ascii="Century Gothic" w:hAnsi="Century Gothic" w:cs="Times New Roman"/>
        </w:rPr>
        <w:tab/>
        <w:t>d.</w:t>
      </w:r>
      <w:r w:rsidRPr="00F07465">
        <w:rPr>
          <w:rFonts w:ascii="Century Gothic" w:hAnsi="Century Gothic" w:cs="Times New Roman"/>
        </w:rPr>
        <w:tab/>
        <w:t>Structural steel</w:t>
      </w:r>
    </w:p>
    <w:p w14:paraId="4C8064D7" w14:textId="77777777" w:rsidR="001E72B1" w:rsidRPr="00F07465" w:rsidRDefault="001E72B1"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r w:rsidRPr="00F07465">
        <w:rPr>
          <w:rFonts w:ascii="Century Gothic" w:hAnsi="Century Gothic" w:cs="Times New Roman"/>
        </w:rPr>
        <w:tab/>
      </w:r>
      <w:r w:rsidRPr="00F07465">
        <w:rPr>
          <w:rFonts w:ascii="Century Gothic" w:hAnsi="Century Gothic" w:cs="Times New Roman"/>
        </w:rPr>
        <w:tab/>
      </w:r>
      <w:r w:rsidRPr="00F07465">
        <w:rPr>
          <w:rFonts w:ascii="Century Gothic" w:hAnsi="Century Gothic" w:cs="Times New Roman"/>
        </w:rPr>
        <w:tab/>
        <w:t>e.</w:t>
      </w:r>
      <w:r w:rsidRPr="00F07465">
        <w:rPr>
          <w:rFonts w:ascii="Century Gothic" w:hAnsi="Century Gothic" w:cs="Times New Roman"/>
        </w:rPr>
        <w:tab/>
        <w:t>Lintels</w:t>
      </w:r>
    </w:p>
    <w:p w14:paraId="74A95E99" w14:textId="77777777" w:rsidR="001E72B1" w:rsidRPr="00F07465" w:rsidRDefault="001E72B1"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r w:rsidRPr="00F07465">
        <w:rPr>
          <w:rFonts w:ascii="Century Gothic" w:hAnsi="Century Gothic" w:cs="Times New Roman"/>
        </w:rPr>
        <w:tab/>
      </w:r>
      <w:r w:rsidRPr="00F07465">
        <w:rPr>
          <w:rFonts w:ascii="Century Gothic" w:hAnsi="Century Gothic" w:cs="Times New Roman"/>
        </w:rPr>
        <w:tab/>
      </w:r>
      <w:r w:rsidRPr="00F07465">
        <w:rPr>
          <w:rFonts w:ascii="Century Gothic" w:hAnsi="Century Gothic" w:cs="Times New Roman"/>
        </w:rPr>
        <w:tab/>
        <w:t>f.</w:t>
      </w:r>
      <w:r w:rsidRPr="00F07465">
        <w:rPr>
          <w:rFonts w:ascii="Century Gothic" w:hAnsi="Century Gothic" w:cs="Times New Roman"/>
        </w:rPr>
        <w:tab/>
        <w:t>Timber and primary wood framing</w:t>
      </w:r>
    </w:p>
    <w:p w14:paraId="209F1343" w14:textId="77777777" w:rsidR="001E72B1" w:rsidRPr="00F07465" w:rsidRDefault="001E72B1"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r w:rsidRPr="00F07465">
        <w:rPr>
          <w:rFonts w:ascii="Century Gothic" w:hAnsi="Century Gothic" w:cs="Times New Roman"/>
        </w:rPr>
        <w:tab/>
      </w:r>
      <w:r w:rsidRPr="00F07465">
        <w:rPr>
          <w:rFonts w:ascii="Century Gothic" w:hAnsi="Century Gothic" w:cs="Times New Roman"/>
        </w:rPr>
        <w:tab/>
      </w:r>
      <w:r w:rsidRPr="00F07465">
        <w:rPr>
          <w:rFonts w:ascii="Century Gothic" w:hAnsi="Century Gothic" w:cs="Times New Roman"/>
        </w:rPr>
        <w:tab/>
        <w:t>g.</w:t>
      </w:r>
      <w:r w:rsidRPr="00F07465">
        <w:rPr>
          <w:rFonts w:ascii="Century Gothic" w:hAnsi="Century Gothic" w:cs="Times New Roman"/>
        </w:rPr>
        <w:tab/>
        <w:t>Structural decking</w:t>
      </w:r>
    </w:p>
    <w:p w14:paraId="11B2B89A" w14:textId="77777777" w:rsidR="001E72B1" w:rsidRPr="00F07465" w:rsidRDefault="001E72B1"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r w:rsidRPr="00F07465">
        <w:rPr>
          <w:rFonts w:ascii="Century Gothic" w:hAnsi="Century Gothic" w:cs="Times New Roman"/>
        </w:rPr>
        <w:tab/>
      </w:r>
      <w:r w:rsidRPr="00F07465">
        <w:rPr>
          <w:rFonts w:ascii="Century Gothic" w:hAnsi="Century Gothic" w:cs="Times New Roman"/>
        </w:rPr>
        <w:tab/>
      </w:r>
      <w:r w:rsidRPr="00F07465">
        <w:rPr>
          <w:rFonts w:ascii="Century Gothic" w:hAnsi="Century Gothic" w:cs="Times New Roman"/>
        </w:rPr>
        <w:tab/>
        <w:t>h.</w:t>
      </w:r>
      <w:r w:rsidRPr="00F07465">
        <w:rPr>
          <w:rFonts w:ascii="Century Gothic" w:hAnsi="Century Gothic" w:cs="Times New Roman"/>
        </w:rPr>
        <w:tab/>
        <w:t>Stair systems</w:t>
      </w:r>
    </w:p>
    <w:p w14:paraId="10609575" w14:textId="77777777" w:rsidR="001E72B1" w:rsidRPr="00F07465" w:rsidRDefault="001E72B1"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r w:rsidRPr="00F07465">
        <w:rPr>
          <w:rFonts w:ascii="Century Gothic" w:hAnsi="Century Gothic" w:cs="Times New Roman"/>
        </w:rPr>
        <w:tab/>
      </w:r>
      <w:r w:rsidRPr="00F07465">
        <w:rPr>
          <w:rFonts w:ascii="Century Gothic" w:hAnsi="Century Gothic" w:cs="Times New Roman"/>
        </w:rPr>
        <w:tab/>
      </w:r>
      <w:r w:rsidRPr="00F07465">
        <w:rPr>
          <w:rFonts w:ascii="Century Gothic" w:hAnsi="Century Gothic" w:cs="Times New Roman"/>
        </w:rPr>
        <w:tab/>
        <w:t>i.</w:t>
      </w:r>
      <w:r w:rsidRPr="00F07465">
        <w:rPr>
          <w:rFonts w:ascii="Century Gothic" w:hAnsi="Century Gothic" w:cs="Times New Roman"/>
        </w:rPr>
        <w:tab/>
        <w:t>Miscellaneous structural metals</w:t>
      </w:r>
    </w:p>
    <w:p w14:paraId="6452751B" w14:textId="77777777" w:rsidR="001E72B1" w:rsidRPr="00F07465" w:rsidRDefault="001E72B1"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r w:rsidRPr="00F07465">
        <w:rPr>
          <w:rFonts w:ascii="Century Gothic" w:hAnsi="Century Gothic" w:cs="Times New Roman"/>
        </w:rPr>
        <w:tab/>
      </w:r>
      <w:r w:rsidRPr="00F07465">
        <w:rPr>
          <w:rFonts w:ascii="Century Gothic" w:hAnsi="Century Gothic" w:cs="Times New Roman"/>
        </w:rPr>
        <w:tab/>
      </w:r>
      <w:r w:rsidRPr="00F07465">
        <w:rPr>
          <w:rFonts w:ascii="Century Gothic" w:hAnsi="Century Gothic" w:cs="Times New Roman"/>
        </w:rPr>
        <w:tab/>
        <w:t xml:space="preserve">j. </w:t>
      </w:r>
      <w:r w:rsidRPr="00F07465">
        <w:rPr>
          <w:rFonts w:ascii="Century Gothic" w:hAnsi="Century Gothic" w:cs="Times New Roman"/>
        </w:rPr>
        <w:tab/>
        <w:t>Exterior curtain-wall construction</w:t>
      </w:r>
    </w:p>
    <w:p w14:paraId="4A637136" w14:textId="77777777" w:rsidR="001E72B1" w:rsidRPr="00F07465" w:rsidRDefault="001E72B1"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r w:rsidRPr="00F07465">
        <w:rPr>
          <w:rFonts w:ascii="Century Gothic" w:hAnsi="Century Gothic" w:cs="Times New Roman"/>
        </w:rPr>
        <w:tab/>
      </w:r>
      <w:r w:rsidRPr="00F07465">
        <w:rPr>
          <w:rFonts w:ascii="Century Gothic" w:hAnsi="Century Gothic" w:cs="Times New Roman"/>
        </w:rPr>
        <w:tab/>
      </w:r>
      <w:r w:rsidRPr="00F07465">
        <w:rPr>
          <w:rFonts w:ascii="Century Gothic" w:hAnsi="Century Gothic" w:cs="Times New Roman"/>
        </w:rPr>
        <w:tab/>
        <w:t>k.</w:t>
      </w:r>
      <w:r w:rsidRPr="00F07465">
        <w:rPr>
          <w:rFonts w:ascii="Century Gothic" w:hAnsi="Century Gothic" w:cs="Times New Roman"/>
        </w:rPr>
        <w:tab/>
        <w:t>Equipment supports</w:t>
      </w:r>
    </w:p>
    <w:p w14:paraId="63FB0DBD" w14:textId="77777777" w:rsidR="001E72B1" w:rsidRPr="00F07465" w:rsidRDefault="001E72B1"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r w:rsidRPr="00F07465">
        <w:rPr>
          <w:rFonts w:ascii="Century Gothic" w:hAnsi="Century Gothic" w:cs="Times New Roman"/>
        </w:rPr>
        <w:tab/>
      </w:r>
      <w:r w:rsidRPr="00F07465">
        <w:rPr>
          <w:rFonts w:ascii="Century Gothic" w:hAnsi="Century Gothic" w:cs="Times New Roman"/>
        </w:rPr>
        <w:tab/>
      </w:r>
      <w:r w:rsidRPr="00F07465">
        <w:rPr>
          <w:rFonts w:ascii="Century Gothic" w:hAnsi="Century Gothic" w:cs="Times New Roman"/>
        </w:rPr>
        <w:tab/>
        <w:t>l.</w:t>
      </w:r>
      <w:r w:rsidRPr="00F07465">
        <w:rPr>
          <w:rFonts w:ascii="Century Gothic" w:hAnsi="Century Gothic" w:cs="Times New Roman"/>
        </w:rPr>
        <w:tab/>
        <w:t>Piping, ductwork, vessels, and equipment</w:t>
      </w:r>
    </w:p>
    <w:p w14:paraId="314B05CB" w14:textId="77777777" w:rsidR="00023A61" w:rsidRPr="00F07465" w:rsidRDefault="00023A61" w:rsidP="000F4A5D">
      <w:pPr>
        <w:tabs>
          <w:tab w:val="left" w:pos="720"/>
          <w:tab w:val="left" w:pos="1440"/>
          <w:tab w:val="left" w:pos="2160"/>
          <w:tab w:val="left" w:pos="2880"/>
          <w:tab w:val="left" w:pos="3600"/>
          <w:tab w:val="left" w:pos="4320"/>
        </w:tabs>
        <w:spacing w:after="120" w:line="240" w:lineRule="auto"/>
        <w:ind w:left="2880" w:hanging="720"/>
        <w:jc w:val="both"/>
        <w:rPr>
          <w:rFonts w:ascii="Century Gothic" w:hAnsi="Century Gothic" w:cs="Times New Roman"/>
        </w:rPr>
      </w:pPr>
      <w:r w:rsidRPr="00F07465">
        <w:rPr>
          <w:rFonts w:ascii="Century Gothic" w:hAnsi="Century Gothic" w:cs="Times New Roman"/>
        </w:rPr>
        <w:t xml:space="preserve">m. </w:t>
      </w:r>
      <w:r w:rsidRPr="00F07465">
        <w:rPr>
          <w:rFonts w:ascii="Century Gothic" w:hAnsi="Century Gothic" w:cs="Times New Roman"/>
        </w:rPr>
        <w:tab/>
        <w:t>Structural systems of special construction in Division 13 Sections.</w:t>
      </w:r>
    </w:p>
    <w:p w14:paraId="381E8540" w14:textId="77777777" w:rsidR="00023A61" w:rsidRPr="00F07465" w:rsidRDefault="00023A61" w:rsidP="000F4A5D">
      <w:pPr>
        <w:pStyle w:val="ListParagraph"/>
        <w:numPr>
          <w:ilvl w:val="0"/>
          <w:numId w:val="2"/>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F07465">
        <w:rPr>
          <w:rFonts w:ascii="Century Gothic" w:hAnsi="Century Gothic" w:cs="Times New Roman"/>
        </w:rPr>
        <w:t xml:space="preserve">Operational Limitations: Do not cut and patch operating elements or related components in a manner that would result in reducing their capacity to perform as intended.  Do not cut and patch operating elements or related components in a manner that would result in increased maintenance or decreased operational life or safety. </w:t>
      </w:r>
    </w:p>
    <w:p w14:paraId="199AC43D" w14:textId="77777777" w:rsidR="00A0792B" w:rsidRPr="00F07465" w:rsidRDefault="00023A61" w:rsidP="000E04A3">
      <w:pPr>
        <w:pStyle w:val="ListParagraph"/>
        <w:numPr>
          <w:ilvl w:val="0"/>
          <w:numId w:val="21"/>
        </w:numPr>
        <w:tabs>
          <w:tab w:val="left" w:pos="720"/>
          <w:tab w:val="left" w:pos="1440"/>
          <w:tab w:val="left" w:pos="2160"/>
          <w:tab w:val="left" w:pos="2880"/>
          <w:tab w:val="left" w:pos="3600"/>
          <w:tab w:val="left" w:pos="4320"/>
        </w:tabs>
        <w:spacing w:after="120" w:line="240" w:lineRule="auto"/>
        <w:ind w:left="2160" w:hanging="720"/>
        <w:contextualSpacing w:val="0"/>
        <w:jc w:val="both"/>
        <w:rPr>
          <w:rFonts w:ascii="Century Gothic" w:hAnsi="Century Gothic" w:cs="Times New Roman"/>
        </w:rPr>
      </w:pPr>
      <w:r w:rsidRPr="00F07465">
        <w:rPr>
          <w:rFonts w:ascii="Century Gothic" w:hAnsi="Century Gothic" w:cs="Times New Roman"/>
        </w:rPr>
        <w:t xml:space="preserve">Obtain review of the cutting and patching proposal before cutting and patching the following operating elements or safety related systems. </w:t>
      </w:r>
    </w:p>
    <w:p w14:paraId="4A0AF451" w14:textId="77777777" w:rsidR="00A0792B" w:rsidRPr="00F07465" w:rsidRDefault="00A0792B" w:rsidP="000F4A5D">
      <w:pPr>
        <w:pStyle w:val="ListParagraph"/>
        <w:numPr>
          <w:ilvl w:val="1"/>
          <w:numId w:val="2"/>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rPr>
      </w:pPr>
      <w:r w:rsidRPr="00F07465">
        <w:rPr>
          <w:rFonts w:ascii="Century Gothic" w:hAnsi="Century Gothic" w:cs="Times New Roman"/>
        </w:rPr>
        <w:t>Primary operational systems and equipment</w:t>
      </w:r>
    </w:p>
    <w:p w14:paraId="6DAFFCC9" w14:textId="77777777" w:rsidR="00A0792B" w:rsidRPr="00F07465" w:rsidRDefault="00A0792B" w:rsidP="000F4A5D">
      <w:pPr>
        <w:pStyle w:val="ListParagraph"/>
        <w:numPr>
          <w:ilvl w:val="1"/>
          <w:numId w:val="2"/>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rPr>
      </w:pPr>
      <w:r w:rsidRPr="00F07465">
        <w:rPr>
          <w:rFonts w:ascii="Century Gothic" w:hAnsi="Century Gothic" w:cs="Times New Roman"/>
        </w:rPr>
        <w:t>Air or smoke barriers</w:t>
      </w:r>
    </w:p>
    <w:p w14:paraId="6FA6C60E" w14:textId="77777777" w:rsidR="00A0792B" w:rsidRPr="00F07465" w:rsidRDefault="00A0792B" w:rsidP="000F4A5D">
      <w:pPr>
        <w:pStyle w:val="ListParagraph"/>
        <w:numPr>
          <w:ilvl w:val="1"/>
          <w:numId w:val="2"/>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rPr>
      </w:pPr>
      <w:r w:rsidRPr="00F07465">
        <w:rPr>
          <w:rFonts w:ascii="Century Gothic" w:hAnsi="Century Gothic" w:cs="Times New Roman"/>
        </w:rPr>
        <w:t>Water, moisture, or vapor barriers</w:t>
      </w:r>
    </w:p>
    <w:p w14:paraId="3149D4FA" w14:textId="77777777" w:rsidR="00A0792B" w:rsidRPr="00F07465" w:rsidRDefault="00A0792B" w:rsidP="000F4A5D">
      <w:pPr>
        <w:pStyle w:val="ListParagraph"/>
        <w:numPr>
          <w:ilvl w:val="1"/>
          <w:numId w:val="2"/>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rPr>
      </w:pPr>
      <w:r w:rsidRPr="00F07465">
        <w:rPr>
          <w:rFonts w:ascii="Century Gothic" w:hAnsi="Century Gothic" w:cs="Times New Roman"/>
        </w:rPr>
        <w:t>Membranes and flashings</w:t>
      </w:r>
    </w:p>
    <w:p w14:paraId="55C59DAF" w14:textId="77777777" w:rsidR="00A0792B" w:rsidRPr="00F07465" w:rsidRDefault="00A0792B" w:rsidP="000F4A5D">
      <w:pPr>
        <w:pStyle w:val="ListParagraph"/>
        <w:numPr>
          <w:ilvl w:val="1"/>
          <w:numId w:val="2"/>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rPr>
      </w:pPr>
      <w:r w:rsidRPr="00F07465">
        <w:rPr>
          <w:rFonts w:ascii="Century Gothic" w:hAnsi="Century Gothic" w:cs="Times New Roman"/>
        </w:rPr>
        <w:t>Fire protection systems</w:t>
      </w:r>
    </w:p>
    <w:p w14:paraId="284B3C7D" w14:textId="77777777" w:rsidR="00A0792B" w:rsidRPr="00F07465" w:rsidRDefault="00A0792B" w:rsidP="000F4A5D">
      <w:pPr>
        <w:pStyle w:val="ListParagraph"/>
        <w:numPr>
          <w:ilvl w:val="1"/>
          <w:numId w:val="2"/>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rPr>
      </w:pPr>
      <w:r w:rsidRPr="00F07465">
        <w:rPr>
          <w:rFonts w:ascii="Century Gothic" w:hAnsi="Century Gothic" w:cs="Times New Roman"/>
        </w:rPr>
        <w:t>Noise and vibration control elements and systems</w:t>
      </w:r>
    </w:p>
    <w:p w14:paraId="144011A3" w14:textId="77777777" w:rsidR="00A0792B" w:rsidRPr="00F07465" w:rsidRDefault="00A0792B" w:rsidP="000F4A5D">
      <w:pPr>
        <w:pStyle w:val="ListParagraph"/>
        <w:numPr>
          <w:ilvl w:val="1"/>
          <w:numId w:val="2"/>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rPr>
      </w:pPr>
      <w:r w:rsidRPr="00F07465">
        <w:rPr>
          <w:rFonts w:ascii="Century Gothic" w:hAnsi="Century Gothic" w:cs="Times New Roman"/>
        </w:rPr>
        <w:t>Control systems</w:t>
      </w:r>
    </w:p>
    <w:p w14:paraId="5DF33D50" w14:textId="77777777" w:rsidR="00A0792B" w:rsidRPr="00F07465" w:rsidRDefault="00A0792B" w:rsidP="000F4A5D">
      <w:pPr>
        <w:pStyle w:val="ListParagraph"/>
        <w:numPr>
          <w:ilvl w:val="1"/>
          <w:numId w:val="2"/>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rPr>
      </w:pPr>
      <w:r w:rsidRPr="00F07465">
        <w:rPr>
          <w:rFonts w:ascii="Century Gothic" w:hAnsi="Century Gothic" w:cs="Times New Roman"/>
        </w:rPr>
        <w:t>Communication and/or data system</w:t>
      </w:r>
    </w:p>
    <w:p w14:paraId="01CE66A0" w14:textId="77777777" w:rsidR="00A0792B" w:rsidRPr="00F07465" w:rsidRDefault="00A0792B" w:rsidP="000F4A5D">
      <w:pPr>
        <w:pStyle w:val="ListParagraph"/>
        <w:numPr>
          <w:ilvl w:val="1"/>
          <w:numId w:val="2"/>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rPr>
      </w:pPr>
      <w:r w:rsidRPr="00F07465">
        <w:rPr>
          <w:rFonts w:ascii="Century Gothic" w:hAnsi="Century Gothic" w:cs="Times New Roman"/>
        </w:rPr>
        <w:t>Conveying systems</w:t>
      </w:r>
    </w:p>
    <w:p w14:paraId="4C6D380E" w14:textId="77777777" w:rsidR="00A0792B" w:rsidRPr="00F07465" w:rsidRDefault="00A0792B" w:rsidP="000F4A5D">
      <w:pPr>
        <w:pStyle w:val="ListParagraph"/>
        <w:numPr>
          <w:ilvl w:val="1"/>
          <w:numId w:val="2"/>
        </w:numPr>
        <w:tabs>
          <w:tab w:val="left" w:pos="720"/>
          <w:tab w:val="left" w:pos="1440"/>
          <w:tab w:val="left" w:pos="2160"/>
          <w:tab w:val="left" w:pos="2880"/>
          <w:tab w:val="left" w:pos="3600"/>
          <w:tab w:val="left" w:pos="4320"/>
        </w:tabs>
        <w:spacing w:after="120" w:line="240" w:lineRule="auto"/>
        <w:contextualSpacing w:val="0"/>
        <w:jc w:val="both"/>
        <w:rPr>
          <w:rFonts w:ascii="Century Gothic" w:hAnsi="Century Gothic" w:cs="Times New Roman"/>
        </w:rPr>
      </w:pPr>
      <w:r w:rsidRPr="00F07465">
        <w:rPr>
          <w:rFonts w:ascii="Century Gothic" w:hAnsi="Century Gothic" w:cs="Times New Roman"/>
        </w:rPr>
        <w:t>Electrical wiring systems</w:t>
      </w:r>
    </w:p>
    <w:p w14:paraId="5B924C75" w14:textId="77777777" w:rsidR="00A0792B" w:rsidRPr="00F07465" w:rsidRDefault="00A0792B" w:rsidP="000F4A5D">
      <w:pPr>
        <w:pStyle w:val="ListParagraph"/>
        <w:numPr>
          <w:ilvl w:val="0"/>
          <w:numId w:val="2"/>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F07465">
        <w:rPr>
          <w:rFonts w:ascii="Century Gothic" w:hAnsi="Century Gothic" w:cs="Times New Roman"/>
        </w:rPr>
        <w:lastRenderedPageBreak/>
        <w:t xml:space="preserve">Visual Requirements: Do not cut and patch construction exposed on the exterior or in occupied spaces in a manner that would, in the opinion of ARCHITECT, reduce the building’s aesthetic qualities.  Do not cut and patch construction in a manner that would result in visual evidence of cutting and patching.  Remove and replace Work cut and patched in a visually unsatisfactory manner. </w:t>
      </w:r>
    </w:p>
    <w:p w14:paraId="173E3E63" w14:textId="77777777" w:rsidR="00A0792B" w:rsidRPr="00F07465" w:rsidRDefault="007A6E7B" w:rsidP="000E04A3">
      <w:pPr>
        <w:pStyle w:val="ListParagraph"/>
        <w:numPr>
          <w:ilvl w:val="0"/>
          <w:numId w:val="22"/>
        </w:numPr>
        <w:tabs>
          <w:tab w:val="left" w:pos="720"/>
          <w:tab w:val="left" w:pos="1440"/>
          <w:tab w:val="left" w:pos="2160"/>
          <w:tab w:val="left" w:pos="2880"/>
          <w:tab w:val="left" w:pos="3600"/>
          <w:tab w:val="left" w:pos="4320"/>
        </w:tabs>
        <w:spacing w:after="120" w:line="240" w:lineRule="auto"/>
        <w:ind w:left="2880" w:hanging="720"/>
        <w:contextualSpacing w:val="0"/>
        <w:jc w:val="both"/>
        <w:rPr>
          <w:rFonts w:ascii="Century Gothic" w:hAnsi="Century Gothic" w:cs="Times New Roman"/>
        </w:rPr>
      </w:pPr>
      <w:r w:rsidRPr="00F07465">
        <w:rPr>
          <w:rFonts w:ascii="Century Gothic" w:hAnsi="Century Gothic" w:cs="Times New Roman"/>
        </w:rPr>
        <w:t>Is possible, retain the original</w:t>
      </w:r>
      <w:r w:rsidR="00A0792B" w:rsidRPr="00F07465">
        <w:rPr>
          <w:rFonts w:ascii="Century Gothic" w:hAnsi="Century Gothic" w:cs="Times New Roman"/>
        </w:rPr>
        <w:t xml:space="preserve"> installer or fabricator to cut and patch the exposed Work listed below.  If it is impossible to engage the </w:t>
      </w:r>
      <w:r w:rsidRPr="00F07465">
        <w:rPr>
          <w:rFonts w:ascii="Century Gothic" w:hAnsi="Century Gothic" w:cs="Times New Roman"/>
        </w:rPr>
        <w:t>original installer</w:t>
      </w:r>
      <w:r w:rsidR="00A0792B" w:rsidRPr="00F07465">
        <w:rPr>
          <w:rFonts w:ascii="Century Gothic" w:hAnsi="Century Gothic" w:cs="Times New Roman"/>
        </w:rPr>
        <w:t xml:space="preserve"> or fabricator, engage </w:t>
      </w:r>
      <w:r w:rsidRPr="00F07465">
        <w:rPr>
          <w:rFonts w:ascii="Century Gothic" w:hAnsi="Century Gothic" w:cs="Times New Roman"/>
        </w:rPr>
        <w:t>another</w:t>
      </w:r>
      <w:r w:rsidR="00A0792B" w:rsidRPr="00F07465">
        <w:rPr>
          <w:rFonts w:ascii="Century Gothic" w:hAnsi="Century Gothic" w:cs="Times New Roman"/>
        </w:rPr>
        <w:t xml:space="preserve"> recognized experienced and specialized firm. </w:t>
      </w:r>
    </w:p>
    <w:p w14:paraId="043DE401" w14:textId="77777777" w:rsidR="007A6E7B" w:rsidRPr="00F07465" w:rsidRDefault="007A6E7B" w:rsidP="000E04A3">
      <w:pPr>
        <w:pStyle w:val="ListParagraph"/>
        <w:numPr>
          <w:ilvl w:val="1"/>
          <w:numId w:val="2"/>
        </w:numPr>
        <w:tabs>
          <w:tab w:val="left" w:pos="720"/>
          <w:tab w:val="left" w:pos="1440"/>
          <w:tab w:val="left" w:pos="2160"/>
          <w:tab w:val="left" w:pos="2970"/>
          <w:tab w:val="left" w:pos="3600"/>
          <w:tab w:val="left" w:pos="4320"/>
        </w:tabs>
        <w:spacing w:after="0" w:line="240" w:lineRule="auto"/>
        <w:ind w:left="3600" w:hanging="720"/>
        <w:contextualSpacing w:val="0"/>
        <w:jc w:val="both"/>
        <w:rPr>
          <w:rFonts w:ascii="Century Gothic" w:hAnsi="Century Gothic" w:cs="Times New Roman"/>
        </w:rPr>
      </w:pPr>
      <w:r w:rsidRPr="00F07465">
        <w:rPr>
          <w:rFonts w:ascii="Century Gothic" w:hAnsi="Century Gothic" w:cs="Times New Roman"/>
        </w:rPr>
        <w:t>Firestopping</w:t>
      </w:r>
    </w:p>
    <w:p w14:paraId="7AFC6BA0" w14:textId="77777777" w:rsidR="007A6E7B" w:rsidRPr="00F07465" w:rsidRDefault="007A6E7B" w:rsidP="000E04A3">
      <w:pPr>
        <w:pStyle w:val="ListParagraph"/>
        <w:numPr>
          <w:ilvl w:val="1"/>
          <w:numId w:val="2"/>
        </w:numPr>
        <w:tabs>
          <w:tab w:val="left" w:pos="720"/>
          <w:tab w:val="left" w:pos="1440"/>
          <w:tab w:val="left" w:pos="2160"/>
          <w:tab w:val="left" w:pos="2970"/>
          <w:tab w:val="left" w:pos="3600"/>
          <w:tab w:val="left" w:pos="4320"/>
        </w:tabs>
        <w:spacing w:after="0" w:line="240" w:lineRule="auto"/>
        <w:ind w:left="3600" w:hanging="720"/>
        <w:contextualSpacing w:val="0"/>
        <w:jc w:val="both"/>
        <w:rPr>
          <w:rFonts w:ascii="Century Gothic" w:hAnsi="Century Gothic" w:cs="Times New Roman"/>
        </w:rPr>
      </w:pPr>
      <w:r w:rsidRPr="00F07465">
        <w:rPr>
          <w:rFonts w:ascii="Century Gothic" w:hAnsi="Century Gothic" w:cs="Times New Roman"/>
        </w:rPr>
        <w:t>Acoustical ceilings</w:t>
      </w:r>
    </w:p>
    <w:p w14:paraId="3371AD18" w14:textId="77777777" w:rsidR="007A6E7B" w:rsidRPr="00F07465" w:rsidRDefault="007A6E7B" w:rsidP="000E04A3">
      <w:pPr>
        <w:pStyle w:val="ListParagraph"/>
        <w:numPr>
          <w:ilvl w:val="1"/>
          <w:numId w:val="2"/>
        </w:numPr>
        <w:tabs>
          <w:tab w:val="left" w:pos="720"/>
          <w:tab w:val="left" w:pos="1440"/>
          <w:tab w:val="left" w:pos="2160"/>
          <w:tab w:val="left" w:pos="2970"/>
          <w:tab w:val="left" w:pos="3600"/>
          <w:tab w:val="left" w:pos="4320"/>
        </w:tabs>
        <w:spacing w:after="0" w:line="240" w:lineRule="auto"/>
        <w:ind w:left="3600" w:hanging="720"/>
        <w:contextualSpacing w:val="0"/>
        <w:jc w:val="both"/>
        <w:rPr>
          <w:rFonts w:ascii="Century Gothic" w:hAnsi="Century Gothic" w:cs="Times New Roman"/>
        </w:rPr>
      </w:pPr>
      <w:r w:rsidRPr="00F07465">
        <w:rPr>
          <w:rFonts w:ascii="Century Gothic" w:hAnsi="Century Gothic" w:cs="Times New Roman"/>
        </w:rPr>
        <w:t>Acoustical panels</w:t>
      </w:r>
    </w:p>
    <w:p w14:paraId="4629914D" w14:textId="77777777" w:rsidR="007A6E7B" w:rsidRPr="00F07465" w:rsidRDefault="007A6E7B" w:rsidP="000E04A3">
      <w:pPr>
        <w:pStyle w:val="ListParagraph"/>
        <w:numPr>
          <w:ilvl w:val="1"/>
          <w:numId w:val="2"/>
        </w:numPr>
        <w:tabs>
          <w:tab w:val="left" w:pos="720"/>
          <w:tab w:val="left" w:pos="1440"/>
          <w:tab w:val="left" w:pos="2160"/>
          <w:tab w:val="left" w:pos="2970"/>
          <w:tab w:val="left" w:pos="3600"/>
          <w:tab w:val="left" w:pos="4320"/>
        </w:tabs>
        <w:spacing w:after="0" w:line="240" w:lineRule="auto"/>
        <w:ind w:left="3600" w:hanging="720"/>
        <w:contextualSpacing w:val="0"/>
        <w:jc w:val="both"/>
        <w:rPr>
          <w:rFonts w:ascii="Century Gothic" w:hAnsi="Century Gothic" w:cs="Times New Roman"/>
        </w:rPr>
      </w:pPr>
      <w:r w:rsidRPr="00F07465">
        <w:rPr>
          <w:rFonts w:ascii="Century Gothic" w:hAnsi="Century Gothic" w:cs="Times New Roman"/>
        </w:rPr>
        <w:t>Finished wood flooring</w:t>
      </w:r>
    </w:p>
    <w:p w14:paraId="06F9B248" w14:textId="77777777" w:rsidR="007A6E7B" w:rsidRPr="00F07465" w:rsidRDefault="007A6E7B" w:rsidP="000E04A3">
      <w:pPr>
        <w:pStyle w:val="ListParagraph"/>
        <w:numPr>
          <w:ilvl w:val="1"/>
          <w:numId w:val="2"/>
        </w:numPr>
        <w:tabs>
          <w:tab w:val="left" w:pos="720"/>
          <w:tab w:val="left" w:pos="1440"/>
          <w:tab w:val="left" w:pos="2160"/>
          <w:tab w:val="left" w:pos="2970"/>
          <w:tab w:val="left" w:pos="3600"/>
          <w:tab w:val="left" w:pos="4320"/>
        </w:tabs>
        <w:spacing w:after="0" w:line="240" w:lineRule="auto"/>
        <w:ind w:left="3600" w:hanging="720"/>
        <w:contextualSpacing w:val="0"/>
        <w:jc w:val="both"/>
        <w:rPr>
          <w:rFonts w:ascii="Century Gothic" w:hAnsi="Century Gothic" w:cs="Times New Roman"/>
        </w:rPr>
      </w:pPr>
      <w:r w:rsidRPr="00F07465">
        <w:rPr>
          <w:rFonts w:ascii="Century Gothic" w:hAnsi="Century Gothic" w:cs="Times New Roman"/>
        </w:rPr>
        <w:t>S</w:t>
      </w:r>
      <w:r w:rsidR="00B7620F" w:rsidRPr="00F07465">
        <w:rPr>
          <w:rFonts w:ascii="Century Gothic" w:hAnsi="Century Gothic" w:cs="Times New Roman"/>
        </w:rPr>
        <w:t>ynthetic sports flooring</w:t>
      </w:r>
    </w:p>
    <w:p w14:paraId="10B7D7C2" w14:textId="77777777" w:rsidR="00B7620F" w:rsidRPr="00F07465" w:rsidRDefault="00B7620F" w:rsidP="000E04A3">
      <w:pPr>
        <w:pStyle w:val="ListParagraph"/>
        <w:numPr>
          <w:ilvl w:val="1"/>
          <w:numId w:val="2"/>
        </w:numPr>
        <w:tabs>
          <w:tab w:val="left" w:pos="720"/>
          <w:tab w:val="left" w:pos="1440"/>
          <w:tab w:val="left" w:pos="2160"/>
          <w:tab w:val="left" w:pos="2970"/>
          <w:tab w:val="left" w:pos="3600"/>
          <w:tab w:val="left" w:pos="4320"/>
        </w:tabs>
        <w:spacing w:after="0" w:line="240" w:lineRule="auto"/>
        <w:ind w:left="3600" w:hanging="720"/>
        <w:contextualSpacing w:val="0"/>
        <w:jc w:val="both"/>
        <w:rPr>
          <w:rFonts w:ascii="Century Gothic" w:hAnsi="Century Gothic" w:cs="Times New Roman"/>
        </w:rPr>
      </w:pPr>
      <w:r w:rsidRPr="00F07465">
        <w:rPr>
          <w:rFonts w:ascii="Century Gothic" w:hAnsi="Century Gothic" w:cs="Times New Roman"/>
        </w:rPr>
        <w:t xml:space="preserve">Carpeting </w:t>
      </w:r>
    </w:p>
    <w:p w14:paraId="70E81437" w14:textId="77777777" w:rsidR="00B7620F" w:rsidRPr="00F07465" w:rsidRDefault="00B7620F" w:rsidP="000E04A3">
      <w:pPr>
        <w:pStyle w:val="ListParagraph"/>
        <w:numPr>
          <w:ilvl w:val="1"/>
          <w:numId w:val="2"/>
        </w:numPr>
        <w:tabs>
          <w:tab w:val="left" w:pos="720"/>
          <w:tab w:val="left" w:pos="1440"/>
          <w:tab w:val="left" w:pos="2160"/>
          <w:tab w:val="left" w:pos="2970"/>
          <w:tab w:val="left" w:pos="3600"/>
          <w:tab w:val="left" w:pos="4320"/>
        </w:tabs>
        <w:spacing w:after="0" w:line="240" w:lineRule="auto"/>
        <w:ind w:left="3600" w:hanging="720"/>
        <w:contextualSpacing w:val="0"/>
        <w:jc w:val="both"/>
        <w:rPr>
          <w:rFonts w:ascii="Century Gothic" w:hAnsi="Century Gothic" w:cs="Times New Roman"/>
        </w:rPr>
      </w:pPr>
      <w:r w:rsidRPr="00F07465">
        <w:rPr>
          <w:rFonts w:ascii="Century Gothic" w:hAnsi="Century Gothic" w:cs="Times New Roman"/>
        </w:rPr>
        <w:t>HVAC enclosures, cabinets, or covers</w:t>
      </w:r>
    </w:p>
    <w:p w14:paraId="7DD94669" w14:textId="77777777" w:rsidR="00B7620F" w:rsidRPr="00F07465" w:rsidRDefault="00B7620F" w:rsidP="000E04A3">
      <w:pPr>
        <w:pStyle w:val="ListParagraph"/>
        <w:numPr>
          <w:ilvl w:val="1"/>
          <w:numId w:val="2"/>
        </w:numPr>
        <w:tabs>
          <w:tab w:val="left" w:pos="720"/>
          <w:tab w:val="left" w:pos="1440"/>
          <w:tab w:val="left" w:pos="2160"/>
          <w:tab w:val="left" w:pos="2970"/>
          <w:tab w:val="left" w:pos="3600"/>
          <w:tab w:val="left" w:pos="4320"/>
        </w:tabs>
        <w:spacing w:after="0" w:line="240" w:lineRule="auto"/>
        <w:ind w:left="3600" w:hanging="720"/>
        <w:contextualSpacing w:val="0"/>
        <w:jc w:val="both"/>
        <w:rPr>
          <w:rFonts w:ascii="Century Gothic" w:hAnsi="Century Gothic" w:cs="Times New Roman"/>
        </w:rPr>
      </w:pPr>
      <w:r w:rsidRPr="00F07465">
        <w:rPr>
          <w:rFonts w:ascii="Century Gothic" w:hAnsi="Century Gothic" w:cs="Times New Roman"/>
        </w:rPr>
        <w:t>Ceramic and quarry tile</w:t>
      </w:r>
    </w:p>
    <w:p w14:paraId="29009DF1" w14:textId="77777777" w:rsidR="00B7620F" w:rsidRPr="00F07465" w:rsidRDefault="00B7620F" w:rsidP="000E04A3">
      <w:pPr>
        <w:pStyle w:val="ListParagraph"/>
        <w:numPr>
          <w:ilvl w:val="1"/>
          <w:numId w:val="2"/>
        </w:numPr>
        <w:tabs>
          <w:tab w:val="left" w:pos="720"/>
          <w:tab w:val="left" w:pos="1440"/>
          <w:tab w:val="left" w:pos="2160"/>
          <w:tab w:val="left" w:pos="2970"/>
          <w:tab w:val="left" w:pos="3600"/>
          <w:tab w:val="left" w:pos="4320"/>
        </w:tabs>
        <w:spacing w:after="0" w:line="240" w:lineRule="auto"/>
        <w:ind w:left="3600" w:hanging="720"/>
        <w:contextualSpacing w:val="0"/>
        <w:jc w:val="both"/>
        <w:rPr>
          <w:rFonts w:ascii="Century Gothic" w:hAnsi="Century Gothic" w:cs="Times New Roman"/>
        </w:rPr>
      </w:pPr>
      <w:r w:rsidRPr="00F07465">
        <w:rPr>
          <w:rFonts w:ascii="Century Gothic" w:hAnsi="Century Gothic" w:cs="Times New Roman"/>
        </w:rPr>
        <w:t>Gypsum board</w:t>
      </w:r>
    </w:p>
    <w:p w14:paraId="07BA7C1A" w14:textId="77777777" w:rsidR="00B7620F" w:rsidRPr="00F07465" w:rsidRDefault="00B7620F" w:rsidP="000E04A3">
      <w:pPr>
        <w:pStyle w:val="ListParagraph"/>
        <w:numPr>
          <w:ilvl w:val="1"/>
          <w:numId w:val="2"/>
        </w:numPr>
        <w:tabs>
          <w:tab w:val="left" w:pos="720"/>
          <w:tab w:val="left" w:pos="1440"/>
          <w:tab w:val="left" w:pos="2160"/>
          <w:tab w:val="left" w:pos="2970"/>
          <w:tab w:val="left" w:pos="3600"/>
          <w:tab w:val="left" w:pos="4320"/>
        </w:tabs>
        <w:spacing w:after="0" w:line="240" w:lineRule="auto"/>
        <w:ind w:left="3600" w:hanging="720"/>
        <w:contextualSpacing w:val="0"/>
        <w:jc w:val="both"/>
        <w:rPr>
          <w:rFonts w:ascii="Century Gothic" w:hAnsi="Century Gothic" w:cs="Times New Roman"/>
        </w:rPr>
      </w:pPr>
      <w:r w:rsidRPr="00F07465">
        <w:rPr>
          <w:rFonts w:ascii="Century Gothic" w:hAnsi="Century Gothic" w:cs="Times New Roman"/>
        </w:rPr>
        <w:t>Masonry (exterior and interior where exposed)</w:t>
      </w:r>
    </w:p>
    <w:p w14:paraId="28013774" w14:textId="77777777" w:rsidR="00B7620F" w:rsidRPr="00F07465" w:rsidRDefault="00B7620F" w:rsidP="000E04A3">
      <w:pPr>
        <w:pStyle w:val="ListParagraph"/>
        <w:numPr>
          <w:ilvl w:val="1"/>
          <w:numId w:val="2"/>
        </w:numPr>
        <w:tabs>
          <w:tab w:val="left" w:pos="720"/>
          <w:tab w:val="left" w:pos="1440"/>
          <w:tab w:val="left" w:pos="2160"/>
          <w:tab w:val="left" w:pos="2970"/>
          <w:tab w:val="left" w:pos="3600"/>
          <w:tab w:val="left" w:pos="4320"/>
        </w:tabs>
        <w:spacing w:after="0" w:line="240" w:lineRule="auto"/>
        <w:ind w:left="3600" w:hanging="720"/>
        <w:contextualSpacing w:val="0"/>
        <w:jc w:val="both"/>
        <w:rPr>
          <w:rFonts w:ascii="Century Gothic" w:hAnsi="Century Gothic" w:cs="Times New Roman"/>
        </w:rPr>
      </w:pPr>
      <w:r w:rsidRPr="00F07465">
        <w:rPr>
          <w:rFonts w:ascii="Century Gothic" w:hAnsi="Century Gothic" w:cs="Times New Roman"/>
        </w:rPr>
        <w:t>Tack board</w:t>
      </w:r>
      <w:r w:rsidR="00B046BE" w:rsidRPr="00F07465">
        <w:rPr>
          <w:rFonts w:ascii="Century Gothic" w:hAnsi="Century Gothic" w:cs="Times New Roman"/>
        </w:rPr>
        <w:t>s</w:t>
      </w:r>
    </w:p>
    <w:p w14:paraId="476B44C8" w14:textId="77777777" w:rsidR="00B7620F" w:rsidRPr="00F07465" w:rsidRDefault="00B7620F" w:rsidP="000E04A3">
      <w:pPr>
        <w:pStyle w:val="ListParagraph"/>
        <w:numPr>
          <w:ilvl w:val="1"/>
          <w:numId w:val="2"/>
        </w:numPr>
        <w:tabs>
          <w:tab w:val="left" w:pos="720"/>
          <w:tab w:val="left" w:pos="1440"/>
          <w:tab w:val="left" w:pos="2160"/>
          <w:tab w:val="left" w:pos="2970"/>
          <w:tab w:val="left" w:pos="3600"/>
          <w:tab w:val="left" w:pos="4320"/>
        </w:tabs>
        <w:spacing w:after="0" w:line="240" w:lineRule="auto"/>
        <w:ind w:left="3600" w:hanging="720"/>
        <w:contextualSpacing w:val="0"/>
        <w:jc w:val="both"/>
        <w:rPr>
          <w:rFonts w:ascii="Century Gothic" w:hAnsi="Century Gothic" w:cs="Times New Roman"/>
        </w:rPr>
      </w:pPr>
      <w:r w:rsidRPr="00F07465">
        <w:rPr>
          <w:rFonts w:ascii="Century Gothic" w:hAnsi="Century Gothic" w:cs="Times New Roman"/>
        </w:rPr>
        <w:t>Casework</w:t>
      </w:r>
    </w:p>
    <w:p w14:paraId="547A70FD" w14:textId="77777777" w:rsidR="00B7620F" w:rsidRPr="00F07465" w:rsidRDefault="00B7620F" w:rsidP="000E04A3">
      <w:pPr>
        <w:pStyle w:val="ListParagraph"/>
        <w:numPr>
          <w:ilvl w:val="1"/>
          <w:numId w:val="2"/>
        </w:numPr>
        <w:tabs>
          <w:tab w:val="left" w:pos="720"/>
          <w:tab w:val="left" w:pos="1440"/>
          <w:tab w:val="left" w:pos="2160"/>
          <w:tab w:val="left" w:pos="2970"/>
          <w:tab w:val="left" w:pos="3600"/>
          <w:tab w:val="left" w:pos="4320"/>
        </w:tabs>
        <w:spacing w:after="240" w:line="240" w:lineRule="auto"/>
        <w:ind w:left="3600" w:hanging="720"/>
        <w:contextualSpacing w:val="0"/>
        <w:jc w:val="both"/>
        <w:rPr>
          <w:rFonts w:ascii="Century Gothic" w:hAnsi="Century Gothic" w:cs="Times New Roman"/>
        </w:rPr>
      </w:pPr>
      <w:r w:rsidRPr="00F07465">
        <w:rPr>
          <w:rFonts w:ascii="Century Gothic" w:hAnsi="Century Gothic" w:cs="Times New Roman"/>
        </w:rPr>
        <w:t>Finish carpentry</w:t>
      </w:r>
    </w:p>
    <w:p w14:paraId="51EAB58E" w14:textId="77777777" w:rsidR="00B7620F" w:rsidRPr="00F07465" w:rsidRDefault="00B7620F"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b/>
        </w:rPr>
      </w:pPr>
      <w:r w:rsidRPr="00F07465">
        <w:rPr>
          <w:rFonts w:ascii="Century Gothic" w:hAnsi="Century Gothic" w:cs="Times New Roman"/>
          <w:b/>
        </w:rPr>
        <w:t>3.03</w:t>
      </w:r>
      <w:r w:rsidRPr="00F07465">
        <w:rPr>
          <w:rFonts w:ascii="Century Gothic" w:hAnsi="Century Gothic" w:cs="Times New Roman"/>
          <w:b/>
        </w:rPr>
        <w:tab/>
        <w:t>WARRANTY</w:t>
      </w:r>
    </w:p>
    <w:p w14:paraId="3443E439" w14:textId="77777777" w:rsidR="000157E0" w:rsidRPr="00F07465" w:rsidRDefault="00B7620F" w:rsidP="000F4A5D">
      <w:pPr>
        <w:tabs>
          <w:tab w:val="left" w:pos="720"/>
          <w:tab w:val="left" w:pos="1440"/>
          <w:tab w:val="left" w:pos="2160"/>
          <w:tab w:val="left" w:pos="2880"/>
          <w:tab w:val="left" w:pos="3600"/>
          <w:tab w:val="left" w:pos="4320"/>
        </w:tabs>
        <w:spacing w:after="240" w:line="240" w:lineRule="auto"/>
        <w:ind w:left="1440" w:hanging="720"/>
        <w:jc w:val="both"/>
        <w:rPr>
          <w:rFonts w:ascii="Century Gothic" w:hAnsi="Century Gothic" w:cs="Times New Roman"/>
        </w:rPr>
      </w:pPr>
      <w:r w:rsidRPr="00F07465">
        <w:rPr>
          <w:rFonts w:ascii="Century Gothic" w:hAnsi="Century Gothic" w:cs="Times New Roman"/>
        </w:rPr>
        <w:t xml:space="preserve">A. </w:t>
      </w:r>
      <w:r w:rsidRPr="00F07465">
        <w:rPr>
          <w:rFonts w:ascii="Century Gothic" w:hAnsi="Century Gothic" w:cs="Times New Roman"/>
        </w:rPr>
        <w:tab/>
        <w:t xml:space="preserve">Existing Warranties: Replace, patch, and repair material and surfaces cut or damaged by methods </w:t>
      </w:r>
      <w:r w:rsidR="000157E0" w:rsidRPr="00F07465">
        <w:rPr>
          <w:rFonts w:ascii="Century Gothic" w:hAnsi="Century Gothic" w:cs="Times New Roman"/>
        </w:rPr>
        <w:t>and with materials in such a mann</w:t>
      </w:r>
      <w:r w:rsidR="00B046BE" w:rsidRPr="00F07465">
        <w:rPr>
          <w:rFonts w:ascii="Century Gothic" w:hAnsi="Century Gothic" w:cs="Times New Roman"/>
        </w:rPr>
        <w:t>er as not to void any warranties</w:t>
      </w:r>
      <w:r w:rsidR="000157E0" w:rsidRPr="00F07465">
        <w:rPr>
          <w:rFonts w:ascii="Century Gothic" w:hAnsi="Century Gothic" w:cs="Times New Roman"/>
        </w:rPr>
        <w:t xml:space="preserve"> required or existing.</w:t>
      </w:r>
    </w:p>
    <w:p w14:paraId="2B973E2B" w14:textId="126B7A24" w:rsidR="000157E0" w:rsidRPr="00F07465" w:rsidRDefault="000157E0"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b/>
        </w:rPr>
      </w:pPr>
      <w:r w:rsidRPr="00F07465">
        <w:rPr>
          <w:rFonts w:ascii="Century Gothic" w:hAnsi="Century Gothic" w:cs="Times New Roman"/>
          <w:b/>
        </w:rPr>
        <w:t>3.04</w:t>
      </w:r>
      <w:r w:rsidRPr="00F07465">
        <w:rPr>
          <w:rFonts w:ascii="Century Gothic" w:hAnsi="Century Gothic" w:cs="Times New Roman"/>
          <w:b/>
        </w:rPr>
        <w:tab/>
        <w:t xml:space="preserve">INSPECTION </w:t>
      </w:r>
    </w:p>
    <w:p w14:paraId="6438BAD4" w14:textId="77777777" w:rsidR="00B7620F" w:rsidRPr="00F07465" w:rsidRDefault="000157E0" w:rsidP="000F4A5D">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F07465">
        <w:rPr>
          <w:rFonts w:ascii="Century Gothic" w:hAnsi="Century Gothic" w:cs="Times New Roman"/>
        </w:rPr>
        <w:t>A.</w:t>
      </w:r>
      <w:r w:rsidRPr="00F07465">
        <w:rPr>
          <w:rFonts w:ascii="Century Gothic" w:hAnsi="Century Gothic" w:cs="Times New Roman"/>
        </w:rPr>
        <w:tab/>
        <w:t xml:space="preserve">Examine surfaces to be cut and patched and conditions under which cutting and patching is to be performed before cutting.  If unsafe or unsatisfactory conditions are encountered, take corrective action before proceeding.  </w:t>
      </w:r>
    </w:p>
    <w:p w14:paraId="6F645498" w14:textId="77777777" w:rsidR="00400A88" w:rsidRPr="00F07465" w:rsidRDefault="00400A88" w:rsidP="000F4A5D">
      <w:pPr>
        <w:tabs>
          <w:tab w:val="left" w:pos="720"/>
          <w:tab w:val="left" w:pos="1440"/>
          <w:tab w:val="left" w:pos="2160"/>
          <w:tab w:val="left" w:pos="2880"/>
          <w:tab w:val="left" w:pos="3600"/>
          <w:tab w:val="left" w:pos="4320"/>
        </w:tabs>
        <w:spacing w:after="240" w:line="240" w:lineRule="auto"/>
        <w:ind w:left="1800" w:hanging="360"/>
        <w:jc w:val="both"/>
        <w:rPr>
          <w:rFonts w:ascii="Century Gothic" w:hAnsi="Century Gothic" w:cs="Times New Roman"/>
        </w:rPr>
      </w:pPr>
      <w:r w:rsidRPr="00F07465">
        <w:rPr>
          <w:rFonts w:ascii="Century Gothic" w:hAnsi="Century Gothic" w:cs="Times New Roman"/>
        </w:rPr>
        <w:t>1.</w:t>
      </w:r>
      <w:r w:rsidRPr="00F07465">
        <w:rPr>
          <w:rFonts w:ascii="Century Gothic" w:hAnsi="Century Gothic" w:cs="Times New Roman"/>
        </w:rPr>
        <w:tab/>
        <w:t xml:space="preserve">Before proceeding, meet at the Project site with parties involved in cutting and patching, including mechanical and electrical trades.  Review areas of potential interference and conflict.  Coordinate procedures and resolve potential conflicts before proceeding. </w:t>
      </w:r>
    </w:p>
    <w:p w14:paraId="770E358A" w14:textId="4039605D" w:rsidR="00400A88" w:rsidRPr="00F07465" w:rsidRDefault="00400A88"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b/>
        </w:rPr>
      </w:pPr>
      <w:r w:rsidRPr="00F07465">
        <w:rPr>
          <w:rFonts w:ascii="Century Gothic" w:hAnsi="Century Gothic" w:cs="Times New Roman"/>
          <w:b/>
        </w:rPr>
        <w:t>3.05</w:t>
      </w:r>
      <w:r w:rsidRPr="00F07465">
        <w:rPr>
          <w:rFonts w:ascii="Century Gothic" w:hAnsi="Century Gothic" w:cs="Times New Roman"/>
          <w:b/>
        </w:rPr>
        <w:tab/>
        <w:t>PREPARATION</w:t>
      </w:r>
    </w:p>
    <w:p w14:paraId="7728E5BE" w14:textId="77777777" w:rsidR="006914B3" w:rsidRPr="00F07465" w:rsidRDefault="00400A88" w:rsidP="000F4A5D">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F07465">
        <w:rPr>
          <w:rFonts w:ascii="Century Gothic" w:hAnsi="Century Gothic" w:cs="Times New Roman"/>
        </w:rPr>
        <w:t>A.</w:t>
      </w:r>
      <w:r w:rsidRPr="00F07465">
        <w:rPr>
          <w:rFonts w:ascii="Century Gothic" w:hAnsi="Century Gothic" w:cs="Times New Roman"/>
        </w:rPr>
        <w:tab/>
        <w:t xml:space="preserve">Temporary support: Provide adequate temporary support of existing improvements or Work to be cut. </w:t>
      </w:r>
    </w:p>
    <w:p w14:paraId="7702988A" w14:textId="2AB08F27" w:rsidR="006914B3" w:rsidRPr="00F07465" w:rsidRDefault="006914B3" w:rsidP="000F4A5D">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F07465">
        <w:rPr>
          <w:rFonts w:ascii="Century Gothic" w:hAnsi="Century Gothic" w:cs="Times New Roman"/>
        </w:rPr>
        <w:t>B.</w:t>
      </w:r>
      <w:r w:rsidRPr="00F07465">
        <w:rPr>
          <w:rFonts w:ascii="Century Gothic" w:hAnsi="Century Gothic" w:cs="Times New Roman"/>
        </w:rPr>
        <w:tab/>
        <w:t xml:space="preserve">Protection: Protect existing improvements and Work during cutting and patching to prevent damage.  Provide protection from adverse weather conditions for portions or existing improvements or Work that might be exposed during cutting and patching operations. </w:t>
      </w:r>
    </w:p>
    <w:p w14:paraId="39A2E357" w14:textId="77777777" w:rsidR="006914B3" w:rsidRPr="00F07465" w:rsidRDefault="006914B3" w:rsidP="000F4A5D">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F07465">
        <w:rPr>
          <w:rFonts w:ascii="Century Gothic" w:hAnsi="Century Gothic" w:cs="Times New Roman"/>
        </w:rPr>
        <w:lastRenderedPageBreak/>
        <w:t>C.</w:t>
      </w:r>
      <w:r w:rsidRPr="00F07465">
        <w:rPr>
          <w:rFonts w:ascii="Century Gothic" w:hAnsi="Century Gothic" w:cs="Times New Roman"/>
        </w:rPr>
        <w:tab/>
        <w:t xml:space="preserve">Avoid interference with use of adjoining areas or interruption of free passage to adjoining areas. </w:t>
      </w:r>
    </w:p>
    <w:p w14:paraId="38F8482A" w14:textId="77777777" w:rsidR="006914B3" w:rsidRPr="00F07465" w:rsidRDefault="006914B3" w:rsidP="000F4A5D">
      <w:pPr>
        <w:tabs>
          <w:tab w:val="left" w:pos="720"/>
          <w:tab w:val="left" w:pos="1440"/>
          <w:tab w:val="left" w:pos="2160"/>
          <w:tab w:val="left" w:pos="2880"/>
          <w:tab w:val="left" w:pos="3600"/>
          <w:tab w:val="left" w:pos="4320"/>
        </w:tabs>
        <w:spacing w:after="240" w:line="240" w:lineRule="auto"/>
        <w:ind w:left="1440" w:hanging="720"/>
        <w:jc w:val="both"/>
        <w:rPr>
          <w:rFonts w:ascii="Century Gothic" w:hAnsi="Century Gothic" w:cs="Times New Roman"/>
        </w:rPr>
      </w:pPr>
      <w:r w:rsidRPr="00F07465">
        <w:rPr>
          <w:rFonts w:ascii="Century Gothic" w:hAnsi="Century Gothic" w:cs="Times New Roman"/>
        </w:rPr>
        <w:t xml:space="preserve">D. </w:t>
      </w:r>
      <w:r w:rsidRPr="00F07465">
        <w:rPr>
          <w:rFonts w:ascii="Century Gothic" w:hAnsi="Century Gothic" w:cs="Times New Roman"/>
        </w:rPr>
        <w:tab/>
      </w:r>
      <w:r w:rsidR="00702FBC" w:rsidRPr="00F07465">
        <w:rPr>
          <w:rFonts w:ascii="Century Gothic" w:hAnsi="Century Gothic" w:cs="Times New Roman"/>
        </w:rPr>
        <w:t xml:space="preserve">Where the Work requires sandblasting of existing surfaces in order to receive new materials secured by cementitious, adhesive or chemical bond, completely remove existing finishes, stains, oil, grease, bitumen, mastic and adhesives or other substances deleterious to the new bonding and/or fastening of new Work.  Utilize wet sand blasting for interior surfaces and for exterior surfaces where necessary to prevent objectionable production of dust. </w:t>
      </w:r>
    </w:p>
    <w:p w14:paraId="27F538A5" w14:textId="7432ACD8" w:rsidR="00702FBC" w:rsidRPr="00F07465" w:rsidRDefault="00702FBC" w:rsidP="000F4A5D">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b/>
        </w:rPr>
      </w:pPr>
      <w:r w:rsidRPr="00F07465">
        <w:rPr>
          <w:rFonts w:ascii="Century Gothic" w:hAnsi="Century Gothic" w:cs="Times New Roman"/>
          <w:b/>
        </w:rPr>
        <w:t>3.06</w:t>
      </w:r>
      <w:r w:rsidRPr="00F07465">
        <w:rPr>
          <w:rFonts w:ascii="Century Gothic" w:hAnsi="Century Gothic" w:cs="Times New Roman"/>
          <w:b/>
        </w:rPr>
        <w:tab/>
        <w:t>PERFORMANCE</w:t>
      </w:r>
    </w:p>
    <w:p w14:paraId="058ACD10" w14:textId="77777777" w:rsidR="00702FBC" w:rsidRPr="00F07465" w:rsidRDefault="00702FBC" w:rsidP="000F4A5D">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F07465">
        <w:rPr>
          <w:rFonts w:ascii="Century Gothic" w:hAnsi="Century Gothic" w:cs="Times New Roman"/>
        </w:rPr>
        <w:t>A.</w:t>
      </w:r>
      <w:r w:rsidRPr="00F07465">
        <w:rPr>
          <w:rFonts w:ascii="Century Gothic" w:hAnsi="Century Gothic" w:cs="Times New Roman"/>
        </w:rPr>
        <w:tab/>
        <w:t xml:space="preserve">General: Employ skilled workmen to perform cutting and patching.  Proceed with cutting and patching at the </w:t>
      </w:r>
      <w:r w:rsidR="006453F0" w:rsidRPr="00F07465">
        <w:rPr>
          <w:rFonts w:ascii="Century Gothic" w:hAnsi="Century Gothic" w:cs="Times New Roman"/>
        </w:rPr>
        <w:t>earliest</w:t>
      </w:r>
      <w:r w:rsidRPr="00F07465">
        <w:rPr>
          <w:rFonts w:ascii="Century Gothic" w:hAnsi="Century Gothic" w:cs="Times New Roman"/>
        </w:rPr>
        <w:t xml:space="preserve"> feasible </w:t>
      </w:r>
      <w:r w:rsidR="006453F0" w:rsidRPr="00F07465">
        <w:rPr>
          <w:rFonts w:ascii="Century Gothic" w:hAnsi="Century Gothic" w:cs="Times New Roman"/>
        </w:rPr>
        <w:t>time</w:t>
      </w:r>
      <w:r w:rsidRPr="00F07465">
        <w:rPr>
          <w:rFonts w:ascii="Century Gothic" w:hAnsi="Century Gothic" w:cs="Times New Roman"/>
        </w:rPr>
        <w:t xml:space="preserve"> and complete without delay. </w:t>
      </w:r>
      <w:r w:rsidR="006453F0" w:rsidRPr="00F07465">
        <w:rPr>
          <w:rFonts w:ascii="Century Gothic" w:hAnsi="Century Gothic" w:cs="Times New Roman"/>
        </w:rPr>
        <w:t>Carefully remove existing Work to be salvaged and/or reinstalled. Protect and store for reuse into the Work.  Verify compatibility and suitability of existing substrates before starting the Work.</w:t>
      </w:r>
    </w:p>
    <w:p w14:paraId="38E99E5A" w14:textId="77777777" w:rsidR="006453F0" w:rsidRPr="00F07465" w:rsidRDefault="006453F0" w:rsidP="000F4A5D">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F07465">
        <w:rPr>
          <w:rFonts w:ascii="Century Gothic" w:hAnsi="Century Gothic" w:cs="Times New Roman"/>
        </w:rPr>
        <w:t>B.</w:t>
      </w:r>
      <w:r w:rsidRPr="00F07465">
        <w:rPr>
          <w:rFonts w:ascii="Century Gothic" w:hAnsi="Century Gothic" w:cs="Times New Roman"/>
        </w:rPr>
        <w:tab/>
        <w:t xml:space="preserve">Cutting: Cut existing construction using methods least likely to damage elements retained or adjoining Work.  Where possible, review proposed procedures with the original installer; comply with the original installer’s recommendations. </w:t>
      </w:r>
    </w:p>
    <w:p w14:paraId="756CBDBB" w14:textId="01D4B709" w:rsidR="006453F0" w:rsidRPr="00F07465" w:rsidRDefault="006453F0"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1.</w:t>
      </w:r>
      <w:r w:rsidRPr="00F07465">
        <w:rPr>
          <w:rFonts w:ascii="Century Gothic" w:hAnsi="Century Gothic" w:cs="Times New Roman"/>
        </w:rPr>
        <w:tab/>
        <w:t xml:space="preserve">In general, where cutting, use hand or small power tools designed for sawing or grinding, not </w:t>
      </w:r>
      <w:r w:rsidR="00F07465" w:rsidRPr="00F07465">
        <w:rPr>
          <w:rFonts w:ascii="Century Gothic" w:hAnsi="Century Gothic" w:cs="Times New Roman"/>
        </w:rPr>
        <w:t>hammering,</w:t>
      </w:r>
      <w:r w:rsidRPr="00F07465">
        <w:rPr>
          <w:rFonts w:ascii="Century Gothic" w:hAnsi="Century Gothic" w:cs="Times New Roman"/>
        </w:rPr>
        <w:t xml:space="preserve"> and chopping.  Cut holes and slots as small as possible, neatly to size required, and with minimum disturbance of adjacent surfaces.  Temporarily cover openings when not in use. </w:t>
      </w:r>
    </w:p>
    <w:p w14:paraId="67B7A35F" w14:textId="77777777" w:rsidR="006453F0" w:rsidRPr="00F07465" w:rsidRDefault="006453F0"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2.</w:t>
      </w:r>
      <w:r w:rsidRPr="00F07465">
        <w:rPr>
          <w:rFonts w:ascii="Century Gothic" w:hAnsi="Century Gothic" w:cs="Times New Roman"/>
        </w:rPr>
        <w:tab/>
        <w:t xml:space="preserve">To avoid marring existing finished surfaces, cut or drill from the exposed </w:t>
      </w:r>
      <w:r w:rsidR="005C3EA9" w:rsidRPr="00F07465">
        <w:rPr>
          <w:rFonts w:ascii="Century Gothic" w:hAnsi="Century Gothic" w:cs="Times New Roman"/>
        </w:rPr>
        <w:t xml:space="preserve">or finished side into concealed surfaces. </w:t>
      </w:r>
    </w:p>
    <w:p w14:paraId="0B0357D8" w14:textId="77777777" w:rsidR="005C3EA9" w:rsidRPr="00F07465" w:rsidRDefault="005C3EA9"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3.</w:t>
      </w:r>
      <w:r w:rsidRPr="00F07465">
        <w:rPr>
          <w:rFonts w:ascii="Century Gothic" w:hAnsi="Century Gothic" w:cs="Times New Roman"/>
        </w:rPr>
        <w:tab/>
        <w:t>Cut through concrete and masonry using a cutting machine, such as a carborundum saw or a diamond-core drill.  Saw cut reinforcing bars and paint ends with bituminous paint except where bonded into new concrete or masonry.</w:t>
      </w:r>
      <w:r w:rsidR="005C54BE" w:rsidRPr="00F07465">
        <w:rPr>
          <w:rFonts w:ascii="Century Gothic" w:hAnsi="Century Gothic" w:cs="Times New Roman"/>
        </w:rPr>
        <w:t xml:space="preserve"> No over cutting will be allowed.</w:t>
      </w:r>
      <w:r w:rsidRPr="00F07465">
        <w:rPr>
          <w:rFonts w:ascii="Century Gothic" w:hAnsi="Century Gothic" w:cs="Times New Roman"/>
        </w:rPr>
        <w:t xml:space="preserve"> </w:t>
      </w:r>
    </w:p>
    <w:p w14:paraId="1A4DB544" w14:textId="77777777" w:rsidR="005C3EA9" w:rsidRPr="00F07465" w:rsidRDefault="005C3EA9"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4.</w:t>
      </w:r>
      <w:r w:rsidRPr="00F07465">
        <w:rPr>
          <w:rFonts w:ascii="Century Gothic" w:hAnsi="Century Gothic" w:cs="Times New Roman"/>
        </w:rPr>
        <w:tab/>
        <w:t xml:space="preserve">Comply with requirements of applicable Division 2 Sections where cutting and patching requires excavating, backfill, and/or </w:t>
      </w:r>
      <w:r w:rsidR="00081D9D" w:rsidRPr="00F07465">
        <w:rPr>
          <w:rFonts w:ascii="Century Gothic" w:hAnsi="Century Gothic" w:cs="Times New Roman"/>
        </w:rPr>
        <w:t xml:space="preserve">recompaction. </w:t>
      </w:r>
    </w:p>
    <w:p w14:paraId="322FA33B" w14:textId="77777777" w:rsidR="00081D9D" w:rsidRPr="00F07465" w:rsidRDefault="00081D9D"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5.</w:t>
      </w:r>
      <w:r w:rsidRPr="00F07465">
        <w:rPr>
          <w:rFonts w:ascii="Century Gothic" w:hAnsi="Century Gothic" w:cs="Times New Roman"/>
        </w:rPr>
        <w:tab/>
        <w:t xml:space="preserve">Woodwork: Cut and or remove to a panel or joint line. </w:t>
      </w:r>
    </w:p>
    <w:p w14:paraId="6895EABE" w14:textId="77777777" w:rsidR="00081D9D" w:rsidRPr="00F07465" w:rsidRDefault="00081D9D"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6.</w:t>
      </w:r>
      <w:r w:rsidRPr="00F07465">
        <w:rPr>
          <w:rFonts w:ascii="Century Gothic" w:hAnsi="Century Gothic" w:cs="Times New Roman"/>
        </w:rPr>
        <w:tab/>
        <w:t xml:space="preserve">Sheet Metal: Remove back to joint, lap, or connection.  Secure loose or unfastened ends or edges and seal watertight. </w:t>
      </w:r>
    </w:p>
    <w:p w14:paraId="5A5B72D5" w14:textId="77777777" w:rsidR="00081D9D" w:rsidRPr="00F07465" w:rsidRDefault="00081D9D"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7.</w:t>
      </w:r>
      <w:r w:rsidRPr="00F07465">
        <w:rPr>
          <w:rFonts w:ascii="Century Gothic" w:hAnsi="Century Gothic" w:cs="Times New Roman"/>
        </w:rPr>
        <w:tab/>
        <w:t xml:space="preserve">Glass: Remove cracked, broken, or damaged glass and clean rebates and stops of setting materials. </w:t>
      </w:r>
    </w:p>
    <w:p w14:paraId="0151403B" w14:textId="77777777" w:rsidR="00081D9D" w:rsidRPr="00F07465" w:rsidRDefault="00081D9D"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8.</w:t>
      </w:r>
      <w:r w:rsidRPr="00F07465">
        <w:rPr>
          <w:rFonts w:ascii="Century Gothic" w:hAnsi="Century Gothic" w:cs="Times New Roman"/>
        </w:rPr>
        <w:tab/>
        <w:t>Plaster: Cut back to sound plaster on straight lines</w:t>
      </w:r>
      <w:r w:rsidR="003A2723" w:rsidRPr="00F07465">
        <w:rPr>
          <w:rFonts w:ascii="Century Gothic" w:hAnsi="Century Gothic" w:cs="Times New Roman"/>
        </w:rPr>
        <w:t>,</w:t>
      </w:r>
      <w:r w:rsidRPr="00F07465">
        <w:rPr>
          <w:rFonts w:ascii="Century Gothic" w:hAnsi="Century Gothic" w:cs="Times New Roman"/>
        </w:rPr>
        <w:t xml:space="preserve"> </w:t>
      </w:r>
      <w:r w:rsidR="003A2723" w:rsidRPr="00F07465">
        <w:rPr>
          <w:rFonts w:ascii="Century Gothic" w:hAnsi="Century Gothic" w:cs="Times New Roman"/>
        </w:rPr>
        <w:t>and back bevel edges of remaining plaster. Trim existing lath and prepare for new lath</w:t>
      </w:r>
      <w:r w:rsidRPr="00F07465">
        <w:rPr>
          <w:rFonts w:ascii="Century Gothic" w:hAnsi="Century Gothic" w:cs="Times New Roman"/>
        </w:rPr>
        <w:t xml:space="preserve">. </w:t>
      </w:r>
    </w:p>
    <w:p w14:paraId="2519CBA9" w14:textId="77777777" w:rsidR="00081D9D" w:rsidRPr="00F07465" w:rsidRDefault="00E222F1"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lastRenderedPageBreak/>
        <w:t>9.</w:t>
      </w:r>
      <w:r w:rsidRPr="00F07465">
        <w:rPr>
          <w:rFonts w:ascii="Century Gothic" w:hAnsi="Century Gothic" w:cs="Times New Roman"/>
        </w:rPr>
        <w:tab/>
        <w:t>Gypsum Wallboard: Cut b</w:t>
      </w:r>
      <w:r w:rsidR="00AF1DDA" w:rsidRPr="00F07465">
        <w:rPr>
          <w:rFonts w:ascii="Century Gothic" w:hAnsi="Century Gothic" w:cs="Times New Roman"/>
        </w:rPr>
        <w:t xml:space="preserve">ack on straight lines to undamaged surfaces with at least two opposite cut edges centered on supports. </w:t>
      </w:r>
    </w:p>
    <w:p w14:paraId="69A6DD06" w14:textId="77777777" w:rsidR="00AF1DDA" w:rsidRPr="00F07465" w:rsidRDefault="00AF1DDA"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10.</w:t>
      </w:r>
      <w:r w:rsidRPr="00F07465">
        <w:rPr>
          <w:rFonts w:ascii="Century Gothic" w:hAnsi="Century Gothic" w:cs="Times New Roman"/>
        </w:rPr>
        <w:tab/>
        <w:t xml:space="preserve">Acoustical ceilings: Remove hanger wires and related appurtenances where ceilings are not scheduled to be installed. </w:t>
      </w:r>
    </w:p>
    <w:p w14:paraId="417A1139" w14:textId="77777777" w:rsidR="00AF1DDA" w:rsidRPr="00F07465" w:rsidRDefault="00AF1DDA"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11.</w:t>
      </w:r>
      <w:r w:rsidRPr="00F07465">
        <w:rPr>
          <w:rFonts w:ascii="Century Gothic" w:hAnsi="Century Gothic" w:cs="Times New Roman"/>
        </w:rPr>
        <w:tab/>
        <w:t xml:space="preserve">Tile: Cut back to sound tile and backing on joint lines. </w:t>
      </w:r>
    </w:p>
    <w:p w14:paraId="02F3985E" w14:textId="77777777" w:rsidR="00AF1DDA" w:rsidRPr="00F07465" w:rsidRDefault="00AF1DDA"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12.</w:t>
      </w:r>
      <w:r w:rsidRPr="00F07465">
        <w:rPr>
          <w:rFonts w:ascii="Century Gothic" w:hAnsi="Century Gothic" w:cs="Times New Roman"/>
        </w:rPr>
        <w:tab/>
        <w:t xml:space="preserve">Flooring: Completely remove flooring and clean backing of prior adhesive.  Carefully remove wood flooring for patching and repairing of existing wood flooring scheduled to remain. </w:t>
      </w:r>
    </w:p>
    <w:p w14:paraId="56290DC3" w14:textId="77777777" w:rsidR="00AF1DDA" w:rsidRPr="00F07465" w:rsidRDefault="00AF1DDA" w:rsidP="000F4A5D">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F07465">
        <w:rPr>
          <w:rFonts w:ascii="Century Gothic" w:hAnsi="Century Gothic" w:cs="Times New Roman"/>
        </w:rPr>
        <w:t xml:space="preserve">C. </w:t>
      </w:r>
      <w:r w:rsidR="00853D30" w:rsidRPr="00F07465">
        <w:rPr>
          <w:rFonts w:ascii="Century Gothic" w:hAnsi="Century Gothic" w:cs="Times New Roman"/>
        </w:rPr>
        <w:tab/>
      </w:r>
      <w:r w:rsidRPr="00F07465">
        <w:rPr>
          <w:rFonts w:ascii="Century Gothic" w:hAnsi="Century Gothic" w:cs="Times New Roman"/>
        </w:rPr>
        <w:t xml:space="preserve">Patching: Patch with durable seams that are as invisible as possible. Comply with required tolerances. </w:t>
      </w:r>
    </w:p>
    <w:p w14:paraId="0001D3DA" w14:textId="77777777" w:rsidR="00AF1DDA" w:rsidRPr="00F07465" w:rsidRDefault="00AF1DDA"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1.</w:t>
      </w:r>
      <w:r w:rsidRPr="00F07465">
        <w:rPr>
          <w:rFonts w:ascii="Century Gothic" w:hAnsi="Century Gothic" w:cs="Times New Roman"/>
        </w:rPr>
        <w:tab/>
        <w:t xml:space="preserve">Where feasible, inspect and test patched areas to demonstrate integrity of the installation. Verify conditions of existing substrates prior to executing Work. </w:t>
      </w:r>
    </w:p>
    <w:p w14:paraId="61290CCA" w14:textId="77777777" w:rsidR="00AF1DDA" w:rsidRPr="00F07465" w:rsidRDefault="00AF1DDA"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2.</w:t>
      </w:r>
      <w:r w:rsidRPr="00F07465">
        <w:rPr>
          <w:rFonts w:ascii="Century Gothic" w:hAnsi="Century Gothic" w:cs="Times New Roman"/>
        </w:rPr>
        <w:tab/>
        <w:t xml:space="preserve">Restore exposed finishes of patched areas and extend finish restoration into retaining adjoining construction in a manner that will eliminate all evidence of patching and refinishing. </w:t>
      </w:r>
    </w:p>
    <w:p w14:paraId="7EDC7CDE" w14:textId="0C63E451" w:rsidR="00AF1DDA" w:rsidRPr="00F07465" w:rsidRDefault="00AF1DDA"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3.</w:t>
      </w:r>
      <w:r w:rsidRPr="00F07465">
        <w:rPr>
          <w:rFonts w:ascii="Century Gothic" w:hAnsi="Century Gothic" w:cs="Times New Roman"/>
        </w:rPr>
        <w:tab/>
        <w:t>Concrete: Maintain cut edges in a moist condition for twenty</w:t>
      </w:r>
      <w:r w:rsidR="00F07465">
        <w:rPr>
          <w:rFonts w:ascii="Century Gothic" w:hAnsi="Century Gothic" w:cs="Times New Roman"/>
        </w:rPr>
        <w:t>-</w:t>
      </w:r>
      <w:r w:rsidRPr="00F07465">
        <w:rPr>
          <w:rFonts w:ascii="Century Gothic" w:hAnsi="Century Gothic" w:cs="Times New Roman"/>
        </w:rPr>
        <w:t xml:space="preserve">four (24) </w:t>
      </w:r>
      <w:r w:rsidR="0073004D" w:rsidRPr="00F07465">
        <w:rPr>
          <w:rFonts w:ascii="Century Gothic" w:hAnsi="Century Gothic" w:cs="Times New Roman"/>
        </w:rPr>
        <w:t xml:space="preserve">hours prior to the placement of new concrete.  In lieu of this an epoxy adhesive may be provided.  Finish placed concrete to match existing unless noted otherwise.  Concrete shall have a compressive strength of 3,000 psi where installed to repair and/or match existing improvements, unless noted otherwise. </w:t>
      </w:r>
    </w:p>
    <w:p w14:paraId="6BAF5665" w14:textId="77777777" w:rsidR="0073004D" w:rsidRPr="00F07465" w:rsidRDefault="0073004D"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4.</w:t>
      </w:r>
      <w:r w:rsidRPr="00F07465">
        <w:rPr>
          <w:rFonts w:ascii="Century Gothic" w:hAnsi="Century Gothic" w:cs="Times New Roman"/>
        </w:rPr>
        <w:tab/>
        <w:t xml:space="preserve">Metal Fabrications: Items to remain exposed shall have their edges cut and ground smooth and rounded. </w:t>
      </w:r>
    </w:p>
    <w:p w14:paraId="4092435F" w14:textId="77777777" w:rsidR="0073004D" w:rsidRPr="00F07465" w:rsidRDefault="0073004D"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5.</w:t>
      </w:r>
      <w:r w:rsidRPr="00F07465">
        <w:rPr>
          <w:rFonts w:ascii="Century Gothic" w:hAnsi="Century Gothic" w:cs="Times New Roman"/>
        </w:rPr>
        <w:tab/>
        <w:t xml:space="preserve">Sheet Metal: Replace removed or damaged sheet metal items as required for new Work. </w:t>
      </w:r>
    </w:p>
    <w:p w14:paraId="462F75E4" w14:textId="77777777" w:rsidR="0073004D" w:rsidRPr="00F07465" w:rsidRDefault="0073004D"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6.</w:t>
      </w:r>
      <w:r w:rsidRPr="00F07465">
        <w:rPr>
          <w:rFonts w:ascii="Century Gothic" w:hAnsi="Century Gothic" w:cs="Times New Roman"/>
        </w:rPr>
        <w:tab/>
        <w:t xml:space="preserve">Glass: Install matching glass and re-seal exterior window assemblies. </w:t>
      </w:r>
    </w:p>
    <w:p w14:paraId="25CA98A0" w14:textId="77777777" w:rsidR="00A161A6" w:rsidRPr="00F07465" w:rsidRDefault="0073004D"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7.</w:t>
      </w:r>
      <w:r w:rsidRPr="00F07465">
        <w:rPr>
          <w:rFonts w:ascii="Century Gothic" w:hAnsi="Century Gothic" w:cs="Times New Roman"/>
        </w:rPr>
        <w:tab/>
        <w:t>Lath and Plaster: Install new lath materials to match existing and fasten to supports at 6” centers. Provide a 6” lap where new lath to adjoi</w:t>
      </w:r>
      <w:r w:rsidR="00A161A6" w:rsidRPr="00F07465">
        <w:rPr>
          <w:rFonts w:ascii="Century Gothic" w:hAnsi="Century Gothic" w:cs="Times New Roman"/>
        </w:rPr>
        <w:t>n</w:t>
      </w:r>
      <w:r w:rsidRPr="00F07465">
        <w:rPr>
          <w:rFonts w:ascii="Century Gothic" w:hAnsi="Century Gothic" w:cs="Times New Roman"/>
        </w:rPr>
        <w:t xml:space="preserve">s existing lath.  Fasten new lath as required for new Work. Restore paper backings as required. </w:t>
      </w:r>
      <w:r w:rsidR="00A161A6" w:rsidRPr="00F07465">
        <w:rPr>
          <w:rFonts w:ascii="Century Gothic" w:hAnsi="Century Gothic" w:cs="Times New Roman"/>
        </w:rPr>
        <w:t>Apply a bonding agent on cut edges of existing pla</w:t>
      </w:r>
      <w:r w:rsidR="00D61412" w:rsidRPr="00F07465">
        <w:rPr>
          <w:rFonts w:ascii="Century Gothic" w:hAnsi="Century Gothic" w:cs="Times New Roman"/>
        </w:rPr>
        <w:t xml:space="preserve">ster.  Apply three coat plaster </w:t>
      </w:r>
      <w:r w:rsidR="00A161A6" w:rsidRPr="00F07465">
        <w:rPr>
          <w:rFonts w:ascii="Century Gothic" w:hAnsi="Century Gothic" w:cs="Times New Roman"/>
        </w:rPr>
        <w:t>of the type, thickness, finish, texture, and color to match existing.</w:t>
      </w:r>
    </w:p>
    <w:p w14:paraId="684E0212" w14:textId="77777777" w:rsidR="00A161A6" w:rsidRPr="00F07465" w:rsidRDefault="00A161A6"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8.</w:t>
      </w:r>
      <w:r w:rsidRPr="00F07465">
        <w:rPr>
          <w:rFonts w:ascii="Century Gothic" w:hAnsi="Century Gothic" w:cs="Times New Roman"/>
        </w:rPr>
        <w:tab/>
        <w:t xml:space="preserve">Gypsum Wallboard: Fasten cut edges of wallboard.  Install patches with at least two opposite edges centered on supports and secure at 6” centers.  Tape and finish joints and fastener heads.  Patching shall be non-apparent when painted or finished. </w:t>
      </w:r>
    </w:p>
    <w:p w14:paraId="13B2657A" w14:textId="77777777" w:rsidR="00A161A6" w:rsidRPr="00F07465" w:rsidRDefault="00A161A6"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9.</w:t>
      </w:r>
      <w:r w:rsidRPr="00F07465">
        <w:rPr>
          <w:rFonts w:ascii="Century Gothic" w:hAnsi="Century Gothic" w:cs="Times New Roman"/>
        </w:rPr>
        <w:tab/>
        <w:t>Acoustical Ceilings: Comply with the requirements for new Work specified</w:t>
      </w:r>
      <w:r w:rsidR="0092411B" w:rsidRPr="00F07465">
        <w:rPr>
          <w:rFonts w:ascii="Century Gothic" w:hAnsi="Century Gothic" w:cs="Times New Roman"/>
        </w:rPr>
        <w:t xml:space="preserve"> </w:t>
      </w:r>
      <w:r w:rsidRPr="00F07465">
        <w:rPr>
          <w:rFonts w:ascii="Century Gothic" w:hAnsi="Century Gothic" w:cs="Times New Roman"/>
        </w:rPr>
        <w:t xml:space="preserve">in related sections of the Contract Documents. </w:t>
      </w:r>
    </w:p>
    <w:p w14:paraId="3DEBB33E" w14:textId="77777777" w:rsidR="00A161A6" w:rsidRPr="00F07465" w:rsidRDefault="00A161A6"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t>10.</w:t>
      </w:r>
      <w:r w:rsidRPr="00F07465">
        <w:rPr>
          <w:rFonts w:ascii="Century Gothic" w:hAnsi="Century Gothic" w:cs="Times New Roman"/>
        </w:rPr>
        <w:tab/>
        <w:t xml:space="preserve">Resilient Flooring: Completely remove flooring and prepare substrate for new material. </w:t>
      </w:r>
    </w:p>
    <w:p w14:paraId="164814A9" w14:textId="77777777" w:rsidR="00A161A6" w:rsidRPr="00F07465" w:rsidRDefault="00A161A6" w:rsidP="000F4A5D">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F07465">
        <w:rPr>
          <w:rFonts w:ascii="Century Gothic" w:hAnsi="Century Gothic" w:cs="Times New Roman"/>
        </w:rPr>
        <w:lastRenderedPageBreak/>
        <w:t>11.</w:t>
      </w:r>
      <w:r w:rsidRPr="00F07465">
        <w:rPr>
          <w:rFonts w:ascii="Century Gothic" w:hAnsi="Century Gothic" w:cs="Times New Roman"/>
        </w:rPr>
        <w:tab/>
        <w:t xml:space="preserve">Painting: Prepare areas to be patched, patch and paint as specified under related section of the Contract Documents. </w:t>
      </w:r>
    </w:p>
    <w:p w14:paraId="664D67A4" w14:textId="571DCB3C" w:rsidR="0073004D" w:rsidRPr="00F07465" w:rsidRDefault="00E95731" w:rsidP="000F4A5D">
      <w:pPr>
        <w:tabs>
          <w:tab w:val="left" w:pos="720"/>
          <w:tab w:val="left" w:pos="1440"/>
          <w:tab w:val="left" w:pos="2160"/>
          <w:tab w:val="left" w:pos="2880"/>
          <w:tab w:val="left" w:pos="3600"/>
          <w:tab w:val="left" w:pos="4320"/>
        </w:tabs>
        <w:spacing w:after="120" w:line="240" w:lineRule="auto"/>
        <w:jc w:val="both"/>
        <w:rPr>
          <w:rFonts w:ascii="Century Gothic" w:hAnsi="Century Gothic" w:cs="Times New Roman"/>
          <w:b/>
        </w:rPr>
      </w:pPr>
      <w:r w:rsidRPr="00F07465">
        <w:rPr>
          <w:rFonts w:ascii="Century Gothic" w:hAnsi="Century Gothic" w:cs="Times New Roman"/>
          <w:b/>
        </w:rPr>
        <w:t>3.07</w:t>
      </w:r>
      <w:r w:rsidR="003E753A" w:rsidRPr="00F07465">
        <w:rPr>
          <w:rFonts w:ascii="Century Gothic" w:hAnsi="Century Gothic" w:cs="Times New Roman"/>
          <w:b/>
        </w:rPr>
        <w:tab/>
        <w:t>CLEANING</w:t>
      </w:r>
    </w:p>
    <w:p w14:paraId="428DED06" w14:textId="77777777" w:rsidR="003011C0" w:rsidRPr="00F07465" w:rsidRDefault="003E753A" w:rsidP="000F4A5D">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F07465">
        <w:rPr>
          <w:rFonts w:ascii="Century Gothic" w:hAnsi="Century Gothic" w:cs="Times New Roman"/>
        </w:rPr>
        <w:t>A.</w:t>
      </w:r>
      <w:r w:rsidRPr="00F07465">
        <w:rPr>
          <w:rFonts w:ascii="Century Gothic" w:hAnsi="Century Gothic" w:cs="Times New Roman"/>
        </w:rPr>
        <w:tab/>
        <w:t>Clean areas and spaces where cutting and patching are performed.  Completely remove paint, mortar, oils, putty, and similar items.  Thoroughly clean piping, conduit, and similar features before applying paint or other finishing materials.  Restore damaged coverin</w:t>
      </w:r>
      <w:r w:rsidR="00853D30" w:rsidRPr="00F07465">
        <w:rPr>
          <w:rFonts w:ascii="Century Gothic" w:hAnsi="Century Gothic" w:cs="Times New Roman"/>
        </w:rPr>
        <w:t>gs to their original condition.</w:t>
      </w:r>
    </w:p>
    <w:p w14:paraId="547337D1" w14:textId="77777777" w:rsidR="00BF2676" w:rsidRPr="00F07465" w:rsidRDefault="00BF2676" w:rsidP="000F4A5D">
      <w:pPr>
        <w:tabs>
          <w:tab w:val="left" w:pos="720"/>
          <w:tab w:val="left" w:pos="1440"/>
          <w:tab w:val="left" w:pos="2160"/>
          <w:tab w:val="left" w:pos="2880"/>
          <w:tab w:val="left" w:pos="3600"/>
          <w:tab w:val="left" w:pos="4320"/>
        </w:tabs>
        <w:spacing w:after="120" w:line="240" w:lineRule="auto"/>
        <w:jc w:val="both"/>
        <w:rPr>
          <w:rFonts w:ascii="Century Gothic" w:hAnsi="Century Gothic" w:cs="Times New Roman"/>
        </w:rPr>
      </w:pPr>
    </w:p>
    <w:p w14:paraId="63313573" w14:textId="77777777" w:rsidR="00C4507D" w:rsidRPr="00F07465" w:rsidRDefault="00B1308F" w:rsidP="000F4A5D">
      <w:pPr>
        <w:tabs>
          <w:tab w:val="left" w:pos="720"/>
          <w:tab w:val="left" w:pos="1440"/>
          <w:tab w:val="left" w:pos="2160"/>
          <w:tab w:val="left" w:pos="2880"/>
          <w:tab w:val="left" w:pos="3600"/>
          <w:tab w:val="left" w:pos="4320"/>
        </w:tabs>
        <w:spacing w:after="120" w:line="240" w:lineRule="auto"/>
        <w:jc w:val="center"/>
        <w:rPr>
          <w:rFonts w:ascii="Century Gothic" w:hAnsi="Century Gothic" w:cs="Times New Roman"/>
        </w:rPr>
      </w:pPr>
      <w:r w:rsidRPr="00F07465">
        <w:rPr>
          <w:rFonts w:ascii="Century Gothic" w:hAnsi="Century Gothic" w:cs="Times New Roman"/>
        </w:rPr>
        <w:t>END OF SECTION</w:t>
      </w:r>
    </w:p>
    <w:p w14:paraId="4F454EF1" w14:textId="77777777" w:rsidR="000F4A5D" w:rsidRPr="00F07465" w:rsidRDefault="000F4A5D" w:rsidP="000F4A5D">
      <w:pPr>
        <w:tabs>
          <w:tab w:val="left" w:pos="720"/>
          <w:tab w:val="left" w:pos="1440"/>
          <w:tab w:val="left" w:pos="2160"/>
          <w:tab w:val="left" w:pos="2880"/>
          <w:tab w:val="left" w:pos="3600"/>
          <w:tab w:val="left" w:pos="4320"/>
        </w:tabs>
        <w:spacing w:after="120" w:line="240" w:lineRule="auto"/>
        <w:jc w:val="center"/>
        <w:rPr>
          <w:rFonts w:ascii="Century Gothic" w:hAnsi="Century Gothic" w:cs="Times New Roman"/>
        </w:rPr>
      </w:pPr>
    </w:p>
    <w:sectPr w:rsidR="000F4A5D" w:rsidRPr="00F07465" w:rsidSect="00367519">
      <w:headerReference w:type="default" r:id="rId8"/>
      <w:footerReference w:type="default" r:id="rId9"/>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1059" w14:textId="77777777" w:rsidR="001E24F3" w:rsidRDefault="001E24F3" w:rsidP="00B21BD9">
      <w:pPr>
        <w:spacing w:after="0" w:line="240" w:lineRule="auto"/>
      </w:pPr>
      <w:r>
        <w:separator/>
      </w:r>
    </w:p>
  </w:endnote>
  <w:endnote w:type="continuationSeparator" w:id="0">
    <w:p w14:paraId="2FCB8AC4" w14:textId="77777777" w:rsidR="001E24F3" w:rsidRDefault="001E24F3" w:rsidP="00B2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 w:name="_Hlk95837551" w:displacedByCustomXml="next"/>
  <w:bookmarkStart w:id="19" w:name="_Hlk95837502" w:displacedByCustomXml="next"/>
  <w:sdt>
    <w:sdtPr>
      <w:rPr>
        <w:rFonts w:ascii="Century Gothic" w:hAnsi="Century Gothic"/>
        <w:sz w:val="20"/>
        <w:szCs w:val="20"/>
      </w:rPr>
      <w:id w:val="677230033"/>
      <w:docPartObj>
        <w:docPartGallery w:val="Page Numbers (Bottom of Page)"/>
        <w:docPartUnique/>
      </w:docPartObj>
    </w:sdtPr>
    <w:sdtContent>
      <w:sdt>
        <w:sdtPr>
          <w:rPr>
            <w:rFonts w:ascii="Century Gothic" w:hAnsi="Century Gothic"/>
            <w:sz w:val="20"/>
            <w:szCs w:val="20"/>
          </w:rPr>
          <w:id w:val="98381352"/>
          <w:docPartObj>
            <w:docPartGallery w:val="Page Numbers (Top of Page)"/>
            <w:docPartUnique/>
          </w:docPartObj>
        </w:sdtPr>
        <w:sdtContent>
          <w:p w14:paraId="3CD431F1" w14:textId="73FC492F" w:rsidR="00CD26CF" w:rsidRPr="00CD26CF" w:rsidRDefault="00CD26CF" w:rsidP="00CD26CF">
            <w:pPr>
              <w:pStyle w:val="Footer"/>
              <w:rPr>
                <w:rFonts w:ascii="Century Gothic" w:hAnsi="Century Gothic"/>
                <w:sz w:val="20"/>
                <w:szCs w:val="20"/>
              </w:rPr>
            </w:pPr>
            <w:r w:rsidRPr="00CD26CF">
              <w:rPr>
                <w:rFonts w:ascii="Century Gothic" w:hAnsi="Century Gothic"/>
                <w:sz w:val="20"/>
                <w:szCs w:val="20"/>
              </w:rPr>
              <w:t xml:space="preserve">Revised: </w:t>
            </w:r>
            <w:r>
              <w:rPr>
                <w:rFonts w:ascii="Century Gothic" w:hAnsi="Century Gothic"/>
                <w:sz w:val="20"/>
                <w:szCs w:val="20"/>
              </w:rPr>
              <w:t xml:space="preserve"> 0</w:t>
            </w:r>
            <w:r w:rsidR="00FB6662">
              <w:rPr>
                <w:rFonts w:ascii="Century Gothic" w:hAnsi="Century Gothic"/>
                <w:sz w:val="20"/>
                <w:szCs w:val="20"/>
              </w:rPr>
              <w:t>1</w:t>
            </w:r>
            <w:r>
              <w:rPr>
                <w:rFonts w:ascii="Century Gothic" w:hAnsi="Century Gothic"/>
                <w:sz w:val="20"/>
                <w:szCs w:val="20"/>
              </w:rPr>
              <w:t>/</w:t>
            </w:r>
            <w:r w:rsidR="00FB6662">
              <w:rPr>
                <w:rFonts w:ascii="Century Gothic" w:hAnsi="Century Gothic"/>
                <w:sz w:val="20"/>
                <w:szCs w:val="20"/>
              </w:rPr>
              <w:t>07</w:t>
            </w:r>
            <w:r>
              <w:rPr>
                <w:rFonts w:ascii="Century Gothic" w:hAnsi="Century Gothic"/>
                <w:sz w:val="20"/>
                <w:szCs w:val="20"/>
              </w:rPr>
              <w:t>/22</w:t>
            </w:r>
            <w:r>
              <w:rPr>
                <w:rFonts w:ascii="Century Gothic" w:hAnsi="Century Gothic"/>
                <w:sz w:val="20"/>
                <w:szCs w:val="20"/>
              </w:rPr>
              <w:tab/>
            </w:r>
            <w:r w:rsidRPr="00CD26CF">
              <w:rPr>
                <w:rFonts w:ascii="Century Gothic" w:hAnsi="Century Gothic"/>
                <w:sz w:val="20"/>
                <w:szCs w:val="20"/>
              </w:rPr>
              <w:tab/>
              <w:t xml:space="preserve">Page </w:t>
            </w:r>
            <w:r w:rsidRPr="00CD26CF">
              <w:rPr>
                <w:rFonts w:ascii="Century Gothic" w:hAnsi="Century Gothic"/>
                <w:bCs/>
                <w:sz w:val="20"/>
                <w:szCs w:val="20"/>
              </w:rPr>
              <w:fldChar w:fldCharType="begin"/>
            </w:r>
            <w:r w:rsidRPr="00CD26CF">
              <w:rPr>
                <w:rFonts w:ascii="Century Gothic" w:hAnsi="Century Gothic"/>
                <w:bCs/>
                <w:sz w:val="20"/>
                <w:szCs w:val="20"/>
              </w:rPr>
              <w:instrText xml:space="preserve"> PAGE </w:instrText>
            </w:r>
            <w:r w:rsidRPr="00CD26CF">
              <w:rPr>
                <w:rFonts w:ascii="Century Gothic" w:hAnsi="Century Gothic"/>
                <w:bCs/>
                <w:sz w:val="20"/>
                <w:szCs w:val="20"/>
              </w:rPr>
              <w:fldChar w:fldCharType="separate"/>
            </w:r>
            <w:r w:rsidRPr="00CD26CF">
              <w:rPr>
                <w:rFonts w:ascii="Century Gothic" w:hAnsi="Century Gothic"/>
                <w:bCs/>
                <w:sz w:val="20"/>
                <w:szCs w:val="20"/>
              </w:rPr>
              <w:t>1</w:t>
            </w:r>
            <w:r w:rsidRPr="00CD26CF">
              <w:rPr>
                <w:rFonts w:ascii="Century Gothic" w:hAnsi="Century Gothic"/>
                <w:bCs/>
                <w:sz w:val="20"/>
                <w:szCs w:val="20"/>
              </w:rPr>
              <w:fldChar w:fldCharType="end"/>
            </w:r>
            <w:r w:rsidRPr="00CD26CF">
              <w:rPr>
                <w:rFonts w:ascii="Century Gothic" w:hAnsi="Century Gothic"/>
                <w:sz w:val="20"/>
                <w:szCs w:val="20"/>
              </w:rPr>
              <w:t xml:space="preserve"> of </w:t>
            </w:r>
            <w:r w:rsidRPr="00CD26CF">
              <w:rPr>
                <w:rFonts w:ascii="Century Gothic" w:hAnsi="Century Gothic"/>
                <w:bCs/>
                <w:sz w:val="20"/>
                <w:szCs w:val="20"/>
              </w:rPr>
              <w:fldChar w:fldCharType="begin"/>
            </w:r>
            <w:r w:rsidRPr="00CD26CF">
              <w:rPr>
                <w:rFonts w:ascii="Century Gothic" w:hAnsi="Century Gothic"/>
                <w:bCs/>
                <w:sz w:val="20"/>
                <w:szCs w:val="20"/>
              </w:rPr>
              <w:instrText xml:space="preserve"> NUMPAGES  </w:instrText>
            </w:r>
            <w:r w:rsidRPr="00CD26CF">
              <w:rPr>
                <w:rFonts w:ascii="Century Gothic" w:hAnsi="Century Gothic"/>
                <w:bCs/>
                <w:sz w:val="20"/>
                <w:szCs w:val="20"/>
              </w:rPr>
              <w:fldChar w:fldCharType="separate"/>
            </w:r>
            <w:r w:rsidRPr="00CD26CF">
              <w:rPr>
                <w:rFonts w:ascii="Century Gothic" w:hAnsi="Century Gothic"/>
                <w:bCs/>
                <w:sz w:val="20"/>
                <w:szCs w:val="20"/>
              </w:rPr>
              <w:t>6</w:t>
            </w:r>
            <w:r w:rsidRPr="00CD26CF">
              <w:rPr>
                <w:rFonts w:ascii="Century Gothic" w:hAnsi="Century Gothic"/>
                <w:bCs/>
                <w:sz w:val="20"/>
                <w:szCs w:val="20"/>
              </w:rPr>
              <w:fldChar w:fldCharType="end"/>
            </w:r>
          </w:p>
          <w:p w14:paraId="338CD0D4" w14:textId="0573BD0F" w:rsidR="00CD26CF" w:rsidRPr="00CD26CF" w:rsidRDefault="00CD26CF" w:rsidP="00CD26CF">
            <w:pPr>
              <w:pStyle w:val="Footer"/>
              <w:rPr>
                <w:rFonts w:ascii="Century Gothic" w:hAnsi="Century Gothic"/>
                <w:bCs/>
                <w:sz w:val="20"/>
                <w:szCs w:val="20"/>
              </w:rPr>
            </w:pPr>
            <w:r>
              <w:rPr>
                <w:rFonts w:ascii="Century Gothic" w:hAnsi="Century Gothic"/>
                <w:bCs/>
                <w:sz w:val="20"/>
                <w:szCs w:val="20"/>
              </w:rPr>
              <w:tab/>
            </w:r>
            <w:r>
              <w:rPr>
                <w:rFonts w:ascii="Century Gothic" w:hAnsi="Century Gothic"/>
                <w:bCs/>
                <w:sz w:val="20"/>
                <w:szCs w:val="20"/>
              </w:rPr>
              <w:tab/>
            </w:r>
            <w:r w:rsidRPr="00CD26CF">
              <w:rPr>
                <w:rFonts w:ascii="Century Gothic" w:hAnsi="Century Gothic"/>
                <w:bCs/>
                <w:sz w:val="20"/>
                <w:szCs w:val="20"/>
              </w:rPr>
              <w:t>Cutting and Patching</w:t>
            </w:r>
          </w:p>
        </w:sdtContent>
      </w:sdt>
    </w:sdtContent>
  </w:sdt>
  <w:p w14:paraId="0E851E46" w14:textId="1710B958" w:rsidR="00B21BD9" w:rsidRPr="00CD26CF" w:rsidRDefault="00CD26CF" w:rsidP="00CD26CF">
    <w:pPr>
      <w:pStyle w:val="Footer"/>
      <w:rPr>
        <w:rFonts w:ascii="Century Gothic" w:hAnsi="Century Gothic"/>
        <w:sz w:val="20"/>
        <w:szCs w:val="20"/>
      </w:rPr>
    </w:pPr>
    <w:r w:rsidRPr="00CD26CF">
      <w:rPr>
        <w:rFonts w:ascii="Century Gothic" w:hAnsi="Century Gothic"/>
        <w:sz w:val="20"/>
        <w:szCs w:val="20"/>
      </w:rPr>
      <w:tab/>
    </w:r>
    <w:r w:rsidRPr="00CD26CF">
      <w:rPr>
        <w:rFonts w:ascii="Century Gothic" w:hAnsi="Century Gothic"/>
        <w:sz w:val="20"/>
        <w:szCs w:val="20"/>
      </w:rPr>
      <w:tab/>
      <w:t xml:space="preserve">Section </w:t>
    </w:r>
    <w:r w:rsidR="009E5570" w:rsidRPr="00CD26CF">
      <w:rPr>
        <w:rFonts w:ascii="Century Gothic" w:hAnsi="Century Gothic"/>
        <w:sz w:val="20"/>
        <w:szCs w:val="20"/>
      </w:rPr>
      <w:t>01</w:t>
    </w:r>
    <w:r w:rsidR="00F162BB" w:rsidRPr="00CD26CF">
      <w:rPr>
        <w:rFonts w:ascii="Century Gothic" w:hAnsi="Century Gothic"/>
        <w:sz w:val="20"/>
        <w:szCs w:val="20"/>
      </w:rPr>
      <w:t xml:space="preserve"> 73 29</w:t>
    </w:r>
    <w:bookmarkEnd w:id="19"/>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962A" w14:textId="77777777" w:rsidR="001E24F3" w:rsidRDefault="001E24F3" w:rsidP="00B21BD9">
      <w:pPr>
        <w:spacing w:after="0" w:line="240" w:lineRule="auto"/>
      </w:pPr>
      <w:r>
        <w:separator/>
      </w:r>
    </w:p>
  </w:footnote>
  <w:footnote w:type="continuationSeparator" w:id="0">
    <w:p w14:paraId="2198C59F" w14:textId="77777777" w:rsidR="001E24F3" w:rsidRDefault="001E24F3" w:rsidP="00B2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EFB7" w14:textId="120DF592" w:rsidR="00C02DBC" w:rsidRPr="002E4048" w:rsidRDefault="00545DF9" w:rsidP="00F07465">
    <w:pPr>
      <w:pStyle w:val="Header"/>
      <w:jc w:val="right"/>
      <w:rPr>
        <w:rFonts w:ascii="Century Gothic" w:hAnsi="Century Gothic"/>
        <w:bCs/>
      </w:rPr>
    </w:pPr>
    <w:bookmarkStart w:id="0" w:name="_Hlk95837613"/>
    <w:bookmarkStart w:id="1" w:name="_Hlk95837614"/>
    <w:bookmarkStart w:id="2" w:name="_Hlk95837617"/>
    <w:bookmarkStart w:id="3" w:name="_Hlk95837618"/>
    <w:bookmarkStart w:id="4" w:name="_Hlk95837619"/>
    <w:bookmarkStart w:id="5" w:name="_Hlk95837620"/>
    <w:bookmarkStart w:id="6" w:name="_Hlk95837621"/>
    <w:bookmarkStart w:id="7" w:name="_Hlk95837622"/>
    <w:bookmarkStart w:id="8" w:name="_Hlk95837623"/>
    <w:bookmarkStart w:id="9" w:name="_Hlk95837624"/>
    <w:bookmarkStart w:id="10" w:name="_Hlk95837625"/>
    <w:bookmarkStart w:id="11" w:name="_Hlk95837626"/>
    <w:bookmarkStart w:id="12" w:name="_Hlk95837627"/>
    <w:bookmarkStart w:id="13" w:name="_Hlk95837628"/>
    <w:bookmarkStart w:id="14" w:name="_Hlk95837629"/>
    <w:bookmarkStart w:id="15" w:name="_Hlk95837630"/>
    <w:bookmarkStart w:id="16" w:name="_Hlk95837631"/>
    <w:bookmarkStart w:id="17" w:name="_Hlk95837632"/>
    <w:r w:rsidRPr="002E4048">
      <w:rPr>
        <w:rFonts w:ascii="Century Gothic" w:hAnsi="Century Gothic"/>
        <w:bCs/>
      </w:rPr>
      <w:t>Fontana Unified School District</w:t>
    </w:r>
  </w:p>
  <w:p w14:paraId="22580F6E" w14:textId="3187852C" w:rsidR="00C02DBC" w:rsidRPr="002E4048" w:rsidRDefault="00DB3F8A" w:rsidP="00F07465">
    <w:pPr>
      <w:pStyle w:val="Header"/>
      <w:jc w:val="right"/>
      <w:rPr>
        <w:rFonts w:ascii="Century Gothic" w:hAnsi="Century Gothic"/>
        <w:bCs/>
      </w:rPr>
    </w:pPr>
    <w:r w:rsidRPr="002E4048">
      <w:rPr>
        <w:rFonts w:ascii="Century Gothic" w:hAnsi="Century Gothic"/>
        <w:bCs/>
      </w:rPr>
      <w:t>CUTTING AND PATCHING</w:t>
    </w:r>
  </w:p>
  <w:p w14:paraId="2754C189" w14:textId="6816A5B8" w:rsidR="00C02DBC" w:rsidRPr="002E4048" w:rsidRDefault="00F07465" w:rsidP="00F07465">
    <w:pPr>
      <w:pStyle w:val="Header"/>
      <w:jc w:val="right"/>
      <w:rPr>
        <w:rFonts w:ascii="Century Gothic" w:hAnsi="Century Gothic"/>
        <w:bCs/>
      </w:rPr>
    </w:pPr>
    <w:r w:rsidRPr="002E4048">
      <w:rPr>
        <w:rFonts w:ascii="Century Gothic" w:hAnsi="Century Gothic"/>
        <w:bCs/>
      </w:rPr>
      <w:t>01 73 29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7E6"/>
    <w:multiLevelType w:val="hybridMultilevel"/>
    <w:tmpl w:val="7D64C748"/>
    <w:lvl w:ilvl="0" w:tplc="4216D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07075"/>
    <w:multiLevelType w:val="hybridMultilevel"/>
    <w:tmpl w:val="74E02B38"/>
    <w:lvl w:ilvl="0" w:tplc="5F5251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1628D"/>
    <w:multiLevelType w:val="hybridMultilevel"/>
    <w:tmpl w:val="64D81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929AD"/>
    <w:multiLevelType w:val="multilevel"/>
    <w:tmpl w:val="0106ABC8"/>
    <w:lvl w:ilvl="0">
      <w:start w:val="3"/>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433E07"/>
    <w:multiLevelType w:val="hybridMultilevel"/>
    <w:tmpl w:val="B6402FC8"/>
    <w:lvl w:ilvl="0" w:tplc="E6525FD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FD00A872">
      <w:start w:val="2"/>
      <w:numFmt w:val="decimal"/>
      <w:lvlText w:val="%3."/>
      <w:lvlJc w:val="left"/>
      <w:pPr>
        <w:ind w:left="3780" w:hanging="360"/>
      </w:pPr>
      <w:rPr>
        <w:rFonts w:hint="default"/>
      </w:rPr>
    </w:lvl>
    <w:lvl w:ilvl="3" w:tplc="9B720242">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7DB6478"/>
    <w:multiLevelType w:val="hybridMultilevel"/>
    <w:tmpl w:val="1410FFE4"/>
    <w:lvl w:ilvl="0" w:tplc="E3FE0A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AC017C"/>
    <w:multiLevelType w:val="hybridMultilevel"/>
    <w:tmpl w:val="346C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741D5"/>
    <w:multiLevelType w:val="hybridMultilevel"/>
    <w:tmpl w:val="326A7B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61B2B"/>
    <w:multiLevelType w:val="hybridMultilevel"/>
    <w:tmpl w:val="CE981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E00E6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278E2"/>
    <w:multiLevelType w:val="hybridMultilevel"/>
    <w:tmpl w:val="5BF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55D0F"/>
    <w:multiLevelType w:val="multilevel"/>
    <w:tmpl w:val="F3362A54"/>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3C79D8"/>
    <w:multiLevelType w:val="hybridMultilevel"/>
    <w:tmpl w:val="DFA67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92A34"/>
    <w:multiLevelType w:val="hybridMultilevel"/>
    <w:tmpl w:val="18000638"/>
    <w:lvl w:ilvl="0" w:tplc="BF70DD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687079"/>
    <w:multiLevelType w:val="hybridMultilevel"/>
    <w:tmpl w:val="B4F0CA78"/>
    <w:lvl w:ilvl="0" w:tplc="0F348EE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EB2AC1"/>
    <w:multiLevelType w:val="hybridMultilevel"/>
    <w:tmpl w:val="B02C2DDA"/>
    <w:lvl w:ilvl="0" w:tplc="04090015">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E6B6179"/>
    <w:multiLevelType w:val="hybridMultilevel"/>
    <w:tmpl w:val="7B780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63AC4"/>
    <w:multiLevelType w:val="hybridMultilevel"/>
    <w:tmpl w:val="25546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86FB7"/>
    <w:multiLevelType w:val="hybridMultilevel"/>
    <w:tmpl w:val="FAB0D5C8"/>
    <w:lvl w:ilvl="0" w:tplc="083E73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01BDE"/>
    <w:multiLevelType w:val="hybridMultilevel"/>
    <w:tmpl w:val="F064C1D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5480E00"/>
    <w:multiLevelType w:val="hybridMultilevel"/>
    <w:tmpl w:val="8C3098E8"/>
    <w:lvl w:ilvl="0" w:tplc="47EEDA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E862650"/>
    <w:multiLevelType w:val="hybridMultilevel"/>
    <w:tmpl w:val="11B81210"/>
    <w:lvl w:ilvl="0" w:tplc="558653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FD604B2"/>
    <w:multiLevelType w:val="hybridMultilevel"/>
    <w:tmpl w:val="01E06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548610">
    <w:abstractNumId w:val="10"/>
  </w:num>
  <w:num w:numId="2" w16cid:durableId="880635313">
    <w:abstractNumId w:val="4"/>
  </w:num>
  <w:num w:numId="3" w16cid:durableId="1950506974">
    <w:abstractNumId w:val="13"/>
  </w:num>
  <w:num w:numId="4" w16cid:durableId="31350611">
    <w:abstractNumId w:val="5"/>
  </w:num>
  <w:num w:numId="5" w16cid:durableId="1404641483">
    <w:abstractNumId w:val="14"/>
  </w:num>
  <w:num w:numId="6" w16cid:durableId="1697147539">
    <w:abstractNumId w:val="0"/>
  </w:num>
  <w:num w:numId="7" w16cid:durableId="1755663726">
    <w:abstractNumId w:val="6"/>
  </w:num>
  <w:num w:numId="8" w16cid:durableId="798257303">
    <w:abstractNumId w:val="11"/>
  </w:num>
  <w:num w:numId="9" w16cid:durableId="1023434540">
    <w:abstractNumId w:val="9"/>
  </w:num>
  <w:num w:numId="10" w16cid:durableId="879899826">
    <w:abstractNumId w:val="18"/>
  </w:num>
  <w:num w:numId="11" w16cid:durableId="22095616">
    <w:abstractNumId w:val="8"/>
  </w:num>
  <w:num w:numId="12" w16cid:durableId="1626617469">
    <w:abstractNumId w:val="17"/>
  </w:num>
  <w:num w:numId="13" w16cid:durableId="367879271">
    <w:abstractNumId w:val="21"/>
  </w:num>
  <w:num w:numId="14" w16cid:durableId="2141261363">
    <w:abstractNumId w:val="3"/>
  </w:num>
  <w:num w:numId="15" w16cid:durableId="47993786">
    <w:abstractNumId w:val="15"/>
  </w:num>
  <w:num w:numId="16" w16cid:durableId="699013989">
    <w:abstractNumId w:val="1"/>
  </w:num>
  <w:num w:numId="17" w16cid:durableId="1297832033">
    <w:abstractNumId w:val="2"/>
  </w:num>
  <w:num w:numId="18" w16cid:durableId="1078137184">
    <w:abstractNumId w:val="16"/>
  </w:num>
  <w:num w:numId="19" w16cid:durableId="1672372040">
    <w:abstractNumId w:val="7"/>
  </w:num>
  <w:num w:numId="20" w16cid:durableId="823008445">
    <w:abstractNumId w:val="12"/>
  </w:num>
  <w:num w:numId="21" w16cid:durableId="443156222">
    <w:abstractNumId w:val="19"/>
  </w:num>
  <w:num w:numId="22" w16cid:durableId="152778789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A4"/>
    <w:rsid w:val="00003344"/>
    <w:rsid w:val="0001284A"/>
    <w:rsid w:val="00013CD3"/>
    <w:rsid w:val="000157E0"/>
    <w:rsid w:val="000159E5"/>
    <w:rsid w:val="00016AB3"/>
    <w:rsid w:val="00023859"/>
    <w:rsid w:val="00023A61"/>
    <w:rsid w:val="000262A2"/>
    <w:rsid w:val="00030A59"/>
    <w:rsid w:val="000321D2"/>
    <w:rsid w:val="000421A8"/>
    <w:rsid w:val="00043688"/>
    <w:rsid w:val="00044651"/>
    <w:rsid w:val="00053712"/>
    <w:rsid w:val="00053FB4"/>
    <w:rsid w:val="00056CB0"/>
    <w:rsid w:val="00062D1E"/>
    <w:rsid w:val="000665C0"/>
    <w:rsid w:val="00066A1D"/>
    <w:rsid w:val="00070912"/>
    <w:rsid w:val="00070B3A"/>
    <w:rsid w:val="0007490B"/>
    <w:rsid w:val="00076FF9"/>
    <w:rsid w:val="00081D9D"/>
    <w:rsid w:val="000874B5"/>
    <w:rsid w:val="000941F3"/>
    <w:rsid w:val="00095488"/>
    <w:rsid w:val="000A4A78"/>
    <w:rsid w:val="000B43DA"/>
    <w:rsid w:val="000B4DFB"/>
    <w:rsid w:val="000B729A"/>
    <w:rsid w:val="000C3457"/>
    <w:rsid w:val="000C42AE"/>
    <w:rsid w:val="000C4FCE"/>
    <w:rsid w:val="000D1E36"/>
    <w:rsid w:val="000D214B"/>
    <w:rsid w:val="000D3A5A"/>
    <w:rsid w:val="000D6402"/>
    <w:rsid w:val="000E04A3"/>
    <w:rsid w:val="000F0AC6"/>
    <w:rsid w:val="000F0D0A"/>
    <w:rsid w:val="000F4A5D"/>
    <w:rsid w:val="00104916"/>
    <w:rsid w:val="001049B4"/>
    <w:rsid w:val="00106C59"/>
    <w:rsid w:val="00110648"/>
    <w:rsid w:val="00114E08"/>
    <w:rsid w:val="00125104"/>
    <w:rsid w:val="001252D3"/>
    <w:rsid w:val="0012657E"/>
    <w:rsid w:val="00131EFD"/>
    <w:rsid w:val="0013279D"/>
    <w:rsid w:val="001357AF"/>
    <w:rsid w:val="00136629"/>
    <w:rsid w:val="00137673"/>
    <w:rsid w:val="00140C3E"/>
    <w:rsid w:val="00143ED3"/>
    <w:rsid w:val="0014441D"/>
    <w:rsid w:val="00144CEE"/>
    <w:rsid w:val="0015393D"/>
    <w:rsid w:val="001650DB"/>
    <w:rsid w:val="00166BAB"/>
    <w:rsid w:val="00170B08"/>
    <w:rsid w:val="00173E9E"/>
    <w:rsid w:val="00173FF3"/>
    <w:rsid w:val="00177E90"/>
    <w:rsid w:val="001800A4"/>
    <w:rsid w:val="001850CC"/>
    <w:rsid w:val="00187B95"/>
    <w:rsid w:val="001A18A0"/>
    <w:rsid w:val="001A4ABC"/>
    <w:rsid w:val="001A596C"/>
    <w:rsid w:val="001A667B"/>
    <w:rsid w:val="001B2E29"/>
    <w:rsid w:val="001B66FD"/>
    <w:rsid w:val="001C1368"/>
    <w:rsid w:val="001C61FC"/>
    <w:rsid w:val="001C63FB"/>
    <w:rsid w:val="001C67E6"/>
    <w:rsid w:val="001C7ACB"/>
    <w:rsid w:val="001D4C98"/>
    <w:rsid w:val="001E2429"/>
    <w:rsid w:val="001E24F3"/>
    <w:rsid w:val="001E35DA"/>
    <w:rsid w:val="001E5D91"/>
    <w:rsid w:val="001E72B1"/>
    <w:rsid w:val="001E736E"/>
    <w:rsid w:val="001E77DF"/>
    <w:rsid w:val="001F44A8"/>
    <w:rsid w:val="001F67F6"/>
    <w:rsid w:val="00202EB5"/>
    <w:rsid w:val="0020422A"/>
    <w:rsid w:val="00207931"/>
    <w:rsid w:val="00212680"/>
    <w:rsid w:val="00212C1F"/>
    <w:rsid w:val="002248CE"/>
    <w:rsid w:val="00233642"/>
    <w:rsid w:val="00242AFD"/>
    <w:rsid w:val="002456DD"/>
    <w:rsid w:val="00255507"/>
    <w:rsid w:val="00255781"/>
    <w:rsid w:val="0026113E"/>
    <w:rsid w:val="00276C40"/>
    <w:rsid w:val="002804CE"/>
    <w:rsid w:val="002851F5"/>
    <w:rsid w:val="002919A0"/>
    <w:rsid w:val="00295FB7"/>
    <w:rsid w:val="002A6EB7"/>
    <w:rsid w:val="002B366D"/>
    <w:rsid w:val="002B52AC"/>
    <w:rsid w:val="002C264A"/>
    <w:rsid w:val="002C3B39"/>
    <w:rsid w:val="002C6668"/>
    <w:rsid w:val="002D0662"/>
    <w:rsid w:val="002D0849"/>
    <w:rsid w:val="002D3E5C"/>
    <w:rsid w:val="002D5C64"/>
    <w:rsid w:val="002D765E"/>
    <w:rsid w:val="002E152F"/>
    <w:rsid w:val="002E4048"/>
    <w:rsid w:val="002E46E7"/>
    <w:rsid w:val="002E5F25"/>
    <w:rsid w:val="002F249E"/>
    <w:rsid w:val="002F585C"/>
    <w:rsid w:val="002F61B7"/>
    <w:rsid w:val="003011C0"/>
    <w:rsid w:val="003042B9"/>
    <w:rsid w:val="0030431B"/>
    <w:rsid w:val="00307A4C"/>
    <w:rsid w:val="00310A72"/>
    <w:rsid w:val="00311A82"/>
    <w:rsid w:val="003148EE"/>
    <w:rsid w:val="00314E66"/>
    <w:rsid w:val="00323722"/>
    <w:rsid w:val="00335436"/>
    <w:rsid w:val="0033638F"/>
    <w:rsid w:val="003364B0"/>
    <w:rsid w:val="003375A3"/>
    <w:rsid w:val="00344B45"/>
    <w:rsid w:val="00350C38"/>
    <w:rsid w:val="003510CE"/>
    <w:rsid w:val="003532D1"/>
    <w:rsid w:val="00354A75"/>
    <w:rsid w:val="00363E41"/>
    <w:rsid w:val="0036693D"/>
    <w:rsid w:val="00367519"/>
    <w:rsid w:val="00367520"/>
    <w:rsid w:val="003714EA"/>
    <w:rsid w:val="00372B47"/>
    <w:rsid w:val="00374CEA"/>
    <w:rsid w:val="00375392"/>
    <w:rsid w:val="00381D14"/>
    <w:rsid w:val="00387CE7"/>
    <w:rsid w:val="00390203"/>
    <w:rsid w:val="00397D9A"/>
    <w:rsid w:val="003A037A"/>
    <w:rsid w:val="003A174D"/>
    <w:rsid w:val="003A1C28"/>
    <w:rsid w:val="003A2723"/>
    <w:rsid w:val="003A3A86"/>
    <w:rsid w:val="003B1015"/>
    <w:rsid w:val="003B3E6A"/>
    <w:rsid w:val="003C19E9"/>
    <w:rsid w:val="003C6844"/>
    <w:rsid w:val="003D2183"/>
    <w:rsid w:val="003D4610"/>
    <w:rsid w:val="003D517E"/>
    <w:rsid w:val="003E2ED4"/>
    <w:rsid w:val="003E2F14"/>
    <w:rsid w:val="003E4198"/>
    <w:rsid w:val="003E5B9E"/>
    <w:rsid w:val="003E6042"/>
    <w:rsid w:val="003E7077"/>
    <w:rsid w:val="003E7093"/>
    <w:rsid w:val="003E753A"/>
    <w:rsid w:val="003E7618"/>
    <w:rsid w:val="003F0230"/>
    <w:rsid w:val="003F05B3"/>
    <w:rsid w:val="00400A88"/>
    <w:rsid w:val="00400B44"/>
    <w:rsid w:val="00405C93"/>
    <w:rsid w:val="00405CA9"/>
    <w:rsid w:val="00407C94"/>
    <w:rsid w:val="00417538"/>
    <w:rsid w:val="00432EAB"/>
    <w:rsid w:val="004373F8"/>
    <w:rsid w:val="00454248"/>
    <w:rsid w:val="00454D1E"/>
    <w:rsid w:val="0046039F"/>
    <w:rsid w:val="00467D1A"/>
    <w:rsid w:val="00467E77"/>
    <w:rsid w:val="00476FC7"/>
    <w:rsid w:val="0047712F"/>
    <w:rsid w:val="00480304"/>
    <w:rsid w:val="00480B50"/>
    <w:rsid w:val="00480C53"/>
    <w:rsid w:val="00481863"/>
    <w:rsid w:val="00482A93"/>
    <w:rsid w:val="00484990"/>
    <w:rsid w:val="004852AA"/>
    <w:rsid w:val="00491128"/>
    <w:rsid w:val="00494BC8"/>
    <w:rsid w:val="00495C23"/>
    <w:rsid w:val="004961C3"/>
    <w:rsid w:val="004B496F"/>
    <w:rsid w:val="004B50F2"/>
    <w:rsid w:val="004C1745"/>
    <w:rsid w:val="004D1469"/>
    <w:rsid w:val="004D2A97"/>
    <w:rsid w:val="004D72C0"/>
    <w:rsid w:val="004E1675"/>
    <w:rsid w:val="004E29F0"/>
    <w:rsid w:val="004E40A3"/>
    <w:rsid w:val="004F0B1D"/>
    <w:rsid w:val="005024C6"/>
    <w:rsid w:val="0050592A"/>
    <w:rsid w:val="00505B90"/>
    <w:rsid w:val="00514061"/>
    <w:rsid w:val="005156E0"/>
    <w:rsid w:val="00517ECB"/>
    <w:rsid w:val="00522354"/>
    <w:rsid w:val="0052467D"/>
    <w:rsid w:val="00526F16"/>
    <w:rsid w:val="00527053"/>
    <w:rsid w:val="005276F2"/>
    <w:rsid w:val="005311BC"/>
    <w:rsid w:val="0053557D"/>
    <w:rsid w:val="0053722F"/>
    <w:rsid w:val="00542307"/>
    <w:rsid w:val="00542411"/>
    <w:rsid w:val="005458F0"/>
    <w:rsid w:val="00545DF9"/>
    <w:rsid w:val="0054786F"/>
    <w:rsid w:val="00547D81"/>
    <w:rsid w:val="0055186A"/>
    <w:rsid w:val="005521DD"/>
    <w:rsid w:val="00553386"/>
    <w:rsid w:val="00553952"/>
    <w:rsid w:val="005544F7"/>
    <w:rsid w:val="00561DDE"/>
    <w:rsid w:val="005632F0"/>
    <w:rsid w:val="0056569F"/>
    <w:rsid w:val="00565EA4"/>
    <w:rsid w:val="00565F82"/>
    <w:rsid w:val="0057016A"/>
    <w:rsid w:val="00570EB1"/>
    <w:rsid w:val="005752AB"/>
    <w:rsid w:val="00575D11"/>
    <w:rsid w:val="00580E7D"/>
    <w:rsid w:val="00584170"/>
    <w:rsid w:val="0058567E"/>
    <w:rsid w:val="0058738D"/>
    <w:rsid w:val="00587E83"/>
    <w:rsid w:val="00591AAA"/>
    <w:rsid w:val="00591D07"/>
    <w:rsid w:val="005960EA"/>
    <w:rsid w:val="005A4009"/>
    <w:rsid w:val="005A6EFF"/>
    <w:rsid w:val="005B0FD4"/>
    <w:rsid w:val="005B1E7F"/>
    <w:rsid w:val="005B6736"/>
    <w:rsid w:val="005C1105"/>
    <w:rsid w:val="005C12FE"/>
    <w:rsid w:val="005C22ED"/>
    <w:rsid w:val="005C3EA9"/>
    <w:rsid w:val="005C466F"/>
    <w:rsid w:val="005C4734"/>
    <w:rsid w:val="005C54BE"/>
    <w:rsid w:val="005C55CC"/>
    <w:rsid w:val="005C686E"/>
    <w:rsid w:val="005C7AF8"/>
    <w:rsid w:val="005D00B2"/>
    <w:rsid w:val="005D3D67"/>
    <w:rsid w:val="005D6E03"/>
    <w:rsid w:val="005D6F0E"/>
    <w:rsid w:val="005E55C5"/>
    <w:rsid w:val="005E5A21"/>
    <w:rsid w:val="005F4009"/>
    <w:rsid w:val="005F5D94"/>
    <w:rsid w:val="00603AA8"/>
    <w:rsid w:val="00610677"/>
    <w:rsid w:val="00612577"/>
    <w:rsid w:val="00615B6B"/>
    <w:rsid w:val="006166AC"/>
    <w:rsid w:val="006168B3"/>
    <w:rsid w:val="00616F46"/>
    <w:rsid w:val="00620F6A"/>
    <w:rsid w:val="00621CDD"/>
    <w:rsid w:val="006249AA"/>
    <w:rsid w:val="006300E5"/>
    <w:rsid w:val="00630338"/>
    <w:rsid w:val="00634685"/>
    <w:rsid w:val="00635D81"/>
    <w:rsid w:val="00641A35"/>
    <w:rsid w:val="00643CBB"/>
    <w:rsid w:val="006453F0"/>
    <w:rsid w:val="00645CEC"/>
    <w:rsid w:val="006468FB"/>
    <w:rsid w:val="00647F11"/>
    <w:rsid w:val="00652A00"/>
    <w:rsid w:val="006532C4"/>
    <w:rsid w:val="00656EDF"/>
    <w:rsid w:val="00664E7D"/>
    <w:rsid w:val="00676A1C"/>
    <w:rsid w:val="0067790A"/>
    <w:rsid w:val="00683F51"/>
    <w:rsid w:val="00684A8D"/>
    <w:rsid w:val="0069102A"/>
    <w:rsid w:val="006914B3"/>
    <w:rsid w:val="00695FA0"/>
    <w:rsid w:val="006970BB"/>
    <w:rsid w:val="006A28B2"/>
    <w:rsid w:val="006B3B15"/>
    <w:rsid w:val="006B63FB"/>
    <w:rsid w:val="006B7CC5"/>
    <w:rsid w:val="006C26A8"/>
    <w:rsid w:val="006C30E9"/>
    <w:rsid w:val="006C4343"/>
    <w:rsid w:val="006D0DCF"/>
    <w:rsid w:val="006D17FF"/>
    <w:rsid w:val="006D3975"/>
    <w:rsid w:val="006D3C4A"/>
    <w:rsid w:val="006D471B"/>
    <w:rsid w:val="006D47F2"/>
    <w:rsid w:val="006D7B63"/>
    <w:rsid w:val="006E4A18"/>
    <w:rsid w:val="006F32C9"/>
    <w:rsid w:val="006F57C6"/>
    <w:rsid w:val="006F66BF"/>
    <w:rsid w:val="006F780C"/>
    <w:rsid w:val="00702FBC"/>
    <w:rsid w:val="00704B90"/>
    <w:rsid w:val="00705A88"/>
    <w:rsid w:val="007116A4"/>
    <w:rsid w:val="00716E63"/>
    <w:rsid w:val="0073004D"/>
    <w:rsid w:val="00730B27"/>
    <w:rsid w:val="00731089"/>
    <w:rsid w:val="007363A9"/>
    <w:rsid w:val="007456F4"/>
    <w:rsid w:val="007534E0"/>
    <w:rsid w:val="0075380E"/>
    <w:rsid w:val="00756994"/>
    <w:rsid w:val="00762051"/>
    <w:rsid w:val="00763AAF"/>
    <w:rsid w:val="00764CCB"/>
    <w:rsid w:val="007657FA"/>
    <w:rsid w:val="00765FB4"/>
    <w:rsid w:val="0076627B"/>
    <w:rsid w:val="0078310E"/>
    <w:rsid w:val="007836A6"/>
    <w:rsid w:val="00783E60"/>
    <w:rsid w:val="00784833"/>
    <w:rsid w:val="0079371E"/>
    <w:rsid w:val="007950F3"/>
    <w:rsid w:val="00796E50"/>
    <w:rsid w:val="007A0CE9"/>
    <w:rsid w:val="007A45B8"/>
    <w:rsid w:val="007A4CB3"/>
    <w:rsid w:val="007A6E7B"/>
    <w:rsid w:val="007B6171"/>
    <w:rsid w:val="007C61AB"/>
    <w:rsid w:val="007C665E"/>
    <w:rsid w:val="007C709A"/>
    <w:rsid w:val="007D05CE"/>
    <w:rsid w:val="007D2396"/>
    <w:rsid w:val="007D3BC2"/>
    <w:rsid w:val="007D5C31"/>
    <w:rsid w:val="007E117E"/>
    <w:rsid w:val="007F1D45"/>
    <w:rsid w:val="007F4961"/>
    <w:rsid w:val="0080698A"/>
    <w:rsid w:val="008118F1"/>
    <w:rsid w:val="00820BA9"/>
    <w:rsid w:val="00826113"/>
    <w:rsid w:val="0083121E"/>
    <w:rsid w:val="00832229"/>
    <w:rsid w:val="0083259F"/>
    <w:rsid w:val="00833C69"/>
    <w:rsid w:val="008342C8"/>
    <w:rsid w:val="00834C9C"/>
    <w:rsid w:val="00835FAB"/>
    <w:rsid w:val="008402D0"/>
    <w:rsid w:val="00841381"/>
    <w:rsid w:val="0084637E"/>
    <w:rsid w:val="00847B09"/>
    <w:rsid w:val="00847BEA"/>
    <w:rsid w:val="008510D2"/>
    <w:rsid w:val="00853D30"/>
    <w:rsid w:val="00862A3C"/>
    <w:rsid w:val="00864C61"/>
    <w:rsid w:val="0087338B"/>
    <w:rsid w:val="00883104"/>
    <w:rsid w:val="00883EE7"/>
    <w:rsid w:val="00896CCD"/>
    <w:rsid w:val="00897157"/>
    <w:rsid w:val="008A2CD8"/>
    <w:rsid w:val="008A4027"/>
    <w:rsid w:val="008A62A7"/>
    <w:rsid w:val="008A717E"/>
    <w:rsid w:val="008B1206"/>
    <w:rsid w:val="008B5555"/>
    <w:rsid w:val="008B67CB"/>
    <w:rsid w:val="008C7B78"/>
    <w:rsid w:val="008D2EA1"/>
    <w:rsid w:val="008E15DD"/>
    <w:rsid w:val="008E1637"/>
    <w:rsid w:val="008E1D2B"/>
    <w:rsid w:val="008E2453"/>
    <w:rsid w:val="008E2BD3"/>
    <w:rsid w:val="008E6467"/>
    <w:rsid w:val="008F4BF7"/>
    <w:rsid w:val="008F748D"/>
    <w:rsid w:val="009018C3"/>
    <w:rsid w:val="00905770"/>
    <w:rsid w:val="00907599"/>
    <w:rsid w:val="00907E02"/>
    <w:rsid w:val="0091072D"/>
    <w:rsid w:val="00911041"/>
    <w:rsid w:val="00911A4B"/>
    <w:rsid w:val="00911F59"/>
    <w:rsid w:val="009140F9"/>
    <w:rsid w:val="00914355"/>
    <w:rsid w:val="00914D70"/>
    <w:rsid w:val="00914FA9"/>
    <w:rsid w:val="00916AFE"/>
    <w:rsid w:val="0092036B"/>
    <w:rsid w:val="00922D35"/>
    <w:rsid w:val="009233E1"/>
    <w:rsid w:val="0092411B"/>
    <w:rsid w:val="00931E94"/>
    <w:rsid w:val="00942ED8"/>
    <w:rsid w:val="00943754"/>
    <w:rsid w:val="00943AE4"/>
    <w:rsid w:val="0094429A"/>
    <w:rsid w:val="009474F4"/>
    <w:rsid w:val="00947F0A"/>
    <w:rsid w:val="00955A8E"/>
    <w:rsid w:val="00957FD7"/>
    <w:rsid w:val="009606A8"/>
    <w:rsid w:val="009628B2"/>
    <w:rsid w:val="00963FFA"/>
    <w:rsid w:val="00964B45"/>
    <w:rsid w:val="0096545C"/>
    <w:rsid w:val="009702FA"/>
    <w:rsid w:val="00975E16"/>
    <w:rsid w:val="00982BD4"/>
    <w:rsid w:val="0098338B"/>
    <w:rsid w:val="009834BB"/>
    <w:rsid w:val="0098383B"/>
    <w:rsid w:val="00986654"/>
    <w:rsid w:val="00991BB8"/>
    <w:rsid w:val="0099278B"/>
    <w:rsid w:val="00992BE3"/>
    <w:rsid w:val="009A21E3"/>
    <w:rsid w:val="009A2278"/>
    <w:rsid w:val="009A500B"/>
    <w:rsid w:val="009B50B2"/>
    <w:rsid w:val="009B54E6"/>
    <w:rsid w:val="009C0845"/>
    <w:rsid w:val="009C428A"/>
    <w:rsid w:val="009C77BB"/>
    <w:rsid w:val="009C7A70"/>
    <w:rsid w:val="009D05A7"/>
    <w:rsid w:val="009E5570"/>
    <w:rsid w:val="009E6E9D"/>
    <w:rsid w:val="00A01BA7"/>
    <w:rsid w:val="00A04074"/>
    <w:rsid w:val="00A0792B"/>
    <w:rsid w:val="00A136C0"/>
    <w:rsid w:val="00A139A4"/>
    <w:rsid w:val="00A161A6"/>
    <w:rsid w:val="00A2252B"/>
    <w:rsid w:val="00A24259"/>
    <w:rsid w:val="00A26144"/>
    <w:rsid w:val="00A370EA"/>
    <w:rsid w:val="00A43DFC"/>
    <w:rsid w:val="00A505C3"/>
    <w:rsid w:val="00A50752"/>
    <w:rsid w:val="00A50D35"/>
    <w:rsid w:val="00A530EE"/>
    <w:rsid w:val="00A53AF8"/>
    <w:rsid w:val="00A66AA4"/>
    <w:rsid w:val="00A72825"/>
    <w:rsid w:val="00A72C23"/>
    <w:rsid w:val="00A730B9"/>
    <w:rsid w:val="00A85272"/>
    <w:rsid w:val="00A86FCE"/>
    <w:rsid w:val="00A87350"/>
    <w:rsid w:val="00A876E5"/>
    <w:rsid w:val="00A95725"/>
    <w:rsid w:val="00AA12B6"/>
    <w:rsid w:val="00AA43A2"/>
    <w:rsid w:val="00AA6926"/>
    <w:rsid w:val="00AB18B1"/>
    <w:rsid w:val="00AB3958"/>
    <w:rsid w:val="00AB5BB4"/>
    <w:rsid w:val="00AC196D"/>
    <w:rsid w:val="00AD0925"/>
    <w:rsid w:val="00AD3856"/>
    <w:rsid w:val="00AD4A4E"/>
    <w:rsid w:val="00AE0555"/>
    <w:rsid w:val="00AE3114"/>
    <w:rsid w:val="00AE33C0"/>
    <w:rsid w:val="00AE3667"/>
    <w:rsid w:val="00AE4404"/>
    <w:rsid w:val="00AF0092"/>
    <w:rsid w:val="00AF0887"/>
    <w:rsid w:val="00AF1DDA"/>
    <w:rsid w:val="00AF49C4"/>
    <w:rsid w:val="00B00571"/>
    <w:rsid w:val="00B023BE"/>
    <w:rsid w:val="00B046BE"/>
    <w:rsid w:val="00B1308F"/>
    <w:rsid w:val="00B152C9"/>
    <w:rsid w:val="00B21BD9"/>
    <w:rsid w:val="00B23905"/>
    <w:rsid w:val="00B25DB2"/>
    <w:rsid w:val="00B374A6"/>
    <w:rsid w:val="00B43D7C"/>
    <w:rsid w:val="00B54657"/>
    <w:rsid w:val="00B56B53"/>
    <w:rsid w:val="00B63CB6"/>
    <w:rsid w:val="00B66EF9"/>
    <w:rsid w:val="00B705AF"/>
    <w:rsid w:val="00B729E1"/>
    <w:rsid w:val="00B73A2F"/>
    <w:rsid w:val="00B748F5"/>
    <w:rsid w:val="00B7620F"/>
    <w:rsid w:val="00B767A3"/>
    <w:rsid w:val="00B84D35"/>
    <w:rsid w:val="00B90830"/>
    <w:rsid w:val="00B929DA"/>
    <w:rsid w:val="00B96D60"/>
    <w:rsid w:val="00BA0303"/>
    <w:rsid w:val="00BA359E"/>
    <w:rsid w:val="00BB698B"/>
    <w:rsid w:val="00BB6D02"/>
    <w:rsid w:val="00BC193A"/>
    <w:rsid w:val="00BC1E4C"/>
    <w:rsid w:val="00BC2CFB"/>
    <w:rsid w:val="00BC33AF"/>
    <w:rsid w:val="00BC65F0"/>
    <w:rsid w:val="00BD38A4"/>
    <w:rsid w:val="00BD3909"/>
    <w:rsid w:val="00BE1981"/>
    <w:rsid w:val="00BE1B68"/>
    <w:rsid w:val="00BE5D08"/>
    <w:rsid w:val="00BE7121"/>
    <w:rsid w:val="00BF17B5"/>
    <w:rsid w:val="00BF2676"/>
    <w:rsid w:val="00BF7C6B"/>
    <w:rsid w:val="00C01391"/>
    <w:rsid w:val="00C01FB9"/>
    <w:rsid w:val="00C02DBC"/>
    <w:rsid w:val="00C046C4"/>
    <w:rsid w:val="00C04FE9"/>
    <w:rsid w:val="00C051C6"/>
    <w:rsid w:val="00C05EFA"/>
    <w:rsid w:val="00C13467"/>
    <w:rsid w:val="00C140C8"/>
    <w:rsid w:val="00C1738B"/>
    <w:rsid w:val="00C20427"/>
    <w:rsid w:val="00C2180E"/>
    <w:rsid w:val="00C2204C"/>
    <w:rsid w:val="00C243A5"/>
    <w:rsid w:val="00C26D04"/>
    <w:rsid w:val="00C35D4F"/>
    <w:rsid w:val="00C4077B"/>
    <w:rsid w:val="00C417CA"/>
    <w:rsid w:val="00C4433C"/>
    <w:rsid w:val="00C44DC0"/>
    <w:rsid w:val="00C4507D"/>
    <w:rsid w:val="00C45450"/>
    <w:rsid w:val="00C4735C"/>
    <w:rsid w:val="00C4777E"/>
    <w:rsid w:val="00C47D57"/>
    <w:rsid w:val="00C52D87"/>
    <w:rsid w:val="00C53210"/>
    <w:rsid w:val="00C554E1"/>
    <w:rsid w:val="00C558E0"/>
    <w:rsid w:val="00C60019"/>
    <w:rsid w:val="00C60D15"/>
    <w:rsid w:val="00C64852"/>
    <w:rsid w:val="00C666F2"/>
    <w:rsid w:val="00C66A3F"/>
    <w:rsid w:val="00C727D0"/>
    <w:rsid w:val="00C769EF"/>
    <w:rsid w:val="00C77B75"/>
    <w:rsid w:val="00C77EB4"/>
    <w:rsid w:val="00C847F0"/>
    <w:rsid w:val="00C90E65"/>
    <w:rsid w:val="00CA550F"/>
    <w:rsid w:val="00CC34C5"/>
    <w:rsid w:val="00CD0C14"/>
    <w:rsid w:val="00CD19F4"/>
    <w:rsid w:val="00CD26CF"/>
    <w:rsid w:val="00CD3842"/>
    <w:rsid w:val="00CD3C28"/>
    <w:rsid w:val="00CE15B0"/>
    <w:rsid w:val="00CE4097"/>
    <w:rsid w:val="00CF2B8D"/>
    <w:rsid w:val="00D01AAF"/>
    <w:rsid w:val="00D02D40"/>
    <w:rsid w:val="00D02DC8"/>
    <w:rsid w:val="00D0485B"/>
    <w:rsid w:val="00D128E9"/>
    <w:rsid w:val="00D25C5C"/>
    <w:rsid w:val="00D27D07"/>
    <w:rsid w:val="00D30B00"/>
    <w:rsid w:val="00D34C3E"/>
    <w:rsid w:val="00D35C1B"/>
    <w:rsid w:val="00D36AE3"/>
    <w:rsid w:val="00D37401"/>
    <w:rsid w:val="00D4600F"/>
    <w:rsid w:val="00D552C1"/>
    <w:rsid w:val="00D61412"/>
    <w:rsid w:val="00D62D9C"/>
    <w:rsid w:val="00D670A4"/>
    <w:rsid w:val="00D7296D"/>
    <w:rsid w:val="00D7678F"/>
    <w:rsid w:val="00D83FC8"/>
    <w:rsid w:val="00D847A0"/>
    <w:rsid w:val="00D956D4"/>
    <w:rsid w:val="00D97BCD"/>
    <w:rsid w:val="00DA0155"/>
    <w:rsid w:val="00DA285B"/>
    <w:rsid w:val="00DA7CED"/>
    <w:rsid w:val="00DB3D14"/>
    <w:rsid w:val="00DB3F8A"/>
    <w:rsid w:val="00DC050D"/>
    <w:rsid w:val="00DC2AC7"/>
    <w:rsid w:val="00DC4CFE"/>
    <w:rsid w:val="00DD04B9"/>
    <w:rsid w:val="00DD2B55"/>
    <w:rsid w:val="00DE3111"/>
    <w:rsid w:val="00DE3C29"/>
    <w:rsid w:val="00DE67A5"/>
    <w:rsid w:val="00DE779B"/>
    <w:rsid w:val="00DF027D"/>
    <w:rsid w:val="00E00C5C"/>
    <w:rsid w:val="00E01C5B"/>
    <w:rsid w:val="00E04FFB"/>
    <w:rsid w:val="00E0527F"/>
    <w:rsid w:val="00E055FD"/>
    <w:rsid w:val="00E05E80"/>
    <w:rsid w:val="00E10DBA"/>
    <w:rsid w:val="00E1598E"/>
    <w:rsid w:val="00E16A8A"/>
    <w:rsid w:val="00E216A6"/>
    <w:rsid w:val="00E222F1"/>
    <w:rsid w:val="00E24651"/>
    <w:rsid w:val="00E25082"/>
    <w:rsid w:val="00E256D3"/>
    <w:rsid w:val="00E329E3"/>
    <w:rsid w:val="00E35352"/>
    <w:rsid w:val="00E435BC"/>
    <w:rsid w:val="00E50991"/>
    <w:rsid w:val="00E50B35"/>
    <w:rsid w:val="00E523CC"/>
    <w:rsid w:val="00E53B18"/>
    <w:rsid w:val="00E54676"/>
    <w:rsid w:val="00E56A2B"/>
    <w:rsid w:val="00E56E7E"/>
    <w:rsid w:val="00E60BC7"/>
    <w:rsid w:val="00E62331"/>
    <w:rsid w:val="00E654B1"/>
    <w:rsid w:val="00E6691B"/>
    <w:rsid w:val="00E76142"/>
    <w:rsid w:val="00E80543"/>
    <w:rsid w:val="00E861AB"/>
    <w:rsid w:val="00E91516"/>
    <w:rsid w:val="00E93D09"/>
    <w:rsid w:val="00E94E2F"/>
    <w:rsid w:val="00E95731"/>
    <w:rsid w:val="00E95C8F"/>
    <w:rsid w:val="00EA15AC"/>
    <w:rsid w:val="00EA562A"/>
    <w:rsid w:val="00EA70B8"/>
    <w:rsid w:val="00EA7D70"/>
    <w:rsid w:val="00EB0833"/>
    <w:rsid w:val="00EC05FA"/>
    <w:rsid w:val="00EC43AF"/>
    <w:rsid w:val="00EC4640"/>
    <w:rsid w:val="00EC46FF"/>
    <w:rsid w:val="00EC481B"/>
    <w:rsid w:val="00ED41C1"/>
    <w:rsid w:val="00ED5774"/>
    <w:rsid w:val="00ED5F00"/>
    <w:rsid w:val="00EE4B5A"/>
    <w:rsid w:val="00EF049A"/>
    <w:rsid w:val="00EF1AAB"/>
    <w:rsid w:val="00EF4B15"/>
    <w:rsid w:val="00F0504B"/>
    <w:rsid w:val="00F07465"/>
    <w:rsid w:val="00F10AFE"/>
    <w:rsid w:val="00F123DD"/>
    <w:rsid w:val="00F12ED3"/>
    <w:rsid w:val="00F162BB"/>
    <w:rsid w:val="00F2076D"/>
    <w:rsid w:val="00F21160"/>
    <w:rsid w:val="00F23C5B"/>
    <w:rsid w:val="00F253DA"/>
    <w:rsid w:val="00F25A1B"/>
    <w:rsid w:val="00F31502"/>
    <w:rsid w:val="00F321D9"/>
    <w:rsid w:val="00F33D35"/>
    <w:rsid w:val="00F3538D"/>
    <w:rsid w:val="00F36639"/>
    <w:rsid w:val="00F471CE"/>
    <w:rsid w:val="00F47F9E"/>
    <w:rsid w:val="00F5562C"/>
    <w:rsid w:val="00F562DC"/>
    <w:rsid w:val="00F65458"/>
    <w:rsid w:val="00F76831"/>
    <w:rsid w:val="00F76D09"/>
    <w:rsid w:val="00F77ADF"/>
    <w:rsid w:val="00F8049D"/>
    <w:rsid w:val="00F80917"/>
    <w:rsid w:val="00F81656"/>
    <w:rsid w:val="00F8406D"/>
    <w:rsid w:val="00F8409E"/>
    <w:rsid w:val="00F84F82"/>
    <w:rsid w:val="00F85708"/>
    <w:rsid w:val="00F87E64"/>
    <w:rsid w:val="00F9101A"/>
    <w:rsid w:val="00F97BE6"/>
    <w:rsid w:val="00FA1777"/>
    <w:rsid w:val="00FA1D74"/>
    <w:rsid w:val="00FA1F8D"/>
    <w:rsid w:val="00FA6D3A"/>
    <w:rsid w:val="00FA740B"/>
    <w:rsid w:val="00FA7446"/>
    <w:rsid w:val="00FB0795"/>
    <w:rsid w:val="00FB1D7C"/>
    <w:rsid w:val="00FB2718"/>
    <w:rsid w:val="00FB6662"/>
    <w:rsid w:val="00FB6997"/>
    <w:rsid w:val="00FC1D7B"/>
    <w:rsid w:val="00FC2A33"/>
    <w:rsid w:val="00FC2E12"/>
    <w:rsid w:val="00FD3FAC"/>
    <w:rsid w:val="00FD6283"/>
    <w:rsid w:val="00FD7207"/>
    <w:rsid w:val="00FE1D97"/>
    <w:rsid w:val="00FE2151"/>
    <w:rsid w:val="00FE2387"/>
    <w:rsid w:val="00FE34CB"/>
    <w:rsid w:val="00FF14B9"/>
    <w:rsid w:val="00FF22D4"/>
    <w:rsid w:val="00FF331A"/>
    <w:rsid w:val="00FF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77E89"/>
  <w15:docId w15:val="{55D66481-DE55-4603-B690-A0AA7296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5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07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507D"/>
    <w:pPr>
      <w:ind w:left="720"/>
      <w:contextualSpacing/>
    </w:pPr>
  </w:style>
  <w:style w:type="paragraph" w:styleId="Header">
    <w:name w:val="header"/>
    <w:basedOn w:val="Normal"/>
    <w:link w:val="HeaderChar"/>
    <w:uiPriority w:val="99"/>
    <w:unhideWhenUsed/>
    <w:rsid w:val="00B21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BD9"/>
  </w:style>
  <w:style w:type="paragraph" w:styleId="Footer">
    <w:name w:val="footer"/>
    <w:basedOn w:val="Normal"/>
    <w:link w:val="FooterChar"/>
    <w:uiPriority w:val="99"/>
    <w:unhideWhenUsed/>
    <w:rsid w:val="00B21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BD9"/>
  </w:style>
  <w:style w:type="paragraph" w:styleId="BalloonText">
    <w:name w:val="Balloon Text"/>
    <w:basedOn w:val="Normal"/>
    <w:link w:val="BalloonTextChar"/>
    <w:uiPriority w:val="99"/>
    <w:semiHidden/>
    <w:unhideWhenUsed/>
    <w:rsid w:val="000A4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A78"/>
    <w:rPr>
      <w:rFonts w:ascii="Tahoma" w:hAnsi="Tahoma" w:cs="Tahoma"/>
      <w:sz w:val="16"/>
      <w:szCs w:val="16"/>
    </w:rPr>
  </w:style>
  <w:style w:type="table" w:styleId="TableGrid">
    <w:name w:val="Table Grid"/>
    <w:basedOn w:val="TableNormal"/>
    <w:uiPriority w:val="59"/>
    <w:rsid w:val="00AA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4951-74BC-4F09-BD40-DCF3854F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Nancy Pilkington</cp:lastModifiedBy>
  <cp:revision>14</cp:revision>
  <cp:lastPrinted>2022-02-25T17:51:00Z</cp:lastPrinted>
  <dcterms:created xsi:type="dcterms:W3CDTF">2022-02-15T23:16:00Z</dcterms:created>
  <dcterms:modified xsi:type="dcterms:W3CDTF">2022-07-22T19:18:00Z</dcterms:modified>
</cp:coreProperties>
</file>