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B791" w14:textId="77777777" w:rsidR="00C4507D" w:rsidRPr="00E8117F" w:rsidRDefault="00C4507D" w:rsidP="00FC549A">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b/>
        </w:rPr>
      </w:pPr>
      <w:r w:rsidRPr="00E8117F">
        <w:rPr>
          <w:rFonts w:ascii="Century Gothic" w:hAnsi="Century Gothic" w:cs="Times New Roman"/>
          <w:b/>
        </w:rPr>
        <w:t xml:space="preserve">PART 1 – GENERAL </w:t>
      </w:r>
    </w:p>
    <w:p w14:paraId="2D530C85" w14:textId="77777777" w:rsidR="00C4507D" w:rsidRPr="00E8117F" w:rsidRDefault="00AE33C0" w:rsidP="005C501C">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E8117F">
        <w:rPr>
          <w:rFonts w:ascii="Century Gothic" w:hAnsi="Century Gothic" w:cs="Times New Roman"/>
          <w:b/>
        </w:rPr>
        <w:t>SECTION INCLUDES</w:t>
      </w:r>
    </w:p>
    <w:p w14:paraId="2AFBA3E4" w14:textId="77777777" w:rsidR="00EF1AAB" w:rsidRPr="00E8117F" w:rsidRDefault="00D83FC8" w:rsidP="005C501C">
      <w:pPr>
        <w:pStyle w:val="ListParagraph"/>
        <w:numPr>
          <w:ilvl w:val="0"/>
          <w:numId w:val="2"/>
        </w:numPr>
        <w:tabs>
          <w:tab w:val="left" w:pos="720"/>
          <w:tab w:val="left" w:pos="1440"/>
          <w:tab w:val="left" w:pos="2160"/>
          <w:tab w:val="left" w:pos="2880"/>
          <w:tab w:val="left" w:pos="3600"/>
          <w:tab w:val="left" w:pos="4320"/>
        </w:tabs>
        <w:spacing w:after="240" w:line="240" w:lineRule="auto"/>
        <w:ind w:left="1440" w:hanging="720"/>
        <w:contextualSpacing w:val="0"/>
        <w:jc w:val="both"/>
        <w:rPr>
          <w:rFonts w:ascii="Century Gothic" w:hAnsi="Century Gothic" w:cs="Times New Roman"/>
        </w:rPr>
      </w:pPr>
      <w:r w:rsidRPr="00E8117F">
        <w:rPr>
          <w:rFonts w:ascii="Century Gothic" w:hAnsi="Century Gothic" w:cs="Times New Roman"/>
        </w:rPr>
        <w:t>Procedure for submission of a certified Schedule of Values for review and approval by the OAR and FUSD.</w:t>
      </w:r>
    </w:p>
    <w:p w14:paraId="15C06EB5" w14:textId="77777777" w:rsidR="00553386" w:rsidRPr="00E8117F" w:rsidRDefault="00EF1AAB" w:rsidP="005C501C">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E8117F">
        <w:rPr>
          <w:rFonts w:ascii="Century Gothic" w:hAnsi="Century Gothic" w:cs="Times New Roman"/>
          <w:b/>
        </w:rPr>
        <w:t>RELATED SECTIONS</w:t>
      </w:r>
    </w:p>
    <w:p w14:paraId="19E0C5F6" w14:textId="1CF1D9A4" w:rsidR="00EF1AAB" w:rsidRPr="00E8117F" w:rsidRDefault="00EF1AAB" w:rsidP="00FC549A">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E8117F">
        <w:rPr>
          <w:rFonts w:ascii="Century Gothic" w:hAnsi="Century Gothic" w:cs="Times New Roman"/>
        </w:rPr>
        <w:t xml:space="preserve">Section </w:t>
      </w:r>
      <w:r w:rsidR="005074E4" w:rsidRPr="00E8117F">
        <w:rPr>
          <w:rFonts w:ascii="Century Gothic" w:hAnsi="Century Gothic" w:cs="Times New Roman"/>
        </w:rPr>
        <w:t>01 25 00</w:t>
      </w:r>
      <w:r w:rsidR="00D83FC8" w:rsidRPr="00E8117F">
        <w:rPr>
          <w:rFonts w:ascii="Century Gothic" w:hAnsi="Century Gothic" w:cs="Times New Roman"/>
        </w:rPr>
        <w:t xml:space="preserve">: </w:t>
      </w:r>
      <w:r w:rsidR="00BE13F5">
        <w:rPr>
          <w:rFonts w:ascii="Century Gothic" w:hAnsi="Century Gothic" w:cs="Times New Roman"/>
        </w:rPr>
        <w:t xml:space="preserve"> </w:t>
      </w:r>
      <w:r w:rsidR="00D83FC8" w:rsidRPr="00E8117F">
        <w:rPr>
          <w:rFonts w:ascii="Century Gothic" w:hAnsi="Century Gothic" w:cs="Times New Roman"/>
        </w:rPr>
        <w:t>Allowances</w:t>
      </w:r>
    </w:p>
    <w:p w14:paraId="5F172A4F" w14:textId="7CFD4DD5" w:rsidR="00EF1AAB" w:rsidRPr="00DF7EAE" w:rsidRDefault="00DF7EAE" w:rsidP="00FC549A">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DF7EAE">
        <w:rPr>
          <w:rFonts w:ascii="Century Gothic" w:hAnsi="Century Gothic" w:cs="Times New Roman"/>
        </w:rPr>
        <w:t xml:space="preserve">Division </w:t>
      </w:r>
      <w:r w:rsidR="00D83FC8" w:rsidRPr="00DF7EAE">
        <w:rPr>
          <w:rFonts w:ascii="Century Gothic" w:hAnsi="Century Gothic" w:cs="Times New Roman"/>
        </w:rPr>
        <w:t>0</w:t>
      </w:r>
      <w:r w:rsidR="00E435BC" w:rsidRPr="00DF7EAE">
        <w:rPr>
          <w:rFonts w:ascii="Century Gothic" w:hAnsi="Century Gothic" w:cs="Times New Roman"/>
        </w:rPr>
        <w:t xml:space="preserve">: </w:t>
      </w:r>
      <w:r w:rsidR="00BE13F5" w:rsidRPr="00DF7EAE">
        <w:rPr>
          <w:rFonts w:ascii="Century Gothic" w:hAnsi="Century Gothic" w:cs="Times New Roman"/>
        </w:rPr>
        <w:t xml:space="preserve"> </w:t>
      </w:r>
      <w:r w:rsidR="00D83FC8" w:rsidRPr="00DF7EAE">
        <w:rPr>
          <w:rFonts w:ascii="Century Gothic" w:hAnsi="Century Gothic" w:cs="Times New Roman"/>
        </w:rPr>
        <w:t>Bid Items</w:t>
      </w:r>
    </w:p>
    <w:p w14:paraId="16BEFE88" w14:textId="0537189C" w:rsidR="00D83FC8" w:rsidRPr="00E8117F" w:rsidRDefault="00EF1AAB" w:rsidP="00FC549A">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E8117F">
        <w:rPr>
          <w:rFonts w:ascii="Century Gothic" w:hAnsi="Century Gothic" w:cs="Times New Roman"/>
        </w:rPr>
        <w:t xml:space="preserve">Section </w:t>
      </w:r>
      <w:r w:rsidR="00D83FC8" w:rsidRPr="00E8117F">
        <w:rPr>
          <w:rFonts w:ascii="Century Gothic" w:hAnsi="Century Gothic" w:cs="Times New Roman"/>
        </w:rPr>
        <w:t>01</w:t>
      </w:r>
      <w:r w:rsidR="005074E4" w:rsidRPr="00E8117F">
        <w:rPr>
          <w:rFonts w:ascii="Century Gothic" w:hAnsi="Century Gothic" w:cs="Times New Roman"/>
        </w:rPr>
        <w:t xml:space="preserve"> 29 76</w:t>
      </w:r>
      <w:r w:rsidR="00E435BC" w:rsidRPr="00E8117F">
        <w:rPr>
          <w:rFonts w:ascii="Century Gothic" w:hAnsi="Century Gothic" w:cs="Times New Roman"/>
        </w:rPr>
        <w:t xml:space="preserve">: </w:t>
      </w:r>
      <w:r w:rsidR="00BE13F5">
        <w:rPr>
          <w:rFonts w:ascii="Century Gothic" w:hAnsi="Century Gothic" w:cs="Times New Roman"/>
        </w:rPr>
        <w:t xml:space="preserve"> </w:t>
      </w:r>
      <w:r w:rsidR="005074E4" w:rsidRPr="00E8117F">
        <w:rPr>
          <w:rFonts w:ascii="Century Gothic" w:hAnsi="Century Gothic" w:cs="Times New Roman"/>
        </w:rPr>
        <w:t>Progress Payment Procedures</w:t>
      </w:r>
    </w:p>
    <w:p w14:paraId="3837551D" w14:textId="2DB7DCB5" w:rsidR="00D83FC8" w:rsidRPr="00E8117F" w:rsidRDefault="00D83FC8" w:rsidP="00FC549A">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E8117F">
        <w:rPr>
          <w:rFonts w:ascii="Century Gothic" w:hAnsi="Century Gothic" w:cs="Times New Roman"/>
        </w:rPr>
        <w:t>Section 0</w:t>
      </w:r>
      <w:r w:rsidR="005074E4" w:rsidRPr="00E8117F">
        <w:rPr>
          <w:rFonts w:ascii="Century Gothic" w:hAnsi="Century Gothic" w:cs="Times New Roman"/>
        </w:rPr>
        <w:t>1 31 13</w:t>
      </w:r>
      <w:r w:rsidRPr="00E8117F">
        <w:rPr>
          <w:rFonts w:ascii="Century Gothic" w:hAnsi="Century Gothic" w:cs="Times New Roman"/>
        </w:rPr>
        <w:t xml:space="preserve">: </w:t>
      </w:r>
      <w:r w:rsidR="00BE13F5">
        <w:rPr>
          <w:rFonts w:ascii="Century Gothic" w:hAnsi="Century Gothic" w:cs="Times New Roman"/>
        </w:rPr>
        <w:t xml:space="preserve"> </w:t>
      </w:r>
      <w:r w:rsidR="005074E4" w:rsidRPr="00E8117F">
        <w:rPr>
          <w:rFonts w:ascii="Century Gothic" w:hAnsi="Century Gothic" w:cs="Times New Roman"/>
        </w:rPr>
        <w:t xml:space="preserve">Project </w:t>
      </w:r>
      <w:r w:rsidRPr="00E8117F">
        <w:rPr>
          <w:rFonts w:ascii="Century Gothic" w:hAnsi="Century Gothic" w:cs="Times New Roman"/>
        </w:rPr>
        <w:t>Coordination</w:t>
      </w:r>
    </w:p>
    <w:p w14:paraId="3DC90BBB" w14:textId="019AE2E6" w:rsidR="00D83FC8" w:rsidRPr="00E8117F" w:rsidRDefault="00D83FC8" w:rsidP="00FC549A">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E8117F">
        <w:rPr>
          <w:rFonts w:ascii="Century Gothic" w:hAnsi="Century Gothic" w:cs="Times New Roman"/>
        </w:rPr>
        <w:t>Section 01</w:t>
      </w:r>
      <w:r w:rsidR="005074E4" w:rsidRPr="00E8117F">
        <w:rPr>
          <w:rFonts w:ascii="Century Gothic" w:hAnsi="Century Gothic" w:cs="Times New Roman"/>
        </w:rPr>
        <w:t xml:space="preserve"> 33 00</w:t>
      </w:r>
      <w:r w:rsidRPr="00E8117F">
        <w:rPr>
          <w:rFonts w:ascii="Century Gothic" w:hAnsi="Century Gothic" w:cs="Times New Roman"/>
        </w:rPr>
        <w:t xml:space="preserve">: </w:t>
      </w:r>
      <w:r w:rsidR="00BE13F5">
        <w:rPr>
          <w:rFonts w:ascii="Century Gothic" w:hAnsi="Century Gothic" w:cs="Times New Roman"/>
        </w:rPr>
        <w:t xml:space="preserve"> </w:t>
      </w:r>
      <w:r w:rsidRPr="00E8117F">
        <w:rPr>
          <w:rFonts w:ascii="Century Gothic" w:hAnsi="Century Gothic" w:cs="Times New Roman"/>
        </w:rPr>
        <w:t>Submittals</w:t>
      </w:r>
    </w:p>
    <w:p w14:paraId="64D3E8BC" w14:textId="2DFF4E8C" w:rsidR="00EF1AAB" w:rsidRPr="00E8117F" w:rsidRDefault="00D83FC8" w:rsidP="005C501C">
      <w:pPr>
        <w:pStyle w:val="ListParagraph"/>
        <w:numPr>
          <w:ilvl w:val="0"/>
          <w:numId w:val="5"/>
        </w:numPr>
        <w:tabs>
          <w:tab w:val="left" w:pos="720"/>
          <w:tab w:val="left" w:pos="1440"/>
          <w:tab w:val="left" w:pos="2160"/>
          <w:tab w:val="left" w:pos="2880"/>
          <w:tab w:val="left" w:pos="3600"/>
          <w:tab w:val="left" w:pos="4320"/>
        </w:tabs>
        <w:spacing w:after="240" w:line="240" w:lineRule="auto"/>
        <w:ind w:left="1440" w:hanging="720"/>
        <w:contextualSpacing w:val="0"/>
        <w:jc w:val="both"/>
        <w:rPr>
          <w:rFonts w:ascii="Century Gothic" w:hAnsi="Century Gothic" w:cs="Times New Roman"/>
        </w:rPr>
      </w:pPr>
      <w:r w:rsidRPr="00E8117F">
        <w:rPr>
          <w:rFonts w:ascii="Century Gothic" w:hAnsi="Century Gothic" w:cs="Times New Roman"/>
        </w:rPr>
        <w:t>Section 01</w:t>
      </w:r>
      <w:r w:rsidR="005074E4" w:rsidRPr="00E8117F">
        <w:rPr>
          <w:rFonts w:ascii="Century Gothic" w:hAnsi="Century Gothic" w:cs="Times New Roman"/>
        </w:rPr>
        <w:t xml:space="preserve"> 32 13</w:t>
      </w:r>
      <w:r w:rsidRPr="00E8117F">
        <w:rPr>
          <w:rFonts w:ascii="Century Gothic" w:hAnsi="Century Gothic" w:cs="Times New Roman"/>
        </w:rPr>
        <w:t xml:space="preserve">: </w:t>
      </w:r>
      <w:r w:rsidR="00BE13F5">
        <w:rPr>
          <w:rFonts w:ascii="Century Gothic" w:hAnsi="Century Gothic" w:cs="Times New Roman"/>
        </w:rPr>
        <w:t xml:space="preserve"> </w:t>
      </w:r>
      <w:r w:rsidRPr="00E8117F">
        <w:rPr>
          <w:rFonts w:ascii="Century Gothic" w:hAnsi="Century Gothic" w:cs="Times New Roman"/>
        </w:rPr>
        <w:t>Construction</w:t>
      </w:r>
      <w:r w:rsidR="005074E4" w:rsidRPr="00E8117F">
        <w:rPr>
          <w:rFonts w:ascii="Century Gothic" w:hAnsi="Century Gothic" w:cs="Times New Roman"/>
        </w:rPr>
        <w:t xml:space="preserve"> Project</w:t>
      </w:r>
      <w:r w:rsidRPr="00E8117F">
        <w:rPr>
          <w:rFonts w:ascii="Century Gothic" w:hAnsi="Century Gothic" w:cs="Times New Roman"/>
        </w:rPr>
        <w:t xml:space="preserve"> Schedule</w:t>
      </w:r>
      <w:r w:rsidR="00E435BC" w:rsidRPr="00E8117F">
        <w:rPr>
          <w:rFonts w:ascii="Century Gothic" w:hAnsi="Century Gothic" w:cs="Times New Roman"/>
        </w:rPr>
        <w:t xml:space="preserve"> </w:t>
      </w:r>
    </w:p>
    <w:p w14:paraId="30947267" w14:textId="77777777" w:rsidR="00FC1D7B" w:rsidRPr="00E8117F" w:rsidRDefault="00FC1D7B" w:rsidP="005C501C">
      <w:pPr>
        <w:tabs>
          <w:tab w:val="left" w:pos="720"/>
          <w:tab w:val="left" w:pos="1440"/>
          <w:tab w:val="left" w:pos="2160"/>
          <w:tab w:val="left" w:pos="2880"/>
          <w:tab w:val="left" w:pos="3600"/>
          <w:tab w:val="left" w:pos="4320"/>
        </w:tabs>
        <w:spacing w:after="240" w:line="240" w:lineRule="auto"/>
        <w:jc w:val="both"/>
        <w:rPr>
          <w:rFonts w:ascii="Century Gothic" w:hAnsi="Century Gothic" w:cs="Times New Roman"/>
          <w:b/>
        </w:rPr>
      </w:pPr>
      <w:r w:rsidRPr="00E8117F">
        <w:rPr>
          <w:rFonts w:ascii="Century Gothic" w:hAnsi="Century Gothic" w:cs="Times New Roman"/>
          <w:b/>
        </w:rPr>
        <w:t>PA</w:t>
      </w:r>
      <w:r w:rsidR="00D83FC8" w:rsidRPr="00E8117F">
        <w:rPr>
          <w:rFonts w:ascii="Century Gothic" w:hAnsi="Century Gothic" w:cs="Times New Roman"/>
          <w:b/>
        </w:rPr>
        <w:t>RT 2 – PRODUCTS (Not used</w:t>
      </w:r>
      <w:r w:rsidRPr="00E8117F">
        <w:rPr>
          <w:rFonts w:ascii="Century Gothic" w:hAnsi="Century Gothic" w:cs="Times New Roman"/>
          <w:b/>
        </w:rPr>
        <w:t>)</w:t>
      </w:r>
    </w:p>
    <w:p w14:paraId="49F5A7CB" w14:textId="77777777" w:rsidR="008B1206" w:rsidRPr="00E8117F" w:rsidRDefault="008B1206" w:rsidP="005C501C">
      <w:pPr>
        <w:tabs>
          <w:tab w:val="left" w:pos="720"/>
          <w:tab w:val="left" w:pos="1440"/>
          <w:tab w:val="left" w:pos="2160"/>
          <w:tab w:val="left" w:pos="2880"/>
          <w:tab w:val="left" w:pos="3600"/>
          <w:tab w:val="left" w:pos="4320"/>
        </w:tabs>
        <w:spacing w:after="240" w:line="240" w:lineRule="auto"/>
        <w:jc w:val="both"/>
        <w:rPr>
          <w:rFonts w:ascii="Century Gothic" w:hAnsi="Century Gothic" w:cs="Times New Roman"/>
          <w:b/>
        </w:rPr>
      </w:pPr>
      <w:r w:rsidRPr="00E8117F">
        <w:rPr>
          <w:rFonts w:ascii="Century Gothic" w:hAnsi="Century Gothic" w:cs="Times New Roman"/>
          <w:b/>
        </w:rPr>
        <w:t>PART 3 – EXECUTION</w:t>
      </w:r>
    </w:p>
    <w:p w14:paraId="7032F06F" w14:textId="03FC7716" w:rsidR="008B1206" w:rsidRPr="00E8117F" w:rsidRDefault="008B1206" w:rsidP="005C501C">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E8117F">
        <w:rPr>
          <w:rFonts w:ascii="Century Gothic" w:hAnsi="Century Gothic" w:cs="Times New Roman"/>
          <w:b/>
        </w:rPr>
        <w:t>3.01</w:t>
      </w:r>
      <w:r w:rsidRPr="00E8117F">
        <w:rPr>
          <w:rFonts w:ascii="Century Gothic" w:hAnsi="Century Gothic" w:cs="Times New Roman"/>
          <w:b/>
        </w:rPr>
        <w:tab/>
      </w:r>
      <w:r w:rsidR="00D83FC8" w:rsidRPr="00E8117F">
        <w:rPr>
          <w:rFonts w:ascii="Century Gothic" w:hAnsi="Century Gothic" w:cs="Times New Roman"/>
          <w:b/>
        </w:rPr>
        <w:t>PREPARATION</w:t>
      </w:r>
      <w:r w:rsidR="00C64852" w:rsidRPr="00E8117F">
        <w:rPr>
          <w:rFonts w:ascii="Century Gothic" w:hAnsi="Century Gothic" w:cs="Times New Roman"/>
          <w:b/>
        </w:rPr>
        <w:t>:</w:t>
      </w:r>
    </w:p>
    <w:p w14:paraId="6D3EBC6C" w14:textId="7BC544FE" w:rsidR="00A53AF8" w:rsidRPr="00E8117F" w:rsidRDefault="008B1206"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w:t>
      </w:r>
      <w:r w:rsidRPr="00E8117F">
        <w:rPr>
          <w:rFonts w:ascii="Century Gothic" w:hAnsi="Century Gothic" w:cs="Times New Roman"/>
        </w:rPr>
        <w:tab/>
      </w:r>
      <w:r w:rsidR="00D83FC8" w:rsidRPr="00E8117F">
        <w:rPr>
          <w:rFonts w:ascii="Century Gothic" w:hAnsi="Century Gothic" w:cs="Times New Roman"/>
        </w:rPr>
        <w:t>Upon receipt of the Notice of Intent to Award, CONTRACTOR shall commence preparation of a Schedule of Values in accordance with the form included in Section 0</w:t>
      </w:r>
      <w:r w:rsidR="00C70026" w:rsidRPr="00E8117F">
        <w:rPr>
          <w:rFonts w:ascii="Century Gothic" w:hAnsi="Century Gothic" w:cs="Times New Roman"/>
        </w:rPr>
        <w:t>1 29 73</w:t>
      </w:r>
      <w:r w:rsidR="00D83FC8" w:rsidRPr="00E8117F">
        <w:rPr>
          <w:rFonts w:ascii="Century Gothic" w:hAnsi="Century Gothic" w:cs="Times New Roman"/>
        </w:rPr>
        <w:t>.</w:t>
      </w:r>
    </w:p>
    <w:p w14:paraId="1ACF5CDE" w14:textId="0D7A5FA0" w:rsidR="003A1C28" w:rsidRPr="00E8117F" w:rsidRDefault="00D83FC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B.</w:t>
      </w:r>
      <w:r w:rsidRPr="00E8117F">
        <w:rPr>
          <w:rFonts w:ascii="Century Gothic" w:hAnsi="Century Gothic" w:cs="Times New Roman"/>
        </w:rPr>
        <w:tab/>
        <w:t xml:space="preserve">CONTRACTOR shall coordinate the preparation of a Schedule of Values with </w:t>
      </w:r>
      <w:r w:rsidR="00B23905" w:rsidRPr="00E8117F">
        <w:rPr>
          <w:rFonts w:ascii="Century Gothic" w:hAnsi="Century Gothic" w:cs="Times New Roman"/>
        </w:rPr>
        <w:t>preparation</w:t>
      </w:r>
      <w:r w:rsidRPr="00E8117F">
        <w:rPr>
          <w:rFonts w:ascii="Century Gothic" w:hAnsi="Century Gothic" w:cs="Times New Roman"/>
        </w:rPr>
        <w:t xml:space="preserve"> of the Construction </w:t>
      </w:r>
      <w:r w:rsidR="00C70026" w:rsidRPr="00E8117F">
        <w:rPr>
          <w:rFonts w:ascii="Century Gothic" w:hAnsi="Century Gothic" w:cs="Times New Roman"/>
        </w:rPr>
        <w:t xml:space="preserve">Project </w:t>
      </w:r>
      <w:r w:rsidRPr="00E8117F">
        <w:rPr>
          <w:rFonts w:ascii="Century Gothic" w:hAnsi="Century Gothic" w:cs="Times New Roman"/>
        </w:rPr>
        <w:t>Schedule as set forth in Section 0</w:t>
      </w:r>
      <w:r w:rsidR="00C70026" w:rsidRPr="00E8117F">
        <w:rPr>
          <w:rFonts w:ascii="Century Gothic" w:hAnsi="Century Gothic" w:cs="Times New Roman"/>
        </w:rPr>
        <w:t>1 32 13</w:t>
      </w:r>
      <w:r w:rsidRPr="00E8117F">
        <w:rPr>
          <w:rFonts w:ascii="Century Gothic" w:hAnsi="Century Gothic" w:cs="Times New Roman"/>
        </w:rPr>
        <w:t>.  The corresponding values from the specification division totals</w:t>
      </w:r>
      <w:r w:rsidR="003A1C28" w:rsidRPr="00E8117F">
        <w:rPr>
          <w:rFonts w:ascii="Century Gothic" w:hAnsi="Century Gothic" w:cs="Times New Roman"/>
        </w:rPr>
        <w:t xml:space="preserve"> on cost loaded schedule shall match with the approved Schedule of Values.</w:t>
      </w:r>
    </w:p>
    <w:p w14:paraId="202A7E34"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C.</w:t>
      </w:r>
      <w:r w:rsidRPr="00E8117F">
        <w:rPr>
          <w:rFonts w:ascii="Century Gothic" w:hAnsi="Century Gothic" w:cs="Times New Roman"/>
        </w:rPr>
        <w:tab/>
        <w:t>Include the following Project identification on a certified Schedule of Values:</w:t>
      </w:r>
    </w:p>
    <w:p w14:paraId="1938444B"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1.</w:t>
      </w:r>
      <w:r w:rsidRPr="00E8117F">
        <w:rPr>
          <w:rFonts w:ascii="Century Gothic" w:hAnsi="Century Gothic" w:cs="Times New Roman"/>
        </w:rPr>
        <w:tab/>
        <w:t>Project name and location</w:t>
      </w:r>
    </w:p>
    <w:p w14:paraId="1EA0BBF4"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2.</w:t>
      </w:r>
      <w:r w:rsidRPr="00E8117F">
        <w:rPr>
          <w:rFonts w:ascii="Century Gothic" w:hAnsi="Century Gothic" w:cs="Times New Roman"/>
        </w:rPr>
        <w:tab/>
        <w:t>Project Number</w:t>
      </w:r>
    </w:p>
    <w:p w14:paraId="175736CA"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3.</w:t>
      </w:r>
      <w:r w:rsidRPr="00E8117F">
        <w:rPr>
          <w:rFonts w:ascii="Century Gothic" w:hAnsi="Century Gothic" w:cs="Times New Roman"/>
        </w:rPr>
        <w:tab/>
        <w:t>Contract #</w:t>
      </w:r>
    </w:p>
    <w:p w14:paraId="07DDB13D"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4.</w:t>
      </w:r>
      <w:r w:rsidRPr="00E8117F">
        <w:rPr>
          <w:rFonts w:ascii="Century Gothic" w:hAnsi="Century Gothic" w:cs="Times New Roman"/>
        </w:rPr>
        <w:tab/>
        <w:t>CONTRACTOR name</w:t>
      </w:r>
    </w:p>
    <w:p w14:paraId="5EE51A12"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5.</w:t>
      </w:r>
      <w:r w:rsidRPr="00E8117F">
        <w:rPr>
          <w:rFonts w:ascii="Century Gothic" w:hAnsi="Century Gothic" w:cs="Times New Roman"/>
        </w:rPr>
        <w:tab/>
        <w:t>Date of Submittal</w:t>
      </w:r>
    </w:p>
    <w:p w14:paraId="16260520"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D.</w:t>
      </w:r>
      <w:r w:rsidRPr="00E8117F">
        <w:rPr>
          <w:rFonts w:ascii="Century Gothic" w:hAnsi="Century Gothic" w:cs="Times New Roman"/>
        </w:rPr>
        <w:tab/>
        <w:t>The Schedule of Values shall be in tabular form with separate columns and shall include the following items:</w:t>
      </w:r>
    </w:p>
    <w:p w14:paraId="4B9F5545"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1.</w:t>
      </w:r>
      <w:r w:rsidRPr="00E8117F">
        <w:rPr>
          <w:rFonts w:ascii="Century Gothic" w:hAnsi="Century Gothic" w:cs="Times New Roman"/>
        </w:rPr>
        <w:tab/>
        <w:t>Related Specification Section and Division</w:t>
      </w:r>
      <w:r w:rsidR="000421A8" w:rsidRPr="00E8117F">
        <w:rPr>
          <w:rFonts w:ascii="Century Gothic" w:hAnsi="Century Gothic" w:cs="Times New Roman"/>
        </w:rPr>
        <w:t>.</w:t>
      </w:r>
    </w:p>
    <w:p w14:paraId="3A971E32"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2.</w:t>
      </w:r>
      <w:r w:rsidRPr="00E8117F">
        <w:rPr>
          <w:rFonts w:ascii="Century Gothic" w:hAnsi="Century Gothic" w:cs="Times New Roman"/>
        </w:rPr>
        <w:tab/>
        <w:t>Description of Work</w:t>
      </w:r>
      <w:r w:rsidR="000421A8" w:rsidRPr="00E8117F">
        <w:rPr>
          <w:rFonts w:ascii="Century Gothic" w:hAnsi="Century Gothic" w:cs="Times New Roman"/>
        </w:rPr>
        <w:t>.</w:t>
      </w:r>
    </w:p>
    <w:p w14:paraId="526E2DBE"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3.</w:t>
      </w:r>
      <w:r w:rsidRPr="00E8117F">
        <w:rPr>
          <w:rFonts w:ascii="Century Gothic" w:hAnsi="Century Gothic" w:cs="Times New Roman"/>
        </w:rPr>
        <w:tab/>
        <w:t xml:space="preserve">Name of Subcontractor, </w:t>
      </w:r>
      <w:proofErr w:type="gramStart"/>
      <w:r w:rsidRPr="00E8117F">
        <w:rPr>
          <w:rFonts w:ascii="Century Gothic" w:hAnsi="Century Gothic" w:cs="Times New Roman"/>
        </w:rPr>
        <w:t>manufacturer</w:t>
      </w:r>
      <w:proofErr w:type="gramEnd"/>
      <w:r w:rsidRPr="00E8117F">
        <w:rPr>
          <w:rFonts w:ascii="Century Gothic" w:hAnsi="Century Gothic" w:cs="Times New Roman"/>
        </w:rPr>
        <w:t xml:space="preserve"> or supplier.</w:t>
      </w:r>
    </w:p>
    <w:p w14:paraId="67DDBA19" w14:textId="77777777" w:rsidR="003A1C28" w:rsidRPr="00E8117F" w:rsidRDefault="003A1C28"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b/>
        <w:t>4.</w:t>
      </w:r>
      <w:r w:rsidRPr="00E8117F">
        <w:rPr>
          <w:rFonts w:ascii="Century Gothic" w:hAnsi="Century Gothic" w:cs="Times New Roman"/>
        </w:rPr>
        <w:tab/>
        <w:t xml:space="preserve">Dollar value, </w:t>
      </w:r>
      <w:proofErr w:type="gramStart"/>
      <w:r w:rsidRPr="00E8117F">
        <w:rPr>
          <w:rFonts w:ascii="Century Gothic" w:hAnsi="Century Gothic" w:cs="Times New Roman"/>
        </w:rPr>
        <w:t>quantity</w:t>
      </w:r>
      <w:proofErr w:type="gramEnd"/>
      <w:r w:rsidRPr="00E8117F">
        <w:rPr>
          <w:rFonts w:ascii="Century Gothic" w:hAnsi="Century Gothic" w:cs="Times New Roman"/>
        </w:rPr>
        <w:t xml:space="preserve"> and unit of measure of each line item. </w:t>
      </w:r>
    </w:p>
    <w:p w14:paraId="40393663" w14:textId="77777777" w:rsidR="00D83FC8" w:rsidRPr="00E8117F" w:rsidRDefault="003A1C28" w:rsidP="00FC549A">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E8117F">
        <w:rPr>
          <w:rFonts w:ascii="Century Gothic" w:hAnsi="Century Gothic" w:cs="Times New Roman"/>
        </w:rPr>
        <w:lastRenderedPageBreak/>
        <w:t>5.</w:t>
      </w:r>
      <w:r w:rsidRPr="00E8117F">
        <w:rPr>
          <w:rFonts w:ascii="Century Gothic" w:hAnsi="Century Gothic" w:cs="Times New Roman"/>
        </w:rPr>
        <w:tab/>
        <w:t>Percentage of Contract amount to nearest one-hundredth percent, adjusted to total 100%</w:t>
      </w:r>
      <w:r w:rsidR="000421A8" w:rsidRPr="00E8117F">
        <w:rPr>
          <w:rFonts w:ascii="Century Gothic" w:hAnsi="Century Gothic" w:cs="Times New Roman"/>
        </w:rPr>
        <w:t>.</w:t>
      </w:r>
      <w:r w:rsidR="00D83FC8" w:rsidRPr="00E8117F">
        <w:rPr>
          <w:rFonts w:ascii="Century Gothic" w:hAnsi="Century Gothic" w:cs="Times New Roman"/>
        </w:rPr>
        <w:t xml:space="preserve"> </w:t>
      </w:r>
    </w:p>
    <w:p w14:paraId="6DE83D9E" w14:textId="77777777" w:rsidR="005F5D94" w:rsidRPr="00E8117F" w:rsidRDefault="005F5D94"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E.</w:t>
      </w:r>
      <w:r w:rsidRPr="00E8117F">
        <w:rPr>
          <w:rFonts w:ascii="Century Gothic" w:hAnsi="Century Gothic" w:cs="Times New Roman"/>
        </w:rPr>
        <w:tab/>
        <w:t xml:space="preserve">Round amounts to the nearest whole dollar; the total shall equal the Contract Amount. </w:t>
      </w:r>
    </w:p>
    <w:p w14:paraId="0190C572" w14:textId="3C6AEA27" w:rsidR="005F5D94" w:rsidRPr="00E8117F" w:rsidRDefault="005F5D94"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F.</w:t>
      </w:r>
      <w:r w:rsidRPr="00E8117F">
        <w:rPr>
          <w:rFonts w:ascii="Century Gothic" w:hAnsi="Century Gothic" w:cs="Times New Roman"/>
        </w:rPr>
        <w:tab/>
        <w:t>Provide a breakdown of the Contract Amount in enough detail acceptable to OAR and FUSD to facilitate continued evaluation of Application for Payment and progress reports. Coordinate with the Project Manual table of content and Schedule of Values under Section 01</w:t>
      </w:r>
      <w:r w:rsidR="00C70026" w:rsidRPr="00E8117F">
        <w:rPr>
          <w:rFonts w:ascii="Century Gothic" w:hAnsi="Century Gothic" w:cs="Times New Roman"/>
        </w:rPr>
        <w:t xml:space="preserve"> 29 73</w:t>
      </w:r>
      <w:r w:rsidRPr="00E8117F">
        <w:rPr>
          <w:rFonts w:ascii="Century Gothic" w:hAnsi="Century Gothic" w:cs="Times New Roman"/>
        </w:rPr>
        <w:t xml:space="preserve">. Provide line items for subcontract amounts, where appropriate. </w:t>
      </w:r>
    </w:p>
    <w:p w14:paraId="29F36162" w14:textId="77777777" w:rsidR="00DE3C29"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G.</w:t>
      </w:r>
      <w:r w:rsidRPr="00E8117F">
        <w:rPr>
          <w:rFonts w:ascii="Century Gothic" w:hAnsi="Century Gothic" w:cs="Times New Roman"/>
        </w:rPr>
        <w:tab/>
        <w:t xml:space="preserve">Provide separate line items for items in the Schedule of Values for total installed value of that part of the Work. </w:t>
      </w:r>
    </w:p>
    <w:p w14:paraId="78EBC491" w14:textId="77777777" w:rsidR="00DE3C29"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 xml:space="preserve">H. </w:t>
      </w:r>
      <w:r w:rsidRPr="00E8117F">
        <w:rPr>
          <w:rFonts w:ascii="Century Gothic" w:hAnsi="Century Gothic" w:cs="Times New Roman"/>
        </w:rPr>
        <w:tab/>
        <w:t>Provide separate line item for labor and material when required by the OAR and FUSD.</w:t>
      </w:r>
    </w:p>
    <w:p w14:paraId="07E0DD76" w14:textId="4C5EEC7E" w:rsidR="00DE3C29"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I.</w:t>
      </w:r>
      <w:r w:rsidRPr="00E8117F">
        <w:rPr>
          <w:rFonts w:ascii="Century Gothic" w:hAnsi="Century Gothic" w:cs="Times New Roman"/>
        </w:rPr>
        <w:tab/>
        <w:t>Each item in the Schedule of Values and Applications for Payment shall be complete.  Include total cost and proportionate share of general overhead and profit for each item except the amounts shown as separate line items as indicated under Schedule of Values under Section 0</w:t>
      </w:r>
      <w:r w:rsidR="00C70026" w:rsidRPr="00E8117F">
        <w:rPr>
          <w:rFonts w:ascii="Century Gothic" w:hAnsi="Century Gothic" w:cs="Times New Roman"/>
        </w:rPr>
        <w:t>1 29 73</w:t>
      </w:r>
      <w:r w:rsidRPr="00E8117F">
        <w:rPr>
          <w:rFonts w:ascii="Century Gothic" w:hAnsi="Century Gothic" w:cs="Times New Roman"/>
        </w:rPr>
        <w:t>.</w:t>
      </w:r>
    </w:p>
    <w:p w14:paraId="589CAD97" w14:textId="73EF4761" w:rsidR="00DE3C29"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 xml:space="preserve">J. </w:t>
      </w:r>
      <w:r w:rsidRPr="00E8117F">
        <w:rPr>
          <w:rFonts w:ascii="Century Gothic" w:hAnsi="Century Gothic" w:cs="Times New Roman"/>
        </w:rPr>
        <w:tab/>
        <w:t>Temporary facilities and other cost items that are not direct cost of actual work-in-place shall be shown as separate line items as indicated under Schedule of Values under Section 01</w:t>
      </w:r>
      <w:r w:rsidR="00C70026" w:rsidRPr="00E8117F">
        <w:rPr>
          <w:rFonts w:ascii="Century Gothic" w:hAnsi="Century Gothic" w:cs="Times New Roman"/>
        </w:rPr>
        <w:t xml:space="preserve"> 29 73</w:t>
      </w:r>
      <w:r w:rsidRPr="00E8117F">
        <w:rPr>
          <w:rFonts w:ascii="Century Gothic" w:hAnsi="Century Gothic" w:cs="Times New Roman"/>
        </w:rPr>
        <w:t>.</w:t>
      </w:r>
    </w:p>
    <w:p w14:paraId="0DBC5CC4" w14:textId="77777777" w:rsidR="00DE3C29"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 xml:space="preserve">K. </w:t>
      </w:r>
      <w:r w:rsidR="00B84D35" w:rsidRPr="00E8117F">
        <w:rPr>
          <w:rFonts w:ascii="Century Gothic" w:hAnsi="Century Gothic" w:cs="Times New Roman"/>
        </w:rPr>
        <w:tab/>
      </w:r>
      <w:r w:rsidRPr="00E8117F">
        <w:rPr>
          <w:rFonts w:ascii="Century Gothic" w:hAnsi="Century Gothic" w:cs="Times New Roman"/>
        </w:rPr>
        <w:t xml:space="preserve">An approved certified Schedule of Values shall serve as the basis for the monthly certified Application for Payment. </w:t>
      </w:r>
    </w:p>
    <w:p w14:paraId="0E3F75B1" w14:textId="77777777" w:rsidR="00B84D35" w:rsidRPr="00E8117F" w:rsidRDefault="00DE3C29"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 xml:space="preserve">L. </w:t>
      </w:r>
      <w:r w:rsidRPr="00E8117F">
        <w:rPr>
          <w:rFonts w:ascii="Century Gothic" w:hAnsi="Century Gothic" w:cs="Times New Roman"/>
        </w:rPr>
        <w:tab/>
        <w:t>If at any time, OWNER determines, in its reasonable discretion that the schedule of Values does not approximate the actual cost being incurred by CONTRACTOR to perform</w:t>
      </w:r>
      <w:r w:rsidR="00B84D35" w:rsidRPr="00E8117F">
        <w:rPr>
          <w:rFonts w:ascii="Century Gothic" w:hAnsi="Century Gothic" w:cs="Times New Roman"/>
        </w:rPr>
        <w:t xml:space="preserve"> the Work, CONTRACTOR shall prepare, for OAR approval, a revised Schedule of Values, which then shall be used as the basis for future progress payments.  Without changing the Contract Amount, OWNER reserves the right to require CONTRACTOR:</w:t>
      </w:r>
    </w:p>
    <w:p w14:paraId="3392BA67" w14:textId="77777777" w:rsidR="00B84D35" w:rsidRPr="00E8117F" w:rsidRDefault="00B84D35" w:rsidP="00241C81">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E8117F">
        <w:rPr>
          <w:rFonts w:ascii="Century Gothic" w:hAnsi="Century Gothic" w:cs="Times New Roman"/>
        </w:rPr>
        <w:t>1.</w:t>
      </w:r>
      <w:r w:rsidRPr="00E8117F">
        <w:rPr>
          <w:rFonts w:ascii="Century Gothic" w:hAnsi="Century Gothic" w:cs="Times New Roman"/>
        </w:rPr>
        <w:tab/>
        <w:t xml:space="preserve">To increase or decrease amounts within the line items in the Schedule of Values; and, </w:t>
      </w:r>
    </w:p>
    <w:p w14:paraId="1F05D69D" w14:textId="32C6997D" w:rsidR="00B84D35" w:rsidRPr="00E8117F" w:rsidRDefault="00B84D35" w:rsidP="00241C81">
      <w:pPr>
        <w:tabs>
          <w:tab w:val="left" w:pos="720"/>
          <w:tab w:val="left" w:pos="1440"/>
          <w:tab w:val="left" w:pos="2160"/>
          <w:tab w:val="left" w:pos="2880"/>
          <w:tab w:val="left" w:pos="3600"/>
          <w:tab w:val="left" w:pos="4320"/>
        </w:tabs>
        <w:spacing w:after="240" w:line="240" w:lineRule="auto"/>
        <w:ind w:left="2160" w:hanging="720"/>
        <w:jc w:val="both"/>
        <w:rPr>
          <w:rFonts w:ascii="Century Gothic" w:hAnsi="Century Gothic" w:cs="Times New Roman"/>
        </w:rPr>
      </w:pPr>
      <w:r w:rsidRPr="00E8117F">
        <w:rPr>
          <w:rFonts w:ascii="Century Gothic" w:hAnsi="Century Gothic" w:cs="Times New Roman"/>
        </w:rPr>
        <w:t>2.</w:t>
      </w:r>
      <w:r w:rsidRPr="00E8117F">
        <w:rPr>
          <w:rFonts w:ascii="Century Gothic" w:hAnsi="Century Gothic" w:cs="Times New Roman"/>
        </w:rPr>
        <w:tab/>
        <w:t xml:space="preserve">To conform the price breakdown to OWNER accounting practice. </w:t>
      </w:r>
    </w:p>
    <w:p w14:paraId="2F7DC879" w14:textId="4B483FEC" w:rsidR="00E62331" w:rsidRPr="00E8117F" w:rsidRDefault="00E62331" w:rsidP="00241C81">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E8117F">
        <w:rPr>
          <w:rFonts w:ascii="Century Gothic" w:hAnsi="Century Gothic" w:cs="Times New Roman"/>
          <w:b/>
        </w:rPr>
        <w:t>3.02</w:t>
      </w:r>
      <w:r w:rsidRPr="00E8117F">
        <w:rPr>
          <w:rFonts w:ascii="Century Gothic" w:hAnsi="Century Gothic" w:cs="Times New Roman"/>
          <w:b/>
        </w:rPr>
        <w:tab/>
      </w:r>
      <w:r w:rsidR="00B84D35" w:rsidRPr="00E8117F">
        <w:rPr>
          <w:rFonts w:ascii="Century Gothic" w:hAnsi="Century Gothic" w:cs="Times New Roman"/>
          <w:b/>
        </w:rPr>
        <w:t>SUBMITTAL</w:t>
      </w:r>
    </w:p>
    <w:p w14:paraId="0780A752" w14:textId="77777777" w:rsidR="001A596C" w:rsidRPr="00E8117F" w:rsidRDefault="00E62331"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A.</w:t>
      </w:r>
      <w:r w:rsidRPr="00E8117F">
        <w:rPr>
          <w:rFonts w:ascii="Century Gothic" w:hAnsi="Century Gothic" w:cs="Times New Roman"/>
        </w:rPr>
        <w:tab/>
      </w:r>
      <w:r w:rsidR="00B84D35" w:rsidRPr="00E8117F">
        <w:rPr>
          <w:rFonts w:ascii="Century Gothic" w:hAnsi="Century Gothic" w:cs="Times New Roman"/>
        </w:rPr>
        <w:t xml:space="preserve">CONTRACTOR shall submit five (5) certified copies of a Schedule of Values for review and approval by the OAR and FUSD at least 14 days before the first Application for Payment. </w:t>
      </w:r>
    </w:p>
    <w:p w14:paraId="6D9FB4B3" w14:textId="77777777" w:rsidR="00E62331" w:rsidRPr="00E8117F" w:rsidRDefault="001A596C"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B.</w:t>
      </w:r>
      <w:r w:rsidRPr="00E8117F">
        <w:rPr>
          <w:rFonts w:ascii="Century Gothic" w:hAnsi="Century Gothic" w:cs="Times New Roman"/>
        </w:rPr>
        <w:tab/>
      </w:r>
      <w:r w:rsidR="00B84D35" w:rsidRPr="00E8117F">
        <w:rPr>
          <w:rFonts w:ascii="Century Gothic" w:hAnsi="Century Gothic" w:cs="Times New Roman"/>
        </w:rPr>
        <w:t xml:space="preserve">OAR and FUSD will review and if necessary, return the submitted Schedule of Values with summary comments noting items not in compliance with the requirements of the Contract Documents.  CONTRACTOR shall revise the submitted Schedule of Values and return five (5) copies within three (3) days of receipt of summary comments. </w:t>
      </w:r>
      <w:r w:rsidRPr="00E8117F">
        <w:rPr>
          <w:rFonts w:ascii="Century Gothic" w:hAnsi="Century Gothic" w:cs="Times New Roman"/>
        </w:rPr>
        <w:t xml:space="preserve"> </w:t>
      </w:r>
    </w:p>
    <w:p w14:paraId="22E434E9" w14:textId="77777777" w:rsidR="001A596C" w:rsidRPr="00E8117F" w:rsidRDefault="001A596C"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lastRenderedPageBreak/>
        <w:t>C.</w:t>
      </w:r>
      <w:r w:rsidRPr="00E8117F">
        <w:rPr>
          <w:rFonts w:ascii="Century Gothic" w:hAnsi="Century Gothic" w:cs="Times New Roman"/>
        </w:rPr>
        <w:tab/>
      </w:r>
      <w:r w:rsidR="00B84D35" w:rsidRPr="00E8117F">
        <w:rPr>
          <w:rFonts w:ascii="Century Gothic" w:hAnsi="Century Gothic" w:cs="Times New Roman"/>
        </w:rPr>
        <w:t xml:space="preserve">Signature by OAR and FUSD shall constitute acceptance of the submitted Schedule of Values. </w:t>
      </w:r>
    </w:p>
    <w:p w14:paraId="27CE881E" w14:textId="77777777" w:rsidR="001A596C" w:rsidRPr="00E8117F" w:rsidRDefault="001A596C" w:rsidP="00FC549A">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E8117F">
        <w:rPr>
          <w:rFonts w:ascii="Century Gothic" w:hAnsi="Century Gothic" w:cs="Times New Roman"/>
        </w:rPr>
        <w:t>D.</w:t>
      </w:r>
      <w:r w:rsidRPr="00E8117F">
        <w:rPr>
          <w:rFonts w:ascii="Century Gothic" w:hAnsi="Century Gothic" w:cs="Times New Roman"/>
        </w:rPr>
        <w:tab/>
      </w:r>
      <w:r w:rsidR="00B84D35" w:rsidRPr="00E8117F">
        <w:rPr>
          <w:rFonts w:ascii="Century Gothic" w:hAnsi="Century Gothic" w:cs="Times New Roman"/>
        </w:rPr>
        <w:t xml:space="preserve">An approved copy of the Schedule of Values by OAR will be transmitted to CONTRACTOR, and IOR. </w:t>
      </w:r>
    </w:p>
    <w:p w14:paraId="4F201838" w14:textId="77777777" w:rsidR="00BF2676" w:rsidRPr="00E8117F" w:rsidRDefault="00BF2676" w:rsidP="00FC549A">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p>
    <w:p w14:paraId="1D4DF9A2" w14:textId="77777777" w:rsidR="00C4507D" w:rsidRPr="00E8117F" w:rsidRDefault="00B1308F" w:rsidP="00241C81">
      <w:pPr>
        <w:tabs>
          <w:tab w:val="left" w:pos="720"/>
          <w:tab w:val="left" w:pos="1440"/>
          <w:tab w:val="left" w:pos="2160"/>
          <w:tab w:val="left" w:pos="2880"/>
          <w:tab w:val="left" w:pos="3600"/>
          <w:tab w:val="left" w:pos="4320"/>
        </w:tabs>
        <w:spacing w:after="120" w:line="240" w:lineRule="auto"/>
        <w:jc w:val="center"/>
        <w:rPr>
          <w:rFonts w:ascii="Century Gothic" w:hAnsi="Century Gothic" w:cs="Times New Roman"/>
          <w:b/>
        </w:rPr>
      </w:pPr>
      <w:r w:rsidRPr="00E8117F">
        <w:rPr>
          <w:rFonts w:ascii="Century Gothic" w:hAnsi="Century Gothic" w:cs="Times New Roman"/>
          <w:b/>
        </w:rPr>
        <w:t>END OF SECTION</w:t>
      </w:r>
    </w:p>
    <w:sectPr w:rsidR="00C4507D" w:rsidRPr="00E8117F" w:rsidSect="004F7714">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BB8A" w14:textId="77777777" w:rsidR="008C7460" w:rsidRDefault="008C7460" w:rsidP="00B21BD9">
      <w:pPr>
        <w:spacing w:after="0" w:line="240" w:lineRule="auto"/>
      </w:pPr>
      <w:r>
        <w:separator/>
      </w:r>
    </w:p>
  </w:endnote>
  <w:endnote w:type="continuationSeparator" w:id="0">
    <w:p w14:paraId="07C9905B" w14:textId="77777777" w:rsidR="008C7460" w:rsidRDefault="008C7460"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bookmarkStart w:id="1" w:name="_Hlk95837502" w:displacedByCustomXml="next"/>
          <w:bookmarkStart w:id="2" w:name="_Hlk95837551" w:displacedByCustomXml="next"/>
          <w:sdt>
            <w:sdtPr>
              <w:rPr>
                <w:rFonts w:ascii="Century Gothic" w:hAnsi="Century Gothic"/>
                <w:sz w:val="20"/>
                <w:szCs w:val="20"/>
              </w:rPr>
              <w:id w:val="1784763987"/>
              <w:docPartObj>
                <w:docPartGallery w:val="Page Numbers (Bottom of Page)"/>
                <w:docPartUnique/>
              </w:docPartObj>
            </w:sdtPr>
            <w:sdtEndPr/>
            <w:sdtContent>
              <w:sdt>
                <w:sdtPr>
                  <w:rPr>
                    <w:rFonts w:ascii="Century Gothic" w:hAnsi="Century Gothic"/>
                    <w:sz w:val="20"/>
                    <w:szCs w:val="20"/>
                  </w:rPr>
                  <w:id w:val="232673279"/>
                  <w:docPartObj>
                    <w:docPartGallery w:val="Page Numbers (Top of Page)"/>
                    <w:docPartUnique/>
                  </w:docPartObj>
                </w:sdtPr>
                <w:sdtEndPr/>
                <w:sdtContent>
                  <w:p w14:paraId="1CD9B15D" w14:textId="77777777" w:rsidR="000E179C" w:rsidRPr="000E179C" w:rsidRDefault="000E179C" w:rsidP="000E179C">
                    <w:pPr>
                      <w:pStyle w:val="Footer"/>
                      <w:rPr>
                        <w:rFonts w:ascii="Century Gothic" w:hAnsi="Century Gothic"/>
                        <w:sz w:val="20"/>
                        <w:szCs w:val="20"/>
                      </w:rPr>
                    </w:pPr>
                    <w:r w:rsidRPr="000E179C">
                      <w:rPr>
                        <w:rFonts w:ascii="Century Gothic" w:hAnsi="Century Gothic"/>
                        <w:sz w:val="20"/>
                        <w:szCs w:val="20"/>
                      </w:rPr>
                      <w:t>Revised:  01/07/22</w:t>
                    </w:r>
                    <w:r w:rsidRPr="000E179C">
                      <w:rPr>
                        <w:rFonts w:ascii="Century Gothic" w:hAnsi="Century Gothic"/>
                        <w:sz w:val="20"/>
                        <w:szCs w:val="20"/>
                      </w:rPr>
                      <w:tab/>
                    </w:r>
                    <w:r w:rsidRPr="000E179C">
                      <w:rPr>
                        <w:rFonts w:ascii="Century Gothic" w:hAnsi="Century Gothic"/>
                        <w:sz w:val="20"/>
                        <w:szCs w:val="20"/>
                      </w:rPr>
                      <w:tab/>
                      <w:t xml:space="preserve">Page </w:t>
                    </w:r>
                    <w:r w:rsidRPr="000E179C">
                      <w:rPr>
                        <w:rFonts w:ascii="Century Gothic" w:hAnsi="Century Gothic"/>
                        <w:bCs/>
                        <w:sz w:val="20"/>
                        <w:szCs w:val="20"/>
                      </w:rPr>
                      <w:fldChar w:fldCharType="begin"/>
                    </w:r>
                    <w:r w:rsidRPr="000E179C">
                      <w:rPr>
                        <w:rFonts w:ascii="Century Gothic" w:hAnsi="Century Gothic"/>
                        <w:bCs/>
                        <w:sz w:val="20"/>
                        <w:szCs w:val="20"/>
                      </w:rPr>
                      <w:instrText xml:space="preserve"> PAGE </w:instrText>
                    </w:r>
                    <w:r w:rsidRPr="000E179C">
                      <w:rPr>
                        <w:rFonts w:ascii="Century Gothic" w:hAnsi="Century Gothic"/>
                        <w:bCs/>
                        <w:sz w:val="20"/>
                        <w:szCs w:val="20"/>
                      </w:rPr>
                      <w:fldChar w:fldCharType="separate"/>
                    </w:r>
                    <w:r w:rsidRPr="000E179C">
                      <w:rPr>
                        <w:rFonts w:ascii="Century Gothic" w:hAnsi="Century Gothic"/>
                        <w:bCs/>
                        <w:sz w:val="20"/>
                        <w:szCs w:val="20"/>
                      </w:rPr>
                      <w:t>1</w:t>
                    </w:r>
                    <w:r w:rsidRPr="000E179C">
                      <w:rPr>
                        <w:rFonts w:ascii="Century Gothic" w:hAnsi="Century Gothic"/>
                        <w:bCs/>
                        <w:sz w:val="20"/>
                        <w:szCs w:val="20"/>
                      </w:rPr>
                      <w:fldChar w:fldCharType="end"/>
                    </w:r>
                    <w:r w:rsidRPr="000E179C">
                      <w:rPr>
                        <w:rFonts w:ascii="Century Gothic" w:hAnsi="Century Gothic"/>
                        <w:sz w:val="20"/>
                        <w:szCs w:val="20"/>
                      </w:rPr>
                      <w:t xml:space="preserve"> of </w:t>
                    </w:r>
                    <w:r w:rsidRPr="000E179C">
                      <w:rPr>
                        <w:rFonts w:ascii="Century Gothic" w:hAnsi="Century Gothic"/>
                        <w:bCs/>
                        <w:sz w:val="20"/>
                        <w:szCs w:val="20"/>
                      </w:rPr>
                      <w:fldChar w:fldCharType="begin"/>
                    </w:r>
                    <w:r w:rsidRPr="000E179C">
                      <w:rPr>
                        <w:rFonts w:ascii="Century Gothic" w:hAnsi="Century Gothic"/>
                        <w:bCs/>
                        <w:sz w:val="20"/>
                        <w:szCs w:val="20"/>
                      </w:rPr>
                      <w:instrText xml:space="preserve"> NUMPAGES  </w:instrText>
                    </w:r>
                    <w:r w:rsidRPr="000E179C">
                      <w:rPr>
                        <w:rFonts w:ascii="Century Gothic" w:hAnsi="Century Gothic"/>
                        <w:bCs/>
                        <w:sz w:val="20"/>
                        <w:szCs w:val="20"/>
                      </w:rPr>
                      <w:fldChar w:fldCharType="separate"/>
                    </w:r>
                    <w:r w:rsidRPr="000E179C">
                      <w:rPr>
                        <w:rFonts w:ascii="Century Gothic" w:hAnsi="Century Gothic"/>
                        <w:bCs/>
                        <w:sz w:val="20"/>
                        <w:szCs w:val="20"/>
                      </w:rPr>
                      <w:t>6</w:t>
                    </w:r>
                    <w:r w:rsidRPr="000E179C">
                      <w:rPr>
                        <w:rFonts w:ascii="Century Gothic" w:hAnsi="Century Gothic"/>
                        <w:bCs/>
                        <w:sz w:val="20"/>
                        <w:szCs w:val="20"/>
                      </w:rPr>
                      <w:fldChar w:fldCharType="end"/>
                    </w:r>
                  </w:p>
                  <w:p w14:paraId="6675EC36" w14:textId="762081AF" w:rsidR="000E179C" w:rsidRPr="000E179C" w:rsidRDefault="000E179C" w:rsidP="000E179C">
                    <w:pPr>
                      <w:pStyle w:val="Footer"/>
                      <w:rPr>
                        <w:rFonts w:ascii="Century Gothic" w:hAnsi="Century Gothic"/>
                        <w:bCs/>
                        <w:sz w:val="20"/>
                        <w:szCs w:val="20"/>
                      </w:rPr>
                    </w:pPr>
                    <w:r w:rsidRPr="000E179C">
                      <w:rPr>
                        <w:rFonts w:ascii="Century Gothic" w:hAnsi="Century Gothic"/>
                        <w:bCs/>
                        <w:sz w:val="20"/>
                        <w:szCs w:val="20"/>
                      </w:rPr>
                      <w:tab/>
                    </w:r>
                    <w:r w:rsidRPr="000E179C">
                      <w:rPr>
                        <w:rFonts w:ascii="Century Gothic" w:hAnsi="Century Gothic"/>
                        <w:bCs/>
                        <w:sz w:val="20"/>
                        <w:szCs w:val="20"/>
                      </w:rPr>
                      <w:tab/>
                      <w:t>Schedules of Values Procedures</w:t>
                    </w:r>
                  </w:p>
                </w:sdtContent>
              </w:sdt>
            </w:sdtContent>
          </w:sdt>
          <w:p w14:paraId="695DDD6F" w14:textId="1E8A32CB" w:rsidR="00A53AF8" w:rsidRPr="000E179C" w:rsidRDefault="000E179C">
            <w:pPr>
              <w:pStyle w:val="Footer"/>
              <w:rPr>
                <w:rFonts w:ascii="Century Gothic" w:hAnsi="Century Gothic"/>
                <w:bCs/>
                <w:sz w:val="20"/>
                <w:szCs w:val="20"/>
              </w:rPr>
            </w:pPr>
            <w:r w:rsidRPr="000E179C">
              <w:rPr>
                <w:rFonts w:ascii="Century Gothic" w:hAnsi="Century Gothic"/>
                <w:sz w:val="20"/>
                <w:szCs w:val="20"/>
              </w:rPr>
              <w:tab/>
            </w:r>
            <w:r w:rsidRPr="000E179C">
              <w:rPr>
                <w:rFonts w:ascii="Century Gothic" w:hAnsi="Century Gothic"/>
                <w:sz w:val="20"/>
                <w:szCs w:val="20"/>
              </w:rPr>
              <w:tab/>
              <w:t xml:space="preserve">Section </w:t>
            </w:r>
            <w:bookmarkEnd w:id="2"/>
            <w:bookmarkEnd w:id="1"/>
            <w:r w:rsidRPr="000E179C">
              <w:rPr>
                <w:rFonts w:ascii="Century Gothic" w:hAnsi="Century Gothic"/>
                <w:sz w:val="20"/>
                <w:szCs w:val="20"/>
              </w:rPr>
              <w:t>01 29 73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521E" w14:textId="77777777" w:rsidR="008C7460" w:rsidRDefault="008C7460" w:rsidP="00B21BD9">
      <w:pPr>
        <w:spacing w:after="0" w:line="240" w:lineRule="auto"/>
      </w:pPr>
      <w:r>
        <w:separator/>
      </w:r>
    </w:p>
  </w:footnote>
  <w:footnote w:type="continuationSeparator" w:id="0">
    <w:p w14:paraId="7B7C636E" w14:textId="77777777" w:rsidR="008C7460" w:rsidRDefault="008C7460"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2F91" w14:textId="77777777" w:rsidR="001A4F7E" w:rsidRPr="001A6199" w:rsidRDefault="001A4F7E" w:rsidP="00FC549A">
    <w:pPr>
      <w:pStyle w:val="Header"/>
      <w:jc w:val="right"/>
      <w:rPr>
        <w:rFonts w:ascii="Century Gothic" w:hAnsi="Century Gothic"/>
        <w:bCs/>
      </w:rPr>
    </w:pPr>
    <w:r w:rsidRPr="001A6199">
      <w:rPr>
        <w:rFonts w:ascii="Century Gothic" w:hAnsi="Century Gothic"/>
        <w:bCs/>
      </w:rPr>
      <w:t>Fontana Unified School District</w:t>
    </w:r>
  </w:p>
  <w:p w14:paraId="3270BF45" w14:textId="6D3AE143" w:rsidR="001A4F7E" w:rsidRPr="001A6199" w:rsidRDefault="001A4F7E" w:rsidP="00FC549A">
    <w:pPr>
      <w:pStyle w:val="Header"/>
      <w:jc w:val="right"/>
      <w:rPr>
        <w:rFonts w:ascii="Century Gothic" w:hAnsi="Century Gothic"/>
        <w:bCs/>
      </w:rPr>
    </w:pPr>
    <w:bookmarkStart w:id="0" w:name="_Hlk96684658"/>
    <w:r w:rsidRPr="001A6199">
      <w:rPr>
        <w:rFonts w:ascii="Century Gothic" w:hAnsi="Century Gothic"/>
        <w:bCs/>
      </w:rPr>
      <w:t>SCHEDULES OF VALUES</w:t>
    </w:r>
    <w:r w:rsidR="005074E4" w:rsidRPr="001A6199">
      <w:rPr>
        <w:rFonts w:ascii="Century Gothic" w:hAnsi="Century Gothic"/>
        <w:bCs/>
      </w:rPr>
      <w:t xml:space="preserve"> PROCEDURES</w:t>
    </w:r>
    <w:bookmarkEnd w:id="0"/>
  </w:p>
  <w:p w14:paraId="2A667BA1" w14:textId="3957ECB1" w:rsidR="001A4F7E" w:rsidRPr="001A6199" w:rsidRDefault="005074E4" w:rsidP="00FC549A">
    <w:pPr>
      <w:pStyle w:val="Header"/>
      <w:jc w:val="right"/>
      <w:rPr>
        <w:rFonts w:ascii="Century Gothic" w:hAnsi="Century Gothic"/>
        <w:bCs/>
      </w:rPr>
    </w:pPr>
    <w:r w:rsidRPr="001A6199">
      <w:rPr>
        <w:rFonts w:ascii="Century Gothic" w:hAnsi="Century Gothic"/>
        <w:bCs/>
      </w:rPr>
      <w:t>01 29 73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160078">
    <w:abstractNumId w:val="10"/>
  </w:num>
  <w:num w:numId="2" w16cid:durableId="557788274">
    <w:abstractNumId w:val="4"/>
  </w:num>
  <w:num w:numId="3" w16cid:durableId="510992267">
    <w:abstractNumId w:val="12"/>
  </w:num>
  <w:num w:numId="4" w16cid:durableId="367923842">
    <w:abstractNumId w:val="5"/>
  </w:num>
  <w:num w:numId="5" w16cid:durableId="1183012716">
    <w:abstractNumId w:val="13"/>
  </w:num>
  <w:num w:numId="6" w16cid:durableId="940331382">
    <w:abstractNumId w:val="0"/>
  </w:num>
  <w:num w:numId="7" w16cid:durableId="269558024">
    <w:abstractNumId w:val="6"/>
  </w:num>
  <w:num w:numId="8" w16cid:durableId="150489719">
    <w:abstractNumId w:val="11"/>
  </w:num>
  <w:num w:numId="9" w16cid:durableId="1752773640">
    <w:abstractNumId w:val="9"/>
  </w:num>
  <w:num w:numId="10" w16cid:durableId="798644466">
    <w:abstractNumId w:val="17"/>
  </w:num>
  <w:num w:numId="11" w16cid:durableId="1571160196">
    <w:abstractNumId w:val="8"/>
  </w:num>
  <w:num w:numId="12" w16cid:durableId="844592661">
    <w:abstractNumId w:val="16"/>
  </w:num>
  <w:num w:numId="13" w16cid:durableId="1111248097">
    <w:abstractNumId w:val="18"/>
  </w:num>
  <w:num w:numId="14" w16cid:durableId="531655845">
    <w:abstractNumId w:val="3"/>
  </w:num>
  <w:num w:numId="15" w16cid:durableId="1872255824">
    <w:abstractNumId w:val="14"/>
  </w:num>
  <w:num w:numId="16" w16cid:durableId="460343291">
    <w:abstractNumId w:val="1"/>
  </w:num>
  <w:num w:numId="17" w16cid:durableId="678197427">
    <w:abstractNumId w:val="2"/>
  </w:num>
  <w:num w:numId="18" w16cid:durableId="1292051586">
    <w:abstractNumId w:val="15"/>
  </w:num>
  <w:num w:numId="19" w16cid:durableId="70564088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1284A"/>
    <w:rsid w:val="00013CD3"/>
    <w:rsid w:val="000159E5"/>
    <w:rsid w:val="00023859"/>
    <w:rsid w:val="000262A2"/>
    <w:rsid w:val="00030A59"/>
    <w:rsid w:val="000321D2"/>
    <w:rsid w:val="000421A8"/>
    <w:rsid w:val="00044651"/>
    <w:rsid w:val="00053712"/>
    <w:rsid w:val="00053FB4"/>
    <w:rsid w:val="00056CB0"/>
    <w:rsid w:val="000665C0"/>
    <w:rsid w:val="00066A1D"/>
    <w:rsid w:val="00070912"/>
    <w:rsid w:val="00070B3A"/>
    <w:rsid w:val="0007490B"/>
    <w:rsid w:val="000874B5"/>
    <w:rsid w:val="000941F3"/>
    <w:rsid w:val="000A4A78"/>
    <w:rsid w:val="000B43DA"/>
    <w:rsid w:val="000B4DFB"/>
    <w:rsid w:val="000B729A"/>
    <w:rsid w:val="000C3457"/>
    <w:rsid w:val="000C42AE"/>
    <w:rsid w:val="000C4FCE"/>
    <w:rsid w:val="000D1E36"/>
    <w:rsid w:val="000D214B"/>
    <w:rsid w:val="000D3A5A"/>
    <w:rsid w:val="000D6402"/>
    <w:rsid w:val="000E179C"/>
    <w:rsid w:val="000F0D0A"/>
    <w:rsid w:val="00104916"/>
    <w:rsid w:val="001049B4"/>
    <w:rsid w:val="00106C59"/>
    <w:rsid w:val="00110648"/>
    <w:rsid w:val="00114E08"/>
    <w:rsid w:val="00125104"/>
    <w:rsid w:val="001252D3"/>
    <w:rsid w:val="0012657E"/>
    <w:rsid w:val="00131EFD"/>
    <w:rsid w:val="0013279D"/>
    <w:rsid w:val="001357AF"/>
    <w:rsid w:val="00136629"/>
    <w:rsid w:val="00137673"/>
    <w:rsid w:val="00140C3E"/>
    <w:rsid w:val="00143ED3"/>
    <w:rsid w:val="0014441D"/>
    <w:rsid w:val="00144CEE"/>
    <w:rsid w:val="0015393D"/>
    <w:rsid w:val="001650DB"/>
    <w:rsid w:val="00166BAB"/>
    <w:rsid w:val="00170B08"/>
    <w:rsid w:val="00173E9E"/>
    <w:rsid w:val="00173FF3"/>
    <w:rsid w:val="001800A4"/>
    <w:rsid w:val="001850CC"/>
    <w:rsid w:val="00187B95"/>
    <w:rsid w:val="001A18A0"/>
    <w:rsid w:val="001A4ABC"/>
    <w:rsid w:val="001A4F7E"/>
    <w:rsid w:val="001A596C"/>
    <w:rsid w:val="001A6199"/>
    <w:rsid w:val="001A667B"/>
    <w:rsid w:val="001B2E29"/>
    <w:rsid w:val="001B66FD"/>
    <w:rsid w:val="001C61FC"/>
    <w:rsid w:val="001C63FB"/>
    <w:rsid w:val="001C67E6"/>
    <w:rsid w:val="001C7ACB"/>
    <w:rsid w:val="001E2429"/>
    <w:rsid w:val="001E5D91"/>
    <w:rsid w:val="001E736E"/>
    <w:rsid w:val="001E77DF"/>
    <w:rsid w:val="001F44A8"/>
    <w:rsid w:val="001F67F6"/>
    <w:rsid w:val="00202EB5"/>
    <w:rsid w:val="0020422A"/>
    <w:rsid w:val="00207931"/>
    <w:rsid w:val="00212680"/>
    <w:rsid w:val="00212C1F"/>
    <w:rsid w:val="002248CE"/>
    <w:rsid w:val="00233642"/>
    <w:rsid w:val="00241C81"/>
    <w:rsid w:val="00242AFD"/>
    <w:rsid w:val="00255507"/>
    <w:rsid w:val="0026113E"/>
    <w:rsid w:val="00276C40"/>
    <w:rsid w:val="002804CE"/>
    <w:rsid w:val="002851F5"/>
    <w:rsid w:val="002919A0"/>
    <w:rsid w:val="00295FB7"/>
    <w:rsid w:val="002A6EB7"/>
    <w:rsid w:val="002B366D"/>
    <w:rsid w:val="002B52AC"/>
    <w:rsid w:val="002C264A"/>
    <w:rsid w:val="002C3B39"/>
    <w:rsid w:val="002C6668"/>
    <w:rsid w:val="002D0662"/>
    <w:rsid w:val="002D0849"/>
    <w:rsid w:val="002D3E5C"/>
    <w:rsid w:val="002D5C64"/>
    <w:rsid w:val="002D765E"/>
    <w:rsid w:val="002E152F"/>
    <w:rsid w:val="002E46E7"/>
    <w:rsid w:val="002E5F25"/>
    <w:rsid w:val="002F61B7"/>
    <w:rsid w:val="003042B9"/>
    <w:rsid w:val="0030431B"/>
    <w:rsid w:val="00310A72"/>
    <w:rsid w:val="00311A82"/>
    <w:rsid w:val="003148EE"/>
    <w:rsid w:val="00314E66"/>
    <w:rsid w:val="00323722"/>
    <w:rsid w:val="0033638F"/>
    <w:rsid w:val="003364B0"/>
    <w:rsid w:val="003375A3"/>
    <w:rsid w:val="00344B45"/>
    <w:rsid w:val="00350C38"/>
    <w:rsid w:val="003510CE"/>
    <w:rsid w:val="00354A75"/>
    <w:rsid w:val="00363E41"/>
    <w:rsid w:val="0036693D"/>
    <w:rsid w:val="00367520"/>
    <w:rsid w:val="003714EA"/>
    <w:rsid w:val="00372B47"/>
    <w:rsid w:val="00374CEA"/>
    <w:rsid w:val="00375392"/>
    <w:rsid w:val="00381D14"/>
    <w:rsid w:val="00387CE7"/>
    <w:rsid w:val="00390203"/>
    <w:rsid w:val="00397D9A"/>
    <w:rsid w:val="003A037A"/>
    <w:rsid w:val="003A174D"/>
    <w:rsid w:val="003A1C28"/>
    <w:rsid w:val="003A3A86"/>
    <w:rsid w:val="003B1015"/>
    <w:rsid w:val="003B3E6A"/>
    <w:rsid w:val="003C19E9"/>
    <w:rsid w:val="003C6844"/>
    <w:rsid w:val="003D2183"/>
    <w:rsid w:val="003D4610"/>
    <w:rsid w:val="003D517E"/>
    <w:rsid w:val="003E2ED4"/>
    <w:rsid w:val="003E2F14"/>
    <w:rsid w:val="003E4198"/>
    <w:rsid w:val="003E5B9E"/>
    <w:rsid w:val="003E6042"/>
    <w:rsid w:val="003E7077"/>
    <w:rsid w:val="003E7093"/>
    <w:rsid w:val="003E7618"/>
    <w:rsid w:val="003F0230"/>
    <w:rsid w:val="003F05B3"/>
    <w:rsid w:val="00400B44"/>
    <w:rsid w:val="00405C93"/>
    <w:rsid w:val="00405CA9"/>
    <w:rsid w:val="00407C94"/>
    <w:rsid w:val="00417538"/>
    <w:rsid w:val="004373F8"/>
    <w:rsid w:val="00454D1E"/>
    <w:rsid w:val="0046039F"/>
    <w:rsid w:val="00467D1A"/>
    <w:rsid w:val="00467E77"/>
    <w:rsid w:val="00476FC7"/>
    <w:rsid w:val="0047712F"/>
    <w:rsid w:val="00480304"/>
    <w:rsid w:val="00480B50"/>
    <w:rsid w:val="00480C53"/>
    <w:rsid w:val="00481863"/>
    <w:rsid w:val="00482A93"/>
    <w:rsid w:val="00484990"/>
    <w:rsid w:val="004852AA"/>
    <w:rsid w:val="00491128"/>
    <w:rsid w:val="00494BC8"/>
    <w:rsid w:val="00495C23"/>
    <w:rsid w:val="004961C3"/>
    <w:rsid w:val="004B496F"/>
    <w:rsid w:val="004B50F2"/>
    <w:rsid w:val="004C1745"/>
    <w:rsid w:val="004C7D71"/>
    <w:rsid w:val="004D1469"/>
    <w:rsid w:val="004D2A97"/>
    <w:rsid w:val="004D72C0"/>
    <w:rsid w:val="004E29F0"/>
    <w:rsid w:val="004E40A3"/>
    <w:rsid w:val="004F0B1D"/>
    <w:rsid w:val="004F7714"/>
    <w:rsid w:val="005024C6"/>
    <w:rsid w:val="00505B90"/>
    <w:rsid w:val="005074E4"/>
    <w:rsid w:val="00514061"/>
    <w:rsid w:val="005156E0"/>
    <w:rsid w:val="00517ECB"/>
    <w:rsid w:val="00522354"/>
    <w:rsid w:val="0052467D"/>
    <w:rsid w:val="00526F16"/>
    <w:rsid w:val="00527053"/>
    <w:rsid w:val="005276F2"/>
    <w:rsid w:val="005311BC"/>
    <w:rsid w:val="0053557D"/>
    <w:rsid w:val="0053722F"/>
    <w:rsid w:val="00542307"/>
    <w:rsid w:val="00542411"/>
    <w:rsid w:val="005458F0"/>
    <w:rsid w:val="0054786F"/>
    <w:rsid w:val="00547D81"/>
    <w:rsid w:val="0055186A"/>
    <w:rsid w:val="005521DD"/>
    <w:rsid w:val="00553386"/>
    <w:rsid w:val="00553952"/>
    <w:rsid w:val="005544F7"/>
    <w:rsid w:val="00561DDE"/>
    <w:rsid w:val="005632F0"/>
    <w:rsid w:val="0056569F"/>
    <w:rsid w:val="00565EA4"/>
    <w:rsid w:val="00565F82"/>
    <w:rsid w:val="0057016A"/>
    <w:rsid w:val="00570EB1"/>
    <w:rsid w:val="005752AB"/>
    <w:rsid w:val="00575D11"/>
    <w:rsid w:val="00580E7D"/>
    <w:rsid w:val="00584170"/>
    <w:rsid w:val="0058567E"/>
    <w:rsid w:val="0058738D"/>
    <w:rsid w:val="00587E83"/>
    <w:rsid w:val="00591D07"/>
    <w:rsid w:val="005960EA"/>
    <w:rsid w:val="005A4009"/>
    <w:rsid w:val="005A6EFF"/>
    <w:rsid w:val="005B0FD4"/>
    <w:rsid w:val="005B1E7F"/>
    <w:rsid w:val="005B6736"/>
    <w:rsid w:val="005C12FE"/>
    <w:rsid w:val="005C22ED"/>
    <w:rsid w:val="005C466F"/>
    <w:rsid w:val="005C4734"/>
    <w:rsid w:val="005C501C"/>
    <w:rsid w:val="005C55CC"/>
    <w:rsid w:val="005C686E"/>
    <w:rsid w:val="005D00B2"/>
    <w:rsid w:val="005D6E03"/>
    <w:rsid w:val="005D6F0E"/>
    <w:rsid w:val="005E55C5"/>
    <w:rsid w:val="005F4009"/>
    <w:rsid w:val="005F5D94"/>
    <w:rsid w:val="00603AA8"/>
    <w:rsid w:val="00610677"/>
    <w:rsid w:val="00612577"/>
    <w:rsid w:val="006166AC"/>
    <w:rsid w:val="00616F46"/>
    <w:rsid w:val="00621CDD"/>
    <w:rsid w:val="006249AA"/>
    <w:rsid w:val="006300E5"/>
    <w:rsid w:val="00630338"/>
    <w:rsid w:val="00634685"/>
    <w:rsid w:val="00635D81"/>
    <w:rsid w:val="00641A35"/>
    <w:rsid w:val="00643CBB"/>
    <w:rsid w:val="00645CEC"/>
    <w:rsid w:val="006468FB"/>
    <w:rsid w:val="00647F11"/>
    <w:rsid w:val="00652A00"/>
    <w:rsid w:val="006532C4"/>
    <w:rsid w:val="00656EDF"/>
    <w:rsid w:val="00664E7D"/>
    <w:rsid w:val="00676A1C"/>
    <w:rsid w:val="0067790A"/>
    <w:rsid w:val="00683F51"/>
    <w:rsid w:val="0069102A"/>
    <w:rsid w:val="00695FA0"/>
    <w:rsid w:val="006970BB"/>
    <w:rsid w:val="006A28B2"/>
    <w:rsid w:val="006B3B15"/>
    <w:rsid w:val="006B63FB"/>
    <w:rsid w:val="006B7CC5"/>
    <w:rsid w:val="006C26A8"/>
    <w:rsid w:val="006C30E9"/>
    <w:rsid w:val="006C4343"/>
    <w:rsid w:val="006D0DCF"/>
    <w:rsid w:val="006D17FF"/>
    <w:rsid w:val="006D3975"/>
    <w:rsid w:val="006D3C4A"/>
    <w:rsid w:val="006D471B"/>
    <w:rsid w:val="006D47F2"/>
    <w:rsid w:val="006D7B63"/>
    <w:rsid w:val="006E4A18"/>
    <w:rsid w:val="006F57C6"/>
    <w:rsid w:val="006F780C"/>
    <w:rsid w:val="00704B90"/>
    <w:rsid w:val="00705A88"/>
    <w:rsid w:val="007116A4"/>
    <w:rsid w:val="00716E63"/>
    <w:rsid w:val="00730B27"/>
    <w:rsid w:val="007363A9"/>
    <w:rsid w:val="007456F4"/>
    <w:rsid w:val="007534E0"/>
    <w:rsid w:val="0075380E"/>
    <w:rsid w:val="00756994"/>
    <w:rsid w:val="00762051"/>
    <w:rsid w:val="00763AAF"/>
    <w:rsid w:val="00764CCB"/>
    <w:rsid w:val="007657FA"/>
    <w:rsid w:val="0076627B"/>
    <w:rsid w:val="0078310E"/>
    <w:rsid w:val="007836A6"/>
    <w:rsid w:val="00783E60"/>
    <w:rsid w:val="00784833"/>
    <w:rsid w:val="0079371E"/>
    <w:rsid w:val="007950F3"/>
    <w:rsid w:val="00796E50"/>
    <w:rsid w:val="007A0CE9"/>
    <w:rsid w:val="007A45B8"/>
    <w:rsid w:val="007A4CB3"/>
    <w:rsid w:val="007B6171"/>
    <w:rsid w:val="007C61AB"/>
    <w:rsid w:val="007C665E"/>
    <w:rsid w:val="007C709A"/>
    <w:rsid w:val="007D05CE"/>
    <w:rsid w:val="007D5C31"/>
    <w:rsid w:val="007E117E"/>
    <w:rsid w:val="007F1D45"/>
    <w:rsid w:val="007F4961"/>
    <w:rsid w:val="0080698A"/>
    <w:rsid w:val="00820BA9"/>
    <w:rsid w:val="00826113"/>
    <w:rsid w:val="0083121E"/>
    <w:rsid w:val="0083259F"/>
    <w:rsid w:val="00833C69"/>
    <w:rsid w:val="008342C8"/>
    <w:rsid w:val="00834C9C"/>
    <w:rsid w:val="00835EBA"/>
    <w:rsid w:val="008402D0"/>
    <w:rsid w:val="00841381"/>
    <w:rsid w:val="00847B09"/>
    <w:rsid w:val="00847BEA"/>
    <w:rsid w:val="008510D2"/>
    <w:rsid w:val="00862A3C"/>
    <w:rsid w:val="00864C61"/>
    <w:rsid w:val="0087338B"/>
    <w:rsid w:val="00883104"/>
    <w:rsid w:val="00883EE7"/>
    <w:rsid w:val="00896CCD"/>
    <w:rsid w:val="00897157"/>
    <w:rsid w:val="008A2CD8"/>
    <w:rsid w:val="008A4027"/>
    <w:rsid w:val="008A62A7"/>
    <w:rsid w:val="008A717E"/>
    <w:rsid w:val="008B1206"/>
    <w:rsid w:val="008B5555"/>
    <w:rsid w:val="008B67CB"/>
    <w:rsid w:val="008C7460"/>
    <w:rsid w:val="008C7B78"/>
    <w:rsid w:val="008D2EA1"/>
    <w:rsid w:val="008E15DD"/>
    <w:rsid w:val="008E1637"/>
    <w:rsid w:val="008E1D2B"/>
    <w:rsid w:val="008E245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6AFE"/>
    <w:rsid w:val="0092036B"/>
    <w:rsid w:val="00922D35"/>
    <w:rsid w:val="009233E1"/>
    <w:rsid w:val="00931E94"/>
    <w:rsid w:val="00942ED8"/>
    <w:rsid w:val="00943754"/>
    <w:rsid w:val="00943AE4"/>
    <w:rsid w:val="0094429A"/>
    <w:rsid w:val="009474F4"/>
    <w:rsid w:val="00947F0A"/>
    <w:rsid w:val="00955A8E"/>
    <w:rsid w:val="00957FD7"/>
    <w:rsid w:val="009628B2"/>
    <w:rsid w:val="00963FFA"/>
    <w:rsid w:val="00964B45"/>
    <w:rsid w:val="0096545C"/>
    <w:rsid w:val="009702FA"/>
    <w:rsid w:val="00975E16"/>
    <w:rsid w:val="00982BD4"/>
    <w:rsid w:val="0098338B"/>
    <w:rsid w:val="00986654"/>
    <w:rsid w:val="00991BB8"/>
    <w:rsid w:val="0099278B"/>
    <w:rsid w:val="00992BE3"/>
    <w:rsid w:val="009A21E3"/>
    <w:rsid w:val="009A2278"/>
    <w:rsid w:val="009A500B"/>
    <w:rsid w:val="009B50B2"/>
    <w:rsid w:val="009B54E6"/>
    <w:rsid w:val="009C0845"/>
    <w:rsid w:val="009C428A"/>
    <w:rsid w:val="009C77BB"/>
    <w:rsid w:val="009C7A70"/>
    <w:rsid w:val="009D05A7"/>
    <w:rsid w:val="009E6E9D"/>
    <w:rsid w:val="00A01BA7"/>
    <w:rsid w:val="00A04074"/>
    <w:rsid w:val="00A136C0"/>
    <w:rsid w:val="00A139A4"/>
    <w:rsid w:val="00A2252B"/>
    <w:rsid w:val="00A24259"/>
    <w:rsid w:val="00A26144"/>
    <w:rsid w:val="00A34EE0"/>
    <w:rsid w:val="00A370EA"/>
    <w:rsid w:val="00A43DFC"/>
    <w:rsid w:val="00A505C3"/>
    <w:rsid w:val="00A50752"/>
    <w:rsid w:val="00A50D35"/>
    <w:rsid w:val="00A530EE"/>
    <w:rsid w:val="00A53AF8"/>
    <w:rsid w:val="00A66AA4"/>
    <w:rsid w:val="00A72825"/>
    <w:rsid w:val="00A72C23"/>
    <w:rsid w:val="00A730B9"/>
    <w:rsid w:val="00A86FCE"/>
    <w:rsid w:val="00A876E5"/>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4404"/>
    <w:rsid w:val="00AF0092"/>
    <w:rsid w:val="00AF0887"/>
    <w:rsid w:val="00AF49C4"/>
    <w:rsid w:val="00B00571"/>
    <w:rsid w:val="00B023BE"/>
    <w:rsid w:val="00B1308F"/>
    <w:rsid w:val="00B152C9"/>
    <w:rsid w:val="00B21BD9"/>
    <w:rsid w:val="00B2343B"/>
    <w:rsid w:val="00B23905"/>
    <w:rsid w:val="00B25DB2"/>
    <w:rsid w:val="00B374A6"/>
    <w:rsid w:val="00B43D7C"/>
    <w:rsid w:val="00B54657"/>
    <w:rsid w:val="00B56B53"/>
    <w:rsid w:val="00B63CB6"/>
    <w:rsid w:val="00B66EF9"/>
    <w:rsid w:val="00B705AF"/>
    <w:rsid w:val="00B729E1"/>
    <w:rsid w:val="00B73A2F"/>
    <w:rsid w:val="00B748F5"/>
    <w:rsid w:val="00B767A3"/>
    <w:rsid w:val="00B84D35"/>
    <w:rsid w:val="00B90830"/>
    <w:rsid w:val="00B929DA"/>
    <w:rsid w:val="00B96D60"/>
    <w:rsid w:val="00BA0303"/>
    <w:rsid w:val="00BA359E"/>
    <w:rsid w:val="00BB698B"/>
    <w:rsid w:val="00BB6D02"/>
    <w:rsid w:val="00BC193A"/>
    <w:rsid w:val="00BC1E4C"/>
    <w:rsid w:val="00BC2CFB"/>
    <w:rsid w:val="00BC33AF"/>
    <w:rsid w:val="00BC65F0"/>
    <w:rsid w:val="00BD38A4"/>
    <w:rsid w:val="00BD3909"/>
    <w:rsid w:val="00BE13F5"/>
    <w:rsid w:val="00BE1981"/>
    <w:rsid w:val="00BE1B68"/>
    <w:rsid w:val="00BE7121"/>
    <w:rsid w:val="00BF17B5"/>
    <w:rsid w:val="00BF2676"/>
    <w:rsid w:val="00BF7C6B"/>
    <w:rsid w:val="00C01391"/>
    <w:rsid w:val="00C01FB9"/>
    <w:rsid w:val="00C046C4"/>
    <w:rsid w:val="00C04FE9"/>
    <w:rsid w:val="00C051C6"/>
    <w:rsid w:val="00C05EFA"/>
    <w:rsid w:val="00C13467"/>
    <w:rsid w:val="00C140C8"/>
    <w:rsid w:val="00C1738B"/>
    <w:rsid w:val="00C20427"/>
    <w:rsid w:val="00C2180E"/>
    <w:rsid w:val="00C2204C"/>
    <w:rsid w:val="00C243A5"/>
    <w:rsid w:val="00C26D04"/>
    <w:rsid w:val="00C35D4F"/>
    <w:rsid w:val="00C4077B"/>
    <w:rsid w:val="00C417CA"/>
    <w:rsid w:val="00C4433C"/>
    <w:rsid w:val="00C44DC0"/>
    <w:rsid w:val="00C4507D"/>
    <w:rsid w:val="00C4735C"/>
    <w:rsid w:val="00C4777E"/>
    <w:rsid w:val="00C47D57"/>
    <w:rsid w:val="00C52D87"/>
    <w:rsid w:val="00C53210"/>
    <w:rsid w:val="00C554E1"/>
    <w:rsid w:val="00C558E0"/>
    <w:rsid w:val="00C60019"/>
    <w:rsid w:val="00C60D15"/>
    <w:rsid w:val="00C64852"/>
    <w:rsid w:val="00C66A3F"/>
    <w:rsid w:val="00C70026"/>
    <w:rsid w:val="00C727D0"/>
    <w:rsid w:val="00C769EF"/>
    <w:rsid w:val="00C77B75"/>
    <w:rsid w:val="00C77EB4"/>
    <w:rsid w:val="00C847F0"/>
    <w:rsid w:val="00C90E65"/>
    <w:rsid w:val="00CA550F"/>
    <w:rsid w:val="00CC34C5"/>
    <w:rsid w:val="00CD0C14"/>
    <w:rsid w:val="00CD19F4"/>
    <w:rsid w:val="00CD3842"/>
    <w:rsid w:val="00CE4097"/>
    <w:rsid w:val="00CF2B8D"/>
    <w:rsid w:val="00D01AAF"/>
    <w:rsid w:val="00D02D40"/>
    <w:rsid w:val="00D02DC8"/>
    <w:rsid w:val="00D0485B"/>
    <w:rsid w:val="00D128E9"/>
    <w:rsid w:val="00D27D07"/>
    <w:rsid w:val="00D30B00"/>
    <w:rsid w:val="00D34C3E"/>
    <w:rsid w:val="00D35C1B"/>
    <w:rsid w:val="00D36AE3"/>
    <w:rsid w:val="00D37401"/>
    <w:rsid w:val="00D4600F"/>
    <w:rsid w:val="00D552C1"/>
    <w:rsid w:val="00D62D9C"/>
    <w:rsid w:val="00D670A4"/>
    <w:rsid w:val="00D7296D"/>
    <w:rsid w:val="00D7678F"/>
    <w:rsid w:val="00D83FC8"/>
    <w:rsid w:val="00D847A0"/>
    <w:rsid w:val="00D956D4"/>
    <w:rsid w:val="00D97BCD"/>
    <w:rsid w:val="00DA0155"/>
    <w:rsid w:val="00DA285B"/>
    <w:rsid w:val="00DA7CED"/>
    <w:rsid w:val="00DB3D14"/>
    <w:rsid w:val="00DC050D"/>
    <w:rsid w:val="00DC2AC7"/>
    <w:rsid w:val="00DC4CFE"/>
    <w:rsid w:val="00DD04B9"/>
    <w:rsid w:val="00DD2B55"/>
    <w:rsid w:val="00DE3111"/>
    <w:rsid w:val="00DE3C29"/>
    <w:rsid w:val="00DE67A5"/>
    <w:rsid w:val="00DE779B"/>
    <w:rsid w:val="00DF027D"/>
    <w:rsid w:val="00DF0DB1"/>
    <w:rsid w:val="00DF7EAE"/>
    <w:rsid w:val="00E00C5C"/>
    <w:rsid w:val="00E01C5B"/>
    <w:rsid w:val="00E04FFB"/>
    <w:rsid w:val="00E0527F"/>
    <w:rsid w:val="00E055FD"/>
    <w:rsid w:val="00E05E80"/>
    <w:rsid w:val="00E10DBA"/>
    <w:rsid w:val="00E1598E"/>
    <w:rsid w:val="00E16A8A"/>
    <w:rsid w:val="00E216A6"/>
    <w:rsid w:val="00E24651"/>
    <w:rsid w:val="00E25082"/>
    <w:rsid w:val="00E256D3"/>
    <w:rsid w:val="00E329E3"/>
    <w:rsid w:val="00E35352"/>
    <w:rsid w:val="00E435BC"/>
    <w:rsid w:val="00E50991"/>
    <w:rsid w:val="00E50B35"/>
    <w:rsid w:val="00E523CC"/>
    <w:rsid w:val="00E53B18"/>
    <w:rsid w:val="00E54676"/>
    <w:rsid w:val="00E56E7E"/>
    <w:rsid w:val="00E60BC7"/>
    <w:rsid w:val="00E62331"/>
    <w:rsid w:val="00E654B1"/>
    <w:rsid w:val="00E6691B"/>
    <w:rsid w:val="00E76142"/>
    <w:rsid w:val="00E80543"/>
    <w:rsid w:val="00E8117F"/>
    <w:rsid w:val="00E861AB"/>
    <w:rsid w:val="00E91516"/>
    <w:rsid w:val="00E93D09"/>
    <w:rsid w:val="00E95C8F"/>
    <w:rsid w:val="00EA15AC"/>
    <w:rsid w:val="00EA70B8"/>
    <w:rsid w:val="00EA7D70"/>
    <w:rsid w:val="00EB0833"/>
    <w:rsid w:val="00EC05FA"/>
    <w:rsid w:val="00EC43AF"/>
    <w:rsid w:val="00EC4640"/>
    <w:rsid w:val="00EC46FF"/>
    <w:rsid w:val="00EC481B"/>
    <w:rsid w:val="00ED41C1"/>
    <w:rsid w:val="00ED5774"/>
    <w:rsid w:val="00ED5F00"/>
    <w:rsid w:val="00EE4B5A"/>
    <w:rsid w:val="00EF049A"/>
    <w:rsid w:val="00EF1AAB"/>
    <w:rsid w:val="00EF4B15"/>
    <w:rsid w:val="00F0504B"/>
    <w:rsid w:val="00F10AFE"/>
    <w:rsid w:val="00F12ED3"/>
    <w:rsid w:val="00F2076D"/>
    <w:rsid w:val="00F21160"/>
    <w:rsid w:val="00F23C5B"/>
    <w:rsid w:val="00F253DA"/>
    <w:rsid w:val="00F25A1B"/>
    <w:rsid w:val="00F31502"/>
    <w:rsid w:val="00F3538D"/>
    <w:rsid w:val="00F36639"/>
    <w:rsid w:val="00F471CE"/>
    <w:rsid w:val="00F5562C"/>
    <w:rsid w:val="00F562DC"/>
    <w:rsid w:val="00F70B79"/>
    <w:rsid w:val="00F76D09"/>
    <w:rsid w:val="00F77ADF"/>
    <w:rsid w:val="00F8049D"/>
    <w:rsid w:val="00F80917"/>
    <w:rsid w:val="00F81656"/>
    <w:rsid w:val="00F8406D"/>
    <w:rsid w:val="00F8409E"/>
    <w:rsid w:val="00F84F82"/>
    <w:rsid w:val="00F9101A"/>
    <w:rsid w:val="00F97BE6"/>
    <w:rsid w:val="00FA1D74"/>
    <w:rsid w:val="00FA1F8D"/>
    <w:rsid w:val="00FA6D3A"/>
    <w:rsid w:val="00FA740B"/>
    <w:rsid w:val="00FA7446"/>
    <w:rsid w:val="00FB0795"/>
    <w:rsid w:val="00FB2718"/>
    <w:rsid w:val="00FB6997"/>
    <w:rsid w:val="00FC1D7B"/>
    <w:rsid w:val="00FC2A33"/>
    <w:rsid w:val="00FC2E12"/>
    <w:rsid w:val="00FC549A"/>
    <w:rsid w:val="00FD5978"/>
    <w:rsid w:val="00FD6283"/>
    <w:rsid w:val="00FD7207"/>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82EC"/>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B995-8D60-426A-A260-8BC200CB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12</cp:revision>
  <cp:lastPrinted>2012-09-07T14:01:00Z</cp:lastPrinted>
  <dcterms:created xsi:type="dcterms:W3CDTF">2022-02-15T21:06:00Z</dcterms:created>
  <dcterms:modified xsi:type="dcterms:W3CDTF">2022-07-20T14:29:00Z</dcterms:modified>
</cp:coreProperties>
</file>