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9EB8" w14:textId="1AD81987" w:rsidR="00BA3F1F" w:rsidRPr="00D968A0" w:rsidRDefault="00F563B5" w:rsidP="00FF6056">
      <w:pPr>
        <w:spacing w:before="82"/>
        <w:ind w:left="180"/>
        <w:rPr>
          <w:rFonts w:ascii="Montserrat SemiBold"/>
          <w:b/>
          <w:bCs/>
          <w:color w:val="009A8F"/>
          <w:sz w:val="48"/>
          <w:szCs w:val="48"/>
        </w:rPr>
      </w:pPr>
      <w:r>
        <w:rPr>
          <w:noProof/>
        </w:rPr>
        <w:drawing>
          <wp:anchor distT="0" distB="0" distL="0" distR="0" simplePos="0" relativeHeight="251658241" behindDoc="0" locked="0" layoutInCell="1" allowOverlap="1" wp14:anchorId="6468B5F2" wp14:editId="6101CFFE">
            <wp:simplePos x="0" y="0"/>
            <wp:positionH relativeFrom="page">
              <wp:posOffset>5801995</wp:posOffset>
            </wp:positionH>
            <wp:positionV relativeFrom="paragraph">
              <wp:posOffset>-171450</wp:posOffset>
            </wp:positionV>
            <wp:extent cx="1461770" cy="434829"/>
            <wp:effectExtent l="0" t="0" r="0" b="0"/>
            <wp:wrapNone/>
            <wp:docPr id="289511284" name="Picture 28951128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11284" name="Picture 289511284" descr="A blue and black logo&#10;&#10;Description automatically generated"/>
                    <pic:cNvPicPr/>
                  </pic:nvPicPr>
                  <pic:blipFill>
                    <a:blip r:embed="rId10" cstate="print"/>
                    <a:stretch>
                      <a:fillRect/>
                    </a:stretch>
                  </pic:blipFill>
                  <pic:spPr>
                    <a:xfrm>
                      <a:off x="0" y="0"/>
                      <a:ext cx="1461770" cy="434829"/>
                    </a:xfrm>
                    <a:prstGeom prst="rect">
                      <a:avLst/>
                    </a:prstGeom>
                  </pic:spPr>
                </pic:pic>
              </a:graphicData>
            </a:graphic>
          </wp:anchor>
        </w:drawing>
      </w:r>
      <w:r w:rsidR="00070F42">
        <w:rPr>
          <w:rFonts w:ascii="Montserrat SemiBold"/>
          <w:b/>
          <w:bCs/>
          <w:color w:val="009A8F"/>
          <w:sz w:val="48"/>
          <w:szCs w:val="48"/>
        </w:rPr>
        <w:t>9</w:t>
      </w:r>
      <w:r w:rsidR="009D3D11" w:rsidRPr="74555135">
        <w:rPr>
          <w:rFonts w:ascii="Montserrat SemiBold"/>
          <w:b/>
          <w:bCs/>
          <w:color w:val="009A8F"/>
          <w:sz w:val="48"/>
          <w:szCs w:val="48"/>
        </w:rPr>
        <w:t xml:space="preserve">th Grade </w:t>
      </w:r>
      <w:r w:rsidR="009D3D11">
        <w:br/>
      </w:r>
      <w:r w:rsidR="009D3D11" w:rsidRPr="74555135">
        <w:rPr>
          <w:rFonts w:ascii="Montserrat SemiBold"/>
          <w:b/>
          <w:bCs/>
          <w:color w:val="009A8F"/>
          <w:sz w:val="48"/>
          <w:szCs w:val="48"/>
        </w:rPr>
        <w:t xml:space="preserve">AVID Elective </w:t>
      </w:r>
      <w:r w:rsidR="00751E79" w:rsidRPr="74555135">
        <w:rPr>
          <w:rFonts w:ascii="Montserrat SemiBold"/>
          <w:b/>
          <w:bCs/>
          <w:color w:val="009A8F"/>
          <w:sz w:val="48"/>
          <w:szCs w:val="48"/>
        </w:rPr>
        <w:t>Syllabus</w:t>
      </w:r>
    </w:p>
    <w:p w14:paraId="18C877C1" w14:textId="77777777" w:rsidR="00DB041E" w:rsidRPr="00FF6056" w:rsidRDefault="00DB041E" w:rsidP="009A5FD7">
      <w:pPr>
        <w:pStyle w:val="BodyText"/>
        <w:spacing w:before="48" w:line="276" w:lineRule="auto"/>
        <w:ind w:left="180" w:right="540"/>
        <w:rPr>
          <w:sz w:val="8"/>
          <w:szCs w:val="8"/>
        </w:rPr>
      </w:pPr>
    </w:p>
    <w:p w14:paraId="24F8219D" w14:textId="77777777" w:rsidR="00707CD3" w:rsidRDefault="006D7EBB" w:rsidP="00707CD3">
      <w:pPr>
        <w:pStyle w:val="BodyText"/>
        <w:spacing w:before="48" w:line="276" w:lineRule="auto"/>
        <w:ind w:left="180" w:right="180"/>
      </w:pPr>
      <w:r>
        <w:t xml:space="preserve">The </w:t>
      </w:r>
      <w:r w:rsidR="00765834" w:rsidRPr="00210138">
        <w:t>Advancement Via Individual Determination (AVID)</w:t>
      </w:r>
      <w:r>
        <w:t xml:space="preserve"> Elective</w:t>
      </w:r>
      <w:r w:rsidR="00765834" w:rsidRPr="00210138">
        <w:t xml:space="preserve"> is an academic elective course that prepares students for college</w:t>
      </w:r>
      <w:r w:rsidR="00CA00BB">
        <w:t xml:space="preserve"> and career</w:t>
      </w:r>
      <w:r w:rsidR="00765834" w:rsidRPr="00210138">
        <w:t xml:space="preserve"> readiness and success, and it is scheduled during the regular school day as a year-long</w:t>
      </w:r>
      <w:r w:rsidR="00A23695">
        <w:t>,</w:t>
      </w:r>
      <w:r w:rsidR="00B8195F">
        <w:t xml:space="preserve"> </w:t>
      </w:r>
      <w:r w:rsidR="00855425">
        <w:t xml:space="preserve">academic elective </w:t>
      </w:r>
      <w:r w:rsidR="00765834" w:rsidRPr="00210138">
        <w:t xml:space="preserve">course. Each week, students receive instruction that utilizes a rigorous college-preparatory curriculum provided by AVID Center and aligned to the AVID College and Career Readiness Framework. Students engage in learning tasks that incorporate strategies focused on writing, inquiry, collaboration, organization, and reading </w:t>
      </w:r>
      <w:r w:rsidR="002112D6" w:rsidRPr="006D7EBB">
        <w:t>(WICOR</w:t>
      </w:r>
      <w:r w:rsidR="009611C8" w:rsidRPr="006D7EBB">
        <w:t>®</w:t>
      </w:r>
      <w:r w:rsidR="002112D6" w:rsidRPr="006D7EBB">
        <w:t>)</w:t>
      </w:r>
      <w:r w:rsidR="002112D6">
        <w:t xml:space="preserve"> </w:t>
      </w:r>
      <w:r w:rsidR="00765834" w:rsidRPr="00210138">
        <w:t xml:space="preserve">to support their academic growth. Additionally, students engage in tutor-facilitated tutorials, academic success skills, and in motivational activities centered around exploring college and career opportunities and developing their </w:t>
      </w:r>
      <w:r w:rsidR="0003383C">
        <w:t>student</w:t>
      </w:r>
      <w:r w:rsidR="00765834" w:rsidRPr="00210138">
        <w:t xml:space="preserve"> agency.</w:t>
      </w:r>
    </w:p>
    <w:p w14:paraId="6340388A" w14:textId="77777777" w:rsidR="002077AE" w:rsidRPr="00FF6056" w:rsidRDefault="002077AE" w:rsidP="00707CD3">
      <w:pPr>
        <w:pStyle w:val="BodyText"/>
        <w:spacing w:before="48" w:line="276" w:lineRule="auto"/>
        <w:ind w:left="180" w:right="180"/>
        <w:rPr>
          <w:sz w:val="14"/>
          <w:szCs w:val="14"/>
        </w:rPr>
      </w:pPr>
    </w:p>
    <w:p w14:paraId="2602CC1D" w14:textId="029B655A" w:rsidR="00726E8E" w:rsidRDefault="00707CD3" w:rsidP="00707CD3">
      <w:pPr>
        <w:pStyle w:val="BodyText"/>
        <w:spacing w:before="48" w:line="276" w:lineRule="auto"/>
        <w:ind w:left="180" w:right="180"/>
      </w:pPr>
      <w:r w:rsidRPr="00707CD3">
        <w:t>Students will work on academic and personal goals and communication, adjusting to the high school setting. Students will increase awareness of their personal contributions to their learning as well as involvement in their school and community. There is an emphasis on analytical writing</w:t>
      </w:r>
      <w:r w:rsidR="00C654FD">
        <w:t xml:space="preserve"> and </w:t>
      </w:r>
      <w:r w:rsidRPr="00707CD3">
        <w:t>focusing on personal goals. Students will work in collaborative settings, learning how to participate in collegial discussions and use sources to support ideas and opinions. Students will refin</w:t>
      </w:r>
      <w:r w:rsidR="009E62E4">
        <w:t xml:space="preserve">e </w:t>
      </w:r>
      <w:r w:rsidRPr="00707CD3">
        <w:t xml:space="preserve">study skills and test-taking, note-taking, and research techniques. </w:t>
      </w:r>
      <w:r w:rsidR="00097CE8">
        <w:t xml:space="preserve">Students </w:t>
      </w:r>
      <w:r w:rsidRPr="00707CD3">
        <w:t>will take an active role in field trips and guest-speaker preparations and presentations. Their college research will include financial topics and building their knowledge of colleges and careers of interest.</w:t>
      </w:r>
    </w:p>
    <w:p w14:paraId="25FA193E" w14:textId="77777777" w:rsidR="00996885" w:rsidRPr="00FF6056" w:rsidRDefault="00996885" w:rsidP="00707CD3">
      <w:pPr>
        <w:pStyle w:val="BodyText"/>
        <w:spacing w:before="48" w:line="276" w:lineRule="auto"/>
        <w:ind w:left="180" w:right="180"/>
        <w:rPr>
          <w:sz w:val="18"/>
          <w:szCs w:val="18"/>
        </w:rPr>
      </w:pPr>
    </w:p>
    <w:p w14:paraId="0BE710FC" w14:textId="1062D650" w:rsidR="00726E8E" w:rsidRPr="00D968A0" w:rsidRDefault="00726E8E" w:rsidP="009A5FD7">
      <w:pPr>
        <w:pStyle w:val="Heading4"/>
        <w:ind w:left="180" w:right="200"/>
        <w:rPr>
          <w:rFonts w:ascii="Franklin Gothic Heavy" w:hAnsi="Franklin Gothic Heavy"/>
          <w:b w:val="0"/>
          <w:bCs w:val="0"/>
        </w:rPr>
      </w:pPr>
      <w:r w:rsidRPr="00D968A0">
        <w:rPr>
          <w:rFonts w:ascii="Franklin Gothic Heavy" w:hAnsi="Franklin Gothic Heavy"/>
          <w:b w:val="0"/>
          <w:bCs w:val="0"/>
        </w:rPr>
        <w:t xml:space="preserve">Weeks </w:t>
      </w:r>
      <w:proofErr w:type="gramStart"/>
      <w:r w:rsidRPr="00D968A0">
        <w:rPr>
          <w:rFonts w:ascii="Franklin Gothic Heavy" w:hAnsi="Franklin Gothic Heavy"/>
          <w:b w:val="0"/>
          <w:bCs w:val="0"/>
        </w:rPr>
        <w:t>at a Glance</w:t>
      </w:r>
      <w:proofErr w:type="gramEnd"/>
      <w:r w:rsidRPr="00D968A0">
        <w:rPr>
          <w:rFonts w:ascii="Franklin Gothic Heavy" w:hAnsi="Franklin Gothic Heavy"/>
          <w:b w:val="0"/>
          <w:bCs w:val="0"/>
        </w:rPr>
        <w:t xml:space="preserve"> </w:t>
      </w:r>
      <w:r w:rsidR="00654962" w:rsidRPr="00D968A0">
        <w:rPr>
          <w:rFonts w:ascii="Franklin Gothic Heavy" w:hAnsi="Franklin Gothic Heavy"/>
          <w:b w:val="0"/>
          <w:bCs w:val="0"/>
        </w:rPr>
        <w:t>Terms</w:t>
      </w:r>
    </w:p>
    <w:p w14:paraId="56A49A26" w14:textId="3F95F7BA" w:rsidR="00CF608D" w:rsidRPr="00314550" w:rsidRDefault="00CF608D" w:rsidP="009A5FD7">
      <w:pPr>
        <w:pStyle w:val="Heading4"/>
        <w:ind w:left="180" w:right="200"/>
        <w:rPr>
          <w:rFonts w:ascii="Franklin Gothic Book" w:eastAsia="Franklin Gothic Book" w:hAnsi="Franklin Gothic Book" w:cs="Franklin Gothic Book"/>
          <w:b w:val="0"/>
          <w:bCs w:val="0"/>
        </w:rPr>
      </w:pPr>
      <w:r w:rsidRPr="00314550">
        <w:rPr>
          <w:rFonts w:ascii="Franklin Gothic Book" w:eastAsia="Franklin Gothic Book" w:hAnsi="Franklin Gothic Book" w:cs="Franklin Gothic Book"/>
          <w:b w:val="0"/>
          <w:bCs w:val="0"/>
        </w:rPr>
        <w:t xml:space="preserve">The curriculum </w:t>
      </w:r>
      <w:r>
        <w:rPr>
          <w:rFonts w:ascii="Franklin Gothic Book" w:eastAsia="Franklin Gothic Book" w:hAnsi="Franklin Gothic Book" w:cs="Franklin Gothic Book"/>
          <w:b w:val="0"/>
          <w:bCs w:val="0"/>
        </w:rPr>
        <w:t>for each AVID Elective course is</w:t>
      </w:r>
      <w:r w:rsidR="00A947D9">
        <w:rPr>
          <w:rFonts w:ascii="Franklin Gothic Book" w:eastAsia="Franklin Gothic Book" w:hAnsi="Franklin Gothic Book" w:cs="Franklin Gothic Book"/>
          <w:b w:val="0"/>
          <w:bCs w:val="0"/>
        </w:rPr>
        <w:t xml:space="preserve"> divided into four terms. </w:t>
      </w:r>
      <w:r w:rsidR="000F62AB">
        <w:rPr>
          <w:rFonts w:ascii="Franklin Gothic Book" w:eastAsia="Franklin Gothic Book" w:hAnsi="Franklin Gothic Book" w:cs="Franklin Gothic Book"/>
          <w:b w:val="0"/>
          <w:bCs w:val="0"/>
        </w:rPr>
        <w:t>Each</w:t>
      </w:r>
      <w:r w:rsidR="00A947D9">
        <w:rPr>
          <w:rFonts w:ascii="Franklin Gothic Book" w:eastAsia="Franklin Gothic Book" w:hAnsi="Franklin Gothic Book" w:cs="Franklin Gothic Book"/>
          <w:b w:val="0"/>
          <w:bCs w:val="0"/>
        </w:rPr>
        <w:t xml:space="preserve"> term contain</w:t>
      </w:r>
      <w:r w:rsidR="000F62AB">
        <w:rPr>
          <w:rFonts w:ascii="Franklin Gothic Book" w:eastAsia="Franklin Gothic Book" w:hAnsi="Franklin Gothic Book" w:cs="Franklin Gothic Book"/>
          <w:b w:val="0"/>
          <w:bCs w:val="0"/>
        </w:rPr>
        <w:t>s</w:t>
      </w:r>
      <w:r w:rsidR="00A947D9">
        <w:rPr>
          <w:rFonts w:ascii="Franklin Gothic Book" w:eastAsia="Franklin Gothic Book" w:hAnsi="Franklin Gothic Book" w:cs="Franklin Gothic Book"/>
          <w:b w:val="0"/>
          <w:bCs w:val="0"/>
        </w:rPr>
        <w:t xml:space="preserve"> </w:t>
      </w:r>
      <w:r w:rsidR="000A6724">
        <w:rPr>
          <w:rFonts w:ascii="Franklin Gothic Book" w:eastAsia="Franklin Gothic Book" w:hAnsi="Franklin Gothic Book" w:cs="Franklin Gothic Book"/>
          <w:b w:val="0"/>
          <w:bCs w:val="0"/>
        </w:rPr>
        <w:t>nine</w:t>
      </w:r>
      <w:r w:rsidR="00A947D9">
        <w:rPr>
          <w:rFonts w:ascii="Franklin Gothic Book" w:eastAsia="Franklin Gothic Book" w:hAnsi="Franklin Gothic Book" w:cs="Franklin Gothic Book"/>
          <w:b w:val="0"/>
          <w:bCs w:val="0"/>
        </w:rPr>
        <w:t xml:space="preserve"> weeks of</w:t>
      </w:r>
      <w:r w:rsidR="009E4F7B">
        <w:rPr>
          <w:rFonts w:ascii="Franklin Gothic Book" w:eastAsia="Franklin Gothic Book" w:hAnsi="Franklin Gothic Book" w:cs="Franklin Gothic Book"/>
          <w:b w:val="0"/>
          <w:bCs w:val="0"/>
        </w:rPr>
        <w:t xml:space="preserve"> curricular</w:t>
      </w:r>
      <w:r w:rsidR="00A947D9">
        <w:rPr>
          <w:rFonts w:ascii="Franklin Gothic Book" w:eastAsia="Franklin Gothic Book" w:hAnsi="Franklin Gothic Book" w:cs="Franklin Gothic Book"/>
          <w:b w:val="0"/>
          <w:bCs w:val="0"/>
        </w:rPr>
        <w:t xml:space="preserve"> units</w:t>
      </w:r>
      <w:r w:rsidR="004B7B9E">
        <w:rPr>
          <w:rFonts w:ascii="Franklin Gothic Book" w:eastAsia="Franklin Gothic Book" w:hAnsi="Franklin Gothic Book" w:cs="Franklin Gothic Book"/>
          <w:b w:val="0"/>
          <w:bCs w:val="0"/>
        </w:rPr>
        <w:t xml:space="preserve">. The full set of instructional units </w:t>
      </w:r>
      <w:r w:rsidR="000A6724">
        <w:rPr>
          <w:rFonts w:ascii="Franklin Gothic Book" w:eastAsia="Franklin Gothic Book" w:hAnsi="Franklin Gothic Book" w:cs="Franklin Gothic Book"/>
          <w:b w:val="0"/>
          <w:bCs w:val="0"/>
        </w:rPr>
        <w:t>is</w:t>
      </w:r>
      <w:r w:rsidR="001D41B4">
        <w:rPr>
          <w:rFonts w:ascii="Franklin Gothic Book" w:eastAsia="Franklin Gothic Book" w:hAnsi="Franklin Gothic Book" w:cs="Franklin Gothic Book"/>
          <w:b w:val="0"/>
          <w:bCs w:val="0"/>
        </w:rPr>
        <w:t xml:space="preserve"> designed to implement the </w:t>
      </w:r>
      <w:r w:rsidR="000F62AB">
        <w:rPr>
          <w:rFonts w:ascii="Franklin Gothic Book" w:eastAsia="Franklin Gothic Book" w:hAnsi="Franklin Gothic Book" w:cs="Franklin Gothic Book"/>
          <w:b w:val="0"/>
          <w:bCs w:val="0"/>
        </w:rPr>
        <w:t>AVID elective standards for that grade level</w:t>
      </w:r>
      <w:r w:rsidR="00C67390">
        <w:rPr>
          <w:rFonts w:ascii="Franklin Gothic Book" w:eastAsia="Franklin Gothic Book" w:hAnsi="Franklin Gothic Book" w:cs="Franklin Gothic Book"/>
          <w:b w:val="0"/>
          <w:bCs w:val="0"/>
        </w:rPr>
        <w:t xml:space="preserve"> over the course of the year. </w:t>
      </w:r>
    </w:p>
    <w:p w14:paraId="0149A979" w14:textId="77777777" w:rsidR="00FF7CD6" w:rsidRDefault="00FF7CD6" w:rsidP="00726E8E">
      <w:pPr>
        <w:pStyle w:val="Heading4"/>
      </w:pPr>
    </w:p>
    <w:tbl>
      <w:tblPr>
        <w:tblStyle w:val="TableGrid"/>
        <w:tblW w:w="9792" w:type="dxa"/>
        <w:jc w:val="center"/>
        <w:tblLook w:val="04A0" w:firstRow="1" w:lastRow="0" w:firstColumn="1" w:lastColumn="0" w:noHBand="0" w:noVBand="1"/>
      </w:tblPr>
      <w:tblGrid>
        <w:gridCol w:w="2448"/>
        <w:gridCol w:w="2448"/>
        <w:gridCol w:w="2448"/>
        <w:gridCol w:w="2448"/>
      </w:tblGrid>
      <w:tr w:rsidR="00B40AAE" w:rsidRPr="0050645B" w14:paraId="66B91C4D" w14:textId="77777777" w:rsidTr="004A0773">
        <w:trPr>
          <w:jc w:val="center"/>
        </w:trPr>
        <w:tc>
          <w:tcPr>
            <w:tcW w:w="2448" w:type="dxa"/>
            <w:shd w:val="clear" w:color="auto" w:fill="00998E" w:themeFill="accent4"/>
          </w:tcPr>
          <w:p w14:paraId="6ADA5F9C" w14:textId="11167F18" w:rsidR="00B40AAE" w:rsidRPr="00D968A0" w:rsidRDefault="00914255" w:rsidP="003D1012">
            <w:pPr>
              <w:pStyle w:val="Heading4"/>
              <w:ind w:left="0"/>
              <w:jc w:val="center"/>
              <w:rPr>
                <w:rFonts w:ascii="Franklin Gothic Book" w:hAnsi="Franklin Gothic Book"/>
                <w:color w:val="FFFFFF" w:themeColor="background1"/>
              </w:rPr>
            </w:pPr>
            <w:r w:rsidRPr="00D968A0">
              <w:rPr>
                <w:rFonts w:ascii="Franklin Gothic Book" w:hAnsi="Franklin Gothic Book"/>
                <w:color w:val="FFFFFF" w:themeColor="background1"/>
              </w:rPr>
              <w:t>Term 1</w:t>
            </w:r>
          </w:p>
        </w:tc>
        <w:tc>
          <w:tcPr>
            <w:tcW w:w="2448" w:type="dxa"/>
            <w:shd w:val="clear" w:color="auto" w:fill="FE531B" w:themeFill="accent2"/>
          </w:tcPr>
          <w:p w14:paraId="5692D70F" w14:textId="3514609F" w:rsidR="00B40AAE" w:rsidRPr="00D968A0" w:rsidRDefault="00914255" w:rsidP="003D1012">
            <w:pPr>
              <w:pStyle w:val="Heading4"/>
              <w:ind w:left="0"/>
              <w:jc w:val="center"/>
              <w:rPr>
                <w:rFonts w:ascii="Franklin Gothic Book" w:hAnsi="Franklin Gothic Book"/>
                <w:color w:val="FFFFFF" w:themeColor="background1"/>
              </w:rPr>
            </w:pPr>
            <w:r w:rsidRPr="00D968A0">
              <w:rPr>
                <w:rFonts w:ascii="Franklin Gothic Book" w:hAnsi="Franklin Gothic Book"/>
                <w:color w:val="FFFFFF" w:themeColor="background1"/>
              </w:rPr>
              <w:t>Term 2</w:t>
            </w:r>
          </w:p>
        </w:tc>
        <w:tc>
          <w:tcPr>
            <w:tcW w:w="2448" w:type="dxa"/>
            <w:shd w:val="clear" w:color="auto" w:fill="4D2966" w:themeFill="accent6"/>
          </w:tcPr>
          <w:p w14:paraId="5A515029" w14:textId="38F67E9C" w:rsidR="00B40AAE" w:rsidRPr="00D968A0" w:rsidRDefault="00914255" w:rsidP="003D1012">
            <w:pPr>
              <w:pStyle w:val="Heading4"/>
              <w:ind w:left="0"/>
              <w:jc w:val="center"/>
              <w:rPr>
                <w:rFonts w:ascii="Franklin Gothic Book" w:hAnsi="Franklin Gothic Book"/>
                <w:color w:val="FFFFFF" w:themeColor="background1"/>
              </w:rPr>
            </w:pPr>
            <w:r w:rsidRPr="00D968A0">
              <w:rPr>
                <w:rFonts w:ascii="Franklin Gothic Book" w:hAnsi="Franklin Gothic Book"/>
                <w:color w:val="FFFFFF" w:themeColor="background1"/>
              </w:rPr>
              <w:t>Term 3</w:t>
            </w:r>
          </w:p>
        </w:tc>
        <w:tc>
          <w:tcPr>
            <w:tcW w:w="2448" w:type="dxa"/>
            <w:shd w:val="clear" w:color="auto" w:fill="DA3E52" w:themeFill="accent1"/>
          </w:tcPr>
          <w:p w14:paraId="7C7D1C71" w14:textId="37BCCD5E" w:rsidR="00B40AAE" w:rsidRPr="00D968A0" w:rsidRDefault="00914255" w:rsidP="003D1012">
            <w:pPr>
              <w:pStyle w:val="Heading4"/>
              <w:ind w:left="0"/>
              <w:jc w:val="center"/>
              <w:rPr>
                <w:rFonts w:ascii="Franklin Gothic Book" w:hAnsi="Franklin Gothic Book"/>
                <w:color w:val="FFFFFF" w:themeColor="background1"/>
              </w:rPr>
            </w:pPr>
            <w:r w:rsidRPr="00D968A0">
              <w:rPr>
                <w:rFonts w:ascii="Franklin Gothic Book" w:hAnsi="Franklin Gothic Book"/>
                <w:color w:val="FFFFFF" w:themeColor="background1"/>
              </w:rPr>
              <w:t>Term 4</w:t>
            </w:r>
          </w:p>
        </w:tc>
      </w:tr>
      <w:tr w:rsidR="00B40AAE" w14:paraId="6A246C3D" w14:textId="77777777" w:rsidTr="00941457">
        <w:trPr>
          <w:jc w:val="center"/>
        </w:trPr>
        <w:tc>
          <w:tcPr>
            <w:tcW w:w="2448" w:type="dxa"/>
          </w:tcPr>
          <w:p w14:paraId="0D3884D4" w14:textId="77777777" w:rsidR="0067182E" w:rsidRPr="0002063F" w:rsidRDefault="00716E86" w:rsidP="00D24534">
            <w:pPr>
              <w:pStyle w:val="paragraph"/>
              <w:numPr>
                <w:ilvl w:val="0"/>
                <w:numId w:val="34"/>
              </w:numPr>
              <w:spacing w:before="240" w:beforeAutospacing="0" w:after="0" w:afterAutospacing="0"/>
              <w:ind w:left="30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 xml:space="preserve">AVID College and Career Readiness Framework </w:t>
            </w:r>
          </w:p>
          <w:p w14:paraId="181A6CF5" w14:textId="77777777" w:rsidR="0067182E" w:rsidRPr="0002063F" w:rsidRDefault="00716E86" w:rsidP="0067182E">
            <w:pPr>
              <w:pStyle w:val="paragraph"/>
              <w:numPr>
                <w:ilvl w:val="0"/>
                <w:numId w:val="34"/>
              </w:numPr>
              <w:spacing w:before="0" w:beforeAutospacing="0" w:after="0" w:afterAutospacing="0"/>
              <w:ind w:left="30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 xml:space="preserve">Organization </w:t>
            </w:r>
          </w:p>
          <w:p w14:paraId="370E8171" w14:textId="77777777" w:rsidR="0067182E" w:rsidRPr="0002063F" w:rsidRDefault="00716E86" w:rsidP="0067182E">
            <w:pPr>
              <w:pStyle w:val="paragraph"/>
              <w:numPr>
                <w:ilvl w:val="0"/>
                <w:numId w:val="34"/>
              </w:numPr>
              <w:spacing w:before="0" w:beforeAutospacing="0" w:after="0" w:afterAutospacing="0"/>
              <w:ind w:left="30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 xml:space="preserve">Focused </w:t>
            </w:r>
            <w:proofErr w:type="gramStart"/>
            <w:r w:rsidRPr="0002063F">
              <w:rPr>
                <w:rStyle w:val="normaltextrun"/>
                <w:rFonts w:ascii="Franklin Gothic Book" w:hAnsi="Franklin Gothic Book" w:cs="Calibri"/>
                <w:color w:val="213449"/>
                <w:sz w:val="22"/>
                <w:szCs w:val="22"/>
              </w:rPr>
              <w:t>Note-Taking</w:t>
            </w:r>
            <w:proofErr w:type="gramEnd"/>
            <w:r w:rsidRPr="0002063F">
              <w:rPr>
                <w:rStyle w:val="normaltextrun"/>
                <w:rFonts w:ascii="Franklin Gothic Book" w:hAnsi="Franklin Gothic Book" w:cs="Calibri"/>
                <w:color w:val="213449"/>
                <w:sz w:val="22"/>
                <w:szCs w:val="22"/>
              </w:rPr>
              <w:t xml:space="preserve"> </w:t>
            </w:r>
          </w:p>
          <w:p w14:paraId="1CA57633" w14:textId="6CF4766E" w:rsidR="0067182E" w:rsidRPr="0002063F" w:rsidRDefault="00716E86" w:rsidP="0067182E">
            <w:pPr>
              <w:pStyle w:val="paragraph"/>
              <w:numPr>
                <w:ilvl w:val="0"/>
                <w:numId w:val="34"/>
              </w:numPr>
              <w:spacing w:before="0" w:beforeAutospacing="0" w:after="0" w:afterAutospacing="0"/>
              <w:ind w:left="30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Tuto</w:t>
            </w:r>
            <w:r w:rsidR="00D65F3E" w:rsidRPr="0002063F">
              <w:rPr>
                <w:rStyle w:val="normaltextrun"/>
                <w:rFonts w:ascii="Franklin Gothic Book" w:hAnsi="Franklin Gothic Book" w:cs="Calibri"/>
                <w:color w:val="213449"/>
                <w:sz w:val="22"/>
                <w:szCs w:val="22"/>
              </w:rPr>
              <w:t>rology</w:t>
            </w:r>
            <w:r w:rsidRPr="0002063F">
              <w:rPr>
                <w:rStyle w:val="normaltextrun"/>
                <w:rFonts w:ascii="Franklin Gothic Book" w:hAnsi="Franklin Gothic Book" w:cs="Calibri"/>
                <w:color w:val="213449"/>
                <w:sz w:val="22"/>
                <w:szCs w:val="22"/>
              </w:rPr>
              <w:t xml:space="preserve"> </w:t>
            </w:r>
          </w:p>
          <w:p w14:paraId="2BA55343" w14:textId="77777777" w:rsidR="0067182E" w:rsidRDefault="00716E86" w:rsidP="0067182E">
            <w:pPr>
              <w:pStyle w:val="paragraph"/>
              <w:numPr>
                <w:ilvl w:val="0"/>
                <w:numId w:val="34"/>
              </w:numPr>
              <w:spacing w:before="0" w:beforeAutospacing="0" w:after="0" w:afterAutospacing="0"/>
              <w:ind w:left="30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Goal Setting</w:t>
            </w:r>
          </w:p>
          <w:p w14:paraId="4C1FB517" w14:textId="77777777" w:rsidR="00266007" w:rsidRDefault="00266007" w:rsidP="0067182E">
            <w:pPr>
              <w:pStyle w:val="paragraph"/>
              <w:numPr>
                <w:ilvl w:val="0"/>
                <w:numId w:val="34"/>
              </w:numPr>
              <w:spacing w:before="0" w:beforeAutospacing="0" w:after="0" w:afterAutospacing="0"/>
              <w:ind w:left="300" w:hanging="270"/>
              <w:textAlignment w:val="baseline"/>
              <w:rPr>
                <w:rStyle w:val="eop"/>
                <w:rFonts w:ascii="Franklin Gothic Book" w:hAnsi="Franklin Gothic Book" w:cs="Calibri"/>
                <w:color w:val="213449"/>
                <w:sz w:val="22"/>
                <w:szCs w:val="22"/>
              </w:rPr>
            </w:pPr>
            <w:r w:rsidRPr="00266007">
              <w:rPr>
                <w:rStyle w:val="normaltextrun"/>
                <w:rFonts w:ascii="Franklin Gothic Book" w:hAnsi="Franklin Gothic Book" w:cs="Calibri"/>
                <w:color w:val="213449"/>
                <w:sz w:val="22"/>
                <w:szCs w:val="22"/>
              </w:rPr>
              <w:t>College &amp; Career with Tallo</w:t>
            </w:r>
            <w:r w:rsidRPr="00266007">
              <w:rPr>
                <w:rStyle w:val="eop"/>
                <w:rFonts w:ascii="Franklin Gothic Book" w:hAnsi="Franklin Gothic Book" w:cs="Calibri"/>
                <w:color w:val="213449"/>
                <w:sz w:val="22"/>
                <w:szCs w:val="22"/>
              </w:rPr>
              <w:t> </w:t>
            </w:r>
          </w:p>
          <w:p w14:paraId="6D95E79C" w14:textId="78E38985" w:rsidR="0067182E" w:rsidRPr="00266007" w:rsidRDefault="00716E86" w:rsidP="0067182E">
            <w:pPr>
              <w:pStyle w:val="paragraph"/>
              <w:numPr>
                <w:ilvl w:val="0"/>
                <w:numId w:val="34"/>
              </w:numPr>
              <w:spacing w:before="0" w:beforeAutospacing="0" w:after="0" w:afterAutospacing="0"/>
              <w:ind w:left="300" w:hanging="270"/>
              <w:textAlignment w:val="baseline"/>
              <w:rPr>
                <w:rStyle w:val="normaltextrun"/>
                <w:rFonts w:ascii="Franklin Gothic Book" w:hAnsi="Franklin Gothic Book" w:cs="Calibri"/>
                <w:color w:val="213449"/>
                <w:sz w:val="22"/>
                <w:szCs w:val="22"/>
              </w:rPr>
            </w:pPr>
            <w:r w:rsidRPr="00266007">
              <w:rPr>
                <w:rStyle w:val="normaltextrun"/>
                <w:rFonts w:ascii="Franklin Gothic Book" w:hAnsi="Franklin Gothic Book" w:cs="Calibri"/>
                <w:color w:val="213449"/>
                <w:sz w:val="22"/>
                <w:szCs w:val="22"/>
              </w:rPr>
              <w:t>Packback: Setting Up for Success</w:t>
            </w:r>
          </w:p>
          <w:p w14:paraId="5117E657" w14:textId="77777777" w:rsidR="00B40AAE" w:rsidRPr="0002063F" w:rsidRDefault="00716E86" w:rsidP="0067182E">
            <w:pPr>
              <w:pStyle w:val="paragraph"/>
              <w:numPr>
                <w:ilvl w:val="0"/>
                <w:numId w:val="34"/>
              </w:numPr>
              <w:spacing w:before="0" w:beforeAutospacing="0" w:after="0" w:afterAutospacing="0"/>
              <w:ind w:left="30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Relational Capacity: Stage 1</w:t>
            </w:r>
          </w:p>
          <w:p w14:paraId="667F9C8C" w14:textId="4B9C7A0B" w:rsidR="00D24534" w:rsidRPr="0002063F" w:rsidRDefault="00D24534" w:rsidP="00D24534">
            <w:pPr>
              <w:pStyle w:val="paragraph"/>
              <w:spacing w:before="0" w:beforeAutospacing="0" w:after="0" w:afterAutospacing="0"/>
              <w:ind w:left="300"/>
              <w:textAlignment w:val="baseline"/>
              <w:rPr>
                <w:rFonts w:ascii="Franklin Gothic Book" w:hAnsi="Franklin Gothic Book" w:cs="Calibri"/>
                <w:color w:val="213449"/>
                <w:sz w:val="22"/>
                <w:szCs w:val="22"/>
              </w:rPr>
            </w:pPr>
          </w:p>
        </w:tc>
        <w:tc>
          <w:tcPr>
            <w:tcW w:w="2448" w:type="dxa"/>
          </w:tcPr>
          <w:p w14:paraId="33515F7B" w14:textId="77777777" w:rsidR="00B16E6F" w:rsidRPr="0002063F" w:rsidRDefault="00B16E6F" w:rsidP="00D24534">
            <w:pPr>
              <w:pStyle w:val="paragraph"/>
              <w:numPr>
                <w:ilvl w:val="0"/>
                <w:numId w:val="34"/>
              </w:numPr>
              <w:spacing w:before="240" w:beforeAutospacing="0" w:after="0" w:afterAutospacing="0"/>
              <w:ind w:left="300" w:hanging="270"/>
              <w:textAlignment w:val="baseline"/>
              <w:rPr>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Disciplinary Literacy: Reading</w:t>
            </w:r>
            <w:r w:rsidRPr="0002063F">
              <w:rPr>
                <w:rStyle w:val="eop"/>
                <w:rFonts w:ascii="Franklin Gothic Book" w:hAnsi="Franklin Gothic Book" w:cs="Calibri"/>
                <w:color w:val="213449"/>
                <w:sz w:val="22"/>
                <w:szCs w:val="22"/>
              </w:rPr>
              <w:t> </w:t>
            </w:r>
          </w:p>
          <w:p w14:paraId="625F5532" w14:textId="69E4FD5C" w:rsidR="00742720" w:rsidRPr="0002063F" w:rsidRDefault="00742720" w:rsidP="00742720">
            <w:pPr>
              <w:pStyle w:val="paragraph"/>
              <w:numPr>
                <w:ilvl w:val="0"/>
                <w:numId w:val="34"/>
              </w:numPr>
              <w:spacing w:before="0" w:beforeAutospacing="0" w:after="0" w:afterAutospacing="0"/>
              <w:ind w:left="300" w:hanging="270"/>
              <w:textAlignment w:val="baseline"/>
              <w:rPr>
                <w:rStyle w:val="normaltextrun"/>
                <w:color w:val="213449"/>
              </w:rPr>
            </w:pPr>
            <w:r w:rsidRPr="0002063F">
              <w:rPr>
                <w:rStyle w:val="normaltextrun"/>
                <w:rFonts w:ascii="Franklin Gothic Book" w:hAnsi="Franklin Gothic Book" w:cs="Calibri"/>
                <w:color w:val="213449"/>
                <w:sz w:val="22"/>
                <w:szCs w:val="22"/>
              </w:rPr>
              <w:t>Tutorology</w:t>
            </w:r>
          </w:p>
          <w:p w14:paraId="3DF2AEA2" w14:textId="77777777" w:rsidR="00B16E6F" w:rsidRPr="0002063F" w:rsidRDefault="00B16E6F" w:rsidP="00742720">
            <w:pPr>
              <w:pStyle w:val="paragraph"/>
              <w:numPr>
                <w:ilvl w:val="0"/>
                <w:numId w:val="34"/>
              </w:numPr>
              <w:spacing w:before="0" w:beforeAutospacing="0" w:after="0" w:afterAutospacing="0"/>
              <w:ind w:left="300" w:hanging="270"/>
              <w:textAlignment w:val="baseline"/>
              <w:rPr>
                <w:rFonts w:ascii="Franklin Gothic Book" w:hAnsi="Franklin Gothic Book" w:cs="Calibri"/>
                <w:color w:val="213449"/>
                <w:sz w:val="22"/>
                <w:szCs w:val="22"/>
              </w:rPr>
            </w:pPr>
            <w:r w:rsidRPr="0002063F">
              <w:rPr>
                <w:rStyle w:val="spellingerror"/>
                <w:rFonts w:ascii="Franklin Gothic Book" w:hAnsi="Franklin Gothic Book" w:cs="Calibri"/>
                <w:color w:val="213449"/>
                <w:sz w:val="22"/>
                <w:szCs w:val="22"/>
              </w:rPr>
              <w:t>Packback</w:t>
            </w:r>
            <w:r w:rsidRPr="0002063F">
              <w:rPr>
                <w:rStyle w:val="normaltextrun"/>
                <w:rFonts w:ascii="Franklin Gothic Book" w:hAnsi="Franklin Gothic Book" w:cs="Calibri"/>
                <w:color w:val="213449"/>
                <w:sz w:val="22"/>
                <w:szCs w:val="22"/>
              </w:rPr>
              <w:t>: Inquiry Lessons</w:t>
            </w:r>
            <w:r w:rsidRPr="0002063F">
              <w:rPr>
                <w:rStyle w:val="eop"/>
                <w:rFonts w:ascii="Franklin Gothic Book" w:hAnsi="Franklin Gothic Book" w:cs="Calibri"/>
                <w:color w:val="213449"/>
                <w:sz w:val="22"/>
                <w:szCs w:val="22"/>
              </w:rPr>
              <w:t> </w:t>
            </w:r>
          </w:p>
          <w:p w14:paraId="24E2D715" w14:textId="77777777" w:rsidR="00F5416F" w:rsidRDefault="00B16E6F" w:rsidP="00742720">
            <w:pPr>
              <w:pStyle w:val="paragraph"/>
              <w:numPr>
                <w:ilvl w:val="0"/>
                <w:numId w:val="34"/>
              </w:numPr>
              <w:spacing w:before="0" w:beforeAutospacing="0" w:after="0" w:afterAutospacing="0"/>
              <w:ind w:left="300" w:hanging="270"/>
              <w:textAlignment w:val="baseline"/>
              <w:rPr>
                <w:rStyle w:val="eop"/>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Opportunity Knowledge</w:t>
            </w:r>
            <w:r w:rsidRPr="0002063F">
              <w:rPr>
                <w:rStyle w:val="eop"/>
                <w:rFonts w:ascii="Franklin Gothic Book" w:hAnsi="Franklin Gothic Book" w:cs="Calibri"/>
                <w:color w:val="213449"/>
                <w:sz w:val="22"/>
                <w:szCs w:val="22"/>
              </w:rPr>
              <w:t> </w:t>
            </w:r>
          </w:p>
          <w:p w14:paraId="34E123F3" w14:textId="55ADC239" w:rsidR="00266007" w:rsidRPr="00266007" w:rsidRDefault="00266007" w:rsidP="00266007">
            <w:pPr>
              <w:pStyle w:val="paragraph"/>
              <w:numPr>
                <w:ilvl w:val="0"/>
                <w:numId w:val="34"/>
              </w:numPr>
              <w:spacing w:before="0" w:beforeAutospacing="0" w:after="0" w:afterAutospacing="0"/>
              <w:ind w:left="270" w:hanging="270"/>
              <w:textAlignment w:val="baseline"/>
              <w:rPr>
                <w:rStyle w:val="eop"/>
                <w:color w:val="213449"/>
              </w:rPr>
            </w:pPr>
            <w:r w:rsidRPr="0002063F">
              <w:rPr>
                <w:rStyle w:val="normaltextrun"/>
                <w:rFonts w:ascii="Franklin Gothic Book" w:hAnsi="Franklin Gothic Book" w:cs="Calibri"/>
                <w:color w:val="213449"/>
                <w:sz w:val="22"/>
                <w:szCs w:val="22"/>
              </w:rPr>
              <w:t>Disciplinary Literacy: Writing</w:t>
            </w:r>
            <w:r w:rsidRPr="0002063F">
              <w:rPr>
                <w:rStyle w:val="normaltextrun"/>
                <w:color w:val="213449"/>
              </w:rPr>
              <w:t> </w:t>
            </w:r>
          </w:p>
          <w:p w14:paraId="48A59A40" w14:textId="5CD9A6DA" w:rsidR="00B40AAE" w:rsidRPr="0002063F" w:rsidRDefault="00B16E6F" w:rsidP="00742720">
            <w:pPr>
              <w:pStyle w:val="paragraph"/>
              <w:numPr>
                <w:ilvl w:val="0"/>
                <w:numId w:val="34"/>
              </w:numPr>
              <w:spacing w:before="0" w:beforeAutospacing="0" w:after="0" w:afterAutospacing="0"/>
              <w:ind w:left="300" w:hanging="270"/>
              <w:textAlignment w:val="baseline"/>
              <w:rPr>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Relational Capacity: Stage 2</w:t>
            </w:r>
            <w:r w:rsidRPr="0002063F">
              <w:rPr>
                <w:rStyle w:val="eop"/>
                <w:rFonts w:ascii="Franklin Gothic Book" w:hAnsi="Franklin Gothic Book" w:cs="Calibri"/>
                <w:color w:val="213449"/>
                <w:sz w:val="22"/>
                <w:szCs w:val="22"/>
              </w:rPr>
              <w:t> </w:t>
            </w:r>
          </w:p>
        </w:tc>
        <w:tc>
          <w:tcPr>
            <w:tcW w:w="2448" w:type="dxa"/>
          </w:tcPr>
          <w:p w14:paraId="3CB70E4A" w14:textId="53DCFDFB" w:rsidR="002910BE" w:rsidRPr="0002063F" w:rsidRDefault="002910BE" w:rsidP="00266007">
            <w:pPr>
              <w:pStyle w:val="paragraph"/>
              <w:numPr>
                <w:ilvl w:val="0"/>
                <w:numId w:val="34"/>
              </w:numPr>
              <w:spacing w:before="240" w:beforeAutospacing="0" w:after="0" w:afterAutospacing="0"/>
              <w:ind w:left="27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 xml:space="preserve">Research, including optional Packback </w:t>
            </w:r>
            <w:r w:rsidR="001326B7">
              <w:rPr>
                <w:rStyle w:val="normaltextrun"/>
                <w:rFonts w:ascii="Franklin Gothic Book" w:hAnsi="Franklin Gothic Book" w:cs="Calibri"/>
                <w:color w:val="213449"/>
                <w:sz w:val="22"/>
                <w:szCs w:val="22"/>
              </w:rPr>
              <w:t>a</w:t>
            </w:r>
            <w:r w:rsidRPr="0002063F">
              <w:rPr>
                <w:rStyle w:val="normaltextrun"/>
                <w:rFonts w:ascii="Franklin Gothic Book" w:hAnsi="Franklin Gothic Book" w:cs="Calibri"/>
                <w:color w:val="213449"/>
                <w:sz w:val="22"/>
                <w:szCs w:val="22"/>
              </w:rPr>
              <w:t>pplication</w:t>
            </w:r>
          </w:p>
          <w:p w14:paraId="55ABF15E" w14:textId="1CD4EF5A" w:rsidR="002910BE" w:rsidRPr="0002063F" w:rsidRDefault="002910BE" w:rsidP="00792E74">
            <w:pPr>
              <w:pStyle w:val="paragraph"/>
              <w:numPr>
                <w:ilvl w:val="0"/>
                <w:numId w:val="34"/>
              </w:numPr>
              <w:spacing w:before="0" w:beforeAutospacing="0" w:after="0" w:afterAutospacing="0"/>
              <w:ind w:left="27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Tutor</w:t>
            </w:r>
            <w:r w:rsidR="00FF19CD" w:rsidRPr="0002063F">
              <w:rPr>
                <w:rStyle w:val="normaltextrun"/>
                <w:rFonts w:ascii="Franklin Gothic Book" w:hAnsi="Franklin Gothic Book" w:cs="Calibri"/>
                <w:color w:val="213449"/>
                <w:sz w:val="22"/>
                <w:szCs w:val="22"/>
              </w:rPr>
              <w:t>ology</w:t>
            </w:r>
          </w:p>
          <w:p w14:paraId="22DE5731" w14:textId="77777777" w:rsidR="00F5416F" w:rsidRDefault="002910BE" w:rsidP="00792E74">
            <w:pPr>
              <w:pStyle w:val="paragraph"/>
              <w:numPr>
                <w:ilvl w:val="0"/>
                <w:numId w:val="34"/>
              </w:numPr>
              <w:spacing w:before="0" w:beforeAutospacing="0" w:after="0" w:afterAutospacing="0"/>
              <w:ind w:left="27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 xml:space="preserve">Packback: Disciplinary Literacy Lessons </w:t>
            </w:r>
          </w:p>
          <w:p w14:paraId="2083C935" w14:textId="7B03E180" w:rsidR="00A96C23" w:rsidRPr="00A96C23" w:rsidRDefault="00A96C23" w:rsidP="00A96C23">
            <w:pPr>
              <w:pStyle w:val="paragraph"/>
              <w:numPr>
                <w:ilvl w:val="0"/>
                <w:numId w:val="34"/>
              </w:numPr>
              <w:tabs>
                <w:tab w:val="clear" w:pos="720"/>
              </w:tabs>
              <w:spacing w:before="0" w:beforeAutospacing="0" w:after="0" w:afterAutospacing="0"/>
              <w:ind w:left="270" w:hanging="270"/>
              <w:textAlignment w:val="baseline"/>
              <w:rPr>
                <w:rStyle w:val="normaltextrun"/>
                <w:color w:val="213449"/>
              </w:rPr>
            </w:pPr>
            <w:r w:rsidRPr="0002063F">
              <w:rPr>
                <w:rStyle w:val="normaltextrun"/>
                <w:rFonts w:ascii="Franklin Gothic Book" w:hAnsi="Franklin Gothic Book" w:cs="Calibri"/>
                <w:color w:val="213449"/>
                <w:sz w:val="22"/>
                <w:szCs w:val="22"/>
              </w:rPr>
              <w:t xml:space="preserve">Student Agency: </w:t>
            </w:r>
            <w:r w:rsidRPr="00A96C23">
              <w:rPr>
                <w:rStyle w:val="normaltextrun"/>
                <w:rFonts w:ascii="Franklin Gothic Book" w:hAnsi="Franklin Gothic Book" w:cs="Calibri"/>
                <w:color w:val="213449"/>
                <w:sz w:val="22"/>
                <w:szCs w:val="22"/>
              </w:rPr>
              <w:t>Community Service</w:t>
            </w:r>
          </w:p>
          <w:p w14:paraId="141B589A" w14:textId="6FE442AA" w:rsidR="00B40AAE" w:rsidRPr="0002063F" w:rsidRDefault="002910BE" w:rsidP="00792E74">
            <w:pPr>
              <w:pStyle w:val="paragraph"/>
              <w:numPr>
                <w:ilvl w:val="0"/>
                <w:numId w:val="34"/>
              </w:numPr>
              <w:spacing w:before="0" w:beforeAutospacing="0" w:after="0" w:afterAutospacing="0"/>
              <w:ind w:left="270" w:hanging="270"/>
              <w:textAlignment w:val="baseline"/>
              <w:rPr>
                <w:rStyle w:val="normaltextrun"/>
                <w:color w:val="213449"/>
              </w:rPr>
            </w:pPr>
            <w:r w:rsidRPr="0002063F">
              <w:rPr>
                <w:rStyle w:val="normaltextrun"/>
                <w:rFonts w:ascii="Franklin Gothic Book" w:hAnsi="Franklin Gothic Book" w:cs="Calibri"/>
                <w:color w:val="213449"/>
                <w:sz w:val="22"/>
                <w:szCs w:val="22"/>
              </w:rPr>
              <w:t>Relational Capacity: Stage 3</w:t>
            </w:r>
          </w:p>
        </w:tc>
        <w:tc>
          <w:tcPr>
            <w:tcW w:w="2448" w:type="dxa"/>
          </w:tcPr>
          <w:p w14:paraId="59DE8E04" w14:textId="06E77529" w:rsidR="001E3FED" w:rsidRPr="0002063F" w:rsidRDefault="00DC04D2" w:rsidP="00D24534">
            <w:pPr>
              <w:pStyle w:val="paragraph"/>
              <w:numPr>
                <w:ilvl w:val="0"/>
                <w:numId w:val="34"/>
              </w:numPr>
              <w:tabs>
                <w:tab w:val="clear" w:pos="720"/>
              </w:tabs>
              <w:spacing w:before="240" w:beforeAutospacing="0" w:after="0" w:afterAutospacing="0"/>
              <w:ind w:left="253" w:hanging="253"/>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Financial Literacy with EVERFI</w:t>
            </w:r>
          </w:p>
          <w:p w14:paraId="339A0BA1" w14:textId="2A249E6D" w:rsidR="00F5416F" w:rsidRPr="0002063F" w:rsidRDefault="00F5416F" w:rsidP="0090155E">
            <w:pPr>
              <w:pStyle w:val="paragraph"/>
              <w:numPr>
                <w:ilvl w:val="0"/>
                <w:numId w:val="34"/>
              </w:numPr>
              <w:tabs>
                <w:tab w:val="clear" w:pos="720"/>
              </w:tabs>
              <w:spacing w:before="0" w:beforeAutospacing="0" w:after="0" w:afterAutospacing="0"/>
              <w:ind w:left="27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STEM </w:t>
            </w:r>
          </w:p>
          <w:p w14:paraId="44EF821A" w14:textId="1523234B" w:rsidR="00FF19CD" w:rsidRPr="0002063F" w:rsidRDefault="00FF19CD" w:rsidP="00FF19CD">
            <w:pPr>
              <w:pStyle w:val="paragraph"/>
              <w:numPr>
                <w:ilvl w:val="0"/>
                <w:numId w:val="34"/>
              </w:numPr>
              <w:spacing w:before="0" w:beforeAutospacing="0" w:after="0" w:afterAutospacing="0"/>
              <w:ind w:left="27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Tutorology</w:t>
            </w:r>
          </w:p>
          <w:p w14:paraId="0EAEF289" w14:textId="77777777" w:rsidR="00F5416F" w:rsidRPr="0002063F" w:rsidRDefault="00F5416F" w:rsidP="008174D7">
            <w:pPr>
              <w:pStyle w:val="paragraph"/>
              <w:numPr>
                <w:ilvl w:val="0"/>
                <w:numId w:val="34"/>
              </w:numPr>
              <w:tabs>
                <w:tab w:val="clear" w:pos="720"/>
              </w:tabs>
              <w:spacing w:before="0" w:beforeAutospacing="0" w:after="0" w:afterAutospacing="0"/>
              <w:ind w:left="270" w:hanging="270"/>
              <w:textAlignment w:val="baseline"/>
              <w:rPr>
                <w:rStyle w:val="normaltextrun"/>
                <w:color w:val="213449"/>
              </w:rPr>
            </w:pPr>
            <w:r w:rsidRPr="0002063F">
              <w:rPr>
                <w:rStyle w:val="normaltextrun"/>
                <w:rFonts w:ascii="Franklin Gothic Book" w:hAnsi="Franklin Gothic Book" w:cs="Calibri"/>
                <w:color w:val="213449"/>
                <w:sz w:val="22"/>
                <w:szCs w:val="22"/>
              </w:rPr>
              <w:t>Relational Capacity: Stage 4</w:t>
            </w:r>
            <w:r w:rsidRPr="0002063F">
              <w:rPr>
                <w:rStyle w:val="normaltextrun"/>
                <w:color w:val="213449"/>
              </w:rPr>
              <w:t> </w:t>
            </w:r>
          </w:p>
          <w:p w14:paraId="15807478" w14:textId="77777777" w:rsidR="00B40AAE" w:rsidRPr="0002063F" w:rsidRDefault="00F5416F" w:rsidP="008174D7">
            <w:pPr>
              <w:pStyle w:val="paragraph"/>
              <w:numPr>
                <w:ilvl w:val="0"/>
                <w:numId w:val="34"/>
              </w:numPr>
              <w:tabs>
                <w:tab w:val="clear" w:pos="720"/>
              </w:tabs>
              <w:spacing w:before="0" w:beforeAutospacing="0" w:after="0" w:afterAutospacing="0"/>
              <w:ind w:left="270" w:hanging="270"/>
              <w:textAlignment w:val="baseline"/>
              <w:rPr>
                <w:rStyle w:val="normaltextrun"/>
                <w:color w:val="213449"/>
              </w:rPr>
            </w:pPr>
            <w:r w:rsidRPr="0002063F">
              <w:rPr>
                <w:rStyle w:val="normaltextrun"/>
                <w:rFonts w:ascii="Franklin Gothic Book" w:hAnsi="Franklin Gothic Book" w:cs="Calibri"/>
                <w:color w:val="213449"/>
                <w:sz w:val="22"/>
                <w:szCs w:val="22"/>
              </w:rPr>
              <w:t>Portfolio Presentations</w:t>
            </w:r>
            <w:r w:rsidRPr="0002063F">
              <w:rPr>
                <w:rStyle w:val="normaltextrun"/>
                <w:color w:val="213449"/>
              </w:rPr>
              <w:t> </w:t>
            </w:r>
          </w:p>
          <w:p w14:paraId="7822CD21" w14:textId="4E273FF9" w:rsidR="002D2622" w:rsidRPr="0002063F" w:rsidRDefault="002D2622" w:rsidP="005D167F">
            <w:pPr>
              <w:pStyle w:val="paragraph"/>
              <w:spacing w:before="0" w:beforeAutospacing="0" w:after="0" w:afterAutospacing="0"/>
              <w:ind w:left="270"/>
              <w:textAlignment w:val="baseline"/>
              <w:rPr>
                <w:rFonts w:ascii="Franklin Gothic Book" w:hAnsi="Franklin Gothic Book" w:cs="Calibri"/>
                <w:color w:val="213449"/>
                <w:sz w:val="22"/>
                <w:szCs w:val="22"/>
              </w:rPr>
            </w:pPr>
          </w:p>
        </w:tc>
      </w:tr>
    </w:tbl>
    <w:p w14:paraId="1DF2215D" w14:textId="77777777" w:rsidR="00D24534" w:rsidRDefault="00D24534" w:rsidP="005040D3">
      <w:pPr>
        <w:pStyle w:val="Heading4"/>
        <w:tabs>
          <w:tab w:val="left" w:pos="900"/>
        </w:tabs>
        <w:ind w:left="0"/>
      </w:pPr>
    </w:p>
    <w:p w14:paraId="226EE5B0" w14:textId="28E96C72" w:rsidR="00185110" w:rsidRDefault="004959B9" w:rsidP="00324836">
      <w:pPr>
        <w:pStyle w:val="Heading4"/>
        <w:tabs>
          <w:tab w:val="left" w:pos="900"/>
        </w:tabs>
        <w:ind w:left="90"/>
      </w:pPr>
      <w:r>
        <w:t>A Week in AVID</w:t>
      </w:r>
    </w:p>
    <w:p w14:paraId="4E24EB8C" w14:textId="5F5582C0" w:rsidR="00185110" w:rsidRPr="00747439" w:rsidRDefault="005040D3" w:rsidP="00786E37">
      <w:pPr>
        <w:pStyle w:val="Heading4"/>
        <w:tabs>
          <w:tab w:val="left" w:pos="900"/>
        </w:tabs>
        <w:ind w:left="90"/>
        <w:rPr>
          <w:rFonts w:ascii="Franklin Gothic Book" w:eastAsia="Franklin Gothic Book" w:hAnsi="Franklin Gothic Book" w:cs="Franklin Gothic Book"/>
          <w:b w:val="0"/>
          <w:bCs w:val="0"/>
          <w:sz w:val="22"/>
          <w:szCs w:val="22"/>
        </w:rPr>
      </w:pPr>
      <w:r w:rsidRPr="007F6CE9">
        <w:rPr>
          <w:noProof/>
        </w:rPr>
        <w:drawing>
          <wp:anchor distT="0" distB="0" distL="114300" distR="114300" simplePos="0" relativeHeight="251658240" behindDoc="0" locked="0" layoutInCell="1" allowOverlap="1" wp14:anchorId="519689D4" wp14:editId="658EB320">
            <wp:simplePos x="0" y="0"/>
            <wp:positionH relativeFrom="column">
              <wp:posOffset>78105</wp:posOffset>
            </wp:positionH>
            <wp:positionV relativeFrom="paragraph">
              <wp:posOffset>839585</wp:posOffset>
            </wp:positionV>
            <wp:extent cx="6346825" cy="4226560"/>
            <wp:effectExtent l="0" t="0" r="0" b="2540"/>
            <wp:wrapTopAndBottom/>
            <wp:docPr id="1262287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46825" cy="4226560"/>
                    </a:xfrm>
                    <a:prstGeom prst="rect">
                      <a:avLst/>
                    </a:prstGeom>
                    <a:noFill/>
                    <a:ln>
                      <a:noFill/>
                    </a:ln>
                  </pic:spPr>
                </pic:pic>
              </a:graphicData>
            </a:graphic>
          </wp:anchor>
        </w:drawing>
      </w:r>
      <w:r w:rsidR="00A905DA" w:rsidRPr="007F6CE9">
        <w:rPr>
          <w:rFonts w:ascii="Franklin Gothic Book" w:eastAsia="Franklin Gothic Book" w:hAnsi="Franklin Gothic Book" w:cs="Franklin Gothic Book"/>
          <w:b w:val="0"/>
          <w:bCs w:val="0"/>
        </w:rPr>
        <w:t>There are three types of</w:t>
      </w:r>
      <w:r w:rsidR="004959B9" w:rsidRPr="007F6CE9">
        <w:rPr>
          <w:rFonts w:ascii="Franklin Gothic Book" w:eastAsia="Franklin Gothic Book" w:hAnsi="Franklin Gothic Book" w:cs="Franklin Gothic Book"/>
          <w:b w:val="0"/>
          <w:bCs w:val="0"/>
        </w:rPr>
        <w:t xml:space="preserve"> curricular</w:t>
      </w:r>
      <w:r w:rsidR="00A905DA" w:rsidRPr="007F6CE9">
        <w:rPr>
          <w:rFonts w:ascii="Franklin Gothic Book" w:eastAsia="Franklin Gothic Book" w:hAnsi="Franklin Gothic Book" w:cs="Franklin Gothic Book"/>
          <w:b w:val="0"/>
          <w:bCs w:val="0"/>
        </w:rPr>
        <w:t xml:space="preserve"> units: content units, </w:t>
      </w:r>
      <w:r w:rsidR="007D0D59" w:rsidRPr="007F6CE9">
        <w:rPr>
          <w:rFonts w:ascii="Franklin Gothic Book" w:eastAsia="Franklin Gothic Book" w:hAnsi="Franklin Gothic Book" w:cs="Franklin Gothic Book"/>
          <w:b w:val="0"/>
          <w:bCs w:val="0"/>
        </w:rPr>
        <w:t>Tutorology</w:t>
      </w:r>
      <w:r w:rsidR="004E4F3F" w:rsidRPr="007F6CE9">
        <w:rPr>
          <w:rFonts w:ascii="Franklin Gothic Book" w:eastAsia="Franklin Gothic Book" w:hAnsi="Franklin Gothic Book" w:cs="Franklin Gothic Book"/>
          <w:b w:val="0"/>
          <w:bCs w:val="0"/>
        </w:rPr>
        <w:t>®</w:t>
      </w:r>
      <w:r w:rsidR="00395F16" w:rsidRPr="007F6CE9">
        <w:rPr>
          <w:rFonts w:ascii="Franklin Gothic Book" w:eastAsia="Franklin Gothic Book" w:hAnsi="Franklin Gothic Book" w:cs="Franklin Gothic Book"/>
          <w:b w:val="0"/>
          <w:bCs w:val="0"/>
        </w:rPr>
        <w:t xml:space="preserve"> (a collaborative, student-centered tutorial model)</w:t>
      </w:r>
      <w:r w:rsidR="00A905DA" w:rsidRPr="007F6CE9">
        <w:rPr>
          <w:rFonts w:ascii="Franklin Gothic Book" w:eastAsia="Franklin Gothic Book" w:hAnsi="Franklin Gothic Book" w:cs="Franklin Gothic Book"/>
          <w:b w:val="0"/>
          <w:bCs w:val="0"/>
        </w:rPr>
        <w:t>, and instructional routines</w:t>
      </w:r>
      <w:r w:rsidR="008A0645" w:rsidRPr="007F6CE9">
        <w:rPr>
          <w:rFonts w:ascii="Franklin Gothic Book" w:eastAsia="Franklin Gothic Book" w:hAnsi="Franklin Gothic Book" w:cs="Franklin Gothic Book"/>
          <w:b w:val="0"/>
          <w:bCs w:val="0"/>
        </w:rPr>
        <w:t>, which generally occur on CHOICE Days</w:t>
      </w:r>
      <w:r w:rsidR="00A905DA" w:rsidRPr="007F6CE9">
        <w:rPr>
          <w:rFonts w:ascii="Franklin Gothic Book" w:eastAsia="Franklin Gothic Book" w:hAnsi="Franklin Gothic Book" w:cs="Franklin Gothic Book"/>
          <w:b w:val="0"/>
          <w:bCs w:val="0"/>
        </w:rPr>
        <w:t xml:space="preserve">. </w:t>
      </w:r>
      <w:r w:rsidR="00C01549" w:rsidRPr="007F6CE9">
        <w:rPr>
          <w:rFonts w:ascii="Franklin Gothic Book" w:eastAsia="Franklin Gothic Book" w:hAnsi="Franklin Gothic Book" w:cs="Franklin Gothic Book"/>
          <w:b w:val="0"/>
          <w:bCs w:val="0"/>
        </w:rPr>
        <w:t xml:space="preserve">AVID </w:t>
      </w:r>
      <w:r w:rsidR="004C79EB" w:rsidRPr="007F6CE9">
        <w:rPr>
          <w:rFonts w:ascii="Franklin Gothic Book" w:eastAsia="Franklin Gothic Book" w:hAnsi="Franklin Gothic Book" w:cs="Franklin Gothic Book"/>
          <w:b w:val="0"/>
          <w:bCs w:val="0"/>
        </w:rPr>
        <w:t xml:space="preserve">lessons utilize </w:t>
      </w:r>
      <w:r w:rsidR="00C01549" w:rsidRPr="007F6CE9">
        <w:rPr>
          <w:rFonts w:ascii="Franklin Gothic Book" w:eastAsia="Franklin Gothic Book" w:hAnsi="Franklin Gothic Book" w:cs="Franklin Gothic Book"/>
          <w:b w:val="0"/>
          <w:bCs w:val="0"/>
        </w:rPr>
        <w:t>strategies</w:t>
      </w:r>
      <w:r w:rsidR="00747033" w:rsidRPr="007F6CE9">
        <w:rPr>
          <w:rFonts w:ascii="Franklin Gothic Book" w:eastAsia="Franklin Gothic Book" w:hAnsi="Franklin Gothic Book" w:cs="Franklin Gothic Book"/>
          <w:b w:val="0"/>
          <w:bCs w:val="0"/>
        </w:rPr>
        <w:t xml:space="preserve"> </w:t>
      </w:r>
      <w:r w:rsidR="00090DC9" w:rsidRPr="007F6CE9">
        <w:rPr>
          <w:rFonts w:ascii="Franklin Gothic Book" w:eastAsia="Franklin Gothic Book" w:hAnsi="Franklin Gothic Book" w:cs="Franklin Gothic Book"/>
          <w:b w:val="0"/>
          <w:bCs w:val="0"/>
        </w:rPr>
        <w:t>to provide</w:t>
      </w:r>
      <w:r w:rsidR="00F56081" w:rsidRPr="007F6CE9">
        <w:rPr>
          <w:rFonts w:ascii="Franklin Gothic Book" w:eastAsia="Franklin Gothic Book" w:hAnsi="Franklin Gothic Book" w:cs="Franklin Gothic Book"/>
          <w:b w:val="0"/>
          <w:bCs w:val="0"/>
        </w:rPr>
        <w:t xml:space="preserve"> rigor and engagement</w:t>
      </w:r>
      <w:r w:rsidR="00A4252E" w:rsidRPr="007F6CE9">
        <w:rPr>
          <w:rFonts w:ascii="Franklin Gothic Book" w:eastAsia="Franklin Gothic Book" w:hAnsi="Franklin Gothic Book" w:cs="Franklin Gothic Book"/>
          <w:b w:val="0"/>
          <w:bCs w:val="0"/>
        </w:rPr>
        <w:t xml:space="preserve"> to students</w:t>
      </w:r>
      <w:r w:rsidR="004C79EB" w:rsidRPr="007F6CE9">
        <w:rPr>
          <w:rFonts w:ascii="Franklin Gothic Book" w:eastAsia="Franklin Gothic Book" w:hAnsi="Franklin Gothic Book" w:cs="Franklin Gothic Book"/>
          <w:b w:val="0"/>
          <w:bCs w:val="0"/>
        </w:rPr>
        <w:t xml:space="preserve"> as they </w:t>
      </w:r>
      <w:r w:rsidR="000704B6" w:rsidRPr="007F6CE9">
        <w:rPr>
          <w:rFonts w:ascii="Franklin Gothic Book" w:eastAsia="Franklin Gothic Book" w:hAnsi="Franklin Gothic Book" w:cs="Franklin Gothic Book"/>
          <w:b w:val="0"/>
          <w:bCs w:val="0"/>
        </w:rPr>
        <w:t xml:space="preserve">develop </w:t>
      </w:r>
      <w:r w:rsidR="003E1345" w:rsidRPr="007F6CE9">
        <w:rPr>
          <w:rFonts w:ascii="Franklin Gothic Book" w:eastAsia="Franklin Gothic Book" w:hAnsi="Franklin Gothic Book" w:cs="Franklin Gothic Book"/>
          <w:b w:val="0"/>
          <w:bCs w:val="0"/>
        </w:rPr>
        <w:t>college and career readiness skills</w:t>
      </w:r>
      <w:r w:rsidR="003E1345" w:rsidRPr="00747439">
        <w:rPr>
          <w:rFonts w:ascii="Franklin Gothic Book" w:eastAsia="Franklin Gothic Book" w:hAnsi="Franklin Gothic Book" w:cs="Franklin Gothic Book"/>
          <w:b w:val="0"/>
          <w:bCs w:val="0"/>
          <w:sz w:val="22"/>
          <w:szCs w:val="22"/>
        </w:rPr>
        <w:t>.</w:t>
      </w:r>
    </w:p>
    <w:p w14:paraId="7DB52A94" w14:textId="17CF3693" w:rsidR="0011743B" w:rsidRPr="005040D3" w:rsidRDefault="0011743B">
      <w:pPr>
        <w:pStyle w:val="BodyText"/>
        <w:spacing w:before="9"/>
        <w:ind w:left="0"/>
        <w:rPr>
          <w:sz w:val="28"/>
          <w:szCs w:val="22"/>
        </w:rPr>
      </w:pPr>
    </w:p>
    <w:p w14:paraId="55FF499F" w14:textId="77777777" w:rsidR="001C649A" w:rsidRDefault="001C649A" w:rsidP="001C649A">
      <w:pPr>
        <w:pStyle w:val="Heading4"/>
        <w:ind w:left="90"/>
        <w:rPr>
          <w:rFonts w:ascii="Franklin Gothic Heavy" w:hAnsi="Franklin Gothic Heavy"/>
          <w:b w:val="0"/>
          <w:bCs w:val="0"/>
        </w:rPr>
      </w:pPr>
      <w:r>
        <w:rPr>
          <w:rFonts w:ascii="Franklin Gothic Heavy" w:hAnsi="Franklin Gothic Heavy"/>
          <w:b w:val="0"/>
          <w:bCs w:val="0"/>
        </w:rPr>
        <w:t>Grading in the AVID Elective</w:t>
      </w:r>
    </w:p>
    <w:p w14:paraId="61908C0D" w14:textId="01C147E4" w:rsidR="001C649A" w:rsidRDefault="001C649A" w:rsidP="001C649A">
      <w:pPr>
        <w:pStyle w:val="Heading4"/>
        <w:ind w:left="90"/>
        <w:rPr>
          <w:rFonts w:ascii="Franklin Gothic Book" w:hAnsi="Franklin Gothic Book"/>
          <w:b w:val="0"/>
          <w:bCs w:val="0"/>
        </w:rPr>
      </w:pPr>
    </w:p>
    <w:p w14:paraId="1C7BDAAE" w14:textId="65BD384A" w:rsidR="00FE4031" w:rsidRPr="00FE4031" w:rsidRDefault="00FE4031" w:rsidP="00FE4031">
      <w:pPr>
        <w:pStyle w:val="BodyTextIndent"/>
        <w:ind w:left="0"/>
        <w:rPr>
          <w:b/>
          <w:bCs/>
        </w:rPr>
      </w:pPr>
      <w:r w:rsidRPr="00940E2D">
        <w:rPr>
          <w:b/>
          <w:bCs/>
        </w:rPr>
        <w:t>Grading Scale:</w:t>
      </w:r>
      <w:r w:rsidRPr="00940E2D">
        <w:rPr>
          <w:b/>
          <w:bCs/>
        </w:rPr>
        <w:tab/>
      </w:r>
      <w:r w:rsidRPr="00940E2D">
        <w:rPr>
          <w:b/>
          <w:bCs/>
        </w:rPr>
        <w:tab/>
      </w:r>
      <w:r w:rsidRPr="00940E2D">
        <w:rPr>
          <w:b/>
          <w:bCs/>
        </w:rPr>
        <w:tab/>
        <w:t>Grading Weight:</w:t>
      </w:r>
    </w:p>
    <w:p w14:paraId="568104AD" w14:textId="43FD0972" w:rsidR="00FE4031" w:rsidRPr="00940E2D" w:rsidRDefault="00FE4031" w:rsidP="00FE4031">
      <w:pPr>
        <w:pStyle w:val="BodyTextIndent"/>
        <w:ind w:hanging="1440"/>
      </w:pPr>
      <w:r w:rsidRPr="00940E2D">
        <w:rPr>
          <w:b/>
          <w:bCs/>
        </w:rPr>
        <w:tab/>
        <w:t>A</w:t>
      </w:r>
      <w:r w:rsidRPr="00940E2D">
        <w:t xml:space="preserve"> = 90 – 100%</w:t>
      </w:r>
      <w:r w:rsidRPr="00940E2D">
        <w:tab/>
      </w:r>
      <w:r w:rsidRPr="00940E2D">
        <w:tab/>
      </w:r>
      <w:r w:rsidRPr="00940E2D">
        <w:tab/>
      </w:r>
      <w:r>
        <w:tab/>
        <w:t>3</w:t>
      </w:r>
      <w:r>
        <w:t>0</w:t>
      </w:r>
      <w:r w:rsidRPr="00940E2D">
        <w:t>%</w:t>
      </w:r>
      <w:r w:rsidRPr="00940E2D">
        <w:tab/>
      </w:r>
      <w:r>
        <w:t>Weekly Checks</w:t>
      </w:r>
    </w:p>
    <w:p w14:paraId="2E9D34EB" w14:textId="05BE1CE7" w:rsidR="00FE4031" w:rsidRPr="00940E2D" w:rsidRDefault="00FE4031" w:rsidP="00FE4031">
      <w:pPr>
        <w:pStyle w:val="BodyTextIndent"/>
        <w:ind w:hanging="1440"/>
      </w:pPr>
      <w:r w:rsidRPr="00940E2D">
        <w:rPr>
          <w:b/>
          <w:bCs/>
        </w:rPr>
        <w:tab/>
        <w:t xml:space="preserve">B </w:t>
      </w:r>
      <w:r w:rsidRPr="00940E2D">
        <w:t>= 80 – 89%</w:t>
      </w:r>
      <w:r w:rsidRPr="00940E2D">
        <w:tab/>
      </w:r>
      <w:r w:rsidRPr="00940E2D">
        <w:tab/>
      </w:r>
      <w:r w:rsidRPr="00940E2D">
        <w:tab/>
      </w:r>
      <w:r w:rsidRPr="00940E2D">
        <w:tab/>
      </w:r>
      <w:r>
        <w:t>3</w:t>
      </w:r>
      <w:r>
        <w:t>0</w:t>
      </w:r>
      <w:r w:rsidRPr="00940E2D">
        <w:t>%</w:t>
      </w:r>
      <w:r>
        <w:tab/>
      </w:r>
      <w:r>
        <w:t>Tutorials</w:t>
      </w:r>
    </w:p>
    <w:p w14:paraId="6003ED91" w14:textId="188CCD17" w:rsidR="00FE4031" w:rsidRPr="00940E2D" w:rsidRDefault="00FE4031" w:rsidP="00FE4031">
      <w:pPr>
        <w:pStyle w:val="BodyTextIndent"/>
        <w:ind w:hanging="1440"/>
      </w:pPr>
      <w:r w:rsidRPr="00940E2D">
        <w:rPr>
          <w:b/>
          <w:bCs/>
        </w:rPr>
        <w:tab/>
        <w:t xml:space="preserve">C </w:t>
      </w:r>
      <w:r w:rsidRPr="00940E2D">
        <w:t>= 70 – 79%</w:t>
      </w:r>
      <w:r w:rsidRPr="00940E2D">
        <w:tab/>
      </w:r>
      <w:r w:rsidRPr="00940E2D">
        <w:tab/>
      </w:r>
      <w:r w:rsidRPr="00940E2D">
        <w:tab/>
      </w:r>
      <w:r w:rsidRPr="00940E2D">
        <w:tab/>
      </w:r>
      <w:r>
        <w:t>4</w:t>
      </w:r>
      <w:r>
        <w:t>0%</w:t>
      </w:r>
      <w:r>
        <w:tab/>
      </w:r>
      <w:r>
        <w:t>Classroom Activities</w:t>
      </w:r>
    </w:p>
    <w:p w14:paraId="1E16E0C5" w14:textId="77777777" w:rsidR="00FE4031" w:rsidRDefault="00FE4031" w:rsidP="00FE4031">
      <w:pPr>
        <w:pStyle w:val="BodyTextIndent"/>
        <w:ind w:hanging="1440"/>
      </w:pPr>
      <w:r w:rsidRPr="00940E2D">
        <w:rPr>
          <w:b/>
          <w:bCs/>
        </w:rPr>
        <w:tab/>
        <w:t xml:space="preserve">D = </w:t>
      </w:r>
      <w:r w:rsidRPr="00940E2D">
        <w:t>60 – 69%</w:t>
      </w:r>
    </w:p>
    <w:p w14:paraId="11BDB77C" w14:textId="6EB9B763" w:rsidR="00FE4031" w:rsidRDefault="00FE4031" w:rsidP="00FE4031">
      <w:pPr>
        <w:pStyle w:val="BodyTextIndent"/>
      </w:pPr>
      <w:r w:rsidRPr="00940E2D">
        <w:rPr>
          <w:b/>
          <w:bCs/>
        </w:rPr>
        <w:t xml:space="preserve">F </w:t>
      </w:r>
      <w:r w:rsidRPr="00940E2D">
        <w:t>= Below 60%</w:t>
      </w:r>
      <w:r>
        <w:tab/>
      </w:r>
      <w:r>
        <w:tab/>
      </w:r>
      <w:r w:rsidRPr="00940E2D">
        <w:tab/>
      </w:r>
    </w:p>
    <w:p w14:paraId="6EEFB644" w14:textId="77777777" w:rsidR="00FE4031" w:rsidRDefault="00FE4031" w:rsidP="001C649A">
      <w:pPr>
        <w:pStyle w:val="Heading4"/>
        <w:ind w:left="90"/>
        <w:rPr>
          <w:rFonts w:ascii="Franklin Gothic Heavy" w:hAnsi="Franklin Gothic Heavy"/>
          <w:b w:val="0"/>
          <w:bCs w:val="0"/>
        </w:rPr>
      </w:pPr>
    </w:p>
    <w:p w14:paraId="4F18EEE6" w14:textId="77777777" w:rsidR="001C649A" w:rsidRDefault="001C649A" w:rsidP="00FE4031">
      <w:pPr>
        <w:pStyle w:val="Heading4"/>
        <w:ind w:left="0"/>
        <w:rPr>
          <w:rFonts w:ascii="Franklin Gothic Heavy" w:hAnsi="Franklin Gothic Heavy"/>
          <w:b w:val="0"/>
          <w:bCs w:val="0"/>
        </w:rPr>
      </w:pPr>
      <w:r>
        <w:rPr>
          <w:rFonts w:ascii="Franklin Gothic Heavy" w:hAnsi="Franklin Gothic Heavy"/>
          <w:b w:val="0"/>
          <w:bCs w:val="0"/>
        </w:rPr>
        <w:t>Teacher Contact Information</w:t>
      </w:r>
    </w:p>
    <w:p w14:paraId="54FF47C5" w14:textId="77777777" w:rsidR="00FE4031" w:rsidRPr="00C26478" w:rsidRDefault="00FE4031" w:rsidP="00FE4031">
      <w:pPr>
        <w:pStyle w:val="ListParagraph"/>
        <w:widowControl/>
        <w:numPr>
          <w:ilvl w:val="0"/>
          <w:numId w:val="36"/>
        </w:numPr>
        <w:autoSpaceDE/>
        <w:autoSpaceDN/>
        <w:spacing w:before="0" w:line="259" w:lineRule="auto"/>
        <w:contextualSpacing/>
        <w:rPr>
          <w:rFonts w:ascii="Times New Roman" w:eastAsiaTheme="minorEastAsia" w:hAnsi="Times New Roman" w:cs="Times New Roman"/>
          <w:sz w:val="24"/>
          <w:szCs w:val="24"/>
        </w:rPr>
      </w:pPr>
      <w:r w:rsidRPr="00C26478">
        <w:rPr>
          <w:rFonts w:ascii="Times New Roman" w:eastAsia="Times New Roman" w:hAnsi="Times New Roman" w:cs="Times New Roman"/>
          <w:sz w:val="24"/>
          <w:szCs w:val="24"/>
        </w:rPr>
        <w:t xml:space="preserve">Class Updates/ Changes: </w:t>
      </w:r>
    </w:p>
    <w:p w14:paraId="60713DE3" w14:textId="77777777" w:rsidR="00FE4031" w:rsidRPr="00C26478" w:rsidRDefault="00FE4031" w:rsidP="00FE4031">
      <w:pPr>
        <w:pStyle w:val="ListParagraph"/>
        <w:widowControl/>
        <w:numPr>
          <w:ilvl w:val="1"/>
          <w:numId w:val="36"/>
        </w:numPr>
        <w:autoSpaceDE/>
        <w:autoSpaceDN/>
        <w:spacing w:before="0" w:line="259" w:lineRule="auto"/>
        <w:contextualSpacing/>
        <w:rPr>
          <w:rFonts w:ascii="Times New Roman" w:hAnsi="Times New Roman" w:cs="Times New Roman"/>
          <w:sz w:val="24"/>
          <w:szCs w:val="24"/>
        </w:rPr>
      </w:pPr>
      <w:r>
        <w:rPr>
          <w:rFonts w:ascii="Times New Roman" w:eastAsia="Times New Roman" w:hAnsi="Times New Roman" w:cs="Times New Roman"/>
          <w:sz w:val="24"/>
          <w:szCs w:val="24"/>
        </w:rPr>
        <w:t>Schoology and Email</w:t>
      </w:r>
    </w:p>
    <w:p w14:paraId="736007D3" w14:textId="77777777" w:rsidR="00FE4031" w:rsidRPr="00C26478" w:rsidRDefault="00FE4031" w:rsidP="00FE4031">
      <w:pPr>
        <w:pStyle w:val="ListParagraph"/>
        <w:widowControl/>
        <w:numPr>
          <w:ilvl w:val="0"/>
          <w:numId w:val="36"/>
        </w:numPr>
        <w:autoSpaceDE/>
        <w:autoSpaceDN/>
        <w:spacing w:before="0" w:line="259" w:lineRule="auto"/>
        <w:contextualSpacing/>
        <w:rPr>
          <w:rFonts w:ascii="Times New Roman" w:hAnsi="Times New Roman" w:cs="Times New Roman"/>
          <w:sz w:val="24"/>
          <w:szCs w:val="24"/>
        </w:rPr>
      </w:pPr>
      <w:r w:rsidRPr="00C26478">
        <w:rPr>
          <w:rFonts w:ascii="Times New Roman" w:eastAsia="Times New Roman" w:hAnsi="Times New Roman" w:cs="Times New Roman"/>
          <w:sz w:val="24"/>
          <w:szCs w:val="24"/>
        </w:rPr>
        <w:t xml:space="preserve">Email or Schoology message: </w:t>
      </w:r>
    </w:p>
    <w:p w14:paraId="049C0983" w14:textId="2784EC8A" w:rsidR="00BA3F1F" w:rsidRPr="00FE4031" w:rsidRDefault="00FE4031" w:rsidP="00FE4031">
      <w:pPr>
        <w:pStyle w:val="ListParagraph"/>
        <w:widowControl/>
        <w:numPr>
          <w:ilvl w:val="1"/>
          <w:numId w:val="36"/>
        </w:numPr>
        <w:autoSpaceDE/>
        <w:autoSpaceDN/>
        <w:spacing w:before="0" w:line="259" w:lineRule="auto"/>
        <w:contextualSpacing/>
        <w:rPr>
          <w:rFonts w:ascii="Times New Roman" w:hAnsi="Times New Roman" w:cs="Times New Roman"/>
          <w:sz w:val="24"/>
          <w:szCs w:val="24"/>
        </w:rPr>
      </w:pPr>
      <w:hyperlink r:id="rId12" w:history="1">
        <w:r w:rsidRPr="00B87BC4">
          <w:rPr>
            <w:rStyle w:val="Hyperlink"/>
            <w:rFonts w:ascii="Times New Roman" w:eastAsia="Times New Roman" w:hAnsi="Times New Roman" w:cs="Times New Roman"/>
            <w:sz w:val="24"/>
            <w:szCs w:val="24"/>
          </w:rPr>
          <w:t>zcraig@west-fargo.k12.nd.us</w:t>
        </w:r>
      </w:hyperlink>
      <w:r>
        <w:rPr>
          <w:rFonts w:ascii="Times New Roman" w:eastAsia="Times New Roman" w:hAnsi="Times New Roman" w:cs="Times New Roman"/>
          <w:sz w:val="24"/>
          <w:szCs w:val="24"/>
        </w:rPr>
        <w:t xml:space="preserve"> (never hesitate to email me! I check it throughout the d</w:t>
      </w:r>
      <w:r>
        <w:rPr>
          <w:rFonts w:ascii="Times New Roman" w:eastAsia="Times New Roman" w:hAnsi="Times New Roman" w:cs="Times New Roman"/>
          <w:sz w:val="24"/>
          <w:szCs w:val="24"/>
        </w:rPr>
        <w:t>ay)</w:t>
      </w:r>
    </w:p>
    <w:tbl>
      <w:tblPr>
        <w:tblStyle w:val="TableGrid"/>
        <w:tblW w:w="10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1670"/>
        <w:gridCol w:w="713"/>
        <w:gridCol w:w="4403"/>
      </w:tblGrid>
      <w:tr w:rsidR="00F22F67" w14:paraId="15D25C3F" w14:textId="77777777" w:rsidTr="00DA144D">
        <w:tc>
          <w:tcPr>
            <w:tcW w:w="3550" w:type="dxa"/>
          </w:tcPr>
          <w:p w14:paraId="79CA6EF5" w14:textId="19706EFF" w:rsidR="00F22F67" w:rsidRDefault="00F22F67" w:rsidP="004E5262">
            <w:pPr>
              <w:tabs>
                <w:tab w:val="left" w:pos="720"/>
              </w:tabs>
              <w:spacing w:before="120" w:line="264" w:lineRule="auto"/>
              <w:rPr>
                <w:sz w:val="24"/>
              </w:rPr>
            </w:pPr>
            <w:r>
              <w:rPr>
                <w:noProof/>
                <w:sz w:val="24"/>
              </w:rPr>
              <w:lastRenderedPageBreak/>
              <w:drawing>
                <wp:inline distT="0" distB="0" distL="0" distR="0" wp14:anchorId="095EDC85" wp14:editId="19C5FBA2">
                  <wp:extent cx="2116962" cy="629729"/>
                  <wp:effectExtent l="0" t="0" r="0" b="0"/>
                  <wp:docPr id="183424919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49196" name="Picture 4" descr="A blue and black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7692" cy="644820"/>
                          </a:xfrm>
                          <a:prstGeom prst="rect">
                            <a:avLst/>
                          </a:prstGeom>
                        </pic:spPr>
                      </pic:pic>
                    </a:graphicData>
                  </a:graphic>
                </wp:inline>
              </w:drawing>
            </w:r>
          </w:p>
        </w:tc>
        <w:tc>
          <w:tcPr>
            <w:tcW w:w="6786" w:type="dxa"/>
            <w:gridSpan w:val="3"/>
            <w:vAlign w:val="bottom"/>
          </w:tcPr>
          <w:p w14:paraId="003895AA" w14:textId="411ACB90" w:rsidR="00F22F67" w:rsidRPr="003F5C25" w:rsidRDefault="00F22F67" w:rsidP="003562F9">
            <w:pPr>
              <w:tabs>
                <w:tab w:val="left" w:pos="720"/>
              </w:tabs>
              <w:spacing w:before="120" w:line="264" w:lineRule="auto"/>
              <w:rPr>
                <w:rFonts w:ascii="Montserrat SemiBold" w:hAnsi="Montserrat SemiBold"/>
                <w:sz w:val="58"/>
                <w:szCs w:val="58"/>
              </w:rPr>
            </w:pPr>
            <w:r w:rsidRPr="003F5C25">
              <w:rPr>
                <w:rFonts w:ascii="Montserrat SemiBold" w:hAnsi="Montserrat SemiBold"/>
                <w:color w:val="24489A" w:themeColor="accent5"/>
                <w:sz w:val="58"/>
                <w:szCs w:val="58"/>
              </w:rPr>
              <w:t>Framework Overview</w:t>
            </w:r>
          </w:p>
        </w:tc>
      </w:tr>
      <w:tr w:rsidR="002A6ED5" w14:paraId="04BC2C31" w14:textId="77777777" w:rsidTr="00DA144D">
        <w:tc>
          <w:tcPr>
            <w:tcW w:w="10336" w:type="dxa"/>
            <w:gridSpan w:val="4"/>
          </w:tcPr>
          <w:p w14:paraId="46C167E9" w14:textId="20A30FE0" w:rsidR="002A6ED5" w:rsidRPr="002A6ED5" w:rsidRDefault="002A6ED5" w:rsidP="00231A36">
            <w:pPr>
              <w:tabs>
                <w:tab w:val="left" w:pos="720"/>
              </w:tabs>
              <w:spacing w:before="120" w:line="264" w:lineRule="auto"/>
              <w:rPr>
                <w:rFonts w:ascii="Montserrat SemiBold" w:hAnsi="Montserrat SemiBold"/>
                <w:sz w:val="38"/>
                <w:szCs w:val="38"/>
              </w:rPr>
            </w:pPr>
            <w:r w:rsidRPr="002A6ED5">
              <w:rPr>
                <w:rFonts w:ascii="Montserrat SemiBold" w:hAnsi="Montserrat SemiBold"/>
                <w:sz w:val="38"/>
                <w:szCs w:val="38"/>
              </w:rPr>
              <w:t>What Does College and Career Readiness Mean?</w:t>
            </w:r>
          </w:p>
        </w:tc>
      </w:tr>
      <w:tr w:rsidR="006101A7" w14:paraId="5EECF2B2" w14:textId="77777777" w:rsidTr="00DA144D">
        <w:tc>
          <w:tcPr>
            <w:tcW w:w="10336" w:type="dxa"/>
            <w:gridSpan w:val="4"/>
          </w:tcPr>
          <w:p w14:paraId="55094019" w14:textId="4F491852" w:rsidR="006101A7" w:rsidRPr="007F6CE9" w:rsidRDefault="006101A7" w:rsidP="00D34145">
            <w:pPr>
              <w:tabs>
                <w:tab w:val="left" w:pos="720"/>
              </w:tabs>
              <w:spacing w:before="120" w:line="264" w:lineRule="auto"/>
              <w:jc w:val="both"/>
            </w:pPr>
            <w:r w:rsidRPr="007F6CE9">
              <w:t>No matter what postsecondary path high school graduates choose, students must develop certain essential skills to design their own futures: critical thinking, collaboration, reading, writing, and relationship building. The development of these skills is rooted in belief in self. If students believe they are capable, there is a foundational confidence to learn and a resiliency to overcome setbacks.</w:t>
            </w:r>
          </w:p>
        </w:tc>
      </w:tr>
      <w:tr w:rsidR="00A90DCE" w14:paraId="0699C24F" w14:textId="77777777" w:rsidTr="00DA144D">
        <w:tc>
          <w:tcPr>
            <w:tcW w:w="5220" w:type="dxa"/>
            <w:gridSpan w:val="2"/>
          </w:tcPr>
          <w:p w14:paraId="3F5E8FDE" w14:textId="77777777" w:rsidR="00394230" w:rsidRPr="00F5127F" w:rsidRDefault="00394230" w:rsidP="004E5262">
            <w:pPr>
              <w:tabs>
                <w:tab w:val="left" w:pos="720"/>
              </w:tabs>
              <w:spacing w:before="120" w:line="264" w:lineRule="auto"/>
              <w:rPr>
                <w:b/>
                <w:bCs/>
                <w:color w:val="24489A" w:themeColor="accent5"/>
                <w:sz w:val="26"/>
                <w:szCs w:val="26"/>
              </w:rPr>
            </w:pPr>
            <w:r w:rsidRPr="00F5127F">
              <w:rPr>
                <w:b/>
                <w:bCs/>
                <w:color w:val="24489A" w:themeColor="accent5"/>
                <w:sz w:val="26"/>
                <w:szCs w:val="26"/>
              </w:rPr>
              <w:t>Ensure Student Success</w:t>
            </w:r>
          </w:p>
          <w:p w14:paraId="4CD28119" w14:textId="4A7A42B1" w:rsidR="004A7062" w:rsidRPr="00DE54FE" w:rsidRDefault="004B3164" w:rsidP="00D34145">
            <w:pPr>
              <w:tabs>
                <w:tab w:val="left" w:pos="720"/>
              </w:tabs>
              <w:spacing w:before="120" w:line="264" w:lineRule="auto"/>
              <w:ind w:right="248"/>
              <w:jc w:val="both"/>
            </w:pPr>
            <w:r w:rsidRPr="00DE54FE">
              <w:t>Over four decades, we have seen that when school leaders focus on rigorous instruction, insist on access and equity for all students, align work to a common vision, and believe in students’ potential, student outcomes improve. In addition to graduating more college-bound and career-ready students, schools are equipping their students with the social and emotional faculties they need for life and career success.  By placing students in a learning setting that engages them in rigor with support, opportunities to explore their future pathways, and</w:t>
            </w:r>
            <w:r w:rsidR="00CF6E7B">
              <w:t xml:space="preserve"> </w:t>
            </w:r>
            <w:r w:rsidRPr="00DE54FE">
              <w:t>deliberate instruction in self-management and leadership, students develop the agency and skills that will serve them for life. With AVID, students excel regardless of their circumstances, socioeconomic status, ethnicity, or English proficiency.</w:t>
            </w:r>
          </w:p>
        </w:tc>
        <w:tc>
          <w:tcPr>
            <w:tcW w:w="5111" w:type="dxa"/>
            <w:gridSpan w:val="2"/>
          </w:tcPr>
          <w:p w14:paraId="32A3AA4E" w14:textId="77777777" w:rsidR="004A7062" w:rsidRDefault="00A90DCE" w:rsidP="00A90DCE">
            <w:pPr>
              <w:tabs>
                <w:tab w:val="left" w:pos="720"/>
              </w:tabs>
              <w:spacing w:before="120" w:line="264" w:lineRule="auto"/>
              <w:jc w:val="center"/>
              <w:rPr>
                <w:b/>
                <w:bCs/>
                <w:color w:val="24489A" w:themeColor="accent5"/>
                <w:sz w:val="24"/>
              </w:rPr>
            </w:pPr>
            <w:r w:rsidRPr="00A90DCE">
              <w:rPr>
                <w:b/>
                <w:bCs/>
                <w:color w:val="24489A" w:themeColor="accent5"/>
                <w:sz w:val="24"/>
              </w:rPr>
              <w:t>AVID College &amp; Career Readiness Framework</w:t>
            </w:r>
          </w:p>
          <w:p w14:paraId="03559DF7" w14:textId="1F598447" w:rsidR="00A90DCE" w:rsidRPr="00A90DCE" w:rsidRDefault="00A90DCE" w:rsidP="00A90DCE">
            <w:pPr>
              <w:tabs>
                <w:tab w:val="left" w:pos="720"/>
              </w:tabs>
              <w:spacing w:before="120" w:line="264" w:lineRule="auto"/>
              <w:jc w:val="center"/>
              <w:rPr>
                <w:b/>
                <w:bCs/>
                <w:sz w:val="24"/>
              </w:rPr>
            </w:pPr>
            <w:r>
              <w:rPr>
                <w:b/>
                <w:bCs/>
                <w:noProof/>
                <w:sz w:val="24"/>
              </w:rPr>
              <w:drawing>
                <wp:inline distT="0" distB="0" distL="0" distR="0" wp14:anchorId="44A840E9" wp14:editId="0A36CA67">
                  <wp:extent cx="3082848" cy="2669049"/>
                  <wp:effectExtent l="0" t="0" r="3810" b="0"/>
                  <wp:docPr id="1894865127"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65127" name="Graphic 1894865127"/>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02999" cy="2686495"/>
                          </a:xfrm>
                          <a:prstGeom prst="rect">
                            <a:avLst/>
                          </a:prstGeom>
                        </pic:spPr>
                      </pic:pic>
                    </a:graphicData>
                  </a:graphic>
                </wp:inline>
              </w:drawing>
            </w:r>
          </w:p>
        </w:tc>
      </w:tr>
      <w:tr w:rsidR="00FA3014" w14:paraId="32E71B4D" w14:textId="77777777" w:rsidTr="00DA144D">
        <w:tc>
          <w:tcPr>
            <w:tcW w:w="5933" w:type="dxa"/>
            <w:gridSpan w:val="3"/>
          </w:tcPr>
          <w:p w14:paraId="5A70BE2B" w14:textId="77777777" w:rsidR="00E12A63" w:rsidRPr="00F5127F" w:rsidRDefault="00E12A63" w:rsidP="00E12A63">
            <w:pPr>
              <w:tabs>
                <w:tab w:val="left" w:pos="720"/>
              </w:tabs>
              <w:spacing w:before="120" w:line="264" w:lineRule="auto"/>
              <w:rPr>
                <w:b/>
                <w:bCs/>
                <w:color w:val="24489A" w:themeColor="accent5"/>
                <w:sz w:val="26"/>
                <w:szCs w:val="26"/>
              </w:rPr>
            </w:pPr>
            <w:r w:rsidRPr="00F5127F">
              <w:rPr>
                <w:b/>
                <w:bCs/>
                <w:color w:val="24489A" w:themeColor="accent5"/>
                <w:sz w:val="26"/>
                <w:szCs w:val="26"/>
              </w:rPr>
              <w:t xml:space="preserve">What Students Need </w:t>
            </w:r>
          </w:p>
          <w:p w14:paraId="5E589F27" w14:textId="4F5D68AD" w:rsidR="00FA3014" w:rsidRPr="00DE54FE" w:rsidRDefault="00E12A63" w:rsidP="00E12A63">
            <w:pPr>
              <w:tabs>
                <w:tab w:val="left" w:pos="720"/>
              </w:tabs>
              <w:spacing w:before="120" w:line="264" w:lineRule="auto"/>
            </w:pPr>
            <w:r w:rsidRPr="00DE54FE">
              <w:t>AVID students receive intentional support and mentoring in three major areas that help them become confident individuals who can successfully navigate life and career:</w:t>
            </w:r>
          </w:p>
        </w:tc>
        <w:tc>
          <w:tcPr>
            <w:tcW w:w="4403" w:type="dxa"/>
          </w:tcPr>
          <w:p w14:paraId="595F2A50" w14:textId="483467F7" w:rsidR="00FA3014" w:rsidRDefault="007F1234" w:rsidP="004E5262">
            <w:pPr>
              <w:tabs>
                <w:tab w:val="left" w:pos="720"/>
              </w:tabs>
              <w:spacing w:before="120" w:line="264" w:lineRule="auto"/>
              <w:rPr>
                <w:sz w:val="24"/>
              </w:rPr>
            </w:pPr>
            <w:r>
              <w:rPr>
                <w:noProof/>
                <w:sz w:val="24"/>
              </w:rPr>
              <mc:AlternateContent>
                <mc:Choice Requires="wps">
                  <w:drawing>
                    <wp:anchor distT="0" distB="0" distL="114300" distR="114300" simplePos="0" relativeHeight="251658242" behindDoc="0" locked="0" layoutInCell="1" allowOverlap="1" wp14:anchorId="529F6CE6" wp14:editId="644CB7C7">
                      <wp:simplePos x="0" y="0"/>
                      <wp:positionH relativeFrom="column">
                        <wp:posOffset>63704</wp:posOffset>
                      </wp:positionH>
                      <wp:positionV relativeFrom="paragraph">
                        <wp:posOffset>33655</wp:posOffset>
                      </wp:positionV>
                      <wp:extent cx="2506896" cy="3086459"/>
                      <wp:effectExtent l="19050" t="19050" r="27305" b="19050"/>
                      <wp:wrapNone/>
                      <wp:docPr id="422208273" name="Rectangle: Rounded Corners 7"/>
                      <wp:cNvGraphicFramePr/>
                      <a:graphic xmlns:a="http://schemas.openxmlformats.org/drawingml/2006/main">
                        <a:graphicData uri="http://schemas.microsoft.com/office/word/2010/wordprocessingShape">
                          <wps:wsp>
                            <wps:cNvSpPr/>
                            <wps:spPr>
                              <a:xfrm>
                                <a:off x="0" y="0"/>
                                <a:ext cx="2506896" cy="3086459"/>
                              </a:xfrm>
                              <a:prstGeom prst="roundRect">
                                <a:avLst/>
                              </a:prstGeom>
                              <a:noFill/>
                              <a:ln w="38100">
                                <a:solidFill>
                                  <a:schemeClr val="accent3">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0D609F" w14:textId="30506821" w:rsidR="004930F6" w:rsidRPr="00B4330A" w:rsidRDefault="004930F6" w:rsidP="004930F6">
                                  <w:pPr>
                                    <w:jc w:val="center"/>
                                    <w:rPr>
                                      <w:b/>
                                      <w:bCs/>
                                      <w:color w:val="24489A" w:themeColor="accent5"/>
                                      <w:sz w:val="26"/>
                                      <w:szCs w:val="26"/>
                                    </w:rPr>
                                  </w:pPr>
                                  <w:r w:rsidRPr="00B4330A">
                                    <w:rPr>
                                      <w:b/>
                                      <w:bCs/>
                                      <w:color w:val="24489A" w:themeColor="accent5"/>
                                      <w:sz w:val="26"/>
                                      <w:szCs w:val="26"/>
                                    </w:rPr>
                                    <w:t>Relational Capacity</w:t>
                                  </w:r>
                                </w:p>
                                <w:p w14:paraId="7A1B5049" w14:textId="77777777" w:rsidR="008E272D" w:rsidRPr="00F03A75" w:rsidRDefault="008E272D" w:rsidP="008E272D">
                                  <w:pPr>
                                    <w:jc w:val="center"/>
                                    <w:rPr>
                                      <w:b/>
                                      <w:bCs/>
                                      <w:color w:val="24489A" w:themeColor="accent5"/>
                                    </w:rPr>
                                  </w:pPr>
                                </w:p>
                                <w:p w14:paraId="1216E4D4" w14:textId="17E525EE" w:rsidR="00F03A75" w:rsidRPr="008E272D" w:rsidRDefault="00F03A75" w:rsidP="008E272D">
                                  <w:pPr>
                                    <w:jc w:val="center"/>
                                    <w:rPr>
                                      <w:color w:val="24489A" w:themeColor="accent5"/>
                                    </w:rPr>
                                  </w:pPr>
                                  <w:r w:rsidRPr="008E272D">
                                    <w:rPr>
                                      <w:color w:val="24489A" w:themeColor="accent5"/>
                                    </w:rPr>
                                    <w:t>AVID defines Relational Capacity as the connection among individuals that develops over time when interactions are built on respect, trust, and authenticity. When educators connect with students and colleagues, and students connect with peers, learning and confidence are activated among all on a campus.</w:t>
                                  </w:r>
                                </w:p>
                                <w:p w14:paraId="13555BB4" w14:textId="2B704436" w:rsidR="00F03A75" w:rsidRPr="008E272D" w:rsidRDefault="00F03A75" w:rsidP="008E272D">
                                  <w:pPr>
                                    <w:jc w:val="center"/>
                                    <w:rPr>
                                      <w:color w:val="24489A" w:themeColor="accent5"/>
                                    </w:rPr>
                                  </w:pPr>
                                  <w:r w:rsidRPr="008E272D">
                                    <w:rPr>
                                      <w:color w:val="24489A" w:themeColor="accent5"/>
                                    </w:rPr>
                                    <w:t>All three connections are instrumental</w:t>
                                  </w:r>
                                </w:p>
                                <w:p w14:paraId="45DC12B6" w14:textId="4CECE5A4" w:rsidR="00F03A75" w:rsidRPr="008E272D" w:rsidRDefault="00F03A75" w:rsidP="008E272D">
                                  <w:pPr>
                                    <w:jc w:val="center"/>
                                    <w:rPr>
                                      <w:b/>
                                      <w:bCs/>
                                      <w:color w:val="24489A" w:themeColor="accent5"/>
                                      <w:sz w:val="24"/>
                                      <w:szCs w:val="24"/>
                                    </w:rPr>
                                  </w:pPr>
                                  <w:r w:rsidRPr="008E272D">
                                    <w:rPr>
                                      <w:color w:val="24489A" w:themeColor="accent5"/>
                                    </w:rPr>
                                    <w:t>in helping students grow</w:t>
                                  </w:r>
                                  <w:r w:rsidRPr="008E272D">
                                    <w:rPr>
                                      <w:b/>
                                      <w:bCs/>
                                      <w:color w:val="24489A" w:themeColor="accent5"/>
                                    </w:rPr>
                                    <w:t xml:space="preserve"> </w:t>
                                  </w:r>
                                  <w:r w:rsidRPr="008E272D">
                                    <w:rPr>
                                      <w:color w:val="24489A" w:themeColor="accent5"/>
                                    </w:rPr>
                                    <w:t>to see their capabilities and find their own way.</w:t>
                                  </w:r>
                                </w:p>
                                <w:p w14:paraId="6233E56E" w14:textId="5AE46189" w:rsidR="00B72E2F" w:rsidRPr="00B72E2F" w:rsidRDefault="00B72E2F" w:rsidP="004930F6">
                                  <w:pPr>
                                    <w:jc w:val="center"/>
                                    <w:rPr>
                                      <w:color w:val="24489A" w:themeColor="accent5"/>
                                    </w:rPr>
                                  </w:pPr>
                                </w:p>
                                <w:p w14:paraId="7844A278" w14:textId="77777777" w:rsidR="004930F6" w:rsidRDefault="004930F6" w:rsidP="004930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F6CE6" id="Rectangle: Rounded Corners 7" o:spid="_x0000_s1026" style="position:absolute;margin-left:5pt;margin-top:2.65pt;width:197.4pt;height:243.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" filled="f" strokecolor="#f2c900 [2406]" strokeweight="3pt">
                      <v:textbox>
                        <w:txbxContent>
                          <w:p w14:paraId="530D609F" w14:textId="30506821" w:rsidR="004930F6" w:rsidRPr="00B4330A" w:rsidRDefault="004930F6" w:rsidP="004930F6">
                            <w:pPr>
                              <w:jc w:val="center"/>
                              <w:rPr>
                                <w:b/>
                                <w:bCs/>
                                <w:color w:val="24489A" w:themeColor="accent5"/>
                                <w:sz w:val="26"/>
                                <w:szCs w:val="26"/>
                              </w:rPr>
                            </w:pPr>
                            <w:r w:rsidRPr="00B4330A">
                              <w:rPr>
                                <w:b/>
                                <w:bCs/>
                                <w:color w:val="24489A" w:themeColor="accent5"/>
                                <w:sz w:val="26"/>
                                <w:szCs w:val="26"/>
                              </w:rPr>
                              <w:t>Relational Capacity</w:t>
                            </w:r>
                          </w:p>
                          <w:p w14:paraId="7A1B5049" w14:textId="77777777" w:rsidR="008E272D" w:rsidRPr="00F03A75" w:rsidRDefault="008E272D" w:rsidP="008E272D">
                            <w:pPr>
                              <w:jc w:val="center"/>
                              <w:rPr>
                                <w:b/>
                                <w:bCs/>
                                <w:color w:val="24489A" w:themeColor="accent5"/>
                              </w:rPr>
                            </w:pPr>
                          </w:p>
                          <w:p w14:paraId="1216E4D4" w14:textId="17E525EE" w:rsidR="00F03A75" w:rsidRPr="008E272D" w:rsidRDefault="00F03A75" w:rsidP="008E272D">
                            <w:pPr>
                              <w:jc w:val="center"/>
                              <w:rPr>
                                <w:color w:val="24489A" w:themeColor="accent5"/>
                              </w:rPr>
                            </w:pPr>
                            <w:r w:rsidRPr="008E272D">
                              <w:rPr>
                                <w:color w:val="24489A" w:themeColor="accent5"/>
                              </w:rPr>
                              <w:t>AVID defines Relational Capacity as the connection among individuals that develops over time when interactions are built on respect, trust, and authenticity. When educators connect with students and colleagues, and students connect with peers, learning and confidence are activated among all on a campus.</w:t>
                            </w:r>
                          </w:p>
                          <w:p w14:paraId="13555BB4" w14:textId="2B704436" w:rsidR="00F03A75" w:rsidRPr="008E272D" w:rsidRDefault="00F03A75" w:rsidP="008E272D">
                            <w:pPr>
                              <w:jc w:val="center"/>
                              <w:rPr>
                                <w:color w:val="24489A" w:themeColor="accent5"/>
                              </w:rPr>
                            </w:pPr>
                            <w:r w:rsidRPr="008E272D">
                              <w:rPr>
                                <w:color w:val="24489A" w:themeColor="accent5"/>
                              </w:rPr>
                              <w:t>All three connections are instrumental</w:t>
                            </w:r>
                          </w:p>
                          <w:p w14:paraId="45DC12B6" w14:textId="4CECE5A4" w:rsidR="00F03A75" w:rsidRPr="008E272D" w:rsidRDefault="00F03A75" w:rsidP="008E272D">
                            <w:pPr>
                              <w:jc w:val="center"/>
                              <w:rPr>
                                <w:b/>
                                <w:bCs/>
                                <w:color w:val="24489A" w:themeColor="accent5"/>
                                <w:sz w:val="24"/>
                                <w:szCs w:val="24"/>
                              </w:rPr>
                            </w:pPr>
                            <w:r w:rsidRPr="008E272D">
                              <w:rPr>
                                <w:color w:val="24489A" w:themeColor="accent5"/>
                              </w:rPr>
                              <w:t>in helping students grow</w:t>
                            </w:r>
                            <w:r w:rsidRPr="008E272D">
                              <w:rPr>
                                <w:b/>
                                <w:bCs/>
                                <w:color w:val="24489A" w:themeColor="accent5"/>
                              </w:rPr>
                              <w:t xml:space="preserve"> </w:t>
                            </w:r>
                            <w:r w:rsidRPr="008E272D">
                              <w:rPr>
                                <w:color w:val="24489A" w:themeColor="accent5"/>
                              </w:rPr>
                              <w:t>to see their capabilities and find their own way.</w:t>
                            </w:r>
                          </w:p>
                          <w:p w14:paraId="6233E56E" w14:textId="5AE46189" w:rsidR="00B72E2F" w:rsidRPr="00B72E2F" w:rsidRDefault="00B72E2F" w:rsidP="004930F6">
                            <w:pPr>
                              <w:jc w:val="center"/>
                              <w:rPr>
                                <w:color w:val="24489A" w:themeColor="accent5"/>
                              </w:rPr>
                            </w:pPr>
                          </w:p>
                          <w:p w14:paraId="7844A278" w14:textId="77777777" w:rsidR="004930F6" w:rsidRDefault="004930F6" w:rsidP="004930F6">
                            <w:pPr>
                              <w:jc w:val="center"/>
                            </w:pPr>
                          </w:p>
                        </w:txbxContent>
                      </v:textbox>
                    </v:roundrect>
                  </w:pict>
                </mc:Fallback>
              </mc:AlternateContent>
            </w:r>
          </w:p>
        </w:tc>
      </w:tr>
      <w:tr w:rsidR="00417311" w14:paraId="367F8019" w14:textId="77777777" w:rsidTr="00DA144D">
        <w:tc>
          <w:tcPr>
            <w:tcW w:w="5933" w:type="dxa"/>
            <w:gridSpan w:val="3"/>
          </w:tcPr>
          <w:p w14:paraId="2D3FDBA4" w14:textId="7FC24DD3" w:rsidR="00417311" w:rsidRPr="00DE54FE" w:rsidRDefault="001B1774" w:rsidP="004E5262">
            <w:pPr>
              <w:tabs>
                <w:tab w:val="left" w:pos="720"/>
              </w:tabs>
              <w:spacing w:before="120" w:line="264" w:lineRule="auto"/>
            </w:pPr>
            <w:r w:rsidRPr="0052251D">
              <w:rPr>
                <w:b/>
                <w:bCs/>
                <w:color w:val="24489A" w:themeColor="accent5"/>
              </w:rPr>
              <w:t>Rigorous Academic Preparedness</w:t>
            </w:r>
            <w:r w:rsidRPr="00DE54FE">
              <w:t xml:space="preserve"> — Students develop academic skills and can successfully complete rigorous college and career preparatory curriculum and experiences.</w:t>
            </w:r>
          </w:p>
        </w:tc>
        <w:tc>
          <w:tcPr>
            <w:tcW w:w="4403" w:type="dxa"/>
          </w:tcPr>
          <w:p w14:paraId="2414369A" w14:textId="2B1DB1EF" w:rsidR="00417311" w:rsidRDefault="00417311" w:rsidP="004E5262">
            <w:pPr>
              <w:tabs>
                <w:tab w:val="left" w:pos="720"/>
              </w:tabs>
              <w:spacing w:before="120" w:line="264" w:lineRule="auto"/>
              <w:rPr>
                <w:sz w:val="24"/>
              </w:rPr>
            </w:pPr>
          </w:p>
        </w:tc>
      </w:tr>
      <w:tr w:rsidR="00417311" w14:paraId="1B500F3C" w14:textId="77777777" w:rsidTr="00DA144D">
        <w:tc>
          <w:tcPr>
            <w:tcW w:w="5933" w:type="dxa"/>
            <w:gridSpan w:val="3"/>
          </w:tcPr>
          <w:p w14:paraId="22B95040" w14:textId="56791FB5" w:rsidR="00417311" w:rsidRPr="00DE54FE" w:rsidRDefault="001B1774" w:rsidP="00231A36">
            <w:pPr>
              <w:tabs>
                <w:tab w:val="left" w:pos="720"/>
              </w:tabs>
              <w:spacing w:before="120" w:line="264" w:lineRule="auto"/>
              <w:jc w:val="both"/>
            </w:pPr>
            <w:r w:rsidRPr="0052251D">
              <w:rPr>
                <w:b/>
                <w:bCs/>
                <w:color w:val="24489A" w:themeColor="accent5"/>
              </w:rPr>
              <w:t>Opportunity Knowledge</w:t>
            </w:r>
            <w:r w:rsidRPr="00DE54FE">
              <w:t xml:space="preserve"> — Students research opportunities, set goals, make choices that support their long-term aspirations, and successfully navigate transitions to the next level.</w:t>
            </w:r>
          </w:p>
        </w:tc>
        <w:tc>
          <w:tcPr>
            <w:tcW w:w="4403" w:type="dxa"/>
          </w:tcPr>
          <w:p w14:paraId="2C0A1EE5" w14:textId="77EB8E26" w:rsidR="00417311" w:rsidRDefault="00417311" w:rsidP="004E5262">
            <w:pPr>
              <w:tabs>
                <w:tab w:val="left" w:pos="720"/>
              </w:tabs>
              <w:spacing w:before="120" w:line="264" w:lineRule="auto"/>
              <w:rPr>
                <w:sz w:val="24"/>
              </w:rPr>
            </w:pPr>
          </w:p>
        </w:tc>
      </w:tr>
      <w:tr w:rsidR="00417311" w14:paraId="69783D5F" w14:textId="77777777" w:rsidTr="00DA144D">
        <w:tc>
          <w:tcPr>
            <w:tcW w:w="5933" w:type="dxa"/>
            <w:gridSpan w:val="3"/>
          </w:tcPr>
          <w:p w14:paraId="31BC6FE5" w14:textId="6C68B859" w:rsidR="00A760B1" w:rsidRPr="00DE54FE" w:rsidRDefault="00DE54FE" w:rsidP="00D34145">
            <w:pPr>
              <w:tabs>
                <w:tab w:val="left" w:pos="720"/>
              </w:tabs>
              <w:spacing w:before="120" w:line="264" w:lineRule="auto"/>
            </w:pPr>
            <w:r w:rsidRPr="0052251D">
              <w:rPr>
                <w:b/>
                <w:bCs/>
                <w:color w:val="24489A" w:themeColor="accent5"/>
              </w:rPr>
              <w:t>Student Agency</w:t>
            </w:r>
            <w:r w:rsidRPr="00DE54FE">
              <w:t xml:space="preserve"> — Students believe in themselves and act intentionally to build relationships, persist through obstacles, and activate their academic, social, emotional, and professional knowledge and skills to reach their potential.</w:t>
            </w:r>
          </w:p>
        </w:tc>
        <w:tc>
          <w:tcPr>
            <w:tcW w:w="4403" w:type="dxa"/>
          </w:tcPr>
          <w:p w14:paraId="067C4BE5" w14:textId="22FF285E" w:rsidR="00417311" w:rsidRDefault="00417311" w:rsidP="004E5262">
            <w:pPr>
              <w:tabs>
                <w:tab w:val="left" w:pos="720"/>
              </w:tabs>
              <w:spacing w:before="120" w:line="264" w:lineRule="auto"/>
              <w:rPr>
                <w:sz w:val="24"/>
              </w:rPr>
            </w:pPr>
          </w:p>
        </w:tc>
      </w:tr>
    </w:tbl>
    <w:p w14:paraId="58AE9F7B" w14:textId="65A347FD" w:rsidR="00BA3F1F" w:rsidRPr="00C577B6" w:rsidRDefault="00BA3F1F" w:rsidP="00D34145">
      <w:pPr>
        <w:tabs>
          <w:tab w:val="left" w:pos="720"/>
        </w:tabs>
        <w:spacing w:line="14" w:lineRule="exact"/>
        <w:rPr>
          <w:sz w:val="24"/>
        </w:rPr>
      </w:pPr>
    </w:p>
    <w:sectPr w:rsidR="00BA3F1F" w:rsidRPr="00C577B6" w:rsidSect="00FF6056">
      <w:headerReference w:type="default" r:id="rId16"/>
      <w:pgSz w:w="12240" w:h="15840"/>
      <w:pgMar w:top="1260" w:right="1080" w:bottom="1170" w:left="108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6D77" w14:textId="77777777" w:rsidR="00B16894" w:rsidRDefault="00B16894" w:rsidP="00BD2769">
      <w:r>
        <w:separator/>
      </w:r>
    </w:p>
  </w:endnote>
  <w:endnote w:type="continuationSeparator" w:id="0">
    <w:p w14:paraId="6A55439A" w14:textId="77777777" w:rsidR="00B16894" w:rsidRDefault="00B16894" w:rsidP="00BD2769">
      <w:r>
        <w:continuationSeparator/>
      </w:r>
    </w:p>
  </w:endnote>
  <w:endnote w:type="continuationNotice" w:id="1">
    <w:p w14:paraId="3A4A139F" w14:textId="77777777" w:rsidR="00B16894" w:rsidRDefault="00B16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Calibri"/>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Montserrat SemiBold">
    <w:altName w:val="Montserrat SemiBold"/>
    <w:charset w:val="00"/>
    <w:family w:val="auto"/>
    <w:pitch w:val="variable"/>
    <w:sig w:usb0="2000020F" w:usb1="00000003" w:usb2="00000000" w:usb3="00000000" w:csb0="00000197" w:csb1="00000000"/>
  </w:font>
  <w:font w:name="Franklin Gothic Demi">
    <w:panose1 w:val="020B0703020102020204"/>
    <w:charset w:val="00"/>
    <w:family w:val="swiss"/>
    <w:pitch w:val="variable"/>
    <w:sig w:usb0="00000287" w:usb1="00000000" w:usb2="00000000" w:usb3="00000000" w:csb0="0000009F" w:csb1="00000000"/>
  </w:font>
  <w:font w:name="Acumin Pro">
    <w:altName w:val="Calibri"/>
    <w:panose1 w:val="00000000000000000000"/>
    <w:charset w:val="00"/>
    <w:family w:val="swiss"/>
    <w:notTrueType/>
    <w:pitch w:val="variable"/>
    <w:sig w:usb0="20000007" w:usb1="00000001" w:usb2="00000000" w:usb3="00000000" w:csb0="00000193"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F15D" w14:textId="77777777" w:rsidR="00B16894" w:rsidRDefault="00B16894" w:rsidP="00BD2769">
      <w:r>
        <w:separator/>
      </w:r>
    </w:p>
  </w:footnote>
  <w:footnote w:type="continuationSeparator" w:id="0">
    <w:p w14:paraId="68EFA324" w14:textId="77777777" w:rsidR="00B16894" w:rsidRDefault="00B16894" w:rsidP="00BD2769">
      <w:r>
        <w:continuationSeparator/>
      </w:r>
    </w:p>
  </w:footnote>
  <w:footnote w:type="continuationNotice" w:id="1">
    <w:p w14:paraId="188184FC" w14:textId="77777777" w:rsidR="00B16894" w:rsidRDefault="00B168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C6FC" w14:textId="56F9BF47" w:rsidR="000C6C5E" w:rsidRDefault="00984484" w:rsidP="00314550">
    <w:pPr>
      <w:pStyle w:val="Header"/>
      <w:tabs>
        <w:tab w:val="clear" w:pos="4680"/>
        <w:tab w:val="clear" w:pos="9360"/>
        <w:tab w:val="left" w:pos="380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36"/>
    <w:multiLevelType w:val="multilevel"/>
    <w:tmpl w:val="CADAB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24F28"/>
    <w:multiLevelType w:val="hybridMultilevel"/>
    <w:tmpl w:val="012676AA"/>
    <w:lvl w:ilvl="0" w:tplc="DA4057F8">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52085522">
      <w:numFmt w:val="bullet"/>
      <w:lvlText w:val="•"/>
      <w:lvlJc w:val="left"/>
      <w:pPr>
        <w:ind w:left="2486" w:hanging="360"/>
      </w:pPr>
      <w:rPr>
        <w:rFonts w:hint="default"/>
        <w:lang w:val="en-US" w:eastAsia="en-US" w:bidi="en-US"/>
      </w:rPr>
    </w:lvl>
    <w:lvl w:ilvl="2" w:tplc="61DE1448">
      <w:numFmt w:val="bullet"/>
      <w:lvlText w:val="•"/>
      <w:lvlJc w:val="left"/>
      <w:pPr>
        <w:ind w:left="3432" w:hanging="360"/>
      </w:pPr>
      <w:rPr>
        <w:rFonts w:hint="default"/>
        <w:lang w:val="en-US" w:eastAsia="en-US" w:bidi="en-US"/>
      </w:rPr>
    </w:lvl>
    <w:lvl w:ilvl="3" w:tplc="78B09720">
      <w:numFmt w:val="bullet"/>
      <w:lvlText w:val="•"/>
      <w:lvlJc w:val="left"/>
      <w:pPr>
        <w:ind w:left="4378" w:hanging="360"/>
      </w:pPr>
      <w:rPr>
        <w:rFonts w:hint="default"/>
        <w:lang w:val="en-US" w:eastAsia="en-US" w:bidi="en-US"/>
      </w:rPr>
    </w:lvl>
    <w:lvl w:ilvl="4" w:tplc="1D80FA76">
      <w:numFmt w:val="bullet"/>
      <w:lvlText w:val="•"/>
      <w:lvlJc w:val="left"/>
      <w:pPr>
        <w:ind w:left="5324" w:hanging="360"/>
      </w:pPr>
      <w:rPr>
        <w:rFonts w:hint="default"/>
        <w:lang w:val="en-US" w:eastAsia="en-US" w:bidi="en-US"/>
      </w:rPr>
    </w:lvl>
    <w:lvl w:ilvl="5" w:tplc="316ECB5E">
      <w:numFmt w:val="bullet"/>
      <w:lvlText w:val="•"/>
      <w:lvlJc w:val="left"/>
      <w:pPr>
        <w:ind w:left="6270" w:hanging="360"/>
      </w:pPr>
      <w:rPr>
        <w:rFonts w:hint="default"/>
        <w:lang w:val="en-US" w:eastAsia="en-US" w:bidi="en-US"/>
      </w:rPr>
    </w:lvl>
    <w:lvl w:ilvl="6" w:tplc="65025DD2">
      <w:numFmt w:val="bullet"/>
      <w:lvlText w:val="•"/>
      <w:lvlJc w:val="left"/>
      <w:pPr>
        <w:ind w:left="7216" w:hanging="360"/>
      </w:pPr>
      <w:rPr>
        <w:rFonts w:hint="default"/>
        <w:lang w:val="en-US" w:eastAsia="en-US" w:bidi="en-US"/>
      </w:rPr>
    </w:lvl>
    <w:lvl w:ilvl="7" w:tplc="CA78E1DE">
      <w:numFmt w:val="bullet"/>
      <w:lvlText w:val="•"/>
      <w:lvlJc w:val="left"/>
      <w:pPr>
        <w:ind w:left="8162" w:hanging="360"/>
      </w:pPr>
      <w:rPr>
        <w:rFonts w:hint="default"/>
        <w:lang w:val="en-US" w:eastAsia="en-US" w:bidi="en-US"/>
      </w:rPr>
    </w:lvl>
    <w:lvl w:ilvl="8" w:tplc="BD9E02D0">
      <w:numFmt w:val="bullet"/>
      <w:lvlText w:val="•"/>
      <w:lvlJc w:val="left"/>
      <w:pPr>
        <w:ind w:left="9108" w:hanging="360"/>
      </w:pPr>
      <w:rPr>
        <w:rFonts w:hint="default"/>
        <w:lang w:val="en-US" w:eastAsia="en-US" w:bidi="en-US"/>
      </w:rPr>
    </w:lvl>
  </w:abstractNum>
  <w:abstractNum w:abstractNumId="2" w15:restartNumberingAfterBreak="0">
    <w:nsid w:val="0A551E35"/>
    <w:multiLevelType w:val="multilevel"/>
    <w:tmpl w:val="392E1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42936"/>
    <w:multiLevelType w:val="multilevel"/>
    <w:tmpl w:val="4DA8B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C1949"/>
    <w:multiLevelType w:val="multilevel"/>
    <w:tmpl w:val="8286F7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957CF"/>
    <w:multiLevelType w:val="multilevel"/>
    <w:tmpl w:val="F12246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D26896"/>
    <w:multiLevelType w:val="multilevel"/>
    <w:tmpl w:val="0D0262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B50DC"/>
    <w:multiLevelType w:val="multilevel"/>
    <w:tmpl w:val="BF384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42DE7"/>
    <w:multiLevelType w:val="multilevel"/>
    <w:tmpl w:val="81E231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B107546"/>
    <w:multiLevelType w:val="hybridMultilevel"/>
    <w:tmpl w:val="BBBEE55E"/>
    <w:lvl w:ilvl="0" w:tplc="D62CECD4">
      <w:numFmt w:val="bullet"/>
      <w:lvlText w:val=""/>
      <w:lvlJc w:val="left"/>
      <w:pPr>
        <w:ind w:left="1540" w:hanging="361"/>
      </w:pPr>
      <w:rPr>
        <w:rFonts w:ascii="Symbol" w:eastAsia="Symbol" w:hAnsi="Symbol" w:cs="Symbol" w:hint="default"/>
        <w:w w:val="100"/>
        <w:sz w:val="24"/>
        <w:szCs w:val="24"/>
        <w:lang w:val="en-US" w:eastAsia="en-US" w:bidi="en-US"/>
      </w:rPr>
    </w:lvl>
    <w:lvl w:ilvl="1" w:tplc="3FEE1300">
      <w:numFmt w:val="bullet"/>
      <w:lvlText w:val="•"/>
      <w:lvlJc w:val="left"/>
      <w:pPr>
        <w:ind w:left="2486" w:hanging="361"/>
      </w:pPr>
      <w:rPr>
        <w:rFonts w:hint="default"/>
        <w:lang w:val="en-US" w:eastAsia="en-US" w:bidi="en-US"/>
      </w:rPr>
    </w:lvl>
    <w:lvl w:ilvl="2" w:tplc="2C26256A">
      <w:numFmt w:val="bullet"/>
      <w:lvlText w:val="•"/>
      <w:lvlJc w:val="left"/>
      <w:pPr>
        <w:ind w:left="3432" w:hanging="361"/>
      </w:pPr>
      <w:rPr>
        <w:rFonts w:hint="default"/>
        <w:lang w:val="en-US" w:eastAsia="en-US" w:bidi="en-US"/>
      </w:rPr>
    </w:lvl>
    <w:lvl w:ilvl="3" w:tplc="D61A59C4">
      <w:numFmt w:val="bullet"/>
      <w:lvlText w:val="•"/>
      <w:lvlJc w:val="left"/>
      <w:pPr>
        <w:ind w:left="4378" w:hanging="361"/>
      </w:pPr>
      <w:rPr>
        <w:rFonts w:hint="default"/>
        <w:lang w:val="en-US" w:eastAsia="en-US" w:bidi="en-US"/>
      </w:rPr>
    </w:lvl>
    <w:lvl w:ilvl="4" w:tplc="07B64D86">
      <w:numFmt w:val="bullet"/>
      <w:lvlText w:val="•"/>
      <w:lvlJc w:val="left"/>
      <w:pPr>
        <w:ind w:left="5324" w:hanging="361"/>
      </w:pPr>
      <w:rPr>
        <w:rFonts w:hint="default"/>
        <w:lang w:val="en-US" w:eastAsia="en-US" w:bidi="en-US"/>
      </w:rPr>
    </w:lvl>
    <w:lvl w:ilvl="5" w:tplc="87AA05F4">
      <w:numFmt w:val="bullet"/>
      <w:lvlText w:val="•"/>
      <w:lvlJc w:val="left"/>
      <w:pPr>
        <w:ind w:left="6270" w:hanging="361"/>
      </w:pPr>
      <w:rPr>
        <w:rFonts w:hint="default"/>
        <w:lang w:val="en-US" w:eastAsia="en-US" w:bidi="en-US"/>
      </w:rPr>
    </w:lvl>
    <w:lvl w:ilvl="6" w:tplc="E478785E">
      <w:numFmt w:val="bullet"/>
      <w:lvlText w:val="•"/>
      <w:lvlJc w:val="left"/>
      <w:pPr>
        <w:ind w:left="7216" w:hanging="361"/>
      </w:pPr>
      <w:rPr>
        <w:rFonts w:hint="default"/>
        <w:lang w:val="en-US" w:eastAsia="en-US" w:bidi="en-US"/>
      </w:rPr>
    </w:lvl>
    <w:lvl w:ilvl="7" w:tplc="3384A2A2">
      <w:numFmt w:val="bullet"/>
      <w:lvlText w:val="•"/>
      <w:lvlJc w:val="left"/>
      <w:pPr>
        <w:ind w:left="8162" w:hanging="361"/>
      </w:pPr>
      <w:rPr>
        <w:rFonts w:hint="default"/>
        <w:lang w:val="en-US" w:eastAsia="en-US" w:bidi="en-US"/>
      </w:rPr>
    </w:lvl>
    <w:lvl w:ilvl="8" w:tplc="B6C4EA16">
      <w:numFmt w:val="bullet"/>
      <w:lvlText w:val="•"/>
      <w:lvlJc w:val="left"/>
      <w:pPr>
        <w:ind w:left="9108" w:hanging="361"/>
      </w:pPr>
      <w:rPr>
        <w:rFonts w:hint="default"/>
        <w:lang w:val="en-US" w:eastAsia="en-US" w:bidi="en-US"/>
      </w:rPr>
    </w:lvl>
  </w:abstractNum>
  <w:abstractNum w:abstractNumId="10" w15:restartNumberingAfterBreak="0">
    <w:nsid w:val="1DAC0065"/>
    <w:multiLevelType w:val="multilevel"/>
    <w:tmpl w:val="7C322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415579"/>
    <w:multiLevelType w:val="hybridMultilevel"/>
    <w:tmpl w:val="70366444"/>
    <w:lvl w:ilvl="0" w:tplc="0BD676D2">
      <w:start w:val="1"/>
      <w:numFmt w:val="bullet"/>
      <w:lvlText w:val=""/>
      <w:lvlJc w:val="left"/>
      <w:pPr>
        <w:ind w:left="720" w:hanging="360"/>
      </w:pPr>
      <w:rPr>
        <w:rFonts w:ascii="Symbol" w:hAnsi="Symbol" w:hint="default"/>
      </w:rPr>
    </w:lvl>
    <w:lvl w:ilvl="1" w:tplc="F6A4B850">
      <w:start w:val="1"/>
      <w:numFmt w:val="bullet"/>
      <w:lvlText w:val="o"/>
      <w:lvlJc w:val="left"/>
      <w:pPr>
        <w:ind w:left="1440" w:hanging="360"/>
      </w:pPr>
      <w:rPr>
        <w:rFonts w:ascii="Courier New" w:hAnsi="Courier New" w:hint="default"/>
      </w:rPr>
    </w:lvl>
    <w:lvl w:ilvl="2" w:tplc="7A3EF9FA">
      <w:start w:val="1"/>
      <w:numFmt w:val="bullet"/>
      <w:lvlText w:val=""/>
      <w:lvlJc w:val="left"/>
      <w:pPr>
        <w:ind w:left="2160" w:hanging="360"/>
      </w:pPr>
      <w:rPr>
        <w:rFonts w:ascii="Wingdings" w:hAnsi="Wingdings" w:hint="default"/>
      </w:rPr>
    </w:lvl>
    <w:lvl w:ilvl="3" w:tplc="AA2C09A2">
      <w:start w:val="1"/>
      <w:numFmt w:val="bullet"/>
      <w:lvlText w:val=""/>
      <w:lvlJc w:val="left"/>
      <w:pPr>
        <w:ind w:left="2880" w:hanging="360"/>
      </w:pPr>
      <w:rPr>
        <w:rFonts w:ascii="Symbol" w:hAnsi="Symbol" w:hint="default"/>
      </w:rPr>
    </w:lvl>
    <w:lvl w:ilvl="4" w:tplc="E9E213B0">
      <w:start w:val="1"/>
      <w:numFmt w:val="bullet"/>
      <w:lvlText w:val="o"/>
      <w:lvlJc w:val="left"/>
      <w:pPr>
        <w:ind w:left="3600" w:hanging="360"/>
      </w:pPr>
      <w:rPr>
        <w:rFonts w:ascii="Courier New" w:hAnsi="Courier New" w:hint="default"/>
      </w:rPr>
    </w:lvl>
    <w:lvl w:ilvl="5" w:tplc="87CC2AEC">
      <w:start w:val="1"/>
      <w:numFmt w:val="bullet"/>
      <w:lvlText w:val=""/>
      <w:lvlJc w:val="left"/>
      <w:pPr>
        <w:ind w:left="4320" w:hanging="360"/>
      </w:pPr>
      <w:rPr>
        <w:rFonts w:ascii="Wingdings" w:hAnsi="Wingdings" w:hint="default"/>
      </w:rPr>
    </w:lvl>
    <w:lvl w:ilvl="6" w:tplc="0B16D0EA">
      <w:start w:val="1"/>
      <w:numFmt w:val="bullet"/>
      <w:lvlText w:val=""/>
      <w:lvlJc w:val="left"/>
      <w:pPr>
        <w:ind w:left="5040" w:hanging="360"/>
      </w:pPr>
      <w:rPr>
        <w:rFonts w:ascii="Symbol" w:hAnsi="Symbol" w:hint="default"/>
      </w:rPr>
    </w:lvl>
    <w:lvl w:ilvl="7" w:tplc="1EB2F958">
      <w:start w:val="1"/>
      <w:numFmt w:val="bullet"/>
      <w:lvlText w:val="o"/>
      <w:lvlJc w:val="left"/>
      <w:pPr>
        <w:ind w:left="5760" w:hanging="360"/>
      </w:pPr>
      <w:rPr>
        <w:rFonts w:ascii="Courier New" w:hAnsi="Courier New" w:hint="default"/>
      </w:rPr>
    </w:lvl>
    <w:lvl w:ilvl="8" w:tplc="4C386C6C">
      <w:start w:val="1"/>
      <w:numFmt w:val="bullet"/>
      <w:lvlText w:val=""/>
      <w:lvlJc w:val="left"/>
      <w:pPr>
        <w:ind w:left="6480" w:hanging="360"/>
      </w:pPr>
      <w:rPr>
        <w:rFonts w:ascii="Wingdings" w:hAnsi="Wingdings" w:hint="default"/>
      </w:rPr>
    </w:lvl>
  </w:abstractNum>
  <w:abstractNum w:abstractNumId="12" w15:restartNumberingAfterBreak="0">
    <w:nsid w:val="2C060AED"/>
    <w:multiLevelType w:val="multilevel"/>
    <w:tmpl w:val="D1CE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B231B5"/>
    <w:multiLevelType w:val="hybridMultilevel"/>
    <w:tmpl w:val="51D0F31C"/>
    <w:lvl w:ilvl="0" w:tplc="0BFE892E">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3DD2F110">
      <w:numFmt w:val="bullet"/>
      <w:lvlText w:val="•"/>
      <w:lvlJc w:val="left"/>
      <w:pPr>
        <w:ind w:left="2486" w:hanging="360"/>
      </w:pPr>
      <w:rPr>
        <w:rFonts w:hint="default"/>
        <w:lang w:val="en-US" w:eastAsia="en-US" w:bidi="en-US"/>
      </w:rPr>
    </w:lvl>
    <w:lvl w:ilvl="2" w:tplc="9CA60696">
      <w:numFmt w:val="bullet"/>
      <w:lvlText w:val="•"/>
      <w:lvlJc w:val="left"/>
      <w:pPr>
        <w:ind w:left="3432" w:hanging="360"/>
      </w:pPr>
      <w:rPr>
        <w:rFonts w:hint="default"/>
        <w:lang w:val="en-US" w:eastAsia="en-US" w:bidi="en-US"/>
      </w:rPr>
    </w:lvl>
    <w:lvl w:ilvl="3" w:tplc="F6605BFC">
      <w:numFmt w:val="bullet"/>
      <w:lvlText w:val="•"/>
      <w:lvlJc w:val="left"/>
      <w:pPr>
        <w:ind w:left="4378" w:hanging="360"/>
      </w:pPr>
      <w:rPr>
        <w:rFonts w:hint="default"/>
        <w:lang w:val="en-US" w:eastAsia="en-US" w:bidi="en-US"/>
      </w:rPr>
    </w:lvl>
    <w:lvl w:ilvl="4" w:tplc="581CC1D4">
      <w:numFmt w:val="bullet"/>
      <w:lvlText w:val="•"/>
      <w:lvlJc w:val="left"/>
      <w:pPr>
        <w:ind w:left="5324" w:hanging="360"/>
      </w:pPr>
      <w:rPr>
        <w:rFonts w:hint="default"/>
        <w:lang w:val="en-US" w:eastAsia="en-US" w:bidi="en-US"/>
      </w:rPr>
    </w:lvl>
    <w:lvl w:ilvl="5" w:tplc="7D5E24FE">
      <w:numFmt w:val="bullet"/>
      <w:lvlText w:val="•"/>
      <w:lvlJc w:val="left"/>
      <w:pPr>
        <w:ind w:left="6270" w:hanging="360"/>
      </w:pPr>
      <w:rPr>
        <w:rFonts w:hint="default"/>
        <w:lang w:val="en-US" w:eastAsia="en-US" w:bidi="en-US"/>
      </w:rPr>
    </w:lvl>
    <w:lvl w:ilvl="6" w:tplc="A33CD932">
      <w:numFmt w:val="bullet"/>
      <w:lvlText w:val="•"/>
      <w:lvlJc w:val="left"/>
      <w:pPr>
        <w:ind w:left="7216" w:hanging="360"/>
      </w:pPr>
      <w:rPr>
        <w:rFonts w:hint="default"/>
        <w:lang w:val="en-US" w:eastAsia="en-US" w:bidi="en-US"/>
      </w:rPr>
    </w:lvl>
    <w:lvl w:ilvl="7" w:tplc="D5EC611E">
      <w:numFmt w:val="bullet"/>
      <w:lvlText w:val="•"/>
      <w:lvlJc w:val="left"/>
      <w:pPr>
        <w:ind w:left="8162" w:hanging="360"/>
      </w:pPr>
      <w:rPr>
        <w:rFonts w:hint="default"/>
        <w:lang w:val="en-US" w:eastAsia="en-US" w:bidi="en-US"/>
      </w:rPr>
    </w:lvl>
    <w:lvl w:ilvl="8" w:tplc="3BBE3D84">
      <w:numFmt w:val="bullet"/>
      <w:lvlText w:val="•"/>
      <w:lvlJc w:val="left"/>
      <w:pPr>
        <w:ind w:left="9108" w:hanging="360"/>
      </w:pPr>
      <w:rPr>
        <w:rFonts w:hint="default"/>
        <w:lang w:val="en-US" w:eastAsia="en-US" w:bidi="en-US"/>
      </w:rPr>
    </w:lvl>
  </w:abstractNum>
  <w:abstractNum w:abstractNumId="14" w15:restartNumberingAfterBreak="0">
    <w:nsid w:val="336D2320"/>
    <w:multiLevelType w:val="multilevel"/>
    <w:tmpl w:val="9C0A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CC13E2"/>
    <w:multiLevelType w:val="multilevel"/>
    <w:tmpl w:val="E2E859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D2130"/>
    <w:multiLevelType w:val="hybridMultilevel"/>
    <w:tmpl w:val="0BDC5B96"/>
    <w:lvl w:ilvl="0" w:tplc="0706BDA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B348A"/>
    <w:multiLevelType w:val="hybridMultilevel"/>
    <w:tmpl w:val="B8F66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825E7"/>
    <w:multiLevelType w:val="multilevel"/>
    <w:tmpl w:val="82405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33306C"/>
    <w:multiLevelType w:val="multilevel"/>
    <w:tmpl w:val="BB74DA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2467E5"/>
    <w:multiLevelType w:val="multilevel"/>
    <w:tmpl w:val="2B5CD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C7443F"/>
    <w:multiLevelType w:val="multilevel"/>
    <w:tmpl w:val="D996F4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A73B0"/>
    <w:multiLevelType w:val="hybridMultilevel"/>
    <w:tmpl w:val="FF96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75FA3"/>
    <w:multiLevelType w:val="hybridMultilevel"/>
    <w:tmpl w:val="AC1888AA"/>
    <w:lvl w:ilvl="0" w:tplc="681698FE">
      <w:start w:val="1"/>
      <w:numFmt w:val="decimal"/>
      <w:lvlText w:val="%1."/>
      <w:lvlJc w:val="left"/>
      <w:pPr>
        <w:ind w:left="720" w:hanging="360"/>
      </w:pPr>
      <w:rPr>
        <w:rFonts w:ascii="Franklin Gothic Book" w:eastAsiaTheme="minorHAnsi" w:hAnsi="Franklin Gothic Book"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E4413"/>
    <w:multiLevelType w:val="multilevel"/>
    <w:tmpl w:val="BD200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1E1933"/>
    <w:multiLevelType w:val="hybridMultilevel"/>
    <w:tmpl w:val="D63071A4"/>
    <w:lvl w:ilvl="0" w:tplc="413AAE0C">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9BEE9C22">
      <w:numFmt w:val="bullet"/>
      <w:lvlText w:val="•"/>
      <w:lvlJc w:val="left"/>
      <w:pPr>
        <w:ind w:left="2486" w:hanging="360"/>
      </w:pPr>
      <w:rPr>
        <w:rFonts w:hint="default"/>
        <w:lang w:val="en-US" w:eastAsia="en-US" w:bidi="en-US"/>
      </w:rPr>
    </w:lvl>
    <w:lvl w:ilvl="2" w:tplc="5E08F5DE">
      <w:numFmt w:val="bullet"/>
      <w:lvlText w:val="•"/>
      <w:lvlJc w:val="left"/>
      <w:pPr>
        <w:ind w:left="3432" w:hanging="360"/>
      </w:pPr>
      <w:rPr>
        <w:rFonts w:hint="default"/>
        <w:lang w:val="en-US" w:eastAsia="en-US" w:bidi="en-US"/>
      </w:rPr>
    </w:lvl>
    <w:lvl w:ilvl="3" w:tplc="C96E19B8">
      <w:numFmt w:val="bullet"/>
      <w:lvlText w:val="•"/>
      <w:lvlJc w:val="left"/>
      <w:pPr>
        <w:ind w:left="4378" w:hanging="360"/>
      </w:pPr>
      <w:rPr>
        <w:rFonts w:hint="default"/>
        <w:lang w:val="en-US" w:eastAsia="en-US" w:bidi="en-US"/>
      </w:rPr>
    </w:lvl>
    <w:lvl w:ilvl="4" w:tplc="1D083148">
      <w:numFmt w:val="bullet"/>
      <w:lvlText w:val="•"/>
      <w:lvlJc w:val="left"/>
      <w:pPr>
        <w:ind w:left="5324" w:hanging="360"/>
      </w:pPr>
      <w:rPr>
        <w:rFonts w:hint="default"/>
        <w:lang w:val="en-US" w:eastAsia="en-US" w:bidi="en-US"/>
      </w:rPr>
    </w:lvl>
    <w:lvl w:ilvl="5" w:tplc="127A2C74">
      <w:numFmt w:val="bullet"/>
      <w:lvlText w:val="•"/>
      <w:lvlJc w:val="left"/>
      <w:pPr>
        <w:ind w:left="6270" w:hanging="360"/>
      </w:pPr>
      <w:rPr>
        <w:rFonts w:hint="default"/>
        <w:lang w:val="en-US" w:eastAsia="en-US" w:bidi="en-US"/>
      </w:rPr>
    </w:lvl>
    <w:lvl w:ilvl="6" w:tplc="AFC45E40">
      <w:numFmt w:val="bullet"/>
      <w:lvlText w:val="•"/>
      <w:lvlJc w:val="left"/>
      <w:pPr>
        <w:ind w:left="7216" w:hanging="360"/>
      </w:pPr>
      <w:rPr>
        <w:rFonts w:hint="default"/>
        <w:lang w:val="en-US" w:eastAsia="en-US" w:bidi="en-US"/>
      </w:rPr>
    </w:lvl>
    <w:lvl w:ilvl="7" w:tplc="5A5C01EA">
      <w:numFmt w:val="bullet"/>
      <w:lvlText w:val="•"/>
      <w:lvlJc w:val="left"/>
      <w:pPr>
        <w:ind w:left="8162" w:hanging="360"/>
      </w:pPr>
      <w:rPr>
        <w:rFonts w:hint="default"/>
        <w:lang w:val="en-US" w:eastAsia="en-US" w:bidi="en-US"/>
      </w:rPr>
    </w:lvl>
    <w:lvl w:ilvl="8" w:tplc="EB8A9108">
      <w:numFmt w:val="bullet"/>
      <w:lvlText w:val="•"/>
      <w:lvlJc w:val="left"/>
      <w:pPr>
        <w:ind w:left="9108" w:hanging="360"/>
      </w:pPr>
      <w:rPr>
        <w:rFonts w:hint="default"/>
        <w:lang w:val="en-US" w:eastAsia="en-US" w:bidi="en-US"/>
      </w:rPr>
    </w:lvl>
  </w:abstractNum>
  <w:abstractNum w:abstractNumId="26" w15:restartNumberingAfterBreak="0">
    <w:nsid w:val="5627529A"/>
    <w:multiLevelType w:val="hybridMultilevel"/>
    <w:tmpl w:val="6AEA3568"/>
    <w:lvl w:ilvl="0" w:tplc="1DD872A8">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31DAF3E2">
      <w:numFmt w:val="bullet"/>
      <w:lvlText w:val="•"/>
      <w:lvlJc w:val="left"/>
      <w:pPr>
        <w:ind w:left="2486" w:hanging="360"/>
      </w:pPr>
      <w:rPr>
        <w:rFonts w:hint="default"/>
        <w:lang w:val="en-US" w:eastAsia="en-US" w:bidi="en-US"/>
      </w:rPr>
    </w:lvl>
    <w:lvl w:ilvl="2" w:tplc="A920DD38">
      <w:numFmt w:val="bullet"/>
      <w:lvlText w:val="•"/>
      <w:lvlJc w:val="left"/>
      <w:pPr>
        <w:ind w:left="3432" w:hanging="360"/>
      </w:pPr>
      <w:rPr>
        <w:rFonts w:hint="default"/>
        <w:lang w:val="en-US" w:eastAsia="en-US" w:bidi="en-US"/>
      </w:rPr>
    </w:lvl>
    <w:lvl w:ilvl="3" w:tplc="3964FB40">
      <w:numFmt w:val="bullet"/>
      <w:lvlText w:val="•"/>
      <w:lvlJc w:val="left"/>
      <w:pPr>
        <w:ind w:left="4378" w:hanging="360"/>
      </w:pPr>
      <w:rPr>
        <w:rFonts w:hint="default"/>
        <w:lang w:val="en-US" w:eastAsia="en-US" w:bidi="en-US"/>
      </w:rPr>
    </w:lvl>
    <w:lvl w:ilvl="4" w:tplc="8B9C658E">
      <w:numFmt w:val="bullet"/>
      <w:lvlText w:val="•"/>
      <w:lvlJc w:val="left"/>
      <w:pPr>
        <w:ind w:left="5324" w:hanging="360"/>
      </w:pPr>
      <w:rPr>
        <w:rFonts w:hint="default"/>
        <w:lang w:val="en-US" w:eastAsia="en-US" w:bidi="en-US"/>
      </w:rPr>
    </w:lvl>
    <w:lvl w:ilvl="5" w:tplc="979842DA">
      <w:numFmt w:val="bullet"/>
      <w:lvlText w:val="•"/>
      <w:lvlJc w:val="left"/>
      <w:pPr>
        <w:ind w:left="6270" w:hanging="360"/>
      </w:pPr>
      <w:rPr>
        <w:rFonts w:hint="default"/>
        <w:lang w:val="en-US" w:eastAsia="en-US" w:bidi="en-US"/>
      </w:rPr>
    </w:lvl>
    <w:lvl w:ilvl="6" w:tplc="35880B34">
      <w:numFmt w:val="bullet"/>
      <w:lvlText w:val="•"/>
      <w:lvlJc w:val="left"/>
      <w:pPr>
        <w:ind w:left="7216" w:hanging="360"/>
      </w:pPr>
      <w:rPr>
        <w:rFonts w:hint="default"/>
        <w:lang w:val="en-US" w:eastAsia="en-US" w:bidi="en-US"/>
      </w:rPr>
    </w:lvl>
    <w:lvl w:ilvl="7" w:tplc="2E22582A">
      <w:numFmt w:val="bullet"/>
      <w:lvlText w:val="•"/>
      <w:lvlJc w:val="left"/>
      <w:pPr>
        <w:ind w:left="8162" w:hanging="360"/>
      </w:pPr>
      <w:rPr>
        <w:rFonts w:hint="default"/>
        <w:lang w:val="en-US" w:eastAsia="en-US" w:bidi="en-US"/>
      </w:rPr>
    </w:lvl>
    <w:lvl w:ilvl="8" w:tplc="CFC40BC2">
      <w:numFmt w:val="bullet"/>
      <w:lvlText w:val="•"/>
      <w:lvlJc w:val="left"/>
      <w:pPr>
        <w:ind w:left="9108" w:hanging="360"/>
      </w:pPr>
      <w:rPr>
        <w:rFonts w:hint="default"/>
        <w:lang w:val="en-US" w:eastAsia="en-US" w:bidi="en-US"/>
      </w:rPr>
    </w:lvl>
  </w:abstractNum>
  <w:abstractNum w:abstractNumId="27" w15:restartNumberingAfterBreak="0">
    <w:nsid w:val="57256137"/>
    <w:multiLevelType w:val="multilevel"/>
    <w:tmpl w:val="71ECF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4D3FA8"/>
    <w:multiLevelType w:val="hybridMultilevel"/>
    <w:tmpl w:val="8F58CDA0"/>
    <w:lvl w:ilvl="0" w:tplc="FFFFFFFF">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74710"/>
    <w:multiLevelType w:val="hybridMultilevel"/>
    <w:tmpl w:val="090205B0"/>
    <w:lvl w:ilvl="0" w:tplc="73A288E2">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E646BD08">
      <w:numFmt w:val="bullet"/>
      <w:lvlText w:val="•"/>
      <w:lvlJc w:val="left"/>
      <w:pPr>
        <w:ind w:left="2486" w:hanging="360"/>
      </w:pPr>
      <w:rPr>
        <w:rFonts w:hint="default"/>
        <w:lang w:val="en-US" w:eastAsia="en-US" w:bidi="en-US"/>
      </w:rPr>
    </w:lvl>
    <w:lvl w:ilvl="2" w:tplc="5E6E23A6">
      <w:numFmt w:val="bullet"/>
      <w:lvlText w:val="•"/>
      <w:lvlJc w:val="left"/>
      <w:pPr>
        <w:ind w:left="3432" w:hanging="360"/>
      </w:pPr>
      <w:rPr>
        <w:rFonts w:hint="default"/>
        <w:lang w:val="en-US" w:eastAsia="en-US" w:bidi="en-US"/>
      </w:rPr>
    </w:lvl>
    <w:lvl w:ilvl="3" w:tplc="0520F786">
      <w:numFmt w:val="bullet"/>
      <w:lvlText w:val="•"/>
      <w:lvlJc w:val="left"/>
      <w:pPr>
        <w:ind w:left="4378" w:hanging="360"/>
      </w:pPr>
      <w:rPr>
        <w:rFonts w:hint="default"/>
        <w:lang w:val="en-US" w:eastAsia="en-US" w:bidi="en-US"/>
      </w:rPr>
    </w:lvl>
    <w:lvl w:ilvl="4" w:tplc="64A2173C">
      <w:numFmt w:val="bullet"/>
      <w:lvlText w:val="•"/>
      <w:lvlJc w:val="left"/>
      <w:pPr>
        <w:ind w:left="5324" w:hanging="360"/>
      </w:pPr>
      <w:rPr>
        <w:rFonts w:hint="default"/>
        <w:lang w:val="en-US" w:eastAsia="en-US" w:bidi="en-US"/>
      </w:rPr>
    </w:lvl>
    <w:lvl w:ilvl="5" w:tplc="CD3ACC18">
      <w:numFmt w:val="bullet"/>
      <w:lvlText w:val="•"/>
      <w:lvlJc w:val="left"/>
      <w:pPr>
        <w:ind w:left="6270" w:hanging="360"/>
      </w:pPr>
      <w:rPr>
        <w:rFonts w:hint="default"/>
        <w:lang w:val="en-US" w:eastAsia="en-US" w:bidi="en-US"/>
      </w:rPr>
    </w:lvl>
    <w:lvl w:ilvl="6" w:tplc="3CDC3C9C">
      <w:numFmt w:val="bullet"/>
      <w:lvlText w:val="•"/>
      <w:lvlJc w:val="left"/>
      <w:pPr>
        <w:ind w:left="7216" w:hanging="360"/>
      </w:pPr>
      <w:rPr>
        <w:rFonts w:hint="default"/>
        <w:lang w:val="en-US" w:eastAsia="en-US" w:bidi="en-US"/>
      </w:rPr>
    </w:lvl>
    <w:lvl w:ilvl="7" w:tplc="B454735E">
      <w:numFmt w:val="bullet"/>
      <w:lvlText w:val="•"/>
      <w:lvlJc w:val="left"/>
      <w:pPr>
        <w:ind w:left="8162" w:hanging="360"/>
      </w:pPr>
      <w:rPr>
        <w:rFonts w:hint="default"/>
        <w:lang w:val="en-US" w:eastAsia="en-US" w:bidi="en-US"/>
      </w:rPr>
    </w:lvl>
    <w:lvl w:ilvl="8" w:tplc="523E875E">
      <w:numFmt w:val="bullet"/>
      <w:lvlText w:val="•"/>
      <w:lvlJc w:val="left"/>
      <w:pPr>
        <w:ind w:left="9108" w:hanging="360"/>
      </w:pPr>
      <w:rPr>
        <w:rFonts w:hint="default"/>
        <w:lang w:val="en-US" w:eastAsia="en-US" w:bidi="en-US"/>
      </w:rPr>
    </w:lvl>
  </w:abstractNum>
  <w:abstractNum w:abstractNumId="30" w15:restartNumberingAfterBreak="0">
    <w:nsid w:val="631E3ECE"/>
    <w:multiLevelType w:val="hybridMultilevel"/>
    <w:tmpl w:val="3D6A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F21A4"/>
    <w:multiLevelType w:val="hybridMultilevel"/>
    <w:tmpl w:val="A692C066"/>
    <w:lvl w:ilvl="0" w:tplc="791CB056">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8118F96E">
      <w:numFmt w:val="bullet"/>
      <w:lvlText w:val="•"/>
      <w:lvlJc w:val="left"/>
      <w:pPr>
        <w:ind w:left="2486" w:hanging="360"/>
      </w:pPr>
      <w:rPr>
        <w:rFonts w:hint="default"/>
        <w:lang w:val="en-US" w:eastAsia="en-US" w:bidi="en-US"/>
      </w:rPr>
    </w:lvl>
    <w:lvl w:ilvl="2" w:tplc="B1F8FFB4">
      <w:numFmt w:val="bullet"/>
      <w:lvlText w:val="•"/>
      <w:lvlJc w:val="left"/>
      <w:pPr>
        <w:ind w:left="3432" w:hanging="360"/>
      </w:pPr>
      <w:rPr>
        <w:rFonts w:hint="default"/>
        <w:lang w:val="en-US" w:eastAsia="en-US" w:bidi="en-US"/>
      </w:rPr>
    </w:lvl>
    <w:lvl w:ilvl="3" w:tplc="3704E68C">
      <w:numFmt w:val="bullet"/>
      <w:lvlText w:val="•"/>
      <w:lvlJc w:val="left"/>
      <w:pPr>
        <w:ind w:left="4378" w:hanging="360"/>
      </w:pPr>
      <w:rPr>
        <w:rFonts w:hint="default"/>
        <w:lang w:val="en-US" w:eastAsia="en-US" w:bidi="en-US"/>
      </w:rPr>
    </w:lvl>
    <w:lvl w:ilvl="4" w:tplc="303849A4">
      <w:numFmt w:val="bullet"/>
      <w:lvlText w:val="•"/>
      <w:lvlJc w:val="left"/>
      <w:pPr>
        <w:ind w:left="5324" w:hanging="360"/>
      </w:pPr>
      <w:rPr>
        <w:rFonts w:hint="default"/>
        <w:lang w:val="en-US" w:eastAsia="en-US" w:bidi="en-US"/>
      </w:rPr>
    </w:lvl>
    <w:lvl w:ilvl="5" w:tplc="A03456E8">
      <w:numFmt w:val="bullet"/>
      <w:lvlText w:val="•"/>
      <w:lvlJc w:val="left"/>
      <w:pPr>
        <w:ind w:left="6270" w:hanging="360"/>
      </w:pPr>
      <w:rPr>
        <w:rFonts w:hint="default"/>
        <w:lang w:val="en-US" w:eastAsia="en-US" w:bidi="en-US"/>
      </w:rPr>
    </w:lvl>
    <w:lvl w:ilvl="6" w:tplc="72FC863C">
      <w:numFmt w:val="bullet"/>
      <w:lvlText w:val="•"/>
      <w:lvlJc w:val="left"/>
      <w:pPr>
        <w:ind w:left="7216" w:hanging="360"/>
      </w:pPr>
      <w:rPr>
        <w:rFonts w:hint="default"/>
        <w:lang w:val="en-US" w:eastAsia="en-US" w:bidi="en-US"/>
      </w:rPr>
    </w:lvl>
    <w:lvl w:ilvl="7" w:tplc="30104EE6">
      <w:numFmt w:val="bullet"/>
      <w:lvlText w:val="•"/>
      <w:lvlJc w:val="left"/>
      <w:pPr>
        <w:ind w:left="8162" w:hanging="360"/>
      </w:pPr>
      <w:rPr>
        <w:rFonts w:hint="default"/>
        <w:lang w:val="en-US" w:eastAsia="en-US" w:bidi="en-US"/>
      </w:rPr>
    </w:lvl>
    <w:lvl w:ilvl="8" w:tplc="5BB6C0C6">
      <w:numFmt w:val="bullet"/>
      <w:lvlText w:val="•"/>
      <w:lvlJc w:val="left"/>
      <w:pPr>
        <w:ind w:left="9108" w:hanging="360"/>
      </w:pPr>
      <w:rPr>
        <w:rFonts w:hint="default"/>
        <w:lang w:val="en-US" w:eastAsia="en-US" w:bidi="en-US"/>
      </w:rPr>
    </w:lvl>
  </w:abstractNum>
  <w:abstractNum w:abstractNumId="32" w15:restartNumberingAfterBreak="0">
    <w:nsid w:val="74C03943"/>
    <w:multiLevelType w:val="multilevel"/>
    <w:tmpl w:val="00AE85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46464F"/>
    <w:multiLevelType w:val="multilevel"/>
    <w:tmpl w:val="0254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3E5DE0"/>
    <w:multiLevelType w:val="multilevel"/>
    <w:tmpl w:val="5ECC1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7B1266"/>
    <w:multiLevelType w:val="multilevel"/>
    <w:tmpl w:val="F1E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9147067">
    <w:abstractNumId w:val="9"/>
  </w:num>
  <w:num w:numId="2" w16cid:durableId="846209438">
    <w:abstractNumId w:val="16"/>
  </w:num>
  <w:num w:numId="3" w16cid:durableId="1334407100">
    <w:abstractNumId w:val="23"/>
  </w:num>
  <w:num w:numId="4" w16cid:durableId="170606558">
    <w:abstractNumId w:val="12"/>
  </w:num>
  <w:num w:numId="5" w16cid:durableId="1611743036">
    <w:abstractNumId w:val="2"/>
  </w:num>
  <w:num w:numId="6" w16cid:durableId="371272706">
    <w:abstractNumId w:val="7"/>
  </w:num>
  <w:num w:numId="7" w16cid:durableId="175198570">
    <w:abstractNumId w:val="18"/>
  </w:num>
  <w:num w:numId="8" w16cid:durableId="385111581">
    <w:abstractNumId w:val="4"/>
  </w:num>
  <w:num w:numId="9" w16cid:durableId="1830973311">
    <w:abstractNumId w:val="6"/>
  </w:num>
  <w:num w:numId="10" w16cid:durableId="856163891">
    <w:abstractNumId w:val="27"/>
  </w:num>
  <w:num w:numId="11" w16cid:durableId="1155219613">
    <w:abstractNumId w:val="33"/>
  </w:num>
  <w:num w:numId="12" w16cid:durableId="177235938">
    <w:abstractNumId w:val="34"/>
  </w:num>
  <w:num w:numId="13" w16cid:durableId="70930606">
    <w:abstractNumId w:val="24"/>
  </w:num>
  <w:num w:numId="14" w16cid:durableId="1990740676">
    <w:abstractNumId w:val="3"/>
  </w:num>
  <w:num w:numId="15" w16cid:durableId="216284623">
    <w:abstractNumId w:val="32"/>
  </w:num>
  <w:num w:numId="16" w16cid:durableId="1865054513">
    <w:abstractNumId w:val="10"/>
  </w:num>
  <w:num w:numId="17" w16cid:durableId="943154546">
    <w:abstractNumId w:val="14"/>
  </w:num>
  <w:num w:numId="18" w16cid:durableId="463735471">
    <w:abstractNumId w:val="0"/>
  </w:num>
  <w:num w:numId="19" w16cid:durableId="2088112714">
    <w:abstractNumId w:val="20"/>
  </w:num>
  <w:num w:numId="20" w16cid:durableId="1253048604">
    <w:abstractNumId w:val="5"/>
  </w:num>
  <w:num w:numId="21" w16cid:durableId="1128888544">
    <w:abstractNumId w:val="21"/>
  </w:num>
  <w:num w:numId="22" w16cid:durableId="1870874050">
    <w:abstractNumId w:val="19"/>
  </w:num>
  <w:num w:numId="23" w16cid:durableId="1419247718">
    <w:abstractNumId w:val="15"/>
  </w:num>
  <w:num w:numId="24" w16cid:durableId="2011366387">
    <w:abstractNumId w:val="1"/>
  </w:num>
  <w:num w:numId="25" w16cid:durableId="1286888326">
    <w:abstractNumId w:val="26"/>
  </w:num>
  <w:num w:numId="26" w16cid:durableId="796601582">
    <w:abstractNumId w:val="25"/>
  </w:num>
  <w:num w:numId="27" w16cid:durableId="665863838">
    <w:abstractNumId w:val="29"/>
  </w:num>
  <w:num w:numId="28" w16cid:durableId="1572496566">
    <w:abstractNumId w:val="31"/>
  </w:num>
  <w:num w:numId="29" w16cid:durableId="943729185">
    <w:abstractNumId w:val="13"/>
  </w:num>
  <w:num w:numId="30" w16cid:durableId="1119302603">
    <w:abstractNumId w:val="28"/>
  </w:num>
  <w:num w:numId="31" w16cid:durableId="1213885960">
    <w:abstractNumId w:val="22"/>
  </w:num>
  <w:num w:numId="32" w16cid:durableId="95831001">
    <w:abstractNumId w:val="17"/>
  </w:num>
  <w:num w:numId="33" w16cid:durableId="314143932">
    <w:abstractNumId w:val="8"/>
  </w:num>
  <w:num w:numId="34" w16cid:durableId="1690064315">
    <w:abstractNumId w:val="35"/>
  </w:num>
  <w:num w:numId="35" w16cid:durableId="699013867">
    <w:abstractNumId w:val="30"/>
  </w:num>
  <w:num w:numId="36" w16cid:durableId="871916781">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1F"/>
    <w:rsid w:val="000035D1"/>
    <w:rsid w:val="00016529"/>
    <w:rsid w:val="0002063F"/>
    <w:rsid w:val="00027CD3"/>
    <w:rsid w:val="000313BB"/>
    <w:rsid w:val="0003383C"/>
    <w:rsid w:val="00033FC7"/>
    <w:rsid w:val="00037446"/>
    <w:rsid w:val="00046930"/>
    <w:rsid w:val="00052BBC"/>
    <w:rsid w:val="0005743B"/>
    <w:rsid w:val="000704B6"/>
    <w:rsid w:val="00070F42"/>
    <w:rsid w:val="00074EC4"/>
    <w:rsid w:val="000869E4"/>
    <w:rsid w:val="00090DC9"/>
    <w:rsid w:val="00093E88"/>
    <w:rsid w:val="00097CE8"/>
    <w:rsid w:val="000A48AC"/>
    <w:rsid w:val="000A6724"/>
    <w:rsid w:val="000B4498"/>
    <w:rsid w:val="000C0D3D"/>
    <w:rsid w:val="000C29FF"/>
    <w:rsid w:val="000C6C5E"/>
    <w:rsid w:val="000D1805"/>
    <w:rsid w:val="000E0CB4"/>
    <w:rsid w:val="000F153C"/>
    <w:rsid w:val="000F3C3D"/>
    <w:rsid w:val="000F62AB"/>
    <w:rsid w:val="000F6F59"/>
    <w:rsid w:val="001078AA"/>
    <w:rsid w:val="00110AE5"/>
    <w:rsid w:val="0011743B"/>
    <w:rsid w:val="001278E0"/>
    <w:rsid w:val="001326B7"/>
    <w:rsid w:val="00146363"/>
    <w:rsid w:val="00155D39"/>
    <w:rsid w:val="00184F56"/>
    <w:rsid w:val="00185110"/>
    <w:rsid w:val="001859DF"/>
    <w:rsid w:val="001A4DE6"/>
    <w:rsid w:val="001B1774"/>
    <w:rsid w:val="001C26E5"/>
    <w:rsid w:val="001C649A"/>
    <w:rsid w:val="001D41B4"/>
    <w:rsid w:val="001E3FED"/>
    <w:rsid w:val="001F27CD"/>
    <w:rsid w:val="001F4EFB"/>
    <w:rsid w:val="002002DA"/>
    <w:rsid w:val="002017D8"/>
    <w:rsid w:val="002077AE"/>
    <w:rsid w:val="00210138"/>
    <w:rsid w:val="002112D6"/>
    <w:rsid w:val="002221BC"/>
    <w:rsid w:val="00224B15"/>
    <w:rsid w:val="00230062"/>
    <w:rsid w:val="00231A36"/>
    <w:rsid w:val="002358EE"/>
    <w:rsid w:val="00237693"/>
    <w:rsid w:val="00241142"/>
    <w:rsid w:val="0024276D"/>
    <w:rsid w:val="002461F2"/>
    <w:rsid w:val="002550BD"/>
    <w:rsid w:val="00266007"/>
    <w:rsid w:val="002663A4"/>
    <w:rsid w:val="002834A6"/>
    <w:rsid w:val="002910BE"/>
    <w:rsid w:val="00295AD1"/>
    <w:rsid w:val="002A5129"/>
    <w:rsid w:val="002A5C35"/>
    <w:rsid w:val="002A6953"/>
    <w:rsid w:val="002A6ED5"/>
    <w:rsid w:val="002B5FA9"/>
    <w:rsid w:val="002B6575"/>
    <w:rsid w:val="002B663C"/>
    <w:rsid w:val="002B6FD9"/>
    <w:rsid w:val="002C2874"/>
    <w:rsid w:val="002D2622"/>
    <w:rsid w:val="002E4EC7"/>
    <w:rsid w:val="002F47F5"/>
    <w:rsid w:val="00314550"/>
    <w:rsid w:val="00322C36"/>
    <w:rsid w:val="00324836"/>
    <w:rsid w:val="0033202A"/>
    <w:rsid w:val="00334BA3"/>
    <w:rsid w:val="003367F2"/>
    <w:rsid w:val="00337BA2"/>
    <w:rsid w:val="003413AE"/>
    <w:rsid w:val="00342C87"/>
    <w:rsid w:val="003562F9"/>
    <w:rsid w:val="003571D1"/>
    <w:rsid w:val="00365048"/>
    <w:rsid w:val="00370BE3"/>
    <w:rsid w:val="00375174"/>
    <w:rsid w:val="003842A9"/>
    <w:rsid w:val="00394230"/>
    <w:rsid w:val="00395F16"/>
    <w:rsid w:val="003A12A4"/>
    <w:rsid w:val="003B1C51"/>
    <w:rsid w:val="003B44D0"/>
    <w:rsid w:val="003C424F"/>
    <w:rsid w:val="003C686D"/>
    <w:rsid w:val="003D1012"/>
    <w:rsid w:val="003E1345"/>
    <w:rsid w:val="003E3CBE"/>
    <w:rsid w:val="003E6B87"/>
    <w:rsid w:val="003F5C25"/>
    <w:rsid w:val="00415A69"/>
    <w:rsid w:val="00417311"/>
    <w:rsid w:val="00434D91"/>
    <w:rsid w:val="004449A9"/>
    <w:rsid w:val="00451CD5"/>
    <w:rsid w:val="00455241"/>
    <w:rsid w:val="00455974"/>
    <w:rsid w:val="00472E3E"/>
    <w:rsid w:val="004804C5"/>
    <w:rsid w:val="004862EC"/>
    <w:rsid w:val="004877B2"/>
    <w:rsid w:val="00487A0B"/>
    <w:rsid w:val="004930F6"/>
    <w:rsid w:val="004931B6"/>
    <w:rsid w:val="00494099"/>
    <w:rsid w:val="004959B9"/>
    <w:rsid w:val="004A0773"/>
    <w:rsid w:val="004A3551"/>
    <w:rsid w:val="004A7062"/>
    <w:rsid w:val="004B3164"/>
    <w:rsid w:val="004B7B9E"/>
    <w:rsid w:val="004C4B42"/>
    <w:rsid w:val="004C79EB"/>
    <w:rsid w:val="004D3161"/>
    <w:rsid w:val="004D3339"/>
    <w:rsid w:val="004D5D49"/>
    <w:rsid w:val="004E4F3F"/>
    <w:rsid w:val="004E5262"/>
    <w:rsid w:val="004E69B1"/>
    <w:rsid w:val="004F5093"/>
    <w:rsid w:val="005040D3"/>
    <w:rsid w:val="0050645B"/>
    <w:rsid w:val="0051059C"/>
    <w:rsid w:val="00514021"/>
    <w:rsid w:val="0052251D"/>
    <w:rsid w:val="00526B76"/>
    <w:rsid w:val="00527C2A"/>
    <w:rsid w:val="00532A44"/>
    <w:rsid w:val="0053468F"/>
    <w:rsid w:val="00540DA7"/>
    <w:rsid w:val="00550DE7"/>
    <w:rsid w:val="00570854"/>
    <w:rsid w:val="00575C2B"/>
    <w:rsid w:val="00575E27"/>
    <w:rsid w:val="00582432"/>
    <w:rsid w:val="005971E8"/>
    <w:rsid w:val="005B4011"/>
    <w:rsid w:val="005B592F"/>
    <w:rsid w:val="005B7B25"/>
    <w:rsid w:val="005C1D45"/>
    <w:rsid w:val="005C2896"/>
    <w:rsid w:val="005C3A74"/>
    <w:rsid w:val="005C7C25"/>
    <w:rsid w:val="005D167F"/>
    <w:rsid w:val="005E3B53"/>
    <w:rsid w:val="005E6A9E"/>
    <w:rsid w:val="005E7902"/>
    <w:rsid w:val="005F54A9"/>
    <w:rsid w:val="005F6161"/>
    <w:rsid w:val="00606391"/>
    <w:rsid w:val="006101A7"/>
    <w:rsid w:val="00611CC8"/>
    <w:rsid w:val="00615972"/>
    <w:rsid w:val="006203C0"/>
    <w:rsid w:val="0062619E"/>
    <w:rsid w:val="00652691"/>
    <w:rsid w:val="00654962"/>
    <w:rsid w:val="0067182E"/>
    <w:rsid w:val="0069235E"/>
    <w:rsid w:val="006A572C"/>
    <w:rsid w:val="006A7CEF"/>
    <w:rsid w:val="006B33BA"/>
    <w:rsid w:val="006C6A96"/>
    <w:rsid w:val="006D7EBB"/>
    <w:rsid w:val="006E45EC"/>
    <w:rsid w:val="006E47E3"/>
    <w:rsid w:val="00700485"/>
    <w:rsid w:val="007036AF"/>
    <w:rsid w:val="00707CD3"/>
    <w:rsid w:val="00711D7F"/>
    <w:rsid w:val="00714C27"/>
    <w:rsid w:val="00716E86"/>
    <w:rsid w:val="00726E8E"/>
    <w:rsid w:val="00741C24"/>
    <w:rsid w:val="007426AA"/>
    <w:rsid w:val="00742720"/>
    <w:rsid w:val="00747033"/>
    <w:rsid w:val="00747439"/>
    <w:rsid w:val="00751E79"/>
    <w:rsid w:val="007561D8"/>
    <w:rsid w:val="00765834"/>
    <w:rsid w:val="007836EB"/>
    <w:rsid w:val="00786E37"/>
    <w:rsid w:val="00792885"/>
    <w:rsid w:val="00792E74"/>
    <w:rsid w:val="00795A7A"/>
    <w:rsid w:val="007A3F74"/>
    <w:rsid w:val="007B12EF"/>
    <w:rsid w:val="007B247B"/>
    <w:rsid w:val="007B29EC"/>
    <w:rsid w:val="007C2940"/>
    <w:rsid w:val="007C2C17"/>
    <w:rsid w:val="007C2FC5"/>
    <w:rsid w:val="007C5F89"/>
    <w:rsid w:val="007D0D59"/>
    <w:rsid w:val="007D2C8D"/>
    <w:rsid w:val="007D617E"/>
    <w:rsid w:val="007E1482"/>
    <w:rsid w:val="007F0A32"/>
    <w:rsid w:val="007F1234"/>
    <w:rsid w:val="007F6CE9"/>
    <w:rsid w:val="00813DFC"/>
    <w:rsid w:val="008174D7"/>
    <w:rsid w:val="00817A8F"/>
    <w:rsid w:val="00833627"/>
    <w:rsid w:val="0083498D"/>
    <w:rsid w:val="008477FF"/>
    <w:rsid w:val="00851BBE"/>
    <w:rsid w:val="008550ED"/>
    <w:rsid w:val="00855425"/>
    <w:rsid w:val="00861A95"/>
    <w:rsid w:val="00872F53"/>
    <w:rsid w:val="00894C01"/>
    <w:rsid w:val="0089532A"/>
    <w:rsid w:val="008A0645"/>
    <w:rsid w:val="008A3269"/>
    <w:rsid w:val="008B2E24"/>
    <w:rsid w:val="008B60DB"/>
    <w:rsid w:val="008C01AF"/>
    <w:rsid w:val="008C4C2D"/>
    <w:rsid w:val="008D77FA"/>
    <w:rsid w:val="008D7D24"/>
    <w:rsid w:val="008E06C3"/>
    <w:rsid w:val="008E272D"/>
    <w:rsid w:val="008F1337"/>
    <w:rsid w:val="0090155E"/>
    <w:rsid w:val="009031E2"/>
    <w:rsid w:val="00914255"/>
    <w:rsid w:val="00915C6D"/>
    <w:rsid w:val="0092268B"/>
    <w:rsid w:val="00927197"/>
    <w:rsid w:val="00930B7A"/>
    <w:rsid w:val="00940A35"/>
    <w:rsid w:val="00941457"/>
    <w:rsid w:val="00950293"/>
    <w:rsid w:val="00960D19"/>
    <w:rsid w:val="009611C8"/>
    <w:rsid w:val="00972947"/>
    <w:rsid w:val="0097534B"/>
    <w:rsid w:val="00984484"/>
    <w:rsid w:val="00984F91"/>
    <w:rsid w:val="00987597"/>
    <w:rsid w:val="0099562B"/>
    <w:rsid w:val="009962F5"/>
    <w:rsid w:val="00996885"/>
    <w:rsid w:val="009A02A7"/>
    <w:rsid w:val="009A5FD7"/>
    <w:rsid w:val="009C47B7"/>
    <w:rsid w:val="009D3D11"/>
    <w:rsid w:val="009E4F7B"/>
    <w:rsid w:val="009E62E4"/>
    <w:rsid w:val="009E78D8"/>
    <w:rsid w:val="009F0495"/>
    <w:rsid w:val="009F7A18"/>
    <w:rsid w:val="00A06350"/>
    <w:rsid w:val="00A06AB9"/>
    <w:rsid w:val="00A075C9"/>
    <w:rsid w:val="00A10898"/>
    <w:rsid w:val="00A12792"/>
    <w:rsid w:val="00A13022"/>
    <w:rsid w:val="00A14BE0"/>
    <w:rsid w:val="00A15269"/>
    <w:rsid w:val="00A2113D"/>
    <w:rsid w:val="00A21E33"/>
    <w:rsid w:val="00A23695"/>
    <w:rsid w:val="00A36A44"/>
    <w:rsid w:val="00A36C8A"/>
    <w:rsid w:val="00A4252E"/>
    <w:rsid w:val="00A65437"/>
    <w:rsid w:val="00A708C5"/>
    <w:rsid w:val="00A760B1"/>
    <w:rsid w:val="00A85606"/>
    <w:rsid w:val="00A8724F"/>
    <w:rsid w:val="00A87BF9"/>
    <w:rsid w:val="00A905DA"/>
    <w:rsid w:val="00A90DCE"/>
    <w:rsid w:val="00A947D9"/>
    <w:rsid w:val="00A96C23"/>
    <w:rsid w:val="00AA2DA1"/>
    <w:rsid w:val="00AA34F0"/>
    <w:rsid w:val="00AB0AB7"/>
    <w:rsid w:val="00AC34E6"/>
    <w:rsid w:val="00AC62DB"/>
    <w:rsid w:val="00AD5688"/>
    <w:rsid w:val="00AE0A6B"/>
    <w:rsid w:val="00AE5E93"/>
    <w:rsid w:val="00B00BEC"/>
    <w:rsid w:val="00B042CD"/>
    <w:rsid w:val="00B043B9"/>
    <w:rsid w:val="00B16894"/>
    <w:rsid w:val="00B16E6F"/>
    <w:rsid w:val="00B33202"/>
    <w:rsid w:val="00B36B97"/>
    <w:rsid w:val="00B40AAE"/>
    <w:rsid w:val="00B40CFC"/>
    <w:rsid w:val="00B4330A"/>
    <w:rsid w:val="00B46724"/>
    <w:rsid w:val="00B51B63"/>
    <w:rsid w:val="00B64869"/>
    <w:rsid w:val="00B702E0"/>
    <w:rsid w:val="00B72E2F"/>
    <w:rsid w:val="00B8195F"/>
    <w:rsid w:val="00B831DD"/>
    <w:rsid w:val="00B93EC2"/>
    <w:rsid w:val="00BA1169"/>
    <w:rsid w:val="00BA346E"/>
    <w:rsid w:val="00BA3F1F"/>
    <w:rsid w:val="00BA5961"/>
    <w:rsid w:val="00BB6470"/>
    <w:rsid w:val="00BC15D6"/>
    <w:rsid w:val="00BD2769"/>
    <w:rsid w:val="00BD4E71"/>
    <w:rsid w:val="00BE5715"/>
    <w:rsid w:val="00BF0867"/>
    <w:rsid w:val="00BF1349"/>
    <w:rsid w:val="00BF2193"/>
    <w:rsid w:val="00C01549"/>
    <w:rsid w:val="00C02261"/>
    <w:rsid w:val="00C16BAA"/>
    <w:rsid w:val="00C228DE"/>
    <w:rsid w:val="00C24AD3"/>
    <w:rsid w:val="00C31D90"/>
    <w:rsid w:val="00C34E0B"/>
    <w:rsid w:val="00C35C5B"/>
    <w:rsid w:val="00C443F4"/>
    <w:rsid w:val="00C4782E"/>
    <w:rsid w:val="00C523FE"/>
    <w:rsid w:val="00C577B6"/>
    <w:rsid w:val="00C63435"/>
    <w:rsid w:val="00C654FD"/>
    <w:rsid w:val="00C67390"/>
    <w:rsid w:val="00C8387A"/>
    <w:rsid w:val="00C9012D"/>
    <w:rsid w:val="00C928D4"/>
    <w:rsid w:val="00C93965"/>
    <w:rsid w:val="00CA00BB"/>
    <w:rsid w:val="00CC106B"/>
    <w:rsid w:val="00CC3953"/>
    <w:rsid w:val="00CD6910"/>
    <w:rsid w:val="00CD7348"/>
    <w:rsid w:val="00CF5020"/>
    <w:rsid w:val="00CF608D"/>
    <w:rsid w:val="00CF6B52"/>
    <w:rsid w:val="00CF6E7B"/>
    <w:rsid w:val="00D00229"/>
    <w:rsid w:val="00D00DB1"/>
    <w:rsid w:val="00D01CA8"/>
    <w:rsid w:val="00D02C38"/>
    <w:rsid w:val="00D24534"/>
    <w:rsid w:val="00D26590"/>
    <w:rsid w:val="00D34145"/>
    <w:rsid w:val="00D41F49"/>
    <w:rsid w:val="00D511AD"/>
    <w:rsid w:val="00D526A3"/>
    <w:rsid w:val="00D53EF1"/>
    <w:rsid w:val="00D63A00"/>
    <w:rsid w:val="00D64172"/>
    <w:rsid w:val="00D65F3E"/>
    <w:rsid w:val="00D815EC"/>
    <w:rsid w:val="00D831A6"/>
    <w:rsid w:val="00D968A0"/>
    <w:rsid w:val="00DA144D"/>
    <w:rsid w:val="00DA6C49"/>
    <w:rsid w:val="00DB041E"/>
    <w:rsid w:val="00DB5515"/>
    <w:rsid w:val="00DC04D2"/>
    <w:rsid w:val="00DC06E8"/>
    <w:rsid w:val="00DC6D37"/>
    <w:rsid w:val="00DD2DE5"/>
    <w:rsid w:val="00DE54FE"/>
    <w:rsid w:val="00DE7CAE"/>
    <w:rsid w:val="00DF2397"/>
    <w:rsid w:val="00DF56FC"/>
    <w:rsid w:val="00E02442"/>
    <w:rsid w:val="00E042FE"/>
    <w:rsid w:val="00E12A63"/>
    <w:rsid w:val="00E12C11"/>
    <w:rsid w:val="00E447E9"/>
    <w:rsid w:val="00E4669E"/>
    <w:rsid w:val="00E4720B"/>
    <w:rsid w:val="00E619F0"/>
    <w:rsid w:val="00E654D6"/>
    <w:rsid w:val="00E9634E"/>
    <w:rsid w:val="00E9755F"/>
    <w:rsid w:val="00EA2270"/>
    <w:rsid w:val="00EC0279"/>
    <w:rsid w:val="00EC2DE4"/>
    <w:rsid w:val="00EC461C"/>
    <w:rsid w:val="00EC658A"/>
    <w:rsid w:val="00ED3FA3"/>
    <w:rsid w:val="00EF26D4"/>
    <w:rsid w:val="00EF7970"/>
    <w:rsid w:val="00F03A75"/>
    <w:rsid w:val="00F07621"/>
    <w:rsid w:val="00F20AAC"/>
    <w:rsid w:val="00F22F67"/>
    <w:rsid w:val="00F37125"/>
    <w:rsid w:val="00F5127F"/>
    <w:rsid w:val="00F5416F"/>
    <w:rsid w:val="00F56081"/>
    <w:rsid w:val="00F563B5"/>
    <w:rsid w:val="00F76105"/>
    <w:rsid w:val="00F76509"/>
    <w:rsid w:val="00F80B5D"/>
    <w:rsid w:val="00F95715"/>
    <w:rsid w:val="00F96985"/>
    <w:rsid w:val="00FA3014"/>
    <w:rsid w:val="00FB7DA1"/>
    <w:rsid w:val="00FC5A6D"/>
    <w:rsid w:val="00FD4ADE"/>
    <w:rsid w:val="00FD7D18"/>
    <w:rsid w:val="00FE4031"/>
    <w:rsid w:val="00FE45BE"/>
    <w:rsid w:val="00FF19CD"/>
    <w:rsid w:val="00FF1CF8"/>
    <w:rsid w:val="00FF2941"/>
    <w:rsid w:val="00FF6056"/>
    <w:rsid w:val="00FF7CD6"/>
    <w:rsid w:val="12946277"/>
    <w:rsid w:val="277A2859"/>
    <w:rsid w:val="7455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E9EB4"/>
  <w15:docId w15:val="{8DBD18AC-3CEE-44E1-A847-923AEB1F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lang w:bidi="en-US"/>
    </w:rPr>
  </w:style>
  <w:style w:type="paragraph" w:styleId="Heading1">
    <w:name w:val="heading 1"/>
    <w:basedOn w:val="Normal"/>
    <w:uiPriority w:val="9"/>
    <w:qFormat/>
    <w:pPr>
      <w:ind w:left="120"/>
      <w:outlineLvl w:val="0"/>
    </w:pPr>
    <w:rPr>
      <w:rFonts w:ascii="Montserrat" w:eastAsia="Montserrat" w:hAnsi="Montserrat" w:cs="Montserrat"/>
      <w:b/>
      <w:bCs/>
      <w:sz w:val="40"/>
      <w:szCs w:val="40"/>
    </w:rPr>
  </w:style>
  <w:style w:type="paragraph" w:styleId="Heading2">
    <w:name w:val="heading 2"/>
    <w:basedOn w:val="Normal"/>
    <w:uiPriority w:val="9"/>
    <w:unhideWhenUsed/>
    <w:qFormat/>
    <w:pPr>
      <w:spacing w:before="88"/>
      <w:ind w:left="116"/>
      <w:outlineLvl w:val="1"/>
    </w:pPr>
    <w:rPr>
      <w:rFonts w:ascii="Century Gothic" w:eastAsia="Century Gothic" w:hAnsi="Century Gothic" w:cs="Century Gothic"/>
      <w:sz w:val="36"/>
      <w:szCs w:val="36"/>
    </w:rPr>
  </w:style>
  <w:style w:type="paragraph" w:styleId="Heading3">
    <w:name w:val="heading 3"/>
    <w:basedOn w:val="Normal"/>
    <w:uiPriority w:val="9"/>
    <w:unhideWhenUsed/>
    <w:qFormat/>
    <w:pPr>
      <w:ind w:left="820"/>
      <w:outlineLvl w:val="2"/>
    </w:pPr>
    <w:rPr>
      <w:rFonts w:ascii="Montserrat SemiBold" w:eastAsia="Montserrat SemiBold" w:hAnsi="Montserrat SemiBold" w:cs="Montserrat SemiBold"/>
      <w:sz w:val="28"/>
      <w:szCs w:val="28"/>
    </w:rPr>
  </w:style>
  <w:style w:type="paragraph" w:styleId="Heading4">
    <w:name w:val="heading 4"/>
    <w:basedOn w:val="Normal"/>
    <w:uiPriority w:val="9"/>
    <w:unhideWhenUsed/>
    <w:qFormat/>
    <w:pPr>
      <w:ind w:left="825"/>
      <w:outlineLvl w:val="3"/>
    </w:pPr>
    <w:rPr>
      <w:rFonts w:ascii="Franklin Gothic Demi" w:eastAsia="Franklin Gothic Demi" w:hAnsi="Franklin Gothic Demi" w:cs="Franklin Gothic Dem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4"/>
      <w:szCs w:val="24"/>
    </w:rPr>
  </w:style>
  <w:style w:type="paragraph" w:styleId="ListParagraph">
    <w:name w:val="List Paragraph"/>
    <w:basedOn w:val="Normal"/>
    <w:uiPriority w:val="34"/>
    <w:qFormat/>
    <w:pPr>
      <w:spacing w:before="87"/>
      <w:ind w:left="1540" w:hanging="360"/>
    </w:pPr>
  </w:style>
  <w:style w:type="paragraph" w:customStyle="1" w:styleId="TableParagraph">
    <w:name w:val="Table Paragraph"/>
    <w:basedOn w:val="Normal"/>
    <w:uiPriority w:val="1"/>
    <w:qFormat/>
    <w:pPr>
      <w:spacing w:before="120"/>
    </w:pPr>
    <w:rPr>
      <w:rFonts w:ascii="Acumin Pro" w:eastAsia="Acumin Pro" w:hAnsi="Acumin Pro" w:cs="Acumin Pro"/>
    </w:rPr>
  </w:style>
  <w:style w:type="paragraph" w:styleId="Header">
    <w:name w:val="header"/>
    <w:basedOn w:val="Normal"/>
    <w:link w:val="HeaderChar"/>
    <w:uiPriority w:val="99"/>
    <w:unhideWhenUsed/>
    <w:rsid w:val="00BD2769"/>
    <w:pPr>
      <w:tabs>
        <w:tab w:val="center" w:pos="4680"/>
        <w:tab w:val="right" w:pos="9360"/>
      </w:tabs>
    </w:pPr>
  </w:style>
  <w:style w:type="character" w:customStyle="1" w:styleId="HeaderChar">
    <w:name w:val="Header Char"/>
    <w:basedOn w:val="DefaultParagraphFont"/>
    <w:link w:val="Header"/>
    <w:uiPriority w:val="99"/>
    <w:rsid w:val="00BD2769"/>
    <w:rPr>
      <w:rFonts w:ascii="Franklin Gothic Book" w:eastAsia="Franklin Gothic Book" w:hAnsi="Franklin Gothic Book" w:cs="Franklin Gothic Book"/>
      <w:lang w:bidi="en-US"/>
    </w:rPr>
  </w:style>
  <w:style w:type="paragraph" w:styleId="Footer">
    <w:name w:val="footer"/>
    <w:basedOn w:val="Normal"/>
    <w:link w:val="FooterChar"/>
    <w:uiPriority w:val="99"/>
    <w:unhideWhenUsed/>
    <w:rsid w:val="00BD2769"/>
    <w:pPr>
      <w:tabs>
        <w:tab w:val="center" w:pos="4680"/>
        <w:tab w:val="right" w:pos="9360"/>
      </w:tabs>
    </w:pPr>
  </w:style>
  <w:style w:type="character" w:customStyle="1" w:styleId="FooterChar">
    <w:name w:val="Footer Char"/>
    <w:basedOn w:val="DefaultParagraphFont"/>
    <w:link w:val="Footer"/>
    <w:uiPriority w:val="99"/>
    <w:rsid w:val="00BD2769"/>
    <w:rPr>
      <w:rFonts w:ascii="Franklin Gothic Book" w:eastAsia="Franklin Gothic Book" w:hAnsi="Franklin Gothic Book" w:cs="Franklin Gothic Book"/>
      <w:lang w:bidi="en-US"/>
    </w:rPr>
  </w:style>
  <w:style w:type="paragraph" w:styleId="Revision">
    <w:name w:val="Revision"/>
    <w:hidden/>
    <w:uiPriority w:val="99"/>
    <w:semiHidden/>
    <w:rsid w:val="009C47B7"/>
    <w:pPr>
      <w:widowControl/>
      <w:autoSpaceDE/>
      <w:autoSpaceDN/>
    </w:pPr>
    <w:rPr>
      <w:rFonts w:ascii="Franklin Gothic Book" w:eastAsia="Franklin Gothic Book" w:hAnsi="Franklin Gothic Book" w:cs="Franklin Gothic Book"/>
      <w:lang w:bidi="en-US"/>
    </w:rPr>
  </w:style>
  <w:style w:type="character" w:styleId="CommentReference">
    <w:name w:val="annotation reference"/>
    <w:basedOn w:val="DefaultParagraphFont"/>
    <w:uiPriority w:val="99"/>
    <w:semiHidden/>
    <w:unhideWhenUsed/>
    <w:rsid w:val="006203C0"/>
    <w:rPr>
      <w:sz w:val="16"/>
      <w:szCs w:val="16"/>
    </w:rPr>
  </w:style>
  <w:style w:type="paragraph" w:styleId="CommentText">
    <w:name w:val="annotation text"/>
    <w:basedOn w:val="Normal"/>
    <w:link w:val="CommentTextChar"/>
    <w:uiPriority w:val="99"/>
    <w:unhideWhenUsed/>
    <w:rsid w:val="006203C0"/>
    <w:rPr>
      <w:sz w:val="20"/>
      <w:szCs w:val="20"/>
    </w:rPr>
  </w:style>
  <w:style w:type="character" w:customStyle="1" w:styleId="CommentTextChar">
    <w:name w:val="Comment Text Char"/>
    <w:basedOn w:val="DefaultParagraphFont"/>
    <w:link w:val="CommentText"/>
    <w:uiPriority w:val="99"/>
    <w:rsid w:val="006203C0"/>
    <w:rPr>
      <w:rFonts w:ascii="Franklin Gothic Book" w:eastAsia="Franklin Gothic Book" w:hAnsi="Franklin Gothic Book" w:cs="Franklin Gothic Book"/>
      <w:sz w:val="20"/>
      <w:szCs w:val="20"/>
      <w:lang w:bidi="en-US"/>
    </w:rPr>
  </w:style>
  <w:style w:type="paragraph" w:styleId="CommentSubject">
    <w:name w:val="annotation subject"/>
    <w:basedOn w:val="CommentText"/>
    <w:next w:val="CommentText"/>
    <w:link w:val="CommentSubjectChar"/>
    <w:uiPriority w:val="99"/>
    <w:semiHidden/>
    <w:unhideWhenUsed/>
    <w:rsid w:val="006203C0"/>
    <w:rPr>
      <w:b/>
      <w:bCs/>
    </w:rPr>
  </w:style>
  <w:style w:type="character" w:customStyle="1" w:styleId="CommentSubjectChar">
    <w:name w:val="Comment Subject Char"/>
    <w:basedOn w:val="CommentTextChar"/>
    <w:link w:val="CommentSubject"/>
    <w:uiPriority w:val="99"/>
    <w:semiHidden/>
    <w:rsid w:val="006203C0"/>
    <w:rPr>
      <w:rFonts w:ascii="Franklin Gothic Book" w:eastAsia="Franklin Gothic Book" w:hAnsi="Franklin Gothic Book" w:cs="Franklin Gothic Book"/>
      <w:b/>
      <w:bCs/>
      <w:sz w:val="20"/>
      <w:szCs w:val="20"/>
      <w:lang w:bidi="en-US"/>
    </w:rPr>
  </w:style>
  <w:style w:type="table" w:styleId="TableGrid">
    <w:name w:val="Table Grid"/>
    <w:basedOn w:val="TableNormal"/>
    <w:uiPriority w:val="39"/>
    <w:rsid w:val="00B40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042C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042CD"/>
  </w:style>
  <w:style w:type="character" w:customStyle="1" w:styleId="eop">
    <w:name w:val="eop"/>
    <w:basedOn w:val="DefaultParagraphFont"/>
    <w:rsid w:val="00B042CD"/>
  </w:style>
  <w:style w:type="character" w:styleId="Hyperlink">
    <w:name w:val="Hyperlink"/>
    <w:basedOn w:val="DefaultParagraphFont"/>
    <w:uiPriority w:val="99"/>
    <w:unhideWhenUsed/>
    <w:rsid w:val="00F76509"/>
    <w:rPr>
      <w:color w:val="21459C" w:themeColor="hyperlink"/>
      <w:u w:val="single"/>
    </w:rPr>
  </w:style>
  <w:style w:type="character" w:customStyle="1" w:styleId="spellingerror">
    <w:name w:val="spellingerror"/>
    <w:basedOn w:val="DefaultParagraphFont"/>
    <w:rsid w:val="005E6A9E"/>
  </w:style>
  <w:style w:type="paragraph" w:styleId="BodyTextIndent">
    <w:name w:val="Body Text Indent"/>
    <w:basedOn w:val="Normal"/>
    <w:link w:val="BodyTextIndentChar"/>
    <w:uiPriority w:val="99"/>
    <w:semiHidden/>
    <w:unhideWhenUsed/>
    <w:rsid w:val="00FE4031"/>
    <w:pPr>
      <w:spacing w:after="120"/>
      <w:ind w:left="360"/>
    </w:pPr>
  </w:style>
  <w:style w:type="character" w:customStyle="1" w:styleId="BodyTextIndentChar">
    <w:name w:val="Body Text Indent Char"/>
    <w:basedOn w:val="DefaultParagraphFont"/>
    <w:link w:val="BodyTextIndent"/>
    <w:uiPriority w:val="99"/>
    <w:semiHidden/>
    <w:rsid w:val="00FE4031"/>
    <w:rPr>
      <w:rFonts w:ascii="Franklin Gothic Book" w:eastAsia="Franklin Gothic Book" w:hAnsi="Franklin Gothic Book" w:cs="Franklin Gothic Book"/>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craig@west-fargo.k12.nd.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WAG Palette">
      <a:dk1>
        <a:srgbClr val="24489A"/>
      </a:dk1>
      <a:lt1>
        <a:srgbClr val="FFFFFF"/>
      </a:lt1>
      <a:dk2>
        <a:srgbClr val="00ADC5"/>
      </a:dk2>
      <a:lt2>
        <a:srgbClr val="C7E1F8"/>
      </a:lt2>
      <a:accent1>
        <a:srgbClr val="DA3E52"/>
      </a:accent1>
      <a:accent2>
        <a:srgbClr val="FE531B"/>
      </a:accent2>
      <a:accent3>
        <a:srgbClr val="FFE045"/>
      </a:accent3>
      <a:accent4>
        <a:srgbClr val="00998E"/>
      </a:accent4>
      <a:accent5>
        <a:srgbClr val="24489A"/>
      </a:accent5>
      <a:accent6>
        <a:srgbClr val="4D2966"/>
      </a:accent6>
      <a:hlink>
        <a:srgbClr val="21459C"/>
      </a:hlink>
      <a:folHlink>
        <a:srgbClr val="4D29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22d1db-f7e4-4565-a384-018cbab2e9bf" xsi:nil="true"/>
    <lcf76f155ced4ddcb4097134ff3c332f xmlns="61b4c6da-c23b-4a2f-868e-5635c9a8f3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7B79400F23A459A555F126FBDE11C" ma:contentTypeVersion="18" ma:contentTypeDescription="Create a new document." ma:contentTypeScope="" ma:versionID="cc7203c948a9b15785880f550d46d730">
  <xsd:schema xmlns:xsd="http://www.w3.org/2001/XMLSchema" xmlns:xs="http://www.w3.org/2001/XMLSchema" xmlns:p="http://schemas.microsoft.com/office/2006/metadata/properties" xmlns:ns2="61b4c6da-c23b-4a2f-868e-5635c9a8f307" xmlns:ns3="d522d1db-f7e4-4565-a384-018cbab2e9bf" targetNamespace="http://schemas.microsoft.com/office/2006/metadata/properties" ma:root="true" ma:fieldsID="f6157838541ad819c7dce0cd6c6d359a" ns2:_="" ns3:_="">
    <xsd:import namespace="61b4c6da-c23b-4a2f-868e-5635c9a8f307"/>
    <xsd:import namespace="d522d1db-f7e4-4565-a384-018cbab2e9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4c6da-c23b-4a2f-868e-5635c9a8f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183bf2-062d-44af-b864-5208c5543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2d1db-f7e4-4565-a384-018cbab2e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0849de-0134-46dc-bd9b-fc6f372c359f}" ma:internalName="TaxCatchAll" ma:showField="CatchAllData" ma:web="d522d1db-f7e4-4565-a384-018cbab2e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B286F-C7C2-44E0-9A60-19A3F43F1C17}">
  <ds:schemaRefs>
    <ds:schemaRef ds:uri="http://schemas.microsoft.com/office/2006/metadata/properties"/>
    <ds:schemaRef ds:uri="http://schemas.microsoft.com/office/infopath/2007/PartnerControls"/>
    <ds:schemaRef ds:uri="d522d1db-f7e4-4565-a384-018cbab2e9bf"/>
    <ds:schemaRef ds:uri="61b4c6da-c23b-4a2f-868e-5635c9a8f307"/>
  </ds:schemaRefs>
</ds:datastoreItem>
</file>

<file path=customXml/itemProps2.xml><?xml version="1.0" encoding="utf-8"?>
<ds:datastoreItem xmlns:ds="http://schemas.openxmlformats.org/officeDocument/2006/customXml" ds:itemID="{C90727E5-60B4-43E6-89E0-D3E6A7272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4c6da-c23b-4a2f-868e-5635c9a8f307"/>
    <ds:schemaRef ds:uri="d522d1db-f7e4-4565-a384-018cbab2e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565AB-E7EC-4C0F-BBCE-B33E5276323F}">
  <ds:schemaRefs>
    <ds:schemaRef ds:uri="http://schemas.microsoft.com/sharepoint/v3/contenttype/forms"/>
  </ds:schemaRefs>
</ds:datastoreItem>
</file>

<file path=docMetadata/LabelInfo.xml><?xml version="1.0" encoding="utf-8"?>
<clbl:labelList xmlns:clbl="http://schemas.microsoft.com/office/2020/mipLabelMetadata">
  <clbl:label id="{27ad7367-64c3-48da-a896-19069c8b2d69}" enabled="0" method="" siteId="{27ad7367-64c3-48da-a896-19069c8b2d69}"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4711</Characters>
  <Application>Microsoft Office Word</Application>
  <DocSecurity>0</DocSecurity>
  <Lines>39</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Solomon</dc:creator>
  <cp:keywords/>
  <cp:lastModifiedBy>Craig, Zachary</cp:lastModifiedBy>
  <cp:revision>2</cp:revision>
  <dcterms:created xsi:type="dcterms:W3CDTF">2024-08-20T21:25:00Z</dcterms:created>
  <dcterms:modified xsi:type="dcterms:W3CDTF">2024-08-20T21:25:00Z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Acrobat PDFMaker 21 for Word</vt:lpwstr>
  </property>
  <property fmtid="{D5CDD505-2E9C-101B-9397-08002B2CF9AE}" pid="4" name="LastSaved">
    <vt:filetime>2022-11-03T00:00:00Z</vt:filetime>
  </property>
  <property fmtid="{D5CDD505-2E9C-101B-9397-08002B2CF9AE}" pid="5" name="ContentTypeId">
    <vt:lpwstr>0x0101005CF7B79400F23A459A555F126FBDE11C</vt:lpwstr>
  </property>
  <property fmtid="{D5CDD505-2E9C-101B-9397-08002B2CF9AE}" pid="6" name="MediaServiceImageTags">
    <vt:lpwstr/>
  </property>
  <property fmtid="{D5CDD505-2E9C-101B-9397-08002B2CF9AE}" pid="7" name="GrammarlyDocumentId">
    <vt:lpwstr>e6a8263d6a94005ebbc1825cea189308f5b14ec2dcbc3e6463e23dc5680e72b3</vt:lpwstr>
  </property>
</Properties>
</file>