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73A74" w14:textId="77777777" w:rsidR="00C11FA7" w:rsidRDefault="00C11FA7" w:rsidP="0057475F">
      <w:pPr>
        <w:spacing w:line="240" w:lineRule="auto"/>
      </w:pPr>
    </w:p>
    <w:p w14:paraId="02E0582A" w14:textId="77777777" w:rsidR="00577F9F" w:rsidRPr="00577F9F" w:rsidRDefault="00577F9F" w:rsidP="00577F9F">
      <w:pPr>
        <w:tabs>
          <w:tab w:val="left" w:pos="2160"/>
        </w:tabs>
        <w:spacing w:after="0" w:line="240" w:lineRule="auto"/>
        <w:rPr>
          <w:sz w:val="24"/>
          <w:szCs w:val="24"/>
        </w:rPr>
      </w:pPr>
      <w:r w:rsidRPr="00577F9F">
        <w:rPr>
          <w:sz w:val="24"/>
          <w:szCs w:val="24"/>
          <w:lang w:val="es-ES"/>
        </w:rPr>
        <w:t>25 de septiembre de 2024</w:t>
      </w:r>
    </w:p>
    <w:p w14:paraId="0945821D" w14:textId="77777777" w:rsidR="007C6232" w:rsidRPr="00163CC2" w:rsidRDefault="007C6232" w:rsidP="007C6232">
      <w:pPr>
        <w:tabs>
          <w:tab w:val="left" w:pos="2160"/>
        </w:tabs>
        <w:spacing w:after="0" w:line="240" w:lineRule="auto"/>
        <w:rPr>
          <w:sz w:val="24"/>
          <w:szCs w:val="24"/>
        </w:rPr>
      </w:pPr>
    </w:p>
    <w:p w14:paraId="46487518" w14:textId="31B9C3B5" w:rsidR="00577F9F" w:rsidRPr="00577F9F" w:rsidRDefault="00577F9F" w:rsidP="00577F9F">
      <w:pPr>
        <w:tabs>
          <w:tab w:val="left" w:pos="2139"/>
        </w:tabs>
        <w:rPr>
          <w:iCs/>
          <w:sz w:val="24"/>
          <w:szCs w:val="24"/>
        </w:rPr>
      </w:pPr>
      <w:proofErr w:type="spellStart"/>
      <w:r w:rsidRPr="00577F9F">
        <w:rPr>
          <w:iCs/>
          <w:sz w:val="24"/>
          <w:szCs w:val="24"/>
        </w:rPr>
        <w:t>Estimada</w:t>
      </w:r>
      <w:proofErr w:type="spellEnd"/>
      <w:r w:rsidRPr="00577F9F">
        <w:rPr>
          <w:iCs/>
          <w:sz w:val="24"/>
          <w:szCs w:val="24"/>
        </w:rPr>
        <w:t xml:space="preserve"> </w:t>
      </w:r>
      <w:proofErr w:type="spellStart"/>
      <w:r w:rsidRPr="00577F9F">
        <w:rPr>
          <w:iCs/>
          <w:sz w:val="24"/>
          <w:szCs w:val="24"/>
        </w:rPr>
        <w:t>Familia</w:t>
      </w:r>
      <w:proofErr w:type="spellEnd"/>
      <w:r w:rsidRPr="00577F9F">
        <w:rPr>
          <w:iCs/>
          <w:sz w:val="24"/>
          <w:szCs w:val="24"/>
        </w:rPr>
        <w:t>,</w:t>
      </w:r>
    </w:p>
    <w:p w14:paraId="5BC20A4C" w14:textId="7F504CE3" w:rsidR="00577F9F" w:rsidRPr="00577F9F" w:rsidRDefault="00577F9F" w:rsidP="00577F9F">
      <w:pPr>
        <w:tabs>
          <w:tab w:val="left" w:pos="2139"/>
        </w:tabs>
        <w:rPr>
          <w:iCs/>
          <w:sz w:val="24"/>
          <w:szCs w:val="24"/>
          <w:lang w:val="es-ES_tradnl"/>
        </w:rPr>
      </w:pPr>
      <w:r w:rsidRPr="00577F9F">
        <w:rPr>
          <w:iCs/>
          <w:sz w:val="24"/>
          <w:szCs w:val="24"/>
          <w:lang w:val="es-ES_tradnl"/>
        </w:rPr>
        <w:t xml:space="preserve">Este año escolar, el Distrito Escolar de Brandywine está adoptando una campaña llamado 4 Or </w:t>
      </w:r>
      <w:proofErr w:type="spellStart"/>
      <w:r w:rsidRPr="00577F9F">
        <w:rPr>
          <w:iCs/>
          <w:sz w:val="24"/>
          <w:szCs w:val="24"/>
          <w:lang w:val="es-ES_tradnl"/>
        </w:rPr>
        <w:t>Less</w:t>
      </w:r>
      <w:proofErr w:type="spellEnd"/>
      <w:r w:rsidRPr="00577F9F">
        <w:rPr>
          <w:iCs/>
          <w:sz w:val="24"/>
          <w:szCs w:val="24"/>
          <w:lang w:val="es-ES_tradnl"/>
        </w:rPr>
        <w:t xml:space="preserve"> = campaña de asistencia escolar para promover la buena asistencia de los estudiantes.  Una buena asistencia significa llegar a la escuela a tiempo y permanecer todo el día, todos los días, lo cual es clave para el éxito de cada niño. Después de todo, ¡los estudiantes deben estar presentes para aprender!</w:t>
      </w:r>
    </w:p>
    <w:p w14:paraId="515F51CC" w14:textId="6225877E" w:rsidR="00577F9F" w:rsidRPr="00577F9F" w:rsidRDefault="00577F9F" w:rsidP="00577F9F">
      <w:pPr>
        <w:tabs>
          <w:tab w:val="left" w:pos="2139"/>
        </w:tabs>
        <w:rPr>
          <w:iCs/>
          <w:sz w:val="24"/>
          <w:szCs w:val="24"/>
          <w:lang w:val="es-ES_tradnl"/>
        </w:rPr>
      </w:pPr>
      <w:r w:rsidRPr="00577F9F">
        <w:rPr>
          <w:iCs/>
          <w:sz w:val="24"/>
          <w:szCs w:val="24"/>
          <w:lang w:val="es-ES_tradnl"/>
        </w:rPr>
        <w:t>Todas las ausencias, justificadas o no, suman. Los estudiantes crónicamente ausentes tienen más probabilidades de leer por debajo del nivel de su grado, tener puntajes más bajos en las pruebas de matemáticas y lectura, repetir un grado y abandonar la escuela secundaria.</w:t>
      </w:r>
    </w:p>
    <w:p w14:paraId="50D1ED41" w14:textId="77777777" w:rsidR="00577F9F" w:rsidRPr="00577F9F" w:rsidRDefault="00577F9F" w:rsidP="00577F9F">
      <w:pPr>
        <w:tabs>
          <w:tab w:val="left" w:pos="2139"/>
        </w:tabs>
        <w:rPr>
          <w:iCs/>
          <w:sz w:val="24"/>
          <w:szCs w:val="24"/>
        </w:rPr>
      </w:pPr>
      <w:r w:rsidRPr="00577F9F">
        <w:rPr>
          <w:iCs/>
          <w:sz w:val="24"/>
          <w:szCs w:val="24"/>
        </w:rPr>
        <w:t xml:space="preserve">Lo que </w:t>
      </w:r>
      <w:proofErr w:type="spellStart"/>
      <w:r w:rsidRPr="00577F9F">
        <w:rPr>
          <w:iCs/>
          <w:sz w:val="24"/>
          <w:szCs w:val="24"/>
        </w:rPr>
        <w:t>puede</w:t>
      </w:r>
      <w:proofErr w:type="spellEnd"/>
      <w:r w:rsidRPr="00577F9F">
        <w:rPr>
          <w:iCs/>
          <w:sz w:val="24"/>
          <w:szCs w:val="24"/>
        </w:rPr>
        <w:t xml:space="preserve"> </w:t>
      </w:r>
      <w:proofErr w:type="spellStart"/>
      <w:r w:rsidRPr="00577F9F">
        <w:rPr>
          <w:iCs/>
          <w:sz w:val="24"/>
          <w:szCs w:val="24"/>
        </w:rPr>
        <w:t>hacer</w:t>
      </w:r>
      <w:proofErr w:type="spellEnd"/>
      <w:r w:rsidRPr="00577F9F">
        <w:rPr>
          <w:iCs/>
          <w:sz w:val="24"/>
          <w:szCs w:val="24"/>
        </w:rPr>
        <w:t>:</w:t>
      </w:r>
    </w:p>
    <w:p w14:paraId="2087B0E7" w14:textId="77777777" w:rsidR="00577F9F" w:rsidRPr="00577F9F" w:rsidRDefault="00577F9F" w:rsidP="004C6157">
      <w:pPr>
        <w:numPr>
          <w:ilvl w:val="0"/>
          <w:numId w:val="2"/>
        </w:numPr>
        <w:tabs>
          <w:tab w:val="left" w:pos="2139"/>
        </w:tabs>
        <w:spacing w:after="0" w:line="240" w:lineRule="auto"/>
        <w:rPr>
          <w:iCs/>
          <w:sz w:val="24"/>
          <w:szCs w:val="24"/>
          <w:lang w:val="es-ES_tradnl"/>
        </w:rPr>
      </w:pPr>
      <w:r w:rsidRPr="00577F9F">
        <w:rPr>
          <w:iCs/>
          <w:sz w:val="24"/>
          <w:szCs w:val="24"/>
          <w:lang w:val="es-ES_tradnl"/>
        </w:rPr>
        <w:t>Hable con su hijo que ir a la escuela todos los días lo ayudará a tener un buen desempeño en la escuela y a alcanzar sus expectativas y sueños.</w:t>
      </w:r>
    </w:p>
    <w:p w14:paraId="109A630A" w14:textId="77777777" w:rsidR="00577F9F" w:rsidRPr="00577F9F" w:rsidRDefault="00577F9F" w:rsidP="004C6157">
      <w:pPr>
        <w:numPr>
          <w:ilvl w:val="0"/>
          <w:numId w:val="2"/>
        </w:numPr>
        <w:tabs>
          <w:tab w:val="left" w:pos="2139"/>
        </w:tabs>
        <w:spacing w:after="0" w:line="240" w:lineRule="auto"/>
        <w:rPr>
          <w:iCs/>
          <w:sz w:val="24"/>
          <w:szCs w:val="24"/>
          <w:lang w:val="es-ES_tradnl"/>
        </w:rPr>
      </w:pPr>
      <w:r w:rsidRPr="00577F9F">
        <w:rPr>
          <w:iCs/>
          <w:sz w:val="24"/>
          <w:szCs w:val="24"/>
          <w:lang w:val="es-ES_tradnl"/>
        </w:rPr>
        <w:t>Mantenga un gráfico de asistencia en casa para llevar un registro de las ausencias.</w:t>
      </w:r>
    </w:p>
    <w:p w14:paraId="0DD6374D" w14:textId="77777777" w:rsidR="00577F9F" w:rsidRPr="00577F9F" w:rsidRDefault="00577F9F" w:rsidP="004C6157">
      <w:pPr>
        <w:numPr>
          <w:ilvl w:val="0"/>
          <w:numId w:val="2"/>
        </w:numPr>
        <w:tabs>
          <w:tab w:val="left" w:pos="2139"/>
        </w:tabs>
        <w:spacing w:after="0" w:line="240" w:lineRule="auto"/>
        <w:rPr>
          <w:iCs/>
          <w:sz w:val="24"/>
          <w:szCs w:val="24"/>
          <w:lang w:val="es-ES_tradnl"/>
        </w:rPr>
      </w:pPr>
      <w:r w:rsidRPr="00577F9F">
        <w:rPr>
          <w:iCs/>
          <w:sz w:val="24"/>
          <w:szCs w:val="24"/>
          <w:lang w:val="es-ES_tradnl"/>
        </w:rPr>
        <w:t>Concientizar a su hijo por asistir a la escuela todos los días.</w:t>
      </w:r>
    </w:p>
    <w:p w14:paraId="6E142F14" w14:textId="77777777" w:rsidR="00577F9F" w:rsidRPr="00577F9F" w:rsidRDefault="00577F9F" w:rsidP="004C6157">
      <w:pPr>
        <w:numPr>
          <w:ilvl w:val="0"/>
          <w:numId w:val="2"/>
        </w:numPr>
        <w:tabs>
          <w:tab w:val="left" w:pos="2139"/>
        </w:tabs>
        <w:spacing w:after="0" w:line="240" w:lineRule="auto"/>
        <w:rPr>
          <w:iCs/>
          <w:sz w:val="24"/>
          <w:szCs w:val="24"/>
          <w:lang w:val="es-ES_tradnl"/>
        </w:rPr>
      </w:pPr>
      <w:r w:rsidRPr="00577F9F">
        <w:rPr>
          <w:iCs/>
          <w:sz w:val="24"/>
          <w:szCs w:val="24"/>
          <w:lang w:val="es-ES_tradnl"/>
        </w:rPr>
        <w:t>Busque un familiar, amigo o vecino que pueda llevar a su hijo a la escuela y traerlo si usted no puede.</w:t>
      </w:r>
    </w:p>
    <w:p w14:paraId="175F159E" w14:textId="77777777" w:rsidR="00577F9F" w:rsidRPr="00577F9F" w:rsidRDefault="00577F9F" w:rsidP="004C6157">
      <w:pPr>
        <w:numPr>
          <w:ilvl w:val="0"/>
          <w:numId w:val="2"/>
        </w:numPr>
        <w:tabs>
          <w:tab w:val="left" w:pos="2139"/>
        </w:tabs>
        <w:spacing w:after="0" w:line="240" w:lineRule="auto"/>
        <w:rPr>
          <w:iCs/>
          <w:sz w:val="24"/>
          <w:szCs w:val="24"/>
          <w:lang w:val="es-ES_tradnl"/>
        </w:rPr>
      </w:pPr>
      <w:r w:rsidRPr="00577F9F">
        <w:rPr>
          <w:iCs/>
          <w:sz w:val="24"/>
          <w:szCs w:val="24"/>
          <w:lang w:val="es-ES_tradnl"/>
        </w:rPr>
        <w:t>Programe citas médicas después de la escuela.</w:t>
      </w:r>
    </w:p>
    <w:p w14:paraId="35CD11E9" w14:textId="77777777" w:rsidR="00577F9F" w:rsidRPr="00577F9F" w:rsidRDefault="00577F9F" w:rsidP="004C6157">
      <w:pPr>
        <w:numPr>
          <w:ilvl w:val="0"/>
          <w:numId w:val="2"/>
        </w:numPr>
        <w:tabs>
          <w:tab w:val="left" w:pos="2139"/>
        </w:tabs>
        <w:spacing w:after="0" w:line="240" w:lineRule="auto"/>
        <w:rPr>
          <w:iCs/>
          <w:sz w:val="24"/>
          <w:szCs w:val="24"/>
          <w:lang w:val="es-ES_tradnl"/>
        </w:rPr>
      </w:pPr>
      <w:r w:rsidRPr="00577F9F">
        <w:rPr>
          <w:iCs/>
          <w:sz w:val="24"/>
          <w:szCs w:val="24"/>
          <w:lang w:val="es-ES_tradnl"/>
        </w:rPr>
        <w:t>Haga asistir a la escuela todos los días que sea una prioridad, a menos que su hijo esté realmente enfermo</w:t>
      </w:r>
    </w:p>
    <w:p w14:paraId="6329EA59" w14:textId="39566DB8" w:rsidR="00577F9F" w:rsidRPr="00577F9F" w:rsidRDefault="00577F9F" w:rsidP="00577F9F">
      <w:pPr>
        <w:tabs>
          <w:tab w:val="left" w:pos="2139"/>
        </w:tabs>
        <w:rPr>
          <w:iCs/>
          <w:sz w:val="24"/>
          <w:szCs w:val="24"/>
          <w:lang w:val="es-ES_tradnl"/>
        </w:rPr>
      </w:pPr>
      <w:r w:rsidRPr="00577F9F">
        <w:rPr>
          <w:iCs/>
          <w:sz w:val="24"/>
          <w:szCs w:val="24"/>
          <w:lang w:val="es-ES_tradnl"/>
        </w:rPr>
        <w:br/>
        <w:t>Para obtener más información y recursos, visite</w:t>
      </w:r>
      <w:hyperlink r:id="rId7" w:tgtFrame="_blank" w:tooltip="Original URL: http://www.brandywineschools.org/4orLess. Click or tap if you trust this link." w:history="1">
        <w:r w:rsidRPr="00577F9F">
          <w:rPr>
            <w:rStyle w:val="Hyperlink"/>
            <w:iCs/>
            <w:sz w:val="24"/>
            <w:szCs w:val="24"/>
            <w:lang w:val="es-ES_tradnl"/>
          </w:rPr>
          <w:t>www.brandywineschools.org/4orLess</w:t>
        </w:r>
      </w:hyperlink>
    </w:p>
    <w:p w14:paraId="16700254" w14:textId="5E387FF6" w:rsidR="00577F9F" w:rsidRPr="004C6157" w:rsidRDefault="00577F9F" w:rsidP="00577F9F">
      <w:pPr>
        <w:tabs>
          <w:tab w:val="left" w:pos="2139"/>
        </w:tabs>
        <w:rPr>
          <w:iCs/>
          <w:sz w:val="24"/>
          <w:szCs w:val="24"/>
          <w:lang w:val="es-ES_tradnl"/>
        </w:rPr>
      </w:pPr>
      <w:r w:rsidRPr="00577F9F">
        <w:rPr>
          <w:iCs/>
          <w:sz w:val="24"/>
          <w:szCs w:val="24"/>
          <w:lang w:val="es-ES_tradnl"/>
        </w:rPr>
        <w:t>El Distrito Escolar Brandywine quiere que todos los niños asistan a la escuela todos los días para que puedan tener éxito en el futuro. Enviaremos información, materiales y consejos sobre la asistencia durante este año escolar. Únase a nosotros para hacer de la asistencia a la escuela sea una prioridad para que podamos ayudar a todos nuestros niños a aprender, lograr sus objetivos y tener éxito.</w:t>
      </w:r>
    </w:p>
    <w:p w14:paraId="761358C6" w14:textId="77777777" w:rsidR="004A3AB3" w:rsidRDefault="004A3AB3" w:rsidP="00163CC2">
      <w:pPr>
        <w:tabs>
          <w:tab w:val="left" w:pos="2139"/>
        </w:tabs>
        <w:rPr>
          <w:sz w:val="24"/>
          <w:szCs w:val="24"/>
          <w:lang w:val="es-ES"/>
        </w:rPr>
      </w:pPr>
    </w:p>
    <w:p w14:paraId="284511B0" w14:textId="3B0CD34F" w:rsidR="004A3AB3" w:rsidRPr="00163CC2" w:rsidRDefault="004A3AB3" w:rsidP="00163CC2">
      <w:pPr>
        <w:tabs>
          <w:tab w:val="left" w:pos="2139"/>
        </w:tabs>
        <w:rPr>
          <w:sz w:val="24"/>
          <w:szCs w:val="24"/>
        </w:rPr>
      </w:pPr>
      <w:r>
        <w:rPr>
          <w:sz w:val="24"/>
          <w:szCs w:val="24"/>
          <w:lang w:val="es-ES"/>
        </w:rPr>
        <w:t>A</w:t>
      </w:r>
      <w:r w:rsidRPr="004A3AB3">
        <w:rPr>
          <w:sz w:val="24"/>
          <w:szCs w:val="24"/>
          <w:lang w:val="es-ES"/>
        </w:rPr>
        <w:t>tentamente</w:t>
      </w:r>
      <w:r>
        <w:rPr>
          <w:sz w:val="24"/>
          <w:szCs w:val="24"/>
        </w:rPr>
        <w:t>,</w:t>
      </w:r>
    </w:p>
    <w:p w14:paraId="3B96177A" w14:textId="54B0A790" w:rsidR="00163CC2" w:rsidRPr="00223AF0" w:rsidRDefault="00223AF0" w:rsidP="00163CC2">
      <w:pPr>
        <w:tabs>
          <w:tab w:val="left" w:pos="2139"/>
        </w:tabs>
        <w:rPr>
          <w:rFonts w:ascii="Palace Script MT" w:hAnsi="Palace Script MT"/>
          <w:b/>
          <w:sz w:val="36"/>
          <w:szCs w:val="36"/>
        </w:rPr>
      </w:pPr>
      <w:r w:rsidRPr="00223AF0">
        <w:rPr>
          <w:rFonts w:ascii="Palace Script MT" w:hAnsi="Palace Script MT"/>
          <w:b/>
          <w:sz w:val="36"/>
          <w:szCs w:val="36"/>
        </w:rPr>
        <w:t>Tracey N. Roberts</w:t>
      </w:r>
    </w:p>
    <w:p w14:paraId="080F8A20" w14:textId="77777777" w:rsidR="00163CC2" w:rsidRPr="00163CC2" w:rsidRDefault="00163CC2" w:rsidP="00163CC2">
      <w:pPr>
        <w:tabs>
          <w:tab w:val="left" w:pos="2139"/>
        </w:tabs>
        <w:rPr>
          <w:sz w:val="24"/>
          <w:szCs w:val="24"/>
        </w:rPr>
      </w:pPr>
      <w:r w:rsidRPr="00163CC2">
        <w:rPr>
          <w:sz w:val="24"/>
          <w:szCs w:val="24"/>
        </w:rPr>
        <w:t>Tracey N. Roberts,</w:t>
      </w:r>
    </w:p>
    <w:p w14:paraId="5732A931" w14:textId="77777777" w:rsidR="00163CC2" w:rsidRPr="00163CC2" w:rsidRDefault="00163CC2" w:rsidP="00163CC2">
      <w:pPr>
        <w:tabs>
          <w:tab w:val="left" w:pos="2139"/>
        </w:tabs>
        <w:rPr>
          <w:sz w:val="24"/>
          <w:szCs w:val="24"/>
        </w:rPr>
      </w:pPr>
      <w:r w:rsidRPr="00163CC2">
        <w:rPr>
          <w:sz w:val="24"/>
          <w:szCs w:val="24"/>
        </w:rPr>
        <w:t>Principal</w:t>
      </w:r>
      <w:bookmarkStart w:id="0" w:name="_GoBack"/>
      <w:bookmarkEnd w:id="0"/>
    </w:p>
    <w:p w14:paraId="5DCE127A" w14:textId="45A7CCC1" w:rsidR="000D7C7B" w:rsidRPr="00163CC2" w:rsidRDefault="000D7C7B" w:rsidP="000D7C7B">
      <w:pPr>
        <w:tabs>
          <w:tab w:val="left" w:pos="2139"/>
        </w:tabs>
        <w:rPr>
          <w:sz w:val="24"/>
          <w:szCs w:val="24"/>
        </w:rPr>
      </w:pPr>
      <w:r w:rsidRPr="00163CC2">
        <w:rPr>
          <w:sz w:val="24"/>
          <w:szCs w:val="24"/>
        </w:rPr>
        <w:tab/>
      </w:r>
    </w:p>
    <w:sectPr w:rsidR="000D7C7B" w:rsidRPr="00163CC2" w:rsidSect="0057475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BA05" w14:textId="77777777" w:rsidR="00D45DFB" w:rsidRDefault="00D45DFB" w:rsidP="00BA45FD">
      <w:pPr>
        <w:spacing w:after="0" w:line="240" w:lineRule="auto"/>
      </w:pPr>
      <w:r>
        <w:separator/>
      </w:r>
    </w:p>
  </w:endnote>
  <w:endnote w:type="continuationSeparator" w:id="0">
    <w:p w14:paraId="4E9DBEDE" w14:textId="77777777" w:rsidR="00D45DFB" w:rsidRDefault="00D45DFB" w:rsidP="00B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A135" w14:textId="77777777" w:rsidR="0022213B" w:rsidRDefault="00222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D380" w14:textId="71E37E23" w:rsidR="000D7C7B" w:rsidRPr="000D7C7B" w:rsidRDefault="000D7C7B" w:rsidP="000D7C7B">
    <w:pPr>
      <w:autoSpaceDE w:val="0"/>
      <w:autoSpaceDN w:val="0"/>
      <w:adjustRightInd w:val="0"/>
      <w:spacing w:after="0" w:line="240" w:lineRule="auto"/>
      <w:ind w:left="180" w:right="180"/>
      <w:jc w:val="both"/>
      <w:rPr>
        <w:rFonts w:ascii="Arial" w:eastAsia="Times New Roman" w:hAnsi="Arial" w:cs="Arial"/>
        <w:sz w:val="14"/>
        <w:szCs w:val="14"/>
      </w:rPr>
    </w:pPr>
    <w:r w:rsidRPr="000D7C7B">
      <w:rPr>
        <w:rFonts w:ascii="Arial" w:eastAsia="Times New Roman" w:hAnsi="Arial" w:cs="Arial"/>
        <w:sz w:val="14"/>
        <w:szCs w:val="14"/>
      </w:rPr>
      <w:t>It is the directive of the Board of Education that the Brandywine School District shall not discriminate in its employment practices or its educational programs and activities for students on the basis of race, color, religion, national origin, sex, sexual orientation, marital status, disability, age, veteran status or other legally protected characteristic.  All policies, regulations and practices of the District shall be guided by this directive.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B846" w14:textId="77777777" w:rsidR="0022213B" w:rsidRDefault="00222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A09B" w14:textId="77777777" w:rsidR="00D45DFB" w:rsidRDefault="00D45DFB" w:rsidP="00BA45FD">
      <w:pPr>
        <w:spacing w:after="0" w:line="240" w:lineRule="auto"/>
      </w:pPr>
      <w:r>
        <w:separator/>
      </w:r>
    </w:p>
  </w:footnote>
  <w:footnote w:type="continuationSeparator" w:id="0">
    <w:p w14:paraId="3D5F1FEB" w14:textId="77777777" w:rsidR="00D45DFB" w:rsidRDefault="00D45DFB" w:rsidP="00BA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4301" w14:textId="77777777" w:rsidR="0022213B" w:rsidRDefault="0022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656"/>
      <w:gridCol w:w="2618"/>
      <w:gridCol w:w="3150"/>
      <w:gridCol w:w="3038"/>
    </w:tblGrid>
    <w:tr w:rsidR="00BA45FD" w14:paraId="7120A502" w14:textId="77777777" w:rsidTr="0022213B">
      <w:tc>
        <w:tcPr>
          <w:tcW w:w="1656" w:type="dxa"/>
          <w:vMerge w:val="restart"/>
          <w:tcBorders>
            <w:top w:val="nil"/>
            <w:left w:val="nil"/>
            <w:bottom w:val="nil"/>
            <w:right w:val="nil"/>
          </w:tcBorders>
          <w:vAlign w:val="center"/>
        </w:tcPr>
        <w:p w14:paraId="33E503BC" w14:textId="77777777" w:rsidR="00BA45FD" w:rsidRDefault="00BA45FD" w:rsidP="00BA45FD">
          <w:pPr>
            <w:jc w:val="right"/>
          </w:pPr>
          <w:r>
            <w:rPr>
              <w:noProof/>
            </w:rPr>
            <w:drawing>
              <wp:inline distT="0" distB="0" distL="0" distR="0" wp14:anchorId="089AA11E" wp14:editId="154D9EC7">
                <wp:extent cx="914402" cy="908306"/>
                <wp:effectExtent l="0" t="0" r="0" b="6350"/>
                <wp:docPr id="2069710668" name="Picture 1" descr="A blue circle with white text and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10668" name="Picture 1" descr="A blue circle with white text and a whee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908306"/>
                        </a:xfrm>
                        <a:prstGeom prst="rect">
                          <a:avLst/>
                        </a:prstGeom>
                      </pic:spPr>
                    </pic:pic>
                  </a:graphicData>
                </a:graphic>
              </wp:inline>
            </w:drawing>
          </w:r>
        </w:p>
      </w:tc>
      <w:tc>
        <w:tcPr>
          <w:tcW w:w="5768" w:type="dxa"/>
          <w:gridSpan w:val="2"/>
          <w:vMerge w:val="restart"/>
          <w:tcBorders>
            <w:top w:val="nil"/>
            <w:left w:val="nil"/>
            <w:right w:val="nil"/>
          </w:tcBorders>
          <w:vAlign w:val="bottom"/>
        </w:tcPr>
        <w:p w14:paraId="73CD0262" w14:textId="0DAD38AD" w:rsidR="00BA45FD" w:rsidRPr="00606BFE" w:rsidRDefault="00102A66" w:rsidP="000D7C7B">
          <w:pPr>
            <w:ind w:left="-55"/>
            <w:rPr>
              <w:rFonts w:ascii="Arimo" w:hAnsi="Arimo" w:cs="Arimo"/>
              <w:b/>
              <w:bCs/>
              <w:color w:val="012169"/>
              <w:sz w:val="24"/>
              <w:szCs w:val="24"/>
            </w:rPr>
          </w:pPr>
          <w:r>
            <w:rPr>
              <w:rFonts w:ascii="Arimo" w:hAnsi="Arimo" w:cs="Arimo"/>
              <w:b/>
              <w:bCs/>
              <w:color w:val="012169"/>
              <w:sz w:val="24"/>
              <w:szCs w:val="24"/>
            </w:rPr>
            <w:t>HARLAN</w:t>
          </w:r>
          <w:r w:rsidR="00EC2B9F">
            <w:rPr>
              <w:rFonts w:ascii="Arimo" w:hAnsi="Arimo" w:cs="Arimo"/>
              <w:b/>
              <w:bCs/>
              <w:color w:val="012169"/>
              <w:sz w:val="24"/>
              <w:szCs w:val="24"/>
            </w:rPr>
            <w:t xml:space="preserve"> ELEMENTARY</w:t>
          </w:r>
          <w:r w:rsidR="00C9378A">
            <w:rPr>
              <w:rFonts w:ascii="Arimo" w:hAnsi="Arimo" w:cs="Arimo"/>
              <w:b/>
              <w:bCs/>
              <w:color w:val="012169"/>
              <w:sz w:val="24"/>
              <w:szCs w:val="24"/>
            </w:rPr>
            <w:t xml:space="preserve"> SCHOOL</w:t>
          </w:r>
        </w:p>
        <w:p w14:paraId="1AE1678F" w14:textId="7788DE4F" w:rsidR="00BA45FD" w:rsidRDefault="00102A66" w:rsidP="000D7C7B">
          <w:pPr>
            <w:ind w:left="-55"/>
            <w:rPr>
              <w:rFonts w:ascii="Arimo" w:hAnsi="Arimo" w:cs="Arimo"/>
              <w:color w:val="012169"/>
              <w:sz w:val="18"/>
              <w:szCs w:val="18"/>
            </w:rPr>
          </w:pPr>
          <w:r>
            <w:rPr>
              <w:rFonts w:ascii="Arimo" w:hAnsi="Arimo" w:cs="Arimo"/>
              <w:color w:val="012169"/>
              <w:sz w:val="18"/>
              <w:szCs w:val="18"/>
            </w:rPr>
            <w:t>3601 JEFFERSON STREET</w:t>
          </w:r>
        </w:p>
        <w:p w14:paraId="544E9976" w14:textId="39B99DBD" w:rsidR="00BA45FD" w:rsidRDefault="006C7D9B" w:rsidP="000D7C7B">
          <w:pPr>
            <w:ind w:left="-55"/>
            <w:rPr>
              <w:rFonts w:ascii="Arimo" w:hAnsi="Arimo" w:cs="Arimo"/>
              <w:color w:val="012169"/>
              <w:sz w:val="18"/>
              <w:szCs w:val="18"/>
            </w:rPr>
          </w:pPr>
          <w:r>
            <w:rPr>
              <w:rFonts w:ascii="Arimo" w:hAnsi="Arimo" w:cs="Arimo"/>
              <w:color w:val="012169"/>
              <w:sz w:val="18"/>
              <w:szCs w:val="18"/>
            </w:rPr>
            <w:t>WILMINGTON, DE 19</w:t>
          </w:r>
          <w:r w:rsidR="00102A66">
            <w:rPr>
              <w:rFonts w:ascii="Arimo" w:hAnsi="Arimo" w:cs="Arimo"/>
              <w:color w:val="012169"/>
              <w:sz w:val="18"/>
              <w:szCs w:val="18"/>
            </w:rPr>
            <w:t>802</w:t>
          </w:r>
        </w:p>
        <w:p w14:paraId="66622CC4" w14:textId="77777777" w:rsidR="00BA45FD" w:rsidRPr="00BA45FD" w:rsidRDefault="00BA45FD" w:rsidP="00BA45FD">
          <w:pPr>
            <w:rPr>
              <w:rFonts w:ascii="Arimo" w:hAnsi="Arimo" w:cs="Arimo"/>
              <w:color w:val="012169"/>
              <w:sz w:val="6"/>
              <w:szCs w:val="6"/>
            </w:rPr>
          </w:pPr>
        </w:p>
      </w:tc>
      <w:tc>
        <w:tcPr>
          <w:tcW w:w="2888" w:type="dxa"/>
          <w:tcBorders>
            <w:top w:val="nil"/>
            <w:left w:val="nil"/>
            <w:bottom w:val="nil"/>
            <w:right w:val="nil"/>
          </w:tcBorders>
        </w:tcPr>
        <w:p w14:paraId="5F5C406E" w14:textId="77777777" w:rsidR="00BA45FD" w:rsidRPr="0057475F" w:rsidRDefault="00BA45FD" w:rsidP="00BA45FD">
          <w:pPr>
            <w:jc w:val="right"/>
            <w:rPr>
              <w:rFonts w:ascii="Arimo" w:hAnsi="Arimo" w:cs="Arimo"/>
              <w:b/>
              <w:bCs/>
              <w:color w:val="012169"/>
            </w:rPr>
          </w:pPr>
        </w:p>
      </w:tc>
    </w:tr>
    <w:tr w:rsidR="00BA45FD" w14:paraId="202547DC" w14:textId="77777777" w:rsidTr="0022213B">
      <w:tc>
        <w:tcPr>
          <w:tcW w:w="1656" w:type="dxa"/>
          <w:vMerge/>
          <w:tcBorders>
            <w:top w:val="nil"/>
            <w:left w:val="nil"/>
            <w:bottom w:val="nil"/>
            <w:right w:val="nil"/>
          </w:tcBorders>
        </w:tcPr>
        <w:p w14:paraId="0C6730E5" w14:textId="77777777" w:rsidR="00BA45FD" w:rsidRDefault="00BA45FD" w:rsidP="00BA45FD"/>
      </w:tc>
      <w:tc>
        <w:tcPr>
          <w:tcW w:w="5768" w:type="dxa"/>
          <w:gridSpan w:val="2"/>
          <w:vMerge/>
          <w:tcBorders>
            <w:left w:val="nil"/>
            <w:right w:val="nil"/>
          </w:tcBorders>
        </w:tcPr>
        <w:p w14:paraId="6DCB7BB5" w14:textId="77777777" w:rsidR="00BA45FD" w:rsidRDefault="00BA45FD" w:rsidP="00BA45FD"/>
      </w:tc>
      <w:tc>
        <w:tcPr>
          <w:tcW w:w="2888" w:type="dxa"/>
          <w:tcBorders>
            <w:top w:val="nil"/>
            <w:left w:val="nil"/>
            <w:bottom w:val="nil"/>
            <w:right w:val="nil"/>
          </w:tcBorders>
        </w:tcPr>
        <w:p w14:paraId="3255C9A3" w14:textId="77777777" w:rsidR="00BA45FD" w:rsidRDefault="00BA45FD" w:rsidP="00BA45FD">
          <w:pPr>
            <w:jc w:val="right"/>
          </w:pPr>
        </w:p>
      </w:tc>
    </w:tr>
    <w:tr w:rsidR="00BA45FD" w14:paraId="6CE30EAB" w14:textId="77777777" w:rsidTr="0022213B">
      <w:trPr>
        <w:trHeight w:val="440"/>
      </w:trPr>
      <w:tc>
        <w:tcPr>
          <w:tcW w:w="1656" w:type="dxa"/>
          <w:vMerge/>
          <w:tcBorders>
            <w:top w:val="nil"/>
            <w:left w:val="nil"/>
            <w:bottom w:val="nil"/>
            <w:right w:val="nil"/>
          </w:tcBorders>
        </w:tcPr>
        <w:p w14:paraId="51428E00" w14:textId="77777777" w:rsidR="00BA45FD" w:rsidRDefault="00BA45FD" w:rsidP="00BA45FD"/>
      </w:tc>
      <w:tc>
        <w:tcPr>
          <w:tcW w:w="5768" w:type="dxa"/>
          <w:gridSpan w:val="2"/>
          <w:vMerge/>
          <w:tcBorders>
            <w:left w:val="nil"/>
            <w:bottom w:val="single" w:sz="12" w:space="0" w:color="012169"/>
            <w:right w:val="nil"/>
          </w:tcBorders>
        </w:tcPr>
        <w:p w14:paraId="014E6FFE" w14:textId="77777777" w:rsidR="00BA45FD" w:rsidRDefault="00BA45FD" w:rsidP="00BA45FD"/>
      </w:tc>
      <w:tc>
        <w:tcPr>
          <w:tcW w:w="2888" w:type="dxa"/>
          <w:tcBorders>
            <w:top w:val="nil"/>
            <w:left w:val="nil"/>
            <w:bottom w:val="single" w:sz="12" w:space="0" w:color="012169"/>
            <w:right w:val="nil"/>
          </w:tcBorders>
        </w:tcPr>
        <w:p w14:paraId="392B1C85" w14:textId="2677653D" w:rsidR="00BA45FD" w:rsidRDefault="00BA45FD" w:rsidP="00BA45FD">
          <w:pPr>
            <w:jc w:val="right"/>
            <w:rPr>
              <w:rFonts w:ascii="Arimo" w:hAnsi="Arimo" w:cs="Arimo"/>
              <w:color w:val="012169"/>
              <w:sz w:val="18"/>
              <w:szCs w:val="18"/>
            </w:rPr>
          </w:pPr>
          <w:r>
            <w:rPr>
              <w:rFonts w:ascii="Arimo" w:hAnsi="Arimo" w:cs="Arimo"/>
              <w:color w:val="012169"/>
              <w:sz w:val="18"/>
              <w:szCs w:val="18"/>
            </w:rPr>
            <w:t>(302)</w:t>
          </w:r>
          <w:r w:rsidR="00102A66">
            <w:rPr>
              <w:rFonts w:ascii="Arimo" w:hAnsi="Arimo" w:cs="Arimo"/>
              <w:color w:val="012169"/>
              <w:sz w:val="18"/>
              <w:szCs w:val="18"/>
            </w:rPr>
            <w:t>762-7156</w:t>
          </w:r>
        </w:p>
        <w:p w14:paraId="4513A3A9" w14:textId="7417B6EF" w:rsidR="00BA45FD" w:rsidRDefault="00BA45FD" w:rsidP="000D7C7B">
          <w:pPr>
            <w:jc w:val="right"/>
            <w:rPr>
              <w:rFonts w:ascii="Arimo" w:hAnsi="Arimo" w:cs="Arimo"/>
              <w:color w:val="012169"/>
              <w:sz w:val="18"/>
              <w:szCs w:val="18"/>
            </w:rPr>
          </w:pPr>
          <w:r>
            <w:rPr>
              <w:rFonts w:ascii="Arimo" w:hAnsi="Arimo" w:cs="Arimo"/>
              <w:color w:val="012169"/>
              <w:sz w:val="18"/>
              <w:szCs w:val="18"/>
            </w:rPr>
            <w:t>www.brandywineschools.org</w:t>
          </w:r>
          <w:r w:rsidR="0022213B">
            <w:rPr>
              <w:rFonts w:ascii="Arimo" w:hAnsi="Arimo" w:cs="Arimo"/>
              <w:color w:val="012169"/>
              <w:sz w:val="18"/>
              <w:szCs w:val="18"/>
            </w:rPr>
            <w:t>/harlan</w:t>
          </w:r>
        </w:p>
        <w:p w14:paraId="45F1EB77" w14:textId="77777777" w:rsidR="000D7C7B" w:rsidRPr="000D7C7B" w:rsidRDefault="000D7C7B" w:rsidP="000D7C7B">
          <w:pPr>
            <w:jc w:val="right"/>
            <w:rPr>
              <w:rFonts w:ascii="Arimo" w:hAnsi="Arimo" w:cs="Arimo"/>
              <w:color w:val="012169"/>
              <w:sz w:val="6"/>
              <w:szCs w:val="6"/>
            </w:rPr>
          </w:pPr>
        </w:p>
      </w:tc>
    </w:tr>
    <w:tr w:rsidR="00BA45FD" w14:paraId="48087C70" w14:textId="77777777" w:rsidTr="0022213B">
      <w:trPr>
        <w:trHeight w:val="431"/>
      </w:trPr>
      <w:tc>
        <w:tcPr>
          <w:tcW w:w="1656" w:type="dxa"/>
          <w:vMerge/>
          <w:tcBorders>
            <w:top w:val="nil"/>
            <w:left w:val="nil"/>
            <w:bottom w:val="nil"/>
            <w:right w:val="nil"/>
          </w:tcBorders>
        </w:tcPr>
        <w:p w14:paraId="5DB6992D" w14:textId="77777777" w:rsidR="00BA45FD" w:rsidRDefault="00BA45FD" w:rsidP="00BA45FD"/>
      </w:tc>
      <w:tc>
        <w:tcPr>
          <w:tcW w:w="2618" w:type="dxa"/>
          <w:tcBorders>
            <w:top w:val="single" w:sz="12" w:space="0" w:color="012169"/>
            <w:left w:val="nil"/>
            <w:bottom w:val="nil"/>
            <w:right w:val="nil"/>
          </w:tcBorders>
          <w:vAlign w:val="center"/>
        </w:tcPr>
        <w:p w14:paraId="411F3248" w14:textId="31F3D947" w:rsidR="00BA45FD" w:rsidRPr="0057475F" w:rsidRDefault="00BA45FD" w:rsidP="00BA45FD">
          <w:pPr>
            <w:ind w:left="-55"/>
            <w:rPr>
              <w:rFonts w:ascii="Arimo" w:hAnsi="Arimo" w:cs="Arimo"/>
              <w:b/>
              <w:bCs/>
              <w:color w:val="012169"/>
              <w:sz w:val="14"/>
              <w:szCs w:val="14"/>
            </w:rPr>
          </w:pPr>
          <w:r w:rsidRPr="0057475F">
            <w:rPr>
              <w:rFonts w:ascii="Arimo" w:hAnsi="Arimo" w:cs="Arimo"/>
              <w:b/>
              <w:bCs/>
              <w:color w:val="012169"/>
              <w:sz w:val="14"/>
              <w:szCs w:val="14"/>
            </w:rPr>
            <w:t xml:space="preserve">LISA </w:t>
          </w:r>
          <w:r w:rsidR="000D7C7B">
            <w:rPr>
              <w:rFonts w:ascii="Arimo" w:hAnsi="Arimo" w:cs="Arimo"/>
              <w:b/>
              <w:bCs/>
              <w:color w:val="012169"/>
              <w:sz w:val="14"/>
              <w:szCs w:val="14"/>
            </w:rPr>
            <w:t xml:space="preserve">A. </w:t>
          </w:r>
          <w:r w:rsidRPr="0057475F">
            <w:rPr>
              <w:rFonts w:ascii="Arimo" w:hAnsi="Arimo" w:cs="Arimo"/>
              <w:b/>
              <w:bCs/>
              <w:color w:val="012169"/>
              <w:sz w:val="14"/>
              <w:szCs w:val="14"/>
            </w:rPr>
            <w:t>LAWSON</w:t>
          </w:r>
          <w:r w:rsidR="000D7C7B">
            <w:rPr>
              <w:rFonts w:ascii="Arimo" w:hAnsi="Arimo" w:cs="Arimo"/>
              <w:b/>
              <w:bCs/>
              <w:color w:val="012169"/>
              <w:sz w:val="14"/>
              <w:szCs w:val="14"/>
            </w:rPr>
            <w:t>, Ed.D.</w:t>
          </w:r>
        </w:p>
        <w:p w14:paraId="64D8D350" w14:textId="08DA04C3" w:rsidR="00BA45FD" w:rsidRPr="0057475F" w:rsidRDefault="00BA45FD" w:rsidP="00BA45FD">
          <w:pPr>
            <w:ind w:left="-55"/>
            <w:rPr>
              <w:rFonts w:ascii="Arimo" w:hAnsi="Arimo" w:cs="Arimo"/>
              <w:b/>
              <w:bCs/>
              <w:color w:val="012169"/>
              <w:sz w:val="14"/>
              <w:szCs w:val="14"/>
            </w:rPr>
          </w:pPr>
          <w:r w:rsidRPr="0057475F">
            <w:rPr>
              <w:rFonts w:ascii="Arimo" w:hAnsi="Arimo" w:cs="Arimo"/>
              <w:color w:val="012169"/>
              <w:sz w:val="14"/>
              <w:szCs w:val="14"/>
            </w:rPr>
            <w:t>SUPERINTENDENT</w:t>
          </w:r>
          <w:r w:rsidR="00BA190B">
            <w:rPr>
              <w:rFonts w:ascii="Arimo" w:hAnsi="Arimo" w:cs="Arimo"/>
              <w:color w:val="012169"/>
              <w:sz w:val="14"/>
              <w:szCs w:val="14"/>
            </w:rPr>
            <w:t xml:space="preserve"> OF SCHOOLS</w:t>
          </w:r>
        </w:p>
      </w:tc>
      <w:tc>
        <w:tcPr>
          <w:tcW w:w="3150" w:type="dxa"/>
          <w:tcBorders>
            <w:top w:val="single" w:sz="12" w:space="0" w:color="012169"/>
            <w:left w:val="nil"/>
            <w:bottom w:val="nil"/>
            <w:right w:val="nil"/>
          </w:tcBorders>
          <w:vAlign w:val="center"/>
        </w:tcPr>
        <w:p w14:paraId="3F5D1B4B" w14:textId="29CA9A14" w:rsidR="00CD604D" w:rsidRPr="0057475F" w:rsidRDefault="00CD604D" w:rsidP="00CD604D">
          <w:pPr>
            <w:ind w:left="207" w:right="-157"/>
            <w:rPr>
              <w:rFonts w:ascii="Arimo" w:hAnsi="Arimo" w:cs="Arimo"/>
              <w:b/>
              <w:bCs/>
              <w:color w:val="012169"/>
              <w:sz w:val="14"/>
              <w:szCs w:val="14"/>
            </w:rPr>
          </w:pPr>
          <w:r>
            <w:rPr>
              <w:rFonts w:ascii="Arimo" w:hAnsi="Arimo" w:cs="Arimo"/>
              <w:b/>
              <w:bCs/>
              <w:color w:val="012169"/>
              <w:sz w:val="14"/>
              <w:szCs w:val="14"/>
            </w:rPr>
            <w:tab/>
            <w:t>TRACEY N. ROBERTS</w:t>
          </w:r>
        </w:p>
        <w:p w14:paraId="55EBEB53" w14:textId="5C85B36D" w:rsidR="00BA45FD" w:rsidRPr="0057475F" w:rsidRDefault="00CD604D" w:rsidP="00CD604D">
          <w:pPr>
            <w:ind w:left="302"/>
          </w:pPr>
          <w:r>
            <w:rPr>
              <w:rFonts w:ascii="Arimo" w:hAnsi="Arimo" w:cs="Arimo"/>
              <w:color w:val="012169"/>
              <w:sz w:val="14"/>
              <w:szCs w:val="14"/>
            </w:rPr>
            <w:tab/>
            <w:t>PRINCIPAL</w:t>
          </w:r>
        </w:p>
      </w:tc>
      <w:tc>
        <w:tcPr>
          <w:tcW w:w="2891" w:type="dxa"/>
          <w:tcBorders>
            <w:top w:val="single" w:sz="12" w:space="0" w:color="012169"/>
            <w:left w:val="nil"/>
            <w:bottom w:val="nil"/>
            <w:right w:val="nil"/>
          </w:tcBorders>
          <w:vAlign w:val="center"/>
        </w:tcPr>
        <w:p w14:paraId="56AFB7FA" w14:textId="59FCF6BE" w:rsidR="00BA45FD" w:rsidRPr="0057475F" w:rsidRDefault="00CD604D" w:rsidP="000815CD">
          <w:pPr>
            <w:ind w:left="207" w:right="-157"/>
            <w:rPr>
              <w:rFonts w:ascii="Arimo" w:hAnsi="Arimo" w:cs="Arimo"/>
              <w:b/>
              <w:bCs/>
              <w:color w:val="012169"/>
              <w:sz w:val="14"/>
              <w:szCs w:val="14"/>
            </w:rPr>
          </w:pPr>
          <w:r>
            <w:rPr>
              <w:rFonts w:ascii="Arimo" w:hAnsi="Arimo" w:cs="Arimo"/>
              <w:b/>
              <w:bCs/>
              <w:color w:val="012169"/>
              <w:sz w:val="14"/>
              <w:szCs w:val="14"/>
            </w:rPr>
            <w:t>MONIQUE DEVAUGHN-JOHNSON</w:t>
          </w:r>
        </w:p>
        <w:p w14:paraId="2E31D015" w14:textId="50F73BD7" w:rsidR="00BA45FD" w:rsidRPr="0057475F" w:rsidRDefault="00CD604D" w:rsidP="000815CD">
          <w:pPr>
            <w:ind w:left="207" w:right="-157"/>
          </w:pPr>
          <w:r>
            <w:rPr>
              <w:rFonts w:ascii="Arimo" w:hAnsi="Arimo" w:cs="Arimo"/>
              <w:color w:val="012169"/>
              <w:sz w:val="14"/>
              <w:szCs w:val="14"/>
            </w:rPr>
            <w:t xml:space="preserve">ASSISTANT </w:t>
          </w:r>
          <w:r w:rsidR="009A42C3">
            <w:rPr>
              <w:rFonts w:ascii="Arimo" w:hAnsi="Arimo" w:cs="Arimo"/>
              <w:color w:val="012169"/>
              <w:sz w:val="14"/>
              <w:szCs w:val="14"/>
            </w:rPr>
            <w:t>PRINCIPAL</w:t>
          </w:r>
        </w:p>
      </w:tc>
    </w:tr>
  </w:tbl>
  <w:p w14:paraId="44F60164" w14:textId="77777777" w:rsidR="00BA45FD" w:rsidRDefault="00BA4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AE53" w14:textId="77777777" w:rsidR="0022213B" w:rsidRDefault="00222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D1"/>
    <w:multiLevelType w:val="multilevel"/>
    <w:tmpl w:val="0338E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4E16A6"/>
    <w:multiLevelType w:val="multilevel"/>
    <w:tmpl w:val="3230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5F"/>
    <w:rsid w:val="000815CD"/>
    <w:rsid w:val="000D38B7"/>
    <w:rsid w:val="000D7C7B"/>
    <w:rsid w:val="00102A66"/>
    <w:rsid w:val="00163CC2"/>
    <w:rsid w:val="0022213B"/>
    <w:rsid w:val="00223AF0"/>
    <w:rsid w:val="002A2180"/>
    <w:rsid w:val="002C056C"/>
    <w:rsid w:val="0033003A"/>
    <w:rsid w:val="00337D2D"/>
    <w:rsid w:val="003C2C26"/>
    <w:rsid w:val="003D72C1"/>
    <w:rsid w:val="004A3AB3"/>
    <w:rsid w:val="004C6157"/>
    <w:rsid w:val="00570FEF"/>
    <w:rsid w:val="0057475F"/>
    <w:rsid w:val="00575921"/>
    <w:rsid w:val="00577F9F"/>
    <w:rsid w:val="00606BFE"/>
    <w:rsid w:val="00646E7A"/>
    <w:rsid w:val="006773CB"/>
    <w:rsid w:val="006A5AEC"/>
    <w:rsid w:val="006C0408"/>
    <w:rsid w:val="006C7D9B"/>
    <w:rsid w:val="006F51EA"/>
    <w:rsid w:val="007C6232"/>
    <w:rsid w:val="008313C9"/>
    <w:rsid w:val="009A42C3"/>
    <w:rsid w:val="00A6550C"/>
    <w:rsid w:val="00B13042"/>
    <w:rsid w:val="00B23C22"/>
    <w:rsid w:val="00B3559F"/>
    <w:rsid w:val="00B50696"/>
    <w:rsid w:val="00B55512"/>
    <w:rsid w:val="00BA190B"/>
    <w:rsid w:val="00BA45FD"/>
    <w:rsid w:val="00C11FA7"/>
    <w:rsid w:val="00C14A68"/>
    <w:rsid w:val="00C3675B"/>
    <w:rsid w:val="00C9378A"/>
    <w:rsid w:val="00CD604D"/>
    <w:rsid w:val="00D44E8F"/>
    <w:rsid w:val="00D45DFB"/>
    <w:rsid w:val="00DD2634"/>
    <w:rsid w:val="00DF281C"/>
    <w:rsid w:val="00E516D1"/>
    <w:rsid w:val="00EA3611"/>
    <w:rsid w:val="00EB6DEF"/>
    <w:rsid w:val="00EC2B9F"/>
    <w:rsid w:val="00F664C2"/>
    <w:rsid w:val="00F97D34"/>
    <w:rsid w:val="00FB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6C728"/>
  <w15:chartTrackingRefBased/>
  <w15:docId w15:val="{C4C3CD0F-2D93-40E3-82B6-80BDE976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5F"/>
    <w:rPr>
      <w:color w:val="0563C1" w:themeColor="hyperlink"/>
      <w:u w:val="single"/>
    </w:rPr>
  </w:style>
  <w:style w:type="character" w:customStyle="1" w:styleId="UnresolvedMention">
    <w:name w:val="Unresolved Mention"/>
    <w:basedOn w:val="DefaultParagraphFont"/>
    <w:uiPriority w:val="99"/>
    <w:semiHidden/>
    <w:unhideWhenUsed/>
    <w:rsid w:val="0057475F"/>
    <w:rPr>
      <w:color w:val="605E5C"/>
      <w:shd w:val="clear" w:color="auto" w:fill="E1DFDD"/>
    </w:rPr>
  </w:style>
  <w:style w:type="table" w:styleId="TableGrid">
    <w:name w:val="Table Grid"/>
    <w:basedOn w:val="TableNormal"/>
    <w:uiPriority w:val="39"/>
    <w:rsid w:val="0057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FD"/>
  </w:style>
  <w:style w:type="paragraph" w:styleId="Footer">
    <w:name w:val="footer"/>
    <w:basedOn w:val="Normal"/>
    <w:link w:val="FooterChar"/>
    <w:uiPriority w:val="99"/>
    <w:unhideWhenUsed/>
    <w:rsid w:val="00BA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3376">
      <w:bodyDiv w:val="1"/>
      <w:marLeft w:val="0"/>
      <w:marRight w:val="0"/>
      <w:marTop w:val="0"/>
      <w:marBottom w:val="0"/>
      <w:divBdr>
        <w:top w:val="none" w:sz="0" w:space="0" w:color="auto"/>
        <w:left w:val="none" w:sz="0" w:space="0" w:color="auto"/>
        <w:bottom w:val="none" w:sz="0" w:space="0" w:color="auto"/>
        <w:right w:val="none" w:sz="0" w:space="0" w:color="auto"/>
      </w:divBdr>
    </w:div>
    <w:div w:id="1403874488">
      <w:bodyDiv w:val="1"/>
      <w:marLeft w:val="0"/>
      <w:marRight w:val="0"/>
      <w:marTop w:val="0"/>
      <w:marBottom w:val="0"/>
      <w:divBdr>
        <w:top w:val="none" w:sz="0" w:space="0" w:color="auto"/>
        <w:left w:val="none" w:sz="0" w:space="0" w:color="auto"/>
        <w:bottom w:val="none" w:sz="0" w:space="0" w:color="auto"/>
        <w:right w:val="none" w:sz="0" w:space="0" w:color="auto"/>
      </w:divBdr>
    </w:div>
    <w:div w:id="17861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m02.safelinks.protection.outlook.com/?url=http%3A%2F%2Fwww.brandywineschools.org%2F4orLess&amp;data=05%7C02%7Ctracey.roberts%40bsd.k12.de.us%7C6125478d4680478a1df708dcd975259c%7C21b6d6867f08438dbdc6bd214d829bd2%7C0%7C0%7C638624344372844072%7CUnknown%7CTWFpbGZsb3d8eyJWIjoiMC4wLjAwMDAiLCJQIjoiV2luMzIiLCJBTiI6Ik1haWwiLCJXVCI6Mn0%3D%7C0%7C%7C%7C&amp;sdata=FsvqaFPuZ7fGmKkntt2o1nmF1Rf%2FT%2Bz4Brekjfio%2FTI%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William</dc:creator>
  <cp:keywords/>
  <dc:description/>
  <cp:lastModifiedBy>Roberts Tracey</cp:lastModifiedBy>
  <cp:revision>3</cp:revision>
  <cp:lastPrinted>2024-07-16T12:51:00Z</cp:lastPrinted>
  <dcterms:created xsi:type="dcterms:W3CDTF">2024-09-25T21:05:00Z</dcterms:created>
  <dcterms:modified xsi:type="dcterms:W3CDTF">2024-09-25T21:07:00Z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635ebb82-582f-401e-8233-c228a1b3beb2</vt:lpwstr>
  </property>
</Properties>
</file>