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D522" w14:textId="666D0CB3" w:rsidR="00754093" w:rsidRPr="00754093" w:rsidRDefault="00232D39" w:rsidP="00023155">
      <w:pPr>
        <w:keepNext/>
        <w:keepLines/>
        <w:spacing w:after="300" w:line="240" w:lineRule="auto"/>
        <w:ind w:left="2880" w:firstLine="720"/>
        <w:rPr>
          <w:rFonts w:ascii="Shadows Into Light Two" w:eastAsia="Cambria" w:hAnsi="Shadows Into Light Two" w:cs="Cambria"/>
          <w:color w:val="000000"/>
          <w:sz w:val="24"/>
          <w:szCs w:val="24"/>
        </w:rPr>
      </w:pPr>
      <w:r w:rsidRPr="00D70D76">
        <w:rPr>
          <w:rFonts w:ascii="Shadows Into Light Two" w:eastAsia="Shadows Into Light Two" w:hAnsi="Shadows Into Light Two" w:cs="Shadows Into Light Two"/>
          <w:b/>
          <w:color w:val="000000"/>
          <w:sz w:val="24"/>
          <w:szCs w:val="24"/>
        </w:rPr>
        <w:t>English I</w:t>
      </w:r>
      <w:r w:rsidR="0023355D">
        <w:rPr>
          <w:rFonts w:ascii="Shadows Into Light Two" w:eastAsia="Shadows Into Light Two" w:hAnsi="Shadows Into Light Two" w:cs="Shadows Into Light Two"/>
          <w:b/>
          <w:color w:val="000000"/>
          <w:sz w:val="24"/>
          <w:szCs w:val="24"/>
        </w:rPr>
        <w:t xml:space="preserve"> Intervention </w:t>
      </w:r>
      <w:r w:rsidRPr="00754093">
        <w:rPr>
          <w:rFonts w:ascii="Shadows Into Light Two" w:eastAsia="Shadows Into Light Two" w:hAnsi="Shadows Into Light Two" w:cs="Shadows Into Light Two"/>
          <w:b/>
          <w:color w:val="000000"/>
          <w:sz w:val="24"/>
          <w:szCs w:val="24"/>
        </w:rPr>
        <w:t>Syllabus</w:t>
      </w:r>
      <w:bookmarkStart w:id="0" w:name="h.gjdgxs" w:colFirst="0" w:colLast="0"/>
      <w:bookmarkEnd w:id="0"/>
    </w:p>
    <w:p w14:paraId="10D2ADCD" w14:textId="6325B867" w:rsidR="00232D39" w:rsidRPr="00754093" w:rsidRDefault="00232D39" w:rsidP="002D1A61">
      <w:pPr>
        <w:keepNext/>
        <w:keepLines/>
        <w:spacing w:after="300" w:line="240" w:lineRule="auto"/>
        <w:rPr>
          <w:rFonts w:ascii="Shadows Into Light Two" w:eastAsia="Cambria" w:hAnsi="Shadows Into Light Two" w:cs="Cambria"/>
          <w:color w:val="000000"/>
          <w:sz w:val="24"/>
          <w:szCs w:val="24"/>
        </w:rPr>
      </w:pPr>
      <w:r w:rsidRPr="00754093">
        <w:rPr>
          <w:rFonts w:ascii="Shadows Into Light Two" w:eastAsia="Shadows Into Light Two" w:hAnsi="Shadows Into Light Two" w:cs="Shadows Into Light Two"/>
          <w:b/>
          <w:color w:val="000000"/>
          <w:sz w:val="24"/>
          <w:szCs w:val="24"/>
        </w:rPr>
        <w:t>Instructor</w:t>
      </w:r>
      <w:r w:rsidR="005D451E">
        <w:rPr>
          <w:rFonts w:ascii="Shadows Into Light Two" w:eastAsia="Shadows Into Light Two" w:hAnsi="Shadows Into Light Two" w:cs="Shadows Into Light Two"/>
          <w:b/>
          <w:color w:val="000000"/>
          <w:sz w:val="24"/>
          <w:szCs w:val="24"/>
        </w:rPr>
        <w:t>s</w:t>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t>Email</w:t>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00850138" w:rsidRPr="00754093">
        <w:rPr>
          <w:rFonts w:ascii="Shadows Into Light Two" w:eastAsia="Shadows Into Light Two" w:hAnsi="Shadows Into Light Two" w:cs="Shadows Into Light Two"/>
          <w:b/>
          <w:color w:val="000000"/>
          <w:sz w:val="24"/>
          <w:szCs w:val="24"/>
        </w:rPr>
        <w:t>classroom 20</w:t>
      </w:r>
      <w:r w:rsidR="00F81FA9">
        <w:rPr>
          <w:rFonts w:ascii="Shadows Into Light Two" w:eastAsia="Shadows Into Light Two" w:hAnsi="Shadows Into Light Two" w:cs="Shadows Into Light Two"/>
          <w:b/>
          <w:color w:val="000000"/>
          <w:sz w:val="24"/>
          <w:szCs w:val="24"/>
        </w:rPr>
        <w:t>9</w:t>
      </w:r>
      <w:r w:rsidR="00850138" w:rsidRPr="00754093">
        <w:rPr>
          <w:rFonts w:ascii="Shadows Into Light Two" w:eastAsia="Shadows Into Light Two" w:hAnsi="Shadows Into Light Two" w:cs="Shadows Into Light Two"/>
          <w:b/>
          <w:color w:val="000000"/>
          <w:sz w:val="24"/>
          <w:szCs w:val="24"/>
        </w:rPr>
        <w:t>H or office 205H</w:t>
      </w:r>
    </w:p>
    <w:p w14:paraId="7D624FCF" w14:textId="6EB7B54C" w:rsidR="00232D39" w:rsidRPr="0023355D" w:rsidRDefault="00232D39" w:rsidP="002D1A61">
      <w:pPr>
        <w:spacing w:after="0" w:line="240" w:lineRule="auto"/>
        <w:rPr>
          <w:rFonts w:ascii="Shadows Into Light Two" w:eastAsia="Shadows Into Light Two" w:hAnsi="Shadows Into Light Two" w:cs="Shadows Into Light Two"/>
          <w:color w:val="000000"/>
        </w:rPr>
      </w:pPr>
      <w:r w:rsidRPr="00754093">
        <w:rPr>
          <w:rFonts w:ascii="Shadows Into Light Two" w:eastAsia="Shadows Into Light Two" w:hAnsi="Shadows Into Light Two" w:cs="Shadows Into Light Two"/>
          <w:color w:val="000000"/>
          <w:sz w:val="24"/>
          <w:szCs w:val="24"/>
        </w:rPr>
        <w:t>Ms. B. or Ms. Byram</w:t>
      </w:r>
      <w:r w:rsidRPr="00754093">
        <w:rPr>
          <w:rFonts w:ascii="Shadows Into Light Two" w:eastAsia="Shadows Into Light Two" w:hAnsi="Shadows Into Light Two" w:cs="Shadows Into Light Two"/>
          <w:color w:val="000000"/>
          <w:sz w:val="24"/>
          <w:szCs w:val="24"/>
        </w:rPr>
        <w:tab/>
      </w:r>
      <w:r w:rsidRPr="00754093">
        <w:rPr>
          <w:rFonts w:ascii="Shadows Into Light Two" w:eastAsia="Shadows Into Light Two" w:hAnsi="Shadows Into Light Two" w:cs="Shadows Into Light Two"/>
          <w:color w:val="000000"/>
          <w:sz w:val="24"/>
          <w:szCs w:val="24"/>
        </w:rPr>
        <w:tab/>
      </w:r>
      <w:hyperlink r:id="rId8" w:history="1">
        <w:r w:rsidRPr="00754093">
          <w:rPr>
            <w:rFonts w:ascii="Shadows Into Light Two" w:eastAsia="Shadows Into Light Two" w:hAnsi="Shadows Into Light Two" w:cs="Shadows Into Light Two"/>
            <w:color w:val="0563C1" w:themeColor="hyperlink"/>
            <w:sz w:val="24"/>
            <w:szCs w:val="24"/>
            <w:u w:val="single"/>
          </w:rPr>
          <w:t>mbyram@west-fargo.k12.nd.us</w:t>
        </w:r>
      </w:hyperlink>
      <w:r w:rsidR="0071226B">
        <w:rPr>
          <w:rFonts w:ascii="Shadows Into Light Two" w:eastAsia="Shadows Into Light Two" w:hAnsi="Shadows Into Light Two" w:cs="Shadows Into Light Two"/>
          <w:color w:val="000000"/>
        </w:rPr>
        <w:tab/>
      </w:r>
      <w:r w:rsidR="005D451E">
        <w:rPr>
          <w:rFonts w:ascii="Shadows Into Light Two" w:eastAsia="Shadows Into Light Two" w:hAnsi="Shadows Into Light Two" w:cs="Shadows Into Light Two"/>
          <w:color w:val="000000"/>
        </w:rPr>
        <w:tab/>
      </w:r>
      <w:r w:rsidR="0071226B">
        <w:rPr>
          <w:rFonts w:ascii="Shadows Into Light Two" w:eastAsia="Shadows Into Light Two" w:hAnsi="Shadows Into Light Two" w:cs="Shadows Into Light Two"/>
          <w:color w:val="000000"/>
        </w:rPr>
        <w:tab/>
      </w:r>
    </w:p>
    <w:p w14:paraId="257BB99F" w14:textId="03285731" w:rsidR="00232D39" w:rsidRPr="00D0711E" w:rsidRDefault="00232D39" w:rsidP="00232D39">
      <w:pPr>
        <w:spacing w:after="0" w:line="276" w:lineRule="auto"/>
        <w:rPr>
          <w:rFonts w:ascii="Times New Roman" w:eastAsia="Shadows Into Light Two" w:hAnsi="Times New Roman" w:cs="Times New Roman"/>
          <w:b/>
          <w:color w:val="000000"/>
          <w:sz w:val="20"/>
          <w:szCs w:val="20"/>
          <w:u w:val="single"/>
        </w:rPr>
      </w:pPr>
      <w:r w:rsidRPr="00D0711E">
        <w:rPr>
          <w:rFonts w:ascii="Times New Roman" w:eastAsia="Shadows Into Light Two" w:hAnsi="Times New Roman" w:cs="Times New Roman"/>
          <w:b/>
          <w:color w:val="000000"/>
          <w:sz w:val="20"/>
          <w:szCs w:val="20"/>
          <w:u w:val="single"/>
        </w:rPr>
        <w:t>Course Description:</w:t>
      </w:r>
    </w:p>
    <w:p w14:paraId="168CC4A2" w14:textId="5AC3B508" w:rsidR="00232D39" w:rsidRPr="00D0711E" w:rsidRDefault="00232D39" w:rsidP="00232D39">
      <w:pPr>
        <w:spacing w:after="0" w:line="276" w:lineRule="auto"/>
        <w:rPr>
          <w:rFonts w:ascii="Times New Roman" w:eastAsia="Calibri" w:hAnsi="Times New Roman" w:cs="Times New Roman"/>
          <w:color w:val="000000"/>
          <w:sz w:val="20"/>
          <w:szCs w:val="20"/>
        </w:rPr>
      </w:pPr>
      <w:r w:rsidRPr="00D0711E">
        <w:rPr>
          <w:rFonts w:ascii="Times New Roman" w:eastAsia="Calibri" w:hAnsi="Times New Roman" w:cs="Times New Roman"/>
          <w:color w:val="000000"/>
          <w:sz w:val="20"/>
          <w:szCs w:val="20"/>
        </w:rPr>
        <w:t xml:space="preserve">English I </w:t>
      </w:r>
      <w:r w:rsidR="00754093" w:rsidRPr="00D0711E">
        <w:rPr>
          <w:rFonts w:ascii="Times New Roman" w:eastAsia="Calibri" w:hAnsi="Times New Roman" w:cs="Times New Roman"/>
          <w:color w:val="000000"/>
          <w:sz w:val="20"/>
          <w:szCs w:val="20"/>
        </w:rPr>
        <w:t>focus</w:t>
      </w:r>
      <w:r w:rsidR="00D0711E">
        <w:rPr>
          <w:rFonts w:ascii="Times New Roman" w:eastAsia="Calibri" w:hAnsi="Times New Roman" w:cs="Times New Roman"/>
          <w:color w:val="000000"/>
          <w:sz w:val="20"/>
          <w:szCs w:val="20"/>
        </w:rPr>
        <w:t xml:space="preserve"> is</w:t>
      </w:r>
      <w:r w:rsidR="00754093" w:rsidRPr="00D0711E">
        <w:rPr>
          <w:rFonts w:ascii="Times New Roman" w:eastAsia="Calibri" w:hAnsi="Times New Roman" w:cs="Times New Roman"/>
          <w:color w:val="000000"/>
          <w:sz w:val="20"/>
          <w:szCs w:val="20"/>
        </w:rPr>
        <w:t xml:space="preserve"> </w:t>
      </w:r>
      <w:r w:rsidRPr="00D0711E">
        <w:rPr>
          <w:rFonts w:ascii="Times New Roman" w:eastAsia="Calibri" w:hAnsi="Times New Roman" w:cs="Times New Roman"/>
          <w:color w:val="000000"/>
          <w:sz w:val="20"/>
          <w:szCs w:val="20"/>
        </w:rPr>
        <w:t xml:space="preserve">on four key elements of Language Arts: literature, writing, speaking, and critical thinking. The class is designed to help improve a student’s ability to think critically about a wide variety of literature, poetry, short stories, </w:t>
      </w:r>
      <w:proofErr w:type="gramStart"/>
      <w:r w:rsidRPr="00D0711E">
        <w:rPr>
          <w:rFonts w:ascii="Times New Roman" w:eastAsia="Calibri" w:hAnsi="Times New Roman" w:cs="Times New Roman"/>
          <w:color w:val="000000"/>
          <w:sz w:val="20"/>
          <w:szCs w:val="20"/>
        </w:rPr>
        <w:t>a drama</w:t>
      </w:r>
      <w:proofErr w:type="gramEnd"/>
      <w:r w:rsidRPr="00D0711E">
        <w:rPr>
          <w:rFonts w:ascii="Times New Roman" w:eastAsia="Calibri" w:hAnsi="Times New Roman" w:cs="Times New Roman"/>
          <w:color w:val="000000"/>
          <w:sz w:val="20"/>
          <w:szCs w:val="20"/>
        </w:rPr>
        <w:t>, and novels. It aims to strengthen a student’s ability to use written language and reinforces their ability to prepare as well as deliver oral presentations /speeches. In addition to daily tasks, students are required to read library books of their choice.</w:t>
      </w:r>
      <w:r w:rsidR="00813EDC">
        <w:rPr>
          <w:rFonts w:ascii="Times New Roman" w:eastAsia="Calibri" w:hAnsi="Times New Roman" w:cs="Times New Roman"/>
          <w:color w:val="000000"/>
          <w:sz w:val="20"/>
          <w:szCs w:val="20"/>
        </w:rPr>
        <w:t xml:space="preserve"> Students will also have </w:t>
      </w:r>
      <w:r w:rsidR="00C26408">
        <w:rPr>
          <w:rFonts w:ascii="Times New Roman" w:eastAsia="Calibri" w:hAnsi="Times New Roman" w:cs="Times New Roman"/>
          <w:color w:val="000000"/>
          <w:sz w:val="20"/>
          <w:szCs w:val="20"/>
        </w:rPr>
        <w:t xml:space="preserve">daily </w:t>
      </w:r>
      <w:r w:rsidR="00813EDC">
        <w:rPr>
          <w:rFonts w:ascii="Times New Roman" w:eastAsia="Calibri" w:hAnsi="Times New Roman" w:cs="Times New Roman"/>
          <w:color w:val="000000"/>
          <w:sz w:val="20"/>
          <w:szCs w:val="20"/>
        </w:rPr>
        <w:t xml:space="preserve">personalized skills </w:t>
      </w:r>
      <w:r w:rsidR="00C26408">
        <w:rPr>
          <w:rFonts w:ascii="Times New Roman" w:eastAsia="Calibri" w:hAnsi="Times New Roman" w:cs="Times New Roman"/>
          <w:color w:val="000000"/>
          <w:sz w:val="20"/>
          <w:szCs w:val="20"/>
        </w:rPr>
        <w:t>rotation</w:t>
      </w:r>
      <w:r w:rsidR="005A102F">
        <w:rPr>
          <w:rFonts w:ascii="Times New Roman" w:eastAsia="Calibri" w:hAnsi="Times New Roman" w:cs="Times New Roman"/>
          <w:color w:val="000000"/>
          <w:sz w:val="20"/>
          <w:szCs w:val="20"/>
        </w:rPr>
        <w:t>s for additional support.</w:t>
      </w:r>
    </w:p>
    <w:p w14:paraId="2DA6A781" w14:textId="4C7A5287" w:rsidR="00232D39" w:rsidRPr="00D0711E" w:rsidRDefault="00232D39" w:rsidP="00232D39">
      <w:pPr>
        <w:autoSpaceDE w:val="0"/>
        <w:autoSpaceDN w:val="0"/>
        <w:adjustRightInd w:val="0"/>
        <w:spacing w:after="0" w:line="240" w:lineRule="auto"/>
        <w:rPr>
          <w:rFonts w:ascii="Times New Roman" w:eastAsia="Calibri" w:hAnsi="Times New Roman" w:cs="Times New Roman"/>
          <w:color w:val="000000"/>
          <w:sz w:val="20"/>
          <w:szCs w:val="20"/>
        </w:rPr>
      </w:pPr>
      <w:r w:rsidRPr="00D0711E">
        <w:rPr>
          <w:rFonts w:ascii="Times New Roman" w:eastAsia="Calibri" w:hAnsi="Times New Roman" w:cs="Times New Roman"/>
          <w:b/>
          <w:color w:val="000000"/>
          <w:sz w:val="20"/>
          <w:szCs w:val="20"/>
          <w:u w:val="single"/>
        </w:rPr>
        <w:t xml:space="preserve">Semester </w:t>
      </w:r>
      <w:r w:rsidR="00405297">
        <w:rPr>
          <w:rFonts w:ascii="Times New Roman" w:eastAsia="Calibri" w:hAnsi="Times New Roman" w:cs="Times New Roman"/>
          <w:b/>
          <w:color w:val="000000"/>
          <w:sz w:val="20"/>
          <w:szCs w:val="20"/>
          <w:u w:val="single"/>
        </w:rPr>
        <w:t>1</w:t>
      </w:r>
      <w:r w:rsidRPr="00D0711E">
        <w:rPr>
          <w:rFonts w:ascii="Times New Roman" w:eastAsia="Calibri" w:hAnsi="Times New Roman" w:cs="Times New Roman"/>
          <w:b/>
          <w:color w:val="000000"/>
          <w:sz w:val="20"/>
          <w:szCs w:val="20"/>
        </w:rPr>
        <w:t>:</w:t>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p>
    <w:p w14:paraId="6D74C0D3" w14:textId="46BD5C10" w:rsidR="00232D39" w:rsidRPr="00D0711E" w:rsidRDefault="00232D39" w:rsidP="00232D39">
      <w:pPr>
        <w:autoSpaceDE w:val="0"/>
        <w:autoSpaceDN w:val="0"/>
        <w:adjustRightInd w:val="0"/>
        <w:spacing w:after="0" w:line="240" w:lineRule="auto"/>
        <w:rPr>
          <w:rFonts w:ascii="Times New Roman" w:eastAsia="Calibri" w:hAnsi="Times New Roman" w:cs="Times New Roman"/>
          <w:b/>
          <w:i/>
          <w:color w:val="000000"/>
          <w:sz w:val="20"/>
          <w:szCs w:val="20"/>
        </w:rPr>
      </w:pPr>
      <w:r w:rsidRPr="00D0711E">
        <w:rPr>
          <w:rFonts w:ascii="Times New Roman" w:eastAsia="Calibri" w:hAnsi="Times New Roman" w:cs="Times New Roman"/>
          <w:b/>
          <w:i/>
          <w:color w:val="000000"/>
          <w:sz w:val="20"/>
          <w:szCs w:val="20"/>
        </w:rPr>
        <w:t xml:space="preserve">Quarter </w:t>
      </w:r>
      <w:r w:rsidR="00405297">
        <w:rPr>
          <w:rFonts w:ascii="Times New Roman" w:eastAsia="Calibri" w:hAnsi="Times New Roman" w:cs="Times New Roman"/>
          <w:b/>
          <w:i/>
          <w:color w:val="000000"/>
          <w:sz w:val="20"/>
          <w:szCs w:val="20"/>
        </w:rPr>
        <w:t>1</w:t>
      </w:r>
      <w:r w:rsidRPr="00D0711E">
        <w:rPr>
          <w:rFonts w:ascii="Times New Roman" w:eastAsia="Calibri" w:hAnsi="Times New Roman" w:cs="Times New Roman"/>
          <w:b/>
          <w:i/>
          <w:color w:val="000000"/>
          <w:sz w:val="20"/>
          <w:szCs w:val="20"/>
        </w:rPr>
        <w:t>-</w:t>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t xml:space="preserve">Quarter </w:t>
      </w:r>
      <w:r w:rsidR="00405297">
        <w:rPr>
          <w:rFonts w:ascii="Times New Roman" w:eastAsia="Calibri" w:hAnsi="Times New Roman" w:cs="Times New Roman"/>
          <w:b/>
          <w:i/>
          <w:color w:val="000000"/>
          <w:sz w:val="20"/>
          <w:szCs w:val="20"/>
        </w:rPr>
        <w:t>2</w:t>
      </w:r>
      <w:r w:rsidRPr="00D0711E">
        <w:rPr>
          <w:rFonts w:ascii="Times New Roman" w:eastAsia="Calibri" w:hAnsi="Times New Roman" w:cs="Times New Roman"/>
          <w:b/>
          <w:i/>
          <w:color w:val="000000"/>
          <w:sz w:val="20"/>
          <w:szCs w:val="20"/>
        </w:rPr>
        <w:t>-</w:t>
      </w:r>
    </w:p>
    <w:p w14:paraId="781F71C1" w14:textId="33FA364F" w:rsidR="00405297"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Inro Speech</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t>Mythology</w:t>
      </w:r>
    </w:p>
    <w:p w14:paraId="79480BA6" w14:textId="56E60F99" w:rsidR="00232D39"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Short Stories</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sidR="00ED579E">
        <w:rPr>
          <w:rFonts w:ascii="Times New Roman" w:eastAsia="Calibri" w:hAnsi="Times New Roman" w:cs="Times New Roman"/>
          <w:b/>
          <w:i/>
          <w:color w:val="000000"/>
          <w:sz w:val="20"/>
          <w:szCs w:val="20"/>
        </w:rPr>
        <w:t xml:space="preserve">Literature Circles </w:t>
      </w:r>
    </w:p>
    <w:p w14:paraId="2014E2C8" w14:textId="37EA8DDC" w:rsidR="00405297"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Critical Reading and Organized Writing</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sidR="000A6549">
        <w:rPr>
          <w:rFonts w:ascii="Times New Roman" w:eastAsia="Calibri" w:hAnsi="Times New Roman" w:cs="Times New Roman"/>
          <w:b/>
          <w:i/>
          <w:color w:val="000000"/>
          <w:sz w:val="20"/>
          <w:szCs w:val="20"/>
        </w:rPr>
        <w:tab/>
        <w:t xml:space="preserve">Narrative Writing </w:t>
      </w:r>
    </w:p>
    <w:p w14:paraId="178B2C9E" w14:textId="77777777" w:rsidR="00BB57D6" w:rsidRDefault="00BB57D6" w:rsidP="00BB57D6">
      <w:pPr>
        <w:spacing w:after="0" w:line="240" w:lineRule="auto"/>
        <w:textAlignment w:val="baseline"/>
        <w:rPr>
          <w:rFonts w:ascii="Times New Roman" w:eastAsia="Times New Roman" w:hAnsi="Times New Roman" w:cs="Times New Roman"/>
          <w:b/>
          <w:bCs/>
          <w:i/>
          <w:iCs/>
          <w:color w:val="000000" w:themeColor="text1"/>
          <w:sz w:val="20"/>
          <w:szCs w:val="20"/>
        </w:rPr>
      </w:pPr>
    </w:p>
    <w:p w14:paraId="442345BD" w14:textId="7C7A94BF" w:rsidR="00BB57D6" w:rsidRPr="00A6505A" w:rsidRDefault="00BB57D6" w:rsidP="00BB57D6">
      <w:pPr>
        <w:spacing w:after="0" w:line="240" w:lineRule="auto"/>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themeColor="text1"/>
          <w:sz w:val="20"/>
          <w:szCs w:val="20"/>
        </w:rPr>
        <w:t>Student Skills</w:t>
      </w:r>
      <w:r w:rsidR="005A102F">
        <w:rPr>
          <w:rFonts w:ascii="Times New Roman" w:eastAsia="Times New Roman" w:hAnsi="Times New Roman" w:cs="Times New Roman"/>
          <w:b/>
          <w:bCs/>
          <w:i/>
          <w:iCs/>
          <w:color w:val="000000" w:themeColor="text1"/>
          <w:sz w:val="20"/>
          <w:szCs w:val="20"/>
        </w:rPr>
        <w:t xml:space="preserve"> (last 30 minutes </w:t>
      </w:r>
      <w:r w:rsidR="00C2217C">
        <w:rPr>
          <w:rFonts w:ascii="Times New Roman" w:eastAsia="Times New Roman" w:hAnsi="Times New Roman" w:cs="Times New Roman"/>
          <w:b/>
          <w:bCs/>
          <w:i/>
          <w:iCs/>
          <w:color w:val="000000" w:themeColor="text1"/>
          <w:sz w:val="20"/>
          <w:szCs w:val="20"/>
        </w:rPr>
        <w:t>of class)</w:t>
      </w:r>
    </w:p>
    <w:p w14:paraId="18374C0A" w14:textId="77777777" w:rsidR="00BB57D6" w:rsidRPr="00295B17" w:rsidRDefault="00BB57D6" w:rsidP="00BB57D6">
      <w:pPr>
        <w:pStyle w:val="ListParagraph"/>
        <w:numPr>
          <w:ilvl w:val="0"/>
          <w:numId w:val="17"/>
        </w:numPr>
        <w:spacing w:after="0" w:line="240" w:lineRule="auto"/>
        <w:textAlignment w:val="baseline"/>
        <w:rPr>
          <w:rFonts w:ascii="Times New Roman" w:eastAsia="Times New Roman" w:hAnsi="Times New Roman" w:cs="Times New Roman"/>
          <w:b/>
          <w:bCs/>
          <w:sz w:val="20"/>
          <w:szCs w:val="20"/>
        </w:rPr>
      </w:pPr>
      <w:r w:rsidRPr="00A6505A">
        <w:rPr>
          <w:rFonts w:ascii="Times New Roman" w:eastAsia="Times New Roman" w:hAnsi="Times New Roman" w:cs="Times New Roman"/>
          <w:color w:val="000000" w:themeColor="text1"/>
          <w:sz w:val="20"/>
          <w:szCs w:val="20"/>
        </w:rPr>
        <w:t xml:space="preserve">Students work </w:t>
      </w:r>
      <w:r>
        <w:rPr>
          <w:rFonts w:ascii="Times New Roman" w:eastAsia="Times New Roman" w:hAnsi="Times New Roman" w:cs="Times New Roman"/>
          <w:color w:val="000000" w:themeColor="text1"/>
          <w:sz w:val="20"/>
          <w:szCs w:val="20"/>
        </w:rPr>
        <w:t xml:space="preserve">on </w:t>
      </w:r>
      <w:r w:rsidRPr="00A6505A">
        <w:rPr>
          <w:rFonts w:ascii="Times New Roman" w:eastAsia="Times New Roman" w:hAnsi="Times New Roman" w:cs="Times New Roman"/>
          <w:color w:val="000000" w:themeColor="text1"/>
          <w:sz w:val="20"/>
          <w:szCs w:val="20"/>
        </w:rPr>
        <w:t>independent</w:t>
      </w:r>
      <w:r>
        <w:rPr>
          <w:rFonts w:ascii="Times New Roman" w:eastAsia="Times New Roman" w:hAnsi="Times New Roman" w:cs="Times New Roman"/>
          <w:color w:val="000000" w:themeColor="text1"/>
          <w:sz w:val="20"/>
          <w:szCs w:val="20"/>
        </w:rPr>
        <w:t xml:space="preserve"> skills</w:t>
      </w:r>
      <w:r w:rsidRPr="00A6505A">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to </w:t>
      </w:r>
      <w:r w:rsidRPr="00A6505A">
        <w:rPr>
          <w:rFonts w:ascii="Times New Roman" w:eastAsia="Times New Roman" w:hAnsi="Times New Roman" w:cs="Times New Roman"/>
          <w:color w:val="000000" w:themeColor="text1"/>
          <w:sz w:val="20"/>
          <w:szCs w:val="20"/>
        </w:rPr>
        <w:t xml:space="preserve">accelerate their learning in </w:t>
      </w:r>
      <w:r>
        <w:rPr>
          <w:rFonts w:ascii="Times New Roman" w:eastAsia="Times New Roman" w:hAnsi="Times New Roman" w:cs="Times New Roman"/>
          <w:color w:val="000000" w:themeColor="text1"/>
          <w:sz w:val="20"/>
          <w:szCs w:val="20"/>
        </w:rPr>
        <w:t>a variety of ways</w:t>
      </w:r>
      <w:r w:rsidRPr="00A6505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(Quill, IXL, KYBER,) </w:t>
      </w:r>
    </w:p>
    <w:p w14:paraId="73BFF0CC" w14:textId="2857C0CC" w:rsidR="00405297" w:rsidRDefault="00BB57D6" w:rsidP="00BB57D6">
      <w:pPr>
        <w:pStyle w:val="ListParagraph"/>
        <w:spacing w:after="0" w:line="240" w:lineRule="auto"/>
        <w:textAlignment w:val="baseline"/>
        <w:rPr>
          <w:rFonts w:ascii="Times New Roman" w:eastAsia="Times New Roman" w:hAnsi="Times New Roman" w:cs="Times New Roman"/>
          <w:b/>
          <w:bCs/>
          <w:color w:val="000000" w:themeColor="text1"/>
          <w:sz w:val="20"/>
          <w:szCs w:val="20"/>
        </w:rPr>
      </w:pPr>
      <w:r w:rsidRPr="00615A8E">
        <w:rPr>
          <w:rFonts w:ascii="Times New Roman" w:eastAsia="Times New Roman" w:hAnsi="Times New Roman" w:cs="Times New Roman"/>
          <w:b/>
          <w:bCs/>
          <w:color w:val="000000" w:themeColor="text1"/>
          <w:sz w:val="20"/>
          <w:szCs w:val="20"/>
        </w:rPr>
        <w:t xml:space="preserve">Students will get a weekly grade on their progress/ completion </w:t>
      </w:r>
      <w:r w:rsidRPr="00615A8E">
        <w:rPr>
          <w:rFonts w:ascii="Times New Roman" w:eastAsia="Times New Roman" w:hAnsi="Times New Roman" w:cs="Times New Roman"/>
          <w:b/>
          <w:bCs/>
          <w:sz w:val="20"/>
          <w:szCs w:val="20"/>
        </w:rPr>
        <w:t>*</w:t>
      </w:r>
      <w:r w:rsidRPr="004F5CCA">
        <w:rPr>
          <w:rFonts w:ascii="Times New Roman" w:eastAsia="Times New Roman" w:hAnsi="Times New Roman" w:cs="Times New Roman"/>
          <w:i/>
          <w:iCs/>
          <w:sz w:val="20"/>
          <w:szCs w:val="20"/>
        </w:rPr>
        <w:t>Student one-on- one CONFERENCING will happen ONCE every 2 weeks to reflect on tracking &amp; skills progress.</w:t>
      </w:r>
      <w:r>
        <w:rPr>
          <w:rFonts w:ascii="Times New Roman" w:eastAsia="Times New Roman" w:hAnsi="Times New Roman" w:cs="Times New Roman"/>
          <w:color w:val="000000" w:themeColor="text1"/>
          <w:sz w:val="20"/>
          <w:szCs w:val="20"/>
        </w:rPr>
        <w:t xml:space="preserve"> ***</w:t>
      </w:r>
      <w:r w:rsidRPr="00A6505A">
        <w:rPr>
          <w:rFonts w:ascii="Times New Roman" w:eastAsia="Times New Roman" w:hAnsi="Times New Roman" w:cs="Times New Roman"/>
          <w:color w:val="000000" w:themeColor="text1"/>
          <w:sz w:val="20"/>
          <w:szCs w:val="20"/>
        </w:rPr>
        <w:t xml:space="preserve"> </w:t>
      </w:r>
      <w:r w:rsidRPr="00A6505A">
        <w:rPr>
          <w:rFonts w:ascii="Times New Roman" w:eastAsia="Times New Roman" w:hAnsi="Times New Roman" w:cs="Times New Roman"/>
          <w:b/>
          <w:bCs/>
          <w:color w:val="000000" w:themeColor="text1"/>
          <w:sz w:val="20"/>
          <w:szCs w:val="20"/>
        </w:rPr>
        <w:t>CHARGED</w:t>
      </w:r>
      <w:r w:rsidRPr="00A6505A">
        <w:rPr>
          <w:rFonts w:ascii="Times New Roman" w:eastAsia="Times New Roman" w:hAnsi="Times New Roman" w:cs="Times New Roman"/>
          <w:color w:val="000000" w:themeColor="text1"/>
          <w:sz w:val="20"/>
          <w:szCs w:val="20"/>
        </w:rPr>
        <w:t xml:space="preserve"> </w:t>
      </w:r>
      <w:r w:rsidRPr="00A6505A">
        <w:rPr>
          <w:rFonts w:ascii="Times New Roman" w:eastAsia="Times New Roman" w:hAnsi="Times New Roman" w:cs="Times New Roman"/>
          <w:b/>
          <w:bCs/>
          <w:color w:val="000000" w:themeColor="text1"/>
          <w:sz w:val="20"/>
          <w:szCs w:val="20"/>
        </w:rPr>
        <w:t>iPad or Desktop is REQUIRED</w:t>
      </w:r>
      <w:r>
        <w:rPr>
          <w:rFonts w:ascii="Times New Roman" w:eastAsia="Times New Roman" w:hAnsi="Times New Roman" w:cs="Times New Roman"/>
          <w:b/>
          <w:bCs/>
          <w:color w:val="000000" w:themeColor="text1"/>
          <w:sz w:val="20"/>
          <w:szCs w:val="20"/>
        </w:rPr>
        <w:t xml:space="preserve"> &amp; graded!</w:t>
      </w:r>
    </w:p>
    <w:p w14:paraId="1C93D399" w14:textId="77777777" w:rsidR="00BB57D6" w:rsidRPr="00BB57D6" w:rsidRDefault="00BB57D6" w:rsidP="00BB57D6">
      <w:pPr>
        <w:pStyle w:val="ListParagraph"/>
        <w:spacing w:after="0" w:line="240" w:lineRule="auto"/>
        <w:textAlignment w:val="baseline"/>
        <w:rPr>
          <w:rFonts w:ascii="Times New Roman" w:eastAsia="Times New Roman" w:hAnsi="Times New Roman" w:cs="Times New Roman"/>
          <w:b/>
          <w:bCs/>
          <w:i/>
          <w:iCs/>
          <w:color w:val="000000" w:themeColor="text1"/>
          <w:sz w:val="20"/>
          <w:szCs w:val="20"/>
        </w:rPr>
      </w:pPr>
    </w:p>
    <w:p w14:paraId="5BF3D88A" w14:textId="77777777" w:rsidR="00232D39" w:rsidRPr="00232D39" w:rsidRDefault="00232D39" w:rsidP="00232D39">
      <w:pPr>
        <w:spacing w:after="0" w:line="276" w:lineRule="auto"/>
        <w:jc w:val="center"/>
        <w:rPr>
          <w:rFonts w:ascii="Calibri" w:eastAsia="Calibri" w:hAnsi="Calibri" w:cs="Calibri"/>
          <w:color w:val="000000"/>
        </w:rPr>
      </w:pPr>
      <w:r w:rsidRPr="00232D39">
        <w:rPr>
          <w:rFonts w:ascii="Shadows Into Light Two" w:eastAsia="Shadows Into Light Two" w:hAnsi="Shadows Into Light Two" w:cs="Shadows Into Light Two"/>
          <w:b/>
          <w:color w:val="000000"/>
        </w:rPr>
        <w:t>PACKER PRIDE … “Be a member of the Pack”</w:t>
      </w:r>
    </w:p>
    <w:tbl>
      <w:tblPr>
        <w:tblW w:w="10130"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4675"/>
        <w:gridCol w:w="5455"/>
      </w:tblGrid>
      <w:tr w:rsidR="00232D39" w:rsidRPr="00232D39" w14:paraId="2287DA11" w14:textId="77777777" w:rsidTr="00F81FA9">
        <w:trPr>
          <w:trHeight w:val="264"/>
        </w:trPr>
        <w:tc>
          <w:tcPr>
            <w:tcW w:w="4675" w:type="dxa"/>
          </w:tcPr>
          <w:p w14:paraId="34C6FC14" w14:textId="575B81DC" w:rsidR="00232D39" w:rsidRPr="00F81FA9" w:rsidRDefault="0067748A" w:rsidP="00232D39">
            <w:pPr>
              <w:spacing w:after="0" w:line="240" w:lineRule="auto"/>
              <w:rPr>
                <w:rFonts w:ascii="Calibri" w:eastAsia="Calibri" w:hAnsi="Calibri" w:cs="Calibri"/>
                <w:color w:val="000000"/>
                <w:sz w:val="20"/>
                <w:szCs w:val="20"/>
              </w:rPr>
            </w:pPr>
            <w:r w:rsidRPr="00F81FA9">
              <w:rPr>
                <w:rFonts w:ascii="Shadows Into Light Two" w:eastAsia="Shadows Into Light Two" w:hAnsi="Shadows Into Light Two" w:cs="Shadows Into Light Two"/>
                <w:b/>
                <w:color w:val="000000"/>
                <w:sz w:val="20"/>
                <w:szCs w:val="20"/>
                <w:u w:val="single"/>
              </w:rPr>
              <w:t>CCR</w:t>
            </w:r>
            <w:r w:rsidR="00F81FA9" w:rsidRPr="00F81FA9">
              <w:rPr>
                <w:rFonts w:ascii="Shadows Into Light Two" w:eastAsia="Shadows Into Light Two" w:hAnsi="Shadows Into Light Two" w:cs="Shadows Into Light Two"/>
                <w:b/>
                <w:color w:val="000000"/>
                <w:sz w:val="20"/>
                <w:szCs w:val="20"/>
                <w:u w:val="single"/>
              </w:rPr>
              <w:t>R</w:t>
            </w:r>
            <w:r w:rsidRPr="00F81FA9">
              <w:rPr>
                <w:rFonts w:ascii="Shadows Into Light Two" w:eastAsia="Shadows Into Light Two" w:hAnsi="Shadows Into Light Two" w:cs="Shadows Into Light Two"/>
                <w:b/>
                <w:color w:val="000000"/>
                <w:sz w:val="20"/>
                <w:szCs w:val="20"/>
                <w:u w:val="single"/>
              </w:rPr>
              <w:t xml:space="preserve"> </w:t>
            </w:r>
            <w:r w:rsidR="00232D39" w:rsidRPr="00F81FA9">
              <w:rPr>
                <w:rFonts w:ascii="Shadows Into Light Two" w:eastAsia="Shadows Into Light Two" w:hAnsi="Shadows Into Light Two" w:cs="Shadows Into Light Two"/>
                <w:b/>
                <w:color w:val="000000"/>
                <w:sz w:val="20"/>
                <w:szCs w:val="20"/>
                <w:u w:val="single"/>
              </w:rPr>
              <w:t>EXPECTATION</w:t>
            </w:r>
            <w:r w:rsidR="00F81FA9">
              <w:rPr>
                <w:rFonts w:ascii="Shadows Into Light Two" w:eastAsia="Shadows Into Light Two" w:hAnsi="Shadows Into Light Two" w:cs="Shadows Into Light Two"/>
                <w:b/>
                <w:color w:val="000000"/>
                <w:sz w:val="20"/>
                <w:szCs w:val="20"/>
                <w:u w:val="single"/>
              </w:rPr>
              <w:t>S</w:t>
            </w:r>
          </w:p>
        </w:tc>
        <w:tc>
          <w:tcPr>
            <w:tcW w:w="5455" w:type="dxa"/>
          </w:tcPr>
          <w:p w14:paraId="50C14BDA" w14:textId="77777777" w:rsidR="00232D39" w:rsidRPr="00F81FA9" w:rsidRDefault="00232D39" w:rsidP="00F81FA9">
            <w:pPr>
              <w:spacing w:after="0" w:line="240" w:lineRule="auto"/>
              <w:rPr>
                <w:rFonts w:ascii="Calibri" w:eastAsia="Calibri" w:hAnsi="Calibri" w:cs="Calibri"/>
                <w:b/>
                <w:color w:val="000000"/>
                <w:sz w:val="20"/>
                <w:szCs w:val="20"/>
              </w:rPr>
            </w:pPr>
            <w:r w:rsidRPr="00F81FA9">
              <w:rPr>
                <w:rFonts w:ascii="Shadows Into Light Two" w:eastAsia="Shadows Into Light Two" w:hAnsi="Shadows Into Light Two" w:cs="Shadows Into Light Two"/>
                <w:b/>
                <w:color w:val="000000"/>
                <w:sz w:val="16"/>
                <w:szCs w:val="16"/>
              </w:rPr>
              <w:t>Classroom, Library, Commons, Hallway, Study Hall, Office, Outside/</w:t>
            </w:r>
            <w:proofErr w:type="gramStart"/>
            <w:r w:rsidRPr="00F81FA9">
              <w:rPr>
                <w:rFonts w:ascii="Shadows Into Light Two" w:eastAsia="Shadows Into Light Two" w:hAnsi="Shadows Into Light Two" w:cs="Shadows Into Light Two"/>
                <w:b/>
                <w:color w:val="000000"/>
                <w:sz w:val="16"/>
                <w:szCs w:val="16"/>
              </w:rPr>
              <w:t>Social Media</w:t>
            </w:r>
            <w:proofErr w:type="gramEnd"/>
          </w:p>
        </w:tc>
      </w:tr>
      <w:tr w:rsidR="00232D39" w:rsidRPr="00232D39" w14:paraId="38DE2A89" w14:textId="77777777" w:rsidTr="00F81FA9">
        <w:trPr>
          <w:trHeight w:val="1598"/>
        </w:trPr>
        <w:tc>
          <w:tcPr>
            <w:tcW w:w="4675" w:type="dxa"/>
          </w:tcPr>
          <w:p w14:paraId="16BB72BF" w14:textId="77777777" w:rsidR="00232D39" w:rsidRPr="00456A1E" w:rsidRDefault="00DE0C2E" w:rsidP="00232D39">
            <w:pPr>
              <w:spacing w:after="0" w:line="240" w:lineRule="auto"/>
              <w:rPr>
                <w:rFonts w:ascii="Shadows Into Light Two" w:eastAsia="Shadows Into Light Two" w:hAnsi="Shadows Into Light Two" w:cs="Shadows Into Light Two"/>
                <w:color w:val="000000"/>
              </w:rPr>
            </w:pPr>
            <w:r w:rsidRPr="00456A1E">
              <w:rPr>
                <w:rFonts w:ascii="Shadows Into Light Two" w:eastAsia="Shadows Into Light Two" w:hAnsi="Shadows Into Light Two" w:cs="Shadows Into Light Two"/>
                <w:b/>
                <w:color w:val="000000"/>
                <w:u w:val="single"/>
              </w:rPr>
              <w:t>C</w:t>
            </w:r>
            <w:r w:rsidR="000758F4" w:rsidRPr="00456A1E">
              <w:rPr>
                <w:rFonts w:ascii="Shadows Into Light Two" w:eastAsia="Shadows Into Light Two" w:hAnsi="Shadows Into Light Two" w:cs="Shadows Into Light Two"/>
                <w:b/>
                <w:color w:val="000000"/>
                <w:u w:val="single"/>
              </w:rPr>
              <w:t>ompassion</w:t>
            </w:r>
            <w:r w:rsidR="00232D39" w:rsidRPr="00456A1E">
              <w:rPr>
                <w:rFonts w:ascii="Shadows Into Light Two" w:eastAsia="Shadows Into Light Two" w:hAnsi="Shadows Into Light Two" w:cs="Shadows Into Light Two"/>
                <w:color w:val="000000"/>
              </w:rPr>
              <w:t xml:space="preserve"> </w:t>
            </w:r>
          </w:p>
          <w:p w14:paraId="302DD19E" w14:textId="77777777" w:rsidR="00B24FC3" w:rsidRPr="00F81FA9" w:rsidRDefault="00B24FC3" w:rsidP="00F81FA9">
            <w:pPr>
              <w:pStyle w:val="NoSpacing"/>
              <w:rPr>
                <w:sz w:val="20"/>
                <w:szCs w:val="20"/>
              </w:rPr>
            </w:pPr>
            <w:r w:rsidRPr="00F81FA9">
              <w:rPr>
                <w:sz w:val="20"/>
                <w:szCs w:val="20"/>
              </w:rPr>
              <w:t>Learners:</w:t>
            </w:r>
          </w:p>
          <w:p w14:paraId="68CF7822" w14:textId="77777777" w:rsidR="00B24FC3" w:rsidRPr="00F81FA9" w:rsidRDefault="00B24FC3" w:rsidP="00F81FA9">
            <w:pPr>
              <w:pStyle w:val="NoSpacing"/>
              <w:rPr>
                <w:sz w:val="20"/>
                <w:szCs w:val="20"/>
              </w:rPr>
            </w:pPr>
            <w:r w:rsidRPr="00F81FA9">
              <w:rPr>
                <w:sz w:val="20"/>
                <w:szCs w:val="20"/>
              </w:rPr>
              <w:t>* Show kindness and empathy</w:t>
            </w:r>
          </w:p>
          <w:p w14:paraId="7A40931B" w14:textId="77777777" w:rsidR="00B24FC3" w:rsidRPr="00F81FA9" w:rsidRDefault="00B24FC3" w:rsidP="00F81FA9">
            <w:pPr>
              <w:pStyle w:val="NoSpacing"/>
              <w:rPr>
                <w:sz w:val="20"/>
                <w:szCs w:val="20"/>
              </w:rPr>
            </w:pPr>
            <w:r w:rsidRPr="00F81FA9">
              <w:rPr>
                <w:sz w:val="20"/>
                <w:szCs w:val="20"/>
              </w:rPr>
              <w:t>* Consider information from different viewpoints with respect</w:t>
            </w:r>
          </w:p>
          <w:p w14:paraId="50C578EB" w14:textId="1A585C16" w:rsidR="00B24FC3" w:rsidRPr="00232D39" w:rsidRDefault="00B24FC3" w:rsidP="00F81FA9">
            <w:pPr>
              <w:pStyle w:val="NoSpacing"/>
              <w:rPr>
                <w:rFonts w:ascii="Calibri" w:eastAsia="Calibri" w:hAnsi="Calibri" w:cs="Calibri"/>
                <w:color w:val="000000"/>
                <w:sz w:val="36"/>
                <w:szCs w:val="36"/>
              </w:rPr>
            </w:pPr>
            <w:r w:rsidRPr="00F81FA9">
              <w:rPr>
                <w:sz w:val="20"/>
                <w:szCs w:val="20"/>
              </w:rPr>
              <w:t>* Recognize their own and others’ perspectives and values</w:t>
            </w:r>
          </w:p>
        </w:tc>
        <w:tc>
          <w:tcPr>
            <w:tcW w:w="5455" w:type="dxa"/>
          </w:tcPr>
          <w:p w14:paraId="555D13A8" w14:textId="13ED8202" w:rsidR="00E42A41" w:rsidRPr="00F81FA9" w:rsidRDefault="00E42A41" w:rsidP="00F81FA9">
            <w:pPr>
              <w:pStyle w:val="NoSpacing"/>
              <w:rPr>
                <w:sz w:val="20"/>
                <w:szCs w:val="20"/>
              </w:rPr>
            </w:pPr>
            <w:r w:rsidRPr="00F81FA9">
              <w:rPr>
                <w:sz w:val="20"/>
                <w:szCs w:val="20"/>
              </w:rPr>
              <w:t xml:space="preserve">Follow </w:t>
            </w:r>
            <w:r w:rsidR="007B7EF7" w:rsidRPr="00F81FA9">
              <w:rPr>
                <w:sz w:val="20"/>
                <w:szCs w:val="20"/>
              </w:rPr>
              <w:t xml:space="preserve">directions, </w:t>
            </w:r>
            <w:r w:rsidRPr="00F81FA9">
              <w:rPr>
                <w:sz w:val="20"/>
                <w:szCs w:val="20"/>
              </w:rPr>
              <w:t>rules and procedures</w:t>
            </w:r>
          </w:p>
          <w:p w14:paraId="42BCB8CC" w14:textId="58E8155F" w:rsidR="00232D39" w:rsidRPr="00F81FA9" w:rsidRDefault="00232D39" w:rsidP="00F81FA9">
            <w:pPr>
              <w:pStyle w:val="NoSpacing"/>
              <w:rPr>
                <w:sz w:val="20"/>
                <w:szCs w:val="20"/>
              </w:rPr>
            </w:pPr>
            <w:r w:rsidRPr="00F81FA9">
              <w:rPr>
                <w:sz w:val="20"/>
                <w:szCs w:val="20"/>
              </w:rPr>
              <w:t>Be considerate</w:t>
            </w:r>
            <w:r w:rsidR="00A90235" w:rsidRPr="00F81FA9">
              <w:rPr>
                <w:sz w:val="20"/>
                <w:szCs w:val="20"/>
              </w:rPr>
              <w:t xml:space="preserve"> &amp; resp</w:t>
            </w:r>
            <w:r w:rsidR="005123E0" w:rsidRPr="00F81FA9">
              <w:rPr>
                <w:sz w:val="20"/>
                <w:szCs w:val="20"/>
              </w:rPr>
              <w:t xml:space="preserve">ectful </w:t>
            </w:r>
            <w:r w:rsidRPr="00F81FA9">
              <w:rPr>
                <w:sz w:val="20"/>
                <w:szCs w:val="20"/>
              </w:rPr>
              <w:t>of others’ belongings</w:t>
            </w:r>
          </w:p>
          <w:p w14:paraId="5D0A3363" w14:textId="77777777" w:rsidR="00232D39" w:rsidRPr="00F81FA9" w:rsidRDefault="00232D39" w:rsidP="00F81FA9">
            <w:pPr>
              <w:pStyle w:val="NoSpacing"/>
              <w:rPr>
                <w:sz w:val="20"/>
                <w:szCs w:val="20"/>
              </w:rPr>
            </w:pPr>
            <w:r w:rsidRPr="00F81FA9">
              <w:rPr>
                <w:sz w:val="20"/>
                <w:szCs w:val="20"/>
              </w:rPr>
              <w:t>Take care of school property</w:t>
            </w:r>
          </w:p>
          <w:p w14:paraId="6B624F87" w14:textId="69DECB91" w:rsidR="00232D39" w:rsidRPr="00F81FA9" w:rsidRDefault="00232D39" w:rsidP="00F81FA9">
            <w:pPr>
              <w:pStyle w:val="NoSpacing"/>
              <w:rPr>
                <w:b/>
                <w:sz w:val="20"/>
                <w:szCs w:val="20"/>
              </w:rPr>
            </w:pPr>
            <w:r w:rsidRPr="00F81FA9">
              <w:rPr>
                <w:b/>
                <w:sz w:val="20"/>
                <w:szCs w:val="20"/>
              </w:rPr>
              <w:t xml:space="preserve">Treat everyone in a </w:t>
            </w:r>
            <w:r w:rsidR="00E16F88" w:rsidRPr="00F81FA9">
              <w:rPr>
                <w:b/>
                <w:sz w:val="20"/>
                <w:szCs w:val="20"/>
              </w:rPr>
              <w:t xml:space="preserve">patient, </w:t>
            </w:r>
            <w:r w:rsidRPr="00F81FA9">
              <w:rPr>
                <w:b/>
                <w:sz w:val="20"/>
                <w:szCs w:val="20"/>
              </w:rPr>
              <w:t>positive and polite manner, including online interactions</w:t>
            </w:r>
          </w:p>
          <w:p w14:paraId="6D714BA1" w14:textId="3C9D17DB" w:rsidR="00F96332" w:rsidRPr="00F81FA9" w:rsidRDefault="00411503" w:rsidP="00F81FA9">
            <w:pPr>
              <w:pStyle w:val="NoSpacing"/>
              <w:rPr>
                <w:bCs/>
                <w:sz w:val="20"/>
                <w:szCs w:val="20"/>
              </w:rPr>
            </w:pPr>
            <w:r w:rsidRPr="00F81FA9">
              <w:rPr>
                <w:bCs/>
                <w:sz w:val="20"/>
                <w:szCs w:val="20"/>
              </w:rPr>
              <w:t xml:space="preserve">Speak </w:t>
            </w:r>
            <w:r w:rsidR="00507FDE" w:rsidRPr="00F81FA9">
              <w:rPr>
                <w:bCs/>
                <w:sz w:val="20"/>
                <w:szCs w:val="20"/>
              </w:rPr>
              <w:t xml:space="preserve">and act with </w:t>
            </w:r>
            <w:r w:rsidRPr="00F81FA9">
              <w:rPr>
                <w:bCs/>
                <w:sz w:val="20"/>
                <w:szCs w:val="20"/>
              </w:rPr>
              <w:t>kind</w:t>
            </w:r>
            <w:r w:rsidR="00507FDE" w:rsidRPr="00F81FA9">
              <w:rPr>
                <w:bCs/>
                <w:sz w:val="20"/>
                <w:szCs w:val="20"/>
              </w:rPr>
              <w:t>ness</w:t>
            </w:r>
          </w:p>
          <w:p w14:paraId="3FEE8F41" w14:textId="0631F685" w:rsidR="00232D39" w:rsidRPr="00F81FA9" w:rsidRDefault="000F01FE" w:rsidP="00F81FA9">
            <w:pPr>
              <w:pStyle w:val="NoSpacing"/>
              <w:rPr>
                <w:sz w:val="20"/>
                <w:szCs w:val="20"/>
              </w:rPr>
            </w:pPr>
            <w:r w:rsidRPr="00F81FA9">
              <w:rPr>
                <w:sz w:val="20"/>
                <w:szCs w:val="20"/>
              </w:rPr>
              <w:t>Clean up after yourself and others</w:t>
            </w:r>
          </w:p>
          <w:p w14:paraId="3591E3D5" w14:textId="260617F3" w:rsidR="0018372D" w:rsidRPr="003612CE" w:rsidRDefault="001D7363" w:rsidP="00F81FA9">
            <w:pPr>
              <w:pStyle w:val="NoSpacing"/>
            </w:pPr>
            <w:r w:rsidRPr="00F81FA9">
              <w:rPr>
                <w:sz w:val="20"/>
                <w:szCs w:val="20"/>
              </w:rPr>
              <w:t>Be truthful</w:t>
            </w:r>
            <w:r w:rsidR="00BB551F" w:rsidRPr="00F81FA9">
              <w:rPr>
                <w:sz w:val="20"/>
                <w:szCs w:val="20"/>
              </w:rPr>
              <w:t xml:space="preserve"> and </w:t>
            </w:r>
            <w:r w:rsidR="006B5B76" w:rsidRPr="00F81FA9">
              <w:rPr>
                <w:sz w:val="20"/>
                <w:szCs w:val="20"/>
              </w:rPr>
              <w:t>honest</w:t>
            </w:r>
          </w:p>
        </w:tc>
      </w:tr>
      <w:tr w:rsidR="00232D39" w:rsidRPr="00232D39" w14:paraId="3C6B4543" w14:textId="77777777" w:rsidTr="00F81FA9">
        <w:trPr>
          <w:trHeight w:val="1465"/>
        </w:trPr>
        <w:tc>
          <w:tcPr>
            <w:tcW w:w="4675" w:type="dxa"/>
          </w:tcPr>
          <w:p w14:paraId="4E63883D" w14:textId="77777777" w:rsidR="00232D39" w:rsidRPr="00456A1E" w:rsidRDefault="00D4590A" w:rsidP="00232D39">
            <w:pPr>
              <w:spacing w:after="0" w:line="240" w:lineRule="auto"/>
              <w:rPr>
                <w:rFonts w:ascii="Shadows Into Light Two" w:eastAsia="Calibri" w:hAnsi="Shadows Into Light Two" w:cs="Calibri"/>
                <w:b/>
                <w:bCs/>
                <w:color w:val="000000"/>
                <w:u w:val="single"/>
              </w:rPr>
            </w:pPr>
            <w:r w:rsidRPr="00456A1E">
              <w:rPr>
                <w:rFonts w:ascii="Shadows Into Light Two" w:eastAsia="Calibri" w:hAnsi="Shadows Into Light Two" w:cs="Calibri"/>
                <w:b/>
                <w:bCs/>
                <w:color w:val="000000"/>
                <w:u w:val="single"/>
              </w:rPr>
              <w:t>Co</w:t>
            </w:r>
            <w:r w:rsidR="00BD273F" w:rsidRPr="00456A1E">
              <w:rPr>
                <w:rFonts w:ascii="Shadows Into Light Two" w:eastAsia="Calibri" w:hAnsi="Shadows Into Light Two" w:cs="Calibri"/>
                <w:b/>
                <w:bCs/>
                <w:color w:val="000000"/>
                <w:u w:val="single"/>
              </w:rPr>
              <w:t>llaboration</w:t>
            </w:r>
            <w:r w:rsidR="00B24FC3" w:rsidRPr="00456A1E">
              <w:rPr>
                <w:rFonts w:ascii="Shadows Into Light Two" w:eastAsia="Calibri" w:hAnsi="Shadows Into Light Two" w:cs="Calibri"/>
                <w:b/>
                <w:bCs/>
                <w:color w:val="000000"/>
                <w:u w:val="single"/>
              </w:rPr>
              <w:t>:</w:t>
            </w:r>
          </w:p>
          <w:p w14:paraId="5B6E6373" w14:textId="77777777" w:rsidR="00D6784E" w:rsidRPr="00F81FA9" w:rsidRDefault="00D6784E" w:rsidP="00F81FA9">
            <w:pPr>
              <w:pStyle w:val="NoSpacing"/>
              <w:rPr>
                <w:sz w:val="20"/>
                <w:szCs w:val="20"/>
              </w:rPr>
            </w:pPr>
            <w:r w:rsidRPr="00F81FA9">
              <w:rPr>
                <w:sz w:val="20"/>
                <w:szCs w:val="20"/>
              </w:rPr>
              <w:t xml:space="preserve">Learners: </w:t>
            </w:r>
          </w:p>
          <w:p w14:paraId="34EA2412" w14:textId="77777777" w:rsidR="00D6784E" w:rsidRPr="00F81FA9" w:rsidRDefault="00D6784E" w:rsidP="00F81FA9">
            <w:pPr>
              <w:pStyle w:val="NoSpacing"/>
              <w:rPr>
                <w:sz w:val="20"/>
                <w:szCs w:val="20"/>
              </w:rPr>
            </w:pPr>
            <w:r w:rsidRPr="00F81FA9">
              <w:rPr>
                <w:sz w:val="20"/>
                <w:szCs w:val="20"/>
              </w:rPr>
              <w:t>* Recognize the value of and follow the rules of the classroom and school</w:t>
            </w:r>
          </w:p>
          <w:p w14:paraId="15769298" w14:textId="77777777" w:rsidR="00D6784E" w:rsidRPr="00F81FA9" w:rsidRDefault="00D6784E" w:rsidP="00F81FA9">
            <w:pPr>
              <w:pStyle w:val="NoSpacing"/>
              <w:rPr>
                <w:sz w:val="20"/>
                <w:szCs w:val="20"/>
              </w:rPr>
            </w:pPr>
            <w:r w:rsidRPr="00F81FA9">
              <w:rPr>
                <w:sz w:val="20"/>
                <w:szCs w:val="20"/>
              </w:rPr>
              <w:t>* Cooperate and work flexibly in partnerships, small, or large groups</w:t>
            </w:r>
          </w:p>
          <w:p w14:paraId="00E292B6" w14:textId="77777777" w:rsidR="00D6784E" w:rsidRPr="00F81FA9" w:rsidRDefault="00D6784E" w:rsidP="00F81FA9">
            <w:pPr>
              <w:pStyle w:val="NoSpacing"/>
              <w:rPr>
                <w:sz w:val="20"/>
                <w:szCs w:val="20"/>
              </w:rPr>
            </w:pPr>
            <w:r w:rsidRPr="00F81FA9">
              <w:rPr>
                <w:sz w:val="20"/>
                <w:szCs w:val="20"/>
              </w:rPr>
              <w:t>* Share responsibility and interact respectfully to be productive both individually and as a team</w:t>
            </w:r>
          </w:p>
          <w:p w14:paraId="3E12A089" w14:textId="0F22FA28" w:rsidR="00D6784E" w:rsidRPr="003B1662" w:rsidRDefault="00D6784E" w:rsidP="00F81FA9">
            <w:pPr>
              <w:pStyle w:val="NoSpacing"/>
              <w:rPr>
                <w:rFonts w:ascii="Shadows Into Light Two" w:eastAsia="Calibri" w:hAnsi="Shadows Into Light Two" w:cs="Calibri"/>
                <w:b/>
                <w:bCs/>
                <w:color w:val="000000"/>
                <w:sz w:val="36"/>
                <w:szCs w:val="36"/>
                <w:u w:val="single"/>
              </w:rPr>
            </w:pPr>
            <w:r w:rsidRPr="00F81FA9">
              <w:rPr>
                <w:sz w:val="20"/>
                <w:szCs w:val="20"/>
              </w:rPr>
              <w:t>* Understand ideas, opinions, and skills of others</w:t>
            </w:r>
          </w:p>
        </w:tc>
        <w:tc>
          <w:tcPr>
            <w:tcW w:w="5455" w:type="dxa"/>
          </w:tcPr>
          <w:p w14:paraId="6BA58EA5" w14:textId="3DBD6592" w:rsidR="00232D39" w:rsidRPr="00F81FA9" w:rsidRDefault="00D83FE9" w:rsidP="00F81FA9">
            <w:pPr>
              <w:pStyle w:val="NoSpacing"/>
              <w:rPr>
                <w:sz w:val="20"/>
                <w:szCs w:val="20"/>
              </w:rPr>
            </w:pPr>
            <w:r w:rsidRPr="00F81FA9">
              <w:rPr>
                <w:sz w:val="20"/>
                <w:szCs w:val="20"/>
              </w:rPr>
              <w:t xml:space="preserve">Ask </w:t>
            </w:r>
            <w:r w:rsidR="003C42C4" w:rsidRPr="00F81FA9">
              <w:rPr>
                <w:sz w:val="20"/>
                <w:szCs w:val="20"/>
              </w:rPr>
              <w:t xml:space="preserve">relevant </w:t>
            </w:r>
            <w:r w:rsidRPr="00F81FA9">
              <w:rPr>
                <w:sz w:val="20"/>
                <w:szCs w:val="20"/>
              </w:rPr>
              <w:t>questions</w:t>
            </w:r>
          </w:p>
          <w:p w14:paraId="495E38D7" w14:textId="148B1882" w:rsidR="00232D39" w:rsidRPr="00F81FA9" w:rsidRDefault="00037A15" w:rsidP="00F81FA9">
            <w:pPr>
              <w:pStyle w:val="NoSpacing"/>
              <w:rPr>
                <w:sz w:val="20"/>
                <w:szCs w:val="20"/>
              </w:rPr>
            </w:pPr>
            <w:r w:rsidRPr="00F81FA9">
              <w:rPr>
                <w:sz w:val="20"/>
                <w:szCs w:val="20"/>
              </w:rPr>
              <w:t xml:space="preserve">Be respectful </w:t>
            </w:r>
            <w:r w:rsidR="005123E0" w:rsidRPr="00F81FA9">
              <w:rPr>
                <w:sz w:val="20"/>
                <w:szCs w:val="20"/>
              </w:rPr>
              <w:t>in words and actions</w:t>
            </w:r>
          </w:p>
          <w:p w14:paraId="3737FBD5" w14:textId="40D42B23" w:rsidR="005123E0" w:rsidRPr="00F81FA9" w:rsidRDefault="005123E0" w:rsidP="00F81FA9">
            <w:pPr>
              <w:pStyle w:val="NoSpacing"/>
              <w:rPr>
                <w:sz w:val="20"/>
                <w:szCs w:val="20"/>
              </w:rPr>
            </w:pPr>
            <w:r w:rsidRPr="00F81FA9">
              <w:rPr>
                <w:sz w:val="20"/>
                <w:szCs w:val="20"/>
              </w:rPr>
              <w:t>Give and accept feedback</w:t>
            </w:r>
          </w:p>
          <w:p w14:paraId="3EB77556" w14:textId="77777777" w:rsidR="00232D39" w:rsidRPr="00F81FA9" w:rsidRDefault="00232D39" w:rsidP="00F81FA9">
            <w:pPr>
              <w:pStyle w:val="NoSpacing"/>
              <w:rPr>
                <w:sz w:val="20"/>
                <w:szCs w:val="20"/>
              </w:rPr>
            </w:pPr>
            <w:r w:rsidRPr="00F81FA9">
              <w:rPr>
                <w:sz w:val="20"/>
                <w:szCs w:val="20"/>
              </w:rPr>
              <w:t>Use appropriate language, tone, and volume</w:t>
            </w:r>
          </w:p>
          <w:p w14:paraId="297D1F82" w14:textId="77777777" w:rsidR="00232D39" w:rsidRPr="00F81FA9" w:rsidRDefault="00232D39" w:rsidP="00F81FA9">
            <w:pPr>
              <w:pStyle w:val="NoSpacing"/>
              <w:rPr>
                <w:sz w:val="20"/>
                <w:szCs w:val="20"/>
              </w:rPr>
            </w:pPr>
            <w:r w:rsidRPr="00F81FA9">
              <w:rPr>
                <w:b/>
                <w:sz w:val="20"/>
                <w:szCs w:val="20"/>
              </w:rPr>
              <w:t>Be accountable for your actions</w:t>
            </w:r>
            <w:r w:rsidRPr="00F81FA9">
              <w:rPr>
                <w:sz w:val="20"/>
                <w:szCs w:val="20"/>
              </w:rPr>
              <w:t>, including online behavior</w:t>
            </w:r>
          </w:p>
          <w:p w14:paraId="7C657DD1" w14:textId="280EFDF2" w:rsidR="00EC0107" w:rsidRPr="00F81FA9" w:rsidRDefault="00EC0107" w:rsidP="00F81FA9">
            <w:pPr>
              <w:pStyle w:val="NoSpacing"/>
              <w:rPr>
                <w:sz w:val="20"/>
                <w:szCs w:val="20"/>
              </w:rPr>
            </w:pPr>
            <w:r w:rsidRPr="00F81FA9">
              <w:rPr>
                <w:b/>
                <w:sz w:val="20"/>
                <w:szCs w:val="20"/>
              </w:rPr>
              <w:t xml:space="preserve">Participate </w:t>
            </w:r>
            <w:r w:rsidR="003C42C4" w:rsidRPr="00F81FA9">
              <w:rPr>
                <w:b/>
                <w:sz w:val="20"/>
                <w:szCs w:val="20"/>
              </w:rPr>
              <w:t>as expected</w:t>
            </w:r>
            <w:r w:rsidR="00552C64" w:rsidRPr="00F81FA9">
              <w:rPr>
                <w:b/>
                <w:sz w:val="20"/>
                <w:szCs w:val="20"/>
              </w:rPr>
              <w:t xml:space="preserve"> &amp; work together </w:t>
            </w:r>
          </w:p>
          <w:p w14:paraId="1F1D26EE" w14:textId="42D1954A" w:rsidR="003C42C4" w:rsidRPr="00F81FA9" w:rsidRDefault="002311F1" w:rsidP="00F81FA9">
            <w:pPr>
              <w:pStyle w:val="NoSpacing"/>
              <w:rPr>
                <w:sz w:val="20"/>
                <w:szCs w:val="20"/>
              </w:rPr>
            </w:pPr>
            <w:r w:rsidRPr="00F81FA9">
              <w:rPr>
                <w:sz w:val="20"/>
                <w:szCs w:val="20"/>
              </w:rPr>
              <w:t>Engage in active listening</w:t>
            </w:r>
          </w:p>
        </w:tc>
      </w:tr>
      <w:tr w:rsidR="00232D39" w:rsidRPr="00D0711E" w14:paraId="5D7899FB" w14:textId="77777777" w:rsidTr="00F81FA9">
        <w:trPr>
          <w:trHeight w:val="26"/>
        </w:trPr>
        <w:tc>
          <w:tcPr>
            <w:tcW w:w="4675" w:type="dxa"/>
          </w:tcPr>
          <w:p w14:paraId="6F803C99" w14:textId="77777777" w:rsidR="00232D39" w:rsidRPr="00456A1E" w:rsidRDefault="00D4590A" w:rsidP="00232D39">
            <w:pPr>
              <w:spacing w:after="0" w:line="240" w:lineRule="auto"/>
              <w:rPr>
                <w:rFonts w:ascii="Shadows Into Light Two" w:eastAsia="Shadows Into Light Two" w:hAnsi="Shadows Into Light Two" w:cs="Shadows Into Light Two"/>
                <w:b/>
                <w:color w:val="000000"/>
                <w:u w:val="single"/>
              </w:rPr>
            </w:pPr>
            <w:r w:rsidRPr="00456A1E">
              <w:rPr>
                <w:rFonts w:ascii="Shadows Into Light Two" w:eastAsia="Shadows Into Light Two" w:hAnsi="Shadows Into Light Two" w:cs="Shadows Into Light Two"/>
                <w:b/>
                <w:color w:val="000000"/>
                <w:u w:val="single"/>
              </w:rPr>
              <w:t>Responsibility</w:t>
            </w:r>
            <w:r w:rsidR="00D6784E" w:rsidRPr="00456A1E">
              <w:rPr>
                <w:rFonts w:ascii="Shadows Into Light Two" w:eastAsia="Shadows Into Light Two" w:hAnsi="Shadows Into Light Two" w:cs="Shadows Into Light Two"/>
                <w:b/>
                <w:color w:val="000000"/>
                <w:u w:val="single"/>
              </w:rPr>
              <w:t xml:space="preserve">: </w:t>
            </w:r>
          </w:p>
          <w:p w14:paraId="25A1ADF3" w14:textId="77777777" w:rsidR="001F2F75" w:rsidRPr="00F81FA9" w:rsidRDefault="001F2F75" w:rsidP="00F81FA9">
            <w:pPr>
              <w:pStyle w:val="NoSpacing"/>
              <w:rPr>
                <w:sz w:val="20"/>
                <w:szCs w:val="20"/>
              </w:rPr>
            </w:pPr>
            <w:r w:rsidRPr="00F81FA9">
              <w:rPr>
                <w:sz w:val="20"/>
                <w:szCs w:val="20"/>
              </w:rPr>
              <w:t>Learners:</w:t>
            </w:r>
          </w:p>
          <w:p w14:paraId="469AFA33" w14:textId="77777777" w:rsidR="001F2F75" w:rsidRPr="00F81FA9" w:rsidRDefault="001F2F75" w:rsidP="00F81FA9">
            <w:pPr>
              <w:pStyle w:val="NoSpacing"/>
              <w:rPr>
                <w:sz w:val="20"/>
                <w:szCs w:val="20"/>
              </w:rPr>
            </w:pPr>
            <w:r w:rsidRPr="00F81FA9">
              <w:rPr>
                <w:sz w:val="20"/>
                <w:szCs w:val="20"/>
              </w:rPr>
              <w:t>* Follow expectations for organization and participation</w:t>
            </w:r>
          </w:p>
          <w:p w14:paraId="6DE94FAC" w14:textId="427D55D6" w:rsidR="001F2F75" w:rsidRPr="00C87EB6" w:rsidRDefault="001F2F75" w:rsidP="00F81FA9">
            <w:pPr>
              <w:pStyle w:val="NoSpacing"/>
              <w:rPr>
                <w:rFonts w:ascii="Shadows Into Light Two" w:eastAsia="Calibri" w:hAnsi="Shadows Into Light Two" w:cs="Calibri"/>
                <w:color w:val="000000"/>
                <w:sz w:val="36"/>
                <w:szCs w:val="36"/>
              </w:rPr>
            </w:pPr>
            <w:r w:rsidRPr="00F81FA9">
              <w:rPr>
                <w:sz w:val="20"/>
                <w:szCs w:val="20"/>
              </w:rPr>
              <w:t>* Engage curiosity and collaboration, taking pride in completing work well</w:t>
            </w:r>
          </w:p>
        </w:tc>
        <w:tc>
          <w:tcPr>
            <w:tcW w:w="5455" w:type="dxa"/>
          </w:tcPr>
          <w:p w14:paraId="2AA2684E" w14:textId="77777777" w:rsidR="00232D39" w:rsidRPr="00C87EB6" w:rsidRDefault="00232D39" w:rsidP="00F81FA9">
            <w:pPr>
              <w:pStyle w:val="NoSpacing"/>
            </w:pPr>
            <w:r w:rsidRPr="00C87EB6">
              <w:t>Actively engage in and complete academic tasks</w:t>
            </w:r>
          </w:p>
          <w:p w14:paraId="338844B0" w14:textId="77777777" w:rsidR="00232D39" w:rsidRPr="00C87EB6" w:rsidRDefault="00232D39" w:rsidP="00F81FA9">
            <w:pPr>
              <w:pStyle w:val="NoSpacing"/>
              <w:rPr>
                <w:b/>
              </w:rPr>
            </w:pPr>
            <w:r w:rsidRPr="00C87EB6">
              <w:rPr>
                <w:b/>
              </w:rPr>
              <w:t>Set positive, challenging goals leading to growth</w:t>
            </w:r>
          </w:p>
          <w:p w14:paraId="7594C6F6" w14:textId="2353B1A5" w:rsidR="00232D39" w:rsidRPr="00C87EB6" w:rsidRDefault="004E26E1" w:rsidP="00F81FA9">
            <w:pPr>
              <w:pStyle w:val="NoSpacing"/>
              <w:rPr>
                <w:strike/>
              </w:rPr>
            </w:pPr>
            <w:r w:rsidRPr="00C87EB6">
              <w:rPr>
                <w:b/>
              </w:rPr>
              <w:t>Be punctual, prepared, and ready to learn</w:t>
            </w:r>
          </w:p>
          <w:p w14:paraId="5CD2C50E" w14:textId="7686D6E6" w:rsidR="0009553C" w:rsidRPr="00C87EB6" w:rsidRDefault="0009553C" w:rsidP="00F81FA9">
            <w:pPr>
              <w:pStyle w:val="NoSpacing"/>
              <w:rPr>
                <w:bCs/>
                <w:strike/>
              </w:rPr>
            </w:pPr>
            <w:r w:rsidRPr="00C87EB6">
              <w:rPr>
                <w:bCs/>
              </w:rPr>
              <w:t xml:space="preserve">Clean and organize </w:t>
            </w:r>
            <w:r w:rsidR="0086013B" w:rsidRPr="00C87EB6">
              <w:rPr>
                <w:bCs/>
              </w:rPr>
              <w:t>our space</w:t>
            </w:r>
            <w:r w:rsidR="00F81FA9">
              <w:rPr>
                <w:bCs/>
              </w:rPr>
              <w:t>s</w:t>
            </w:r>
          </w:p>
          <w:p w14:paraId="4C91BCB4" w14:textId="283B53AD" w:rsidR="00A0148E" w:rsidRPr="00C87EB6" w:rsidRDefault="00EF047E" w:rsidP="00F81FA9">
            <w:pPr>
              <w:pStyle w:val="NoSpacing"/>
            </w:pPr>
            <w:r w:rsidRPr="00C87EB6">
              <w:rPr>
                <w:bCs/>
              </w:rPr>
              <w:t>Use your time</w:t>
            </w:r>
            <w:r w:rsidR="005B3F1C" w:rsidRPr="00C87EB6">
              <w:rPr>
                <w:bCs/>
              </w:rPr>
              <w:t xml:space="preserve"> as well as others</w:t>
            </w:r>
            <w:r w:rsidRPr="00C87EB6">
              <w:rPr>
                <w:bCs/>
              </w:rPr>
              <w:t xml:space="preserve"> </w:t>
            </w:r>
            <w:r w:rsidR="003B1662" w:rsidRPr="00C87EB6">
              <w:rPr>
                <w:bCs/>
              </w:rPr>
              <w:t xml:space="preserve">time </w:t>
            </w:r>
            <w:r w:rsidRPr="00C87EB6">
              <w:rPr>
                <w:bCs/>
              </w:rPr>
              <w:t>wisely</w:t>
            </w:r>
          </w:p>
          <w:p w14:paraId="1798D6E4" w14:textId="010D8244" w:rsidR="00306E49" w:rsidRPr="00D0711E" w:rsidRDefault="00306E49" w:rsidP="00F81FA9">
            <w:pPr>
              <w:pStyle w:val="NoSpacing"/>
              <w:rPr>
                <w:rFonts w:ascii="Niagara Solid" w:hAnsi="Niagara Solid"/>
              </w:rPr>
            </w:pPr>
            <w:r w:rsidRPr="00C87EB6">
              <w:t>Make good /appropriate choices</w:t>
            </w:r>
            <w:r w:rsidR="009B369D" w:rsidRPr="00C87EB6">
              <w:t xml:space="preserve"> when others might no</w:t>
            </w:r>
            <w:r w:rsidR="003B1662" w:rsidRPr="00C87EB6">
              <w:t>t</w:t>
            </w:r>
          </w:p>
        </w:tc>
      </w:tr>
      <w:tr w:rsidR="00F81FA9" w:rsidRPr="00D0711E" w14:paraId="38C4D345" w14:textId="77777777" w:rsidTr="00F81FA9">
        <w:trPr>
          <w:trHeight w:val="26"/>
        </w:trPr>
        <w:tc>
          <w:tcPr>
            <w:tcW w:w="4675" w:type="dxa"/>
          </w:tcPr>
          <w:p w14:paraId="395FEEE8" w14:textId="77777777" w:rsidR="00F81FA9" w:rsidRPr="00456A1E" w:rsidRDefault="00F81FA9" w:rsidP="00F81FA9">
            <w:pPr>
              <w:pStyle w:val="NoSpacing"/>
              <w:rPr>
                <w:rFonts w:ascii="Shadows Into Light Two" w:hAnsi="Shadows Into Light Two"/>
                <w:b/>
                <w:bCs/>
                <w:u w:val="single"/>
              </w:rPr>
            </w:pPr>
            <w:r w:rsidRPr="00456A1E">
              <w:rPr>
                <w:rFonts w:ascii="Shadows Into Light Two" w:hAnsi="Shadows Into Light Two"/>
                <w:b/>
                <w:bCs/>
                <w:u w:val="single"/>
              </w:rPr>
              <w:t xml:space="preserve">Resiliency </w:t>
            </w:r>
          </w:p>
          <w:p w14:paraId="3D31A47D" w14:textId="67065C7D" w:rsidR="00D90F17" w:rsidRDefault="00D90F17" w:rsidP="00F81FA9">
            <w:pPr>
              <w:pStyle w:val="NoSpacing"/>
            </w:pPr>
            <w:r>
              <w:t xml:space="preserve">Learners </w:t>
            </w:r>
          </w:p>
          <w:p w14:paraId="14322EB5" w14:textId="0003C997" w:rsidR="00F81FA9" w:rsidRDefault="00B74650" w:rsidP="00F81FA9">
            <w:pPr>
              <w:pStyle w:val="NoSpacing"/>
              <w:numPr>
                <w:ilvl w:val="0"/>
                <w:numId w:val="15"/>
              </w:numPr>
              <w:rPr>
                <w:sz w:val="20"/>
                <w:szCs w:val="20"/>
              </w:rPr>
            </w:pPr>
            <w:r>
              <w:rPr>
                <w:sz w:val="20"/>
                <w:szCs w:val="20"/>
              </w:rPr>
              <w:t>Keep trying even when they struggle</w:t>
            </w:r>
          </w:p>
          <w:p w14:paraId="19A6AEEB" w14:textId="6E056AEC" w:rsidR="00F81FA9" w:rsidRDefault="00C24DD4" w:rsidP="00F81FA9">
            <w:pPr>
              <w:pStyle w:val="NoSpacing"/>
              <w:numPr>
                <w:ilvl w:val="0"/>
                <w:numId w:val="15"/>
              </w:numPr>
              <w:rPr>
                <w:sz w:val="20"/>
                <w:szCs w:val="20"/>
              </w:rPr>
            </w:pPr>
            <w:r>
              <w:rPr>
                <w:sz w:val="20"/>
                <w:szCs w:val="20"/>
              </w:rPr>
              <w:t>Correct behaviors and “makes things right”</w:t>
            </w:r>
          </w:p>
          <w:p w14:paraId="3D9BB19C" w14:textId="62795D28" w:rsidR="00F81FA9" w:rsidRPr="00C24DD4" w:rsidRDefault="00C24DD4" w:rsidP="00C24DD4">
            <w:pPr>
              <w:pStyle w:val="NoSpacing"/>
              <w:numPr>
                <w:ilvl w:val="0"/>
                <w:numId w:val="15"/>
              </w:numPr>
              <w:rPr>
                <w:sz w:val="20"/>
                <w:szCs w:val="20"/>
              </w:rPr>
            </w:pPr>
            <w:r>
              <w:rPr>
                <w:sz w:val="20"/>
                <w:szCs w:val="20"/>
              </w:rPr>
              <w:t>Reflects on learning and behaviors</w:t>
            </w:r>
          </w:p>
        </w:tc>
        <w:tc>
          <w:tcPr>
            <w:tcW w:w="5455" w:type="dxa"/>
          </w:tcPr>
          <w:p w14:paraId="573A7D52" w14:textId="77777777" w:rsidR="00F81FA9" w:rsidRPr="004638AE" w:rsidRDefault="004638AE" w:rsidP="00C24DD4">
            <w:pPr>
              <w:pStyle w:val="NoSpacing"/>
              <w:numPr>
                <w:ilvl w:val="0"/>
                <w:numId w:val="15"/>
              </w:numPr>
            </w:pPr>
            <w:r>
              <w:rPr>
                <w:sz w:val="20"/>
                <w:szCs w:val="20"/>
              </w:rPr>
              <w:t>Assisting other students in the classroom</w:t>
            </w:r>
          </w:p>
          <w:p w14:paraId="7B97CF25" w14:textId="77777777" w:rsidR="004638AE" w:rsidRPr="004638AE" w:rsidRDefault="004638AE" w:rsidP="00C24DD4">
            <w:pPr>
              <w:pStyle w:val="NoSpacing"/>
              <w:numPr>
                <w:ilvl w:val="0"/>
                <w:numId w:val="15"/>
              </w:numPr>
            </w:pPr>
            <w:r>
              <w:rPr>
                <w:sz w:val="20"/>
                <w:szCs w:val="20"/>
              </w:rPr>
              <w:t>Coming to WIN sessions when needed</w:t>
            </w:r>
          </w:p>
          <w:p w14:paraId="5BA7955C" w14:textId="77777777" w:rsidR="004638AE" w:rsidRPr="004638AE" w:rsidRDefault="004638AE" w:rsidP="00C24DD4">
            <w:pPr>
              <w:pStyle w:val="NoSpacing"/>
              <w:numPr>
                <w:ilvl w:val="0"/>
                <w:numId w:val="15"/>
              </w:numPr>
            </w:pPr>
            <w:r>
              <w:rPr>
                <w:sz w:val="20"/>
                <w:szCs w:val="20"/>
              </w:rPr>
              <w:t>Communicating with teachers when going to be absent or when class is missed</w:t>
            </w:r>
          </w:p>
          <w:p w14:paraId="18F98DE2" w14:textId="47ECC630" w:rsidR="004638AE" w:rsidRPr="00C87EB6" w:rsidRDefault="004638AE" w:rsidP="00C24DD4">
            <w:pPr>
              <w:pStyle w:val="NoSpacing"/>
              <w:numPr>
                <w:ilvl w:val="0"/>
                <w:numId w:val="15"/>
              </w:numPr>
            </w:pPr>
            <w:r>
              <w:rPr>
                <w:sz w:val="20"/>
                <w:szCs w:val="20"/>
              </w:rPr>
              <w:t xml:space="preserve">Utilizes growth mindset and opportunities </w:t>
            </w:r>
          </w:p>
        </w:tc>
      </w:tr>
    </w:tbl>
    <w:p w14:paraId="4997186F" w14:textId="78155011" w:rsidR="002D1A61" w:rsidRDefault="002D1A61" w:rsidP="002D1A61">
      <w:pPr>
        <w:spacing w:after="0" w:line="276" w:lineRule="auto"/>
        <w:rPr>
          <w:rFonts w:ascii="Times New Roman" w:eastAsia="Calibri" w:hAnsi="Times New Roman" w:cs="Times New Roman"/>
          <w:b/>
          <w:bCs/>
          <w:color w:val="000000"/>
        </w:rPr>
      </w:pPr>
      <w:r w:rsidRPr="00D0711E">
        <w:rPr>
          <w:rFonts w:ascii="Times New Roman" w:eastAsia="Calibri" w:hAnsi="Times New Roman" w:cs="Times New Roman"/>
          <w:b/>
          <w:bCs/>
          <w:color w:val="000000"/>
        </w:rPr>
        <w:t>Being a PACKER is something to be PROUD of!  Following the CC</w:t>
      </w:r>
      <w:r w:rsidR="00CB2C69">
        <w:rPr>
          <w:rFonts w:ascii="Times New Roman" w:eastAsia="Calibri" w:hAnsi="Times New Roman" w:cs="Times New Roman"/>
          <w:b/>
          <w:bCs/>
          <w:color w:val="000000"/>
        </w:rPr>
        <w:t>R</w:t>
      </w:r>
      <w:r w:rsidRPr="00D0711E">
        <w:rPr>
          <w:rFonts w:ascii="Times New Roman" w:eastAsia="Calibri" w:hAnsi="Times New Roman" w:cs="Times New Roman"/>
          <w:b/>
          <w:bCs/>
          <w:color w:val="000000"/>
        </w:rPr>
        <w:t>R expectations always will bring you success!!</w:t>
      </w:r>
    </w:p>
    <w:p w14:paraId="5F411909" w14:textId="77777777" w:rsidR="00F81FA9" w:rsidRDefault="00F81FA9" w:rsidP="008006A5">
      <w:pPr>
        <w:spacing w:before="240"/>
        <w:rPr>
          <w:rFonts w:ascii="Times New Roman" w:eastAsia="Shadows Into Light Two" w:hAnsi="Times New Roman" w:cs="Times New Roman"/>
          <w:b/>
          <w:color w:val="000000"/>
          <w:u w:val="single"/>
        </w:rPr>
      </w:pPr>
    </w:p>
    <w:p w14:paraId="3ADC199E" w14:textId="64AD9FD3" w:rsidR="00F50F8C" w:rsidRPr="008006A5" w:rsidRDefault="001B1310" w:rsidP="008006A5">
      <w:pPr>
        <w:spacing w:before="240"/>
        <w:rPr>
          <w:rFonts w:ascii="Times New Roman" w:eastAsia="Shadows Into Light Two" w:hAnsi="Times New Roman" w:cs="Times New Roman"/>
          <w:b/>
          <w:u w:val="single"/>
        </w:rPr>
      </w:pPr>
      <w:r w:rsidRPr="00D0711E">
        <w:rPr>
          <w:rFonts w:ascii="Times New Roman" w:eastAsia="Shadows Into Light Two" w:hAnsi="Times New Roman" w:cs="Times New Roman"/>
          <w:b/>
          <w:color w:val="000000"/>
          <w:u w:val="single"/>
        </w:rPr>
        <w:t>C</w:t>
      </w:r>
      <w:r w:rsidR="00A7054D" w:rsidRPr="00D0711E">
        <w:rPr>
          <w:rFonts w:ascii="Times New Roman" w:eastAsia="Shadows Into Light Two" w:hAnsi="Times New Roman" w:cs="Times New Roman"/>
          <w:b/>
          <w:color w:val="000000"/>
          <w:u w:val="single"/>
        </w:rPr>
        <w:t>C</w:t>
      </w:r>
      <w:r w:rsidR="00CB2C69">
        <w:rPr>
          <w:rFonts w:ascii="Times New Roman" w:eastAsia="Shadows Into Light Two" w:hAnsi="Times New Roman" w:cs="Times New Roman"/>
          <w:b/>
          <w:color w:val="000000"/>
          <w:u w:val="single"/>
        </w:rPr>
        <w:t>R</w:t>
      </w:r>
      <w:r w:rsidR="00A7054D" w:rsidRPr="00D0711E">
        <w:rPr>
          <w:rFonts w:ascii="Times New Roman" w:eastAsia="Shadows Into Light Two" w:hAnsi="Times New Roman" w:cs="Times New Roman"/>
          <w:b/>
          <w:color w:val="000000"/>
          <w:u w:val="single"/>
        </w:rPr>
        <w:t xml:space="preserve">R </w:t>
      </w:r>
      <w:r w:rsidRPr="00D0711E">
        <w:rPr>
          <w:rFonts w:ascii="Times New Roman" w:eastAsia="Shadows Into Light Two" w:hAnsi="Times New Roman" w:cs="Times New Roman"/>
          <w:b/>
          <w:color w:val="000000"/>
          <w:u w:val="single"/>
        </w:rPr>
        <w:t xml:space="preserve">grade:  </w:t>
      </w:r>
      <w:r w:rsidR="007A41B5" w:rsidRPr="00D0711E">
        <w:rPr>
          <w:rFonts w:ascii="Times New Roman" w:eastAsia="Shadows Into Light Two" w:hAnsi="Times New Roman" w:cs="Times New Roman"/>
          <w:bCs/>
          <w:color w:val="000000"/>
        </w:rPr>
        <w:t xml:space="preserve">As a part of the PACKER learning </w:t>
      </w:r>
      <w:r w:rsidR="00754093" w:rsidRPr="00D0711E">
        <w:rPr>
          <w:rFonts w:ascii="Times New Roman" w:eastAsia="Shadows Into Light Two" w:hAnsi="Times New Roman" w:cs="Times New Roman"/>
          <w:bCs/>
          <w:color w:val="000000"/>
        </w:rPr>
        <w:t>community,</w:t>
      </w:r>
      <w:r w:rsidR="00AB166F" w:rsidRPr="00D0711E">
        <w:rPr>
          <w:rFonts w:ascii="Times New Roman" w:eastAsia="Shadows Into Light Two" w:hAnsi="Times New Roman" w:cs="Times New Roman"/>
          <w:bCs/>
          <w:color w:val="000000"/>
        </w:rPr>
        <w:t xml:space="preserve"> you will be </w:t>
      </w:r>
      <w:r w:rsidR="00434AC8" w:rsidRPr="00D0711E">
        <w:rPr>
          <w:rFonts w:ascii="Times New Roman" w:eastAsia="Shadows Into Light Two" w:hAnsi="Times New Roman" w:cs="Times New Roman"/>
          <w:bCs/>
          <w:color w:val="000000"/>
        </w:rPr>
        <w:t xml:space="preserve">required to </w:t>
      </w:r>
      <w:r w:rsidR="003D501B" w:rsidRPr="00D0711E">
        <w:rPr>
          <w:rFonts w:ascii="Times New Roman" w:eastAsia="Shadows Into Light Two" w:hAnsi="Times New Roman" w:cs="Times New Roman"/>
          <w:bCs/>
          <w:color w:val="000000"/>
        </w:rPr>
        <w:t>ACT with INTEGRITY and follow th</w:t>
      </w:r>
      <w:r w:rsidR="009B1507" w:rsidRPr="00D0711E">
        <w:rPr>
          <w:rFonts w:ascii="Times New Roman" w:eastAsia="Shadows Into Light Two" w:hAnsi="Times New Roman" w:cs="Times New Roman"/>
          <w:bCs/>
          <w:color w:val="000000"/>
        </w:rPr>
        <w:t>e CCR’s</w:t>
      </w:r>
      <w:r w:rsidR="003D501B" w:rsidRPr="00D0711E">
        <w:rPr>
          <w:rFonts w:ascii="Times New Roman" w:eastAsia="Shadows Into Light Two" w:hAnsi="Times New Roman" w:cs="Times New Roman"/>
          <w:bCs/>
          <w:color w:val="000000"/>
        </w:rPr>
        <w:t xml:space="preserve">.  </w:t>
      </w:r>
      <w:r w:rsidR="002A6867" w:rsidRPr="00D0711E">
        <w:rPr>
          <w:rFonts w:ascii="Times New Roman" w:eastAsia="Shadows Into Light Two" w:hAnsi="Times New Roman" w:cs="Times New Roman"/>
          <w:bCs/>
          <w:color w:val="000000"/>
        </w:rPr>
        <w:t>You will be receiving</w:t>
      </w:r>
      <w:r w:rsidR="00405297">
        <w:rPr>
          <w:rFonts w:ascii="Times New Roman" w:eastAsia="Shadows Into Light Two" w:hAnsi="Times New Roman" w:cs="Times New Roman"/>
          <w:bCs/>
          <w:color w:val="000000"/>
        </w:rPr>
        <w:t xml:space="preserve"> 15</w:t>
      </w:r>
      <w:r w:rsidR="002A6867" w:rsidRPr="00D0711E">
        <w:rPr>
          <w:rFonts w:ascii="Times New Roman" w:eastAsia="Shadows Into Light Two" w:hAnsi="Times New Roman" w:cs="Times New Roman"/>
          <w:bCs/>
          <w:color w:val="000000"/>
        </w:rPr>
        <w:t xml:space="preserve"> </w:t>
      </w:r>
      <w:r w:rsidR="00FD00F9" w:rsidRPr="00D0711E">
        <w:rPr>
          <w:rFonts w:ascii="Times New Roman" w:eastAsia="Shadows Into Light Two" w:hAnsi="Times New Roman" w:cs="Times New Roman"/>
          <w:bCs/>
          <w:color w:val="000000"/>
        </w:rPr>
        <w:t xml:space="preserve">CCR </w:t>
      </w:r>
      <w:r w:rsidR="002A6867" w:rsidRPr="00D0711E">
        <w:rPr>
          <w:rFonts w:ascii="Times New Roman" w:eastAsia="Shadows Into Light Two" w:hAnsi="Times New Roman" w:cs="Times New Roman"/>
          <w:bCs/>
          <w:color w:val="000000"/>
        </w:rPr>
        <w:t xml:space="preserve">points that you must keep </w:t>
      </w:r>
      <w:r w:rsidR="00754093" w:rsidRPr="00D0711E">
        <w:rPr>
          <w:rFonts w:ascii="Times New Roman" w:eastAsia="Shadows Into Light Two" w:hAnsi="Times New Roman" w:cs="Times New Roman"/>
          <w:bCs/>
          <w:color w:val="000000"/>
        </w:rPr>
        <w:t>showing</w:t>
      </w:r>
      <w:r w:rsidR="002A6867" w:rsidRPr="00D0711E">
        <w:rPr>
          <w:rFonts w:ascii="Times New Roman" w:eastAsia="Shadows Into Light Two" w:hAnsi="Times New Roman" w:cs="Times New Roman"/>
          <w:bCs/>
          <w:color w:val="000000"/>
        </w:rPr>
        <w:t xml:space="preserve"> that you are following the PACKER expectations, if not you will lose those points</w:t>
      </w:r>
      <w:r w:rsidR="00296BDC" w:rsidRPr="00D0711E">
        <w:rPr>
          <w:rFonts w:ascii="Times New Roman" w:eastAsia="Shadows Into Light Two" w:hAnsi="Times New Roman" w:cs="Times New Roman"/>
          <w:bCs/>
          <w:color w:val="000000"/>
        </w:rPr>
        <w:t xml:space="preserve"> and documentation will be made in the Power School. </w:t>
      </w:r>
      <w:r w:rsidR="00814471" w:rsidRPr="00D0711E">
        <w:rPr>
          <w:rFonts w:ascii="Times New Roman" w:eastAsia="Shadows Into Light Two" w:hAnsi="Times New Roman" w:cs="Times New Roman"/>
          <w:bCs/>
          <w:color w:val="000000"/>
        </w:rPr>
        <w:t xml:space="preserve">Being a PACKER is a privilege </w:t>
      </w:r>
      <w:r w:rsidR="00CA15DB" w:rsidRPr="00D0711E">
        <w:rPr>
          <w:rFonts w:ascii="Times New Roman" w:eastAsia="Shadows Into Light Two" w:hAnsi="Times New Roman" w:cs="Times New Roman"/>
          <w:bCs/>
          <w:color w:val="000000"/>
        </w:rPr>
        <w:t>so try EVERYDAY to be the BEST PACKER you can be</w:t>
      </w:r>
      <w:r w:rsidR="00B01AD7" w:rsidRPr="00D0711E">
        <w:rPr>
          <w:rFonts w:ascii="Times New Roman" w:eastAsia="Shadows Into Light Two" w:hAnsi="Times New Roman" w:cs="Times New Roman"/>
          <w:bCs/>
          <w:color w:val="000000"/>
        </w:rPr>
        <w:t>.</w:t>
      </w:r>
      <w:r w:rsidR="00001526">
        <w:rPr>
          <w:rFonts w:ascii="Times New Roman" w:eastAsia="Shadows Into Light Two" w:hAnsi="Times New Roman" w:cs="Times New Roman"/>
          <w:bCs/>
          <w:color w:val="000000"/>
        </w:rPr>
        <w:t xml:space="preserve"> </w:t>
      </w:r>
      <w:r w:rsidR="00001526" w:rsidRPr="5264B166">
        <w:rPr>
          <w:rFonts w:ascii="Times New Roman" w:eastAsia="Shadows Into Light Two" w:hAnsi="Times New Roman" w:cs="Times New Roman"/>
          <w:b/>
          <w:bCs/>
          <w:i/>
          <w:iCs/>
        </w:rPr>
        <w:t xml:space="preserve">Please refer to rubric in Schoology </w:t>
      </w:r>
      <w:proofErr w:type="gramStart"/>
      <w:r w:rsidR="00001526" w:rsidRPr="5264B166">
        <w:rPr>
          <w:rFonts w:ascii="Times New Roman" w:eastAsia="Shadows Into Light Two" w:hAnsi="Times New Roman" w:cs="Times New Roman"/>
          <w:b/>
          <w:bCs/>
          <w:i/>
          <w:iCs/>
        </w:rPr>
        <w:t>if</w:t>
      </w:r>
      <w:proofErr w:type="gramEnd"/>
      <w:r w:rsidR="00001526" w:rsidRPr="5264B166">
        <w:rPr>
          <w:rFonts w:ascii="Times New Roman" w:eastAsia="Shadows Into Light Two" w:hAnsi="Times New Roman" w:cs="Times New Roman"/>
          <w:b/>
          <w:bCs/>
          <w:i/>
          <w:iCs/>
        </w:rPr>
        <w:t xml:space="preserve"> questions.</w:t>
      </w:r>
    </w:p>
    <w:p w14:paraId="277D894D" w14:textId="6B4F9E7B" w:rsidR="00232D39" w:rsidRPr="00D0711E" w:rsidRDefault="00232D39" w:rsidP="00232D39">
      <w:pPr>
        <w:autoSpaceDE w:val="0"/>
        <w:autoSpaceDN w:val="0"/>
        <w:adjustRightInd w:val="0"/>
        <w:spacing w:after="0" w:line="240" w:lineRule="auto"/>
        <w:rPr>
          <w:rFonts w:ascii="Times New Roman" w:eastAsia="Shadows Into Light Two" w:hAnsi="Times New Roman" w:cs="Times New Roman"/>
          <w:b/>
          <w:color w:val="000000"/>
          <w:u w:val="single"/>
        </w:rPr>
      </w:pPr>
      <w:r w:rsidRPr="00D0711E">
        <w:rPr>
          <w:rFonts w:ascii="Times New Roman" w:eastAsia="Shadows Into Light Two" w:hAnsi="Times New Roman" w:cs="Times New Roman"/>
          <w:b/>
          <w:color w:val="000000"/>
          <w:u w:val="single"/>
        </w:rPr>
        <w:t>Cheating and Plagiarism:</w:t>
      </w:r>
    </w:p>
    <w:p w14:paraId="160907B2" w14:textId="77777777" w:rsidR="00232D39" w:rsidRPr="00D0711E" w:rsidRDefault="00232D39" w:rsidP="00232D39">
      <w:pPr>
        <w:autoSpaceDE w:val="0"/>
        <w:autoSpaceDN w:val="0"/>
        <w:adjustRightInd w:val="0"/>
        <w:spacing w:after="0" w:line="240" w:lineRule="auto"/>
        <w:rPr>
          <w:rFonts w:ascii="Times New Roman" w:eastAsia="Shadows Into Light Two" w:hAnsi="Times New Roman" w:cs="Times New Roman"/>
          <w:b/>
          <w:color w:val="000000"/>
        </w:rPr>
      </w:pPr>
      <w:proofErr w:type="gramStart"/>
      <w:r w:rsidRPr="00D0711E">
        <w:rPr>
          <w:rFonts w:ascii="Times New Roman" w:eastAsia="Shadows Into Light Two" w:hAnsi="Times New Roman" w:cs="Times New Roman"/>
          <w:color w:val="000000"/>
        </w:rPr>
        <w:t>With regard to</w:t>
      </w:r>
      <w:proofErr w:type="gramEnd"/>
      <w:r w:rsidRPr="00D0711E">
        <w:rPr>
          <w:rFonts w:ascii="Times New Roman" w:eastAsia="Shadows Into Light Two" w:hAnsi="Times New Roman" w:cs="Times New Roman"/>
          <w:color w:val="000000"/>
        </w:rPr>
        <w:t xml:space="preserve"> cheating, the school policy will be enforced (located in student handbook) and your citizenship grade will be affected. </w:t>
      </w:r>
      <w:r w:rsidRPr="00D0711E">
        <w:rPr>
          <w:rFonts w:ascii="Times New Roman" w:eastAsia="Shadows Into Light Two" w:hAnsi="Times New Roman" w:cs="Times New Roman"/>
          <w:b/>
          <w:color w:val="000000"/>
        </w:rPr>
        <w:t>What is the difference between cheating versus plagiarism?</w:t>
      </w:r>
    </w:p>
    <w:p w14:paraId="251DB2D6" w14:textId="77777777" w:rsidR="00F73B4B" w:rsidRPr="00D0711E" w:rsidRDefault="00232D39" w:rsidP="00232D39">
      <w:pPr>
        <w:numPr>
          <w:ilvl w:val="0"/>
          <w:numId w:val="6"/>
        </w:numPr>
        <w:spacing w:after="0" w:line="240" w:lineRule="auto"/>
        <w:ind w:left="360"/>
        <w:textAlignment w:val="baseline"/>
        <w:rPr>
          <w:rFonts w:ascii="Times New Roman" w:hAnsi="Times New Roman" w:cs="Times New Roman"/>
        </w:rPr>
      </w:pPr>
      <w:r w:rsidRPr="00D0711E">
        <w:rPr>
          <w:rFonts w:ascii="Times New Roman" w:hAnsi="Times New Roman" w:cs="Times New Roman"/>
        </w:rPr>
        <w:t xml:space="preserve">Cheating is the </w:t>
      </w:r>
      <w:r w:rsidRPr="00D0711E">
        <w:rPr>
          <w:rFonts w:ascii="Times New Roman" w:hAnsi="Times New Roman" w:cs="Times New Roman"/>
          <w:b/>
          <w:bCs/>
        </w:rPr>
        <w:t xml:space="preserve">intentional </w:t>
      </w:r>
      <w:r w:rsidRPr="00D0711E">
        <w:rPr>
          <w:rFonts w:ascii="Times New Roman" w:hAnsi="Times New Roman" w:cs="Times New Roman"/>
        </w:rPr>
        <w:t>use of someone else’s work being presented as one’s own work</w:t>
      </w:r>
    </w:p>
    <w:p w14:paraId="7378FE65" w14:textId="48C3B115" w:rsidR="00232D39" w:rsidRPr="00D0711E" w:rsidRDefault="00232D39" w:rsidP="00F73B4B">
      <w:pPr>
        <w:spacing w:after="0" w:line="240" w:lineRule="auto"/>
        <w:ind w:left="360"/>
        <w:textAlignment w:val="baseline"/>
        <w:rPr>
          <w:rFonts w:ascii="Times New Roman" w:hAnsi="Times New Roman" w:cs="Times New Roman"/>
        </w:rPr>
      </w:pPr>
      <w:r w:rsidRPr="00D0711E">
        <w:rPr>
          <w:rFonts w:ascii="Times New Roman" w:hAnsi="Times New Roman" w:cs="Times New Roman"/>
        </w:rPr>
        <w:t xml:space="preserve"> (i.e. submitting another student’s essay</w:t>
      </w:r>
      <w:r w:rsidR="00F73B4B" w:rsidRPr="00D0711E">
        <w:rPr>
          <w:rFonts w:ascii="Times New Roman" w:hAnsi="Times New Roman" w:cs="Times New Roman"/>
        </w:rPr>
        <w:t xml:space="preserve"> and claiming it as your own</w:t>
      </w:r>
      <w:r w:rsidRPr="00D0711E">
        <w:rPr>
          <w:rFonts w:ascii="Times New Roman" w:hAnsi="Times New Roman" w:cs="Times New Roman"/>
        </w:rPr>
        <w:t>). </w:t>
      </w:r>
    </w:p>
    <w:p w14:paraId="23B25CBB" w14:textId="77777777" w:rsidR="00405297" w:rsidRDefault="00232D39" w:rsidP="00405297">
      <w:pPr>
        <w:numPr>
          <w:ilvl w:val="0"/>
          <w:numId w:val="6"/>
        </w:numPr>
        <w:spacing w:after="0" w:line="240" w:lineRule="auto"/>
        <w:ind w:left="360"/>
        <w:textAlignment w:val="baseline"/>
        <w:rPr>
          <w:rFonts w:ascii="Times New Roman" w:hAnsi="Times New Roman" w:cs="Times New Roman"/>
        </w:rPr>
      </w:pPr>
      <w:r w:rsidRPr="00D0711E">
        <w:rPr>
          <w:rFonts w:ascii="Times New Roman" w:hAnsi="Times New Roman" w:cs="Times New Roman"/>
        </w:rPr>
        <w:t>Accidental plagiarism is the</w:t>
      </w:r>
      <w:r w:rsidRPr="00D0711E">
        <w:rPr>
          <w:rFonts w:ascii="Times New Roman" w:hAnsi="Times New Roman" w:cs="Times New Roman"/>
          <w:b/>
          <w:bCs/>
        </w:rPr>
        <w:t xml:space="preserve"> misrepresentation</w:t>
      </w:r>
      <w:r w:rsidRPr="00D0711E">
        <w:rPr>
          <w:rFonts w:ascii="Times New Roman" w:hAnsi="Times New Roman" w:cs="Times New Roman"/>
        </w:rPr>
        <w:t xml:space="preserve"> of another’s work as one’s own (i.e. forgetting a works cited page; not attributing a quotation to the author; not understanding the correct method of paraphrasing a quotation).</w:t>
      </w:r>
    </w:p>
    <w:p w14:paraId="5ABA33B3" w14:textId="7069BE31" w:rsidR="00405297" w:rsidRPr="00405297" w:rsidRDefault="00405297" w:rsidP="00405297">
      <w:pPr>
        <w:numPr>
          <w:ilvl w:val="0"/>
          <w:numId w:val="6"/>
        </w:numPr>
        <w:spacing w:after="0" w:line="240" w:lineRule="auto"/>
        <w:ind w:left="360"/>
        <w:textAlignment w:val="baseline"/>
        <w:rPr>
          <w:rFonts w:ascii="Times New Roman" w:hAnsi="Times New Roman" w:cs="Times New Roman"/>
        </w:rPr>
      </w:pPr>
      <w:r w:rsidRPr="00405297">
        <w:rPr>
          <w:rFonts w:ascii="Times New Roman" w:eastAsia="Shadows Into Light Two" w:hAnsi="Times New Roman" w:cs="Times New Roman"/>
          <w:b/>
        </w:rPr>
        <w:t xml:space="preserve">AI work, such as Chat GPT, promotes institutionalized plagiarism. Professor of English and Comparative Literature at Rutgers notes that “[AI is] trained on massive amounts of data, most of which data has been scraped from the internet without any compensation or consent or knowledge of the person who generated the data.” As such, any work found to be produced by chatbots will be considered plagiarism. </w:t>
      </w:r>
      <w:r w:rsidRPr="00405297">
        <w:rPr>
          <w:rFonts w:ascii="Times New Roman" w:eastAsia="Shadows Into Light Two" w:hAnsi="Times New Roman" w:cs="Times New Roman"/>
          <w:b/>
          <w:i/>
          <w:iCs/>
        </w:rPr>
        <w:t xml:space="preserve">This AI/ChatGPT policy is </w:t>
      </w:r>
      <w:proofErr w:type="gramStart"/>
      <w:r w:rsidRPr="00405297">
        <w:rPr>
          <w:rFonts w:ascii="Times New Roman" w:eastAsia="Shadows Into Light Two" w:hAnsi="Times New Roman" w:cs="Times New Roman"/>
          <w:b/>
          <w:i/>
          <w:iCs/>
        </w:rPr>
        <w:t>new</w:t>
      </w:r>
      <w:proofErr w:type="gramEnd"/>
      <w:r w:rsidRPr="00405297">
        <w:rPr>
          <w:rFonts w:ascii="Times New Roman" w:eastAsia="Shadows Into Light Two" w:hAnsi="Times New Roman" w:cs="Times New Roman"/>
          <w:b/>
          <w:i/>
          <w:iCs/>
        </w:rPr>
        <w:t xml:space="preserve"> territory and is evolving. It may change to align with English Department, WFHS, and/or WFPS policies.  Any changes will be announced.</w:t>
      </w:r>
      <w:r w:rsidRPr="00405297">
        <w:rPr>
          <w:rFonts w:ascii="Times New Roman" w:eastAsia="Shadows Into Light Two" w:hAnsi="Times New Roman" w:cs="Times New Roman"/>
          <w:b/>
        </w:rPr>
        <w:t> </w:t>
      </w:r>
    </w:p>
    <w:p w14:paraId="6E843FD1" w14:textId="28EBAF6C" w:rsidR="00D70D76" w:rsidRPr="00D70D76" w:rsidRDefault="00D70D76" w:rsidP="00D70D76">
      <w:pPr>
        <w:pStyle w:val="NoSpacing"/>
        <w:rPr>
          <w:rFonts w:ascii="Times New Roman" w:hAnsi="Times New Roman" w:cs="Times New Roman"/>
          <w:b/>
          <w:bCs/>
          <w:u w:val="single"/>
        </w:rPr>
      </w:pPr>
      <w:r w:rsidRPr="00D70D76">
        <w:rPr>
          <w:rFonts w:ascii="Times New Roman" w:hAnsi="Times New Roman" w:cs="Times New Roman"/>
          <w:b/>
          <w:bCs/>
          <w:u w:val="single"/>
        </w:rPr>
        <w:t>Late Work/Eligibility</w:t>
      </w:r>
    </w:p>
    <w:p w14:paraId="18103F10" w14:textId="07B965D5" w:rsidR="00D70D76" w:rsidRDefault="00D70D76" w:rsidP="00D70D76">
      <w:pPr>
        <w:pStyle w:val="NoSpacing"/>
        <w:numPr>
          <w:ilvl w:val="0"/>
          <w:numId w:val="14"/>
        </w:numPr>
        <w:rPr>
          <w:rFonts w:ascii="Times New Roman" w:hAnsi="Times New Roman" w:cs="Times New Roman"/>
          <w:b/>
          <w:bCs/>
        </w:rPr>
      </w:pPr>
      <w:r w:rsidRPr="00D70D76">
        <w:rPr>
          <w:rFonts w:ascii="Times New Roman" w:hAnsi="Times New Roman" w:cs="Times New Roman"/>
        </w:rPr>
        <w:t xml:space="preserve">All work is valuable and needs to be completed to ensure understanding but </w:t>
      </w:r>
      <w:r w:rsidRPr="00D70D76">
        <w:rPr>
          <w:rFonts w:ascii="Times New Roman" w:hAnsi="Times New Roman" w:cs="Times New Roman"/>
          <w:b/>
          <w:bCs/>
        </w:rPr>
        <w:t xml:space="preserve">will be penalized as well as documented within your CCR grade in Power School.  </w:t>
      </w:r>
    </w:p>
    <w:p w14:paraId="3D99F3A9" w14:textId="77777777" w:rsidR="00E1136B" w:rsidRDefault="00E1136B" w:rsidP="00E1136B">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b/>
          <w:bCs/>
        </w:rPr>
        <w:t>Assignment Revisions</w:t>
      </w:r>
      <w:r>
        <w:rPr>
          <w:rFonts w:ascii="Times New Roman" w:eastAsia="Times New Roman" w:hAnsi="Times New Roman" w:cs="Times New Roman"/>
        </w:rPr>
        <w:t>: We value learning and striving to improve skills. However, the emphasis should be on improving current skills and aiming for mastery.</w:t>
      </w:r>
      <w:r>
        <w:rPr>
          <w:rFonts w:ascii="Times New Roman" w:eastAsia="Times New Roman" w:hAnsi="Times New Roman" w:cs="Times New Roman"/>
          <w:i/>
          <w:iCs/>
        </w:rPr>
        <w:t xml:space="preserve"> </w:t>
      </w:r>
      <w:r>
        <w:rPr>
          <w:rFonts w:ascii="Times New Roman" w:eastAsia="Times New Roman" w:hAnsi="Times New Roman" w:cs="Times New Roman"/>
        </w:rPr>
        <w:t>Conference with one of your teachers to begin the revision process:</w:t>
      </w:r>
    </w:p>
    <w:p w14:paraId="56256732" w14:textId="77777777" w:rsidR="00E1136B" w:rsidRPr="00AB63E6" w:rsidRDefault="00E1136B" w:rsidP="00E1136B">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i/>
          <w:iCs/>
          <w:sz w:val="20"/>
          <w:szCs w:val="20"/>
        </w:rPr>
        <w:t>Final assessments:</w:t>
      </w:r>
      <w:r w:rsidRPr="00AB63E6">
        <w:rPr>
          <w:rFonts w:ascii="Times New Roman" w:eastAsia="Times New Roman" w:hAnsi="Times New Roman" w:cs="Times New Roman"/>
          <w:sz w:val="20"/>
          <w:szCs w:val="20"/>
        </w:rPr>
        <w:t xml:space="preserve"> To revise a final unit assessment / project, </w:t>
      </w:r>
      <w:proofErr w:type="gramStart"/>
      <w:r w:rsidRPr="00AB63E6">
        <w:rPr>
          <w:rFonts w:ascii="Times New Roman" w:eastAsia="Times New Roman" w:hAnsi="Times New Roman" w:cs="Times New Roman"/>
          <w:sz w:val="20"/>
          <w:szCs w:val="20"/>
        </w:rPr>
        <w:t>all of</w:t>
      </w:r>
      <w:proofErr w:type="gramEnd"/>
      <w:r w:rsidRPr="00AB63E6">
        <w:rPr>
          <w:rFonts w:ascii="Times New Roman" w:eastAsia="Times New Roman" w:hAnsi="Times New Roman" w:cs="Times New Roman"/>
          <w:sz w:val="20"/>
          <w:szCs w:val="20"/>
        </w:rPr>
        <w:t xml:space="preserve"> the unit’s work must be turned in prior to redoing final assessment. In addition, all work submitted must meet minimum expectations (earn at least 60%) to show baseline skill comprehension. </w:t>
      </w:r>
    </w:p>
    <w:p w14:paraId="73F4C9F8" w14:textId="77777777" w:rsidR="00E1136B" w:rsidRPr="00AB63E6" w:rsidRDefault="00E1136B" w:rsidP="00E1136B">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i/>
          <w:iCs/>
          <w:sz w:val="20"/>
          <w:szCs w:val="20"/>
        </w:rPr>
        <w:t xml:space="preserve">Formative assignments (Daily Activities / Homework): </w:t>
      </w:r>
      <w:r w:rsidRPr="00AB63E6">
        <w:rPr>
          <w:rFonts w:ascii="Times New Roman" w:eastAsia="Times New Roman" w:hAnsi="Times New Roman" w:cs="Times New Roman"/>
          <w:sz w:val="20"/>
          <w:szCs w:val="20"/>
        </w:rPr>
        <w:t>To</w:t>
      </w:r>
      <w:r w:rsidRPr="00AB63E6">
        <w:rPr>
          <w:rFonts w:ascii="Times New Roman" w:eastAsia="Times New Roman" w:hAnsi="Times New Roman" w:cs="Times New Roman"/>
          <w:i/>
          <w:iCs/>
          <w:sz w:val="20"/>
          <w:szCs w:val="20"/>
        </w:rPr>
        <w:t xml:space="preserve"> </w:t>
      </w:r>
      <w:r w:rsidRPr="00AB63E6">
        <w:rPr>
          <w:rFonts w:ascii="Times New Roman" w:eastAsia="Times New Roman" w:hAnsi="Times New Roman" w:cs="Times New Roman"/>
          <w:sz w:val="20"/>
          <w:szCs w:val="20"/>
        </w:rPr>
        <w:t xml:space="preserve">revise a formative assessment, students must have all work turned in and attend a WIN session to conference with teachers / review material. Once this expectation has been met, students can redo the assignment. An assignment can be redone until minimum expectations are met. </w:t>
      </w:r>
    </w:p>
    <w:p w14:paraId="133DA129" w14:textId="6C335F63" w:rsidR="00D70D76" w:rsidRPr="00AB63E6" w:rsidRDefault="00E1136B" w:rsidP="00D70D76">
      <w:pPr>
        <w:numPr>
          <w:ilvl w:val="1"/>
          <w:numId w:val="14"/>
        </w:numPr>
        <w:spacing w:after="0" w:line="240" w:lineRule="auto"/>
        <w:rPr>
          <w:rFonts w:ascii="Times New Roman" w:eastAsia="Times New Roman" w:hAnsi="Times New Roman" w:cs="Times New Roman"/>
          <w:sz w:val="20"/>
          <w:szCs w:val="20"/>
        </w:rPr>
      </w:pPr>
      <w:r w:rsidRPr="00AB63E6">
        <w:rPr>
          <w:rFonts w:ascii="Times New Roman" w:hAnsi="Times New Roman" w:cs="Times New Roman"/>
          <w:sz w:val="20"/>
          <w:szCs w:val="20"/>
        </w:rPr>
        <w:t>L</w:t>
      </w:r>
      <w:r w:rsidR="00D70D76" w:rsidRPr="00AB63E6">
        <w:rPr>
          <w:rFonts w:ascii="Times New Roman" w:hAnsi="Times New Roman" w:cs="Times New Roman"/>
          <w:sz w:val="20"/>
          <w:szCs w:val="20"/>
        </w:rPr>
        <w:t>ate work will be entered as a 0 until handed in. All late work is due by the end of the unit, after which the 0 will remain and credit will not be given.</w:t>
      </w:r>
    </w:p>
    <w:p w14:paraId="69FA2611" w14:textId="77777777" w:rsidR="00EA3F48" w:rsidRPr="00D0711E" w:rsidRDefault="00EA3F48" w:rsidP="00FD00F9">
      <w:pPr>
        <w:spacing w:after="0"/>
        <w:rPr>
          <w:rFonts w:ascii="Times New Roman" w:eastAsia="Times New Roman" w:hAnsi="Times New Roman" w:cs="Times New Roman"/>
          <w:b/>
          <w:bCs/>
          <w:u w:val="single"/>
        </w:rPr>
      </w:pPr>
      <w:r w:rsidRPr="00D0711E">
        <w:rPr>
          <w:rFonts w:ascii="Times New Roman" w:eastAsia="Times New Roman" w:hAnsi="Times New Roman" w:cs="Times New Roman"/>
          <w:b/>
          <w:bCs/>
          <w:u w:val="single"/>
        </w:rPr>
        <w:t xml:space="preserve">WFHS Food and Drink Policy: </w:t>
      </w:r>
    </w:p>
    <w:p w14:paraId="3C93458C" w14:textId="2B038657" w:rsidR="00EA3F48" w:rsidRDefault="00EA3F48" w:rsidP="00EA3F48">
      <w:pPr>
        <w:pStyle w:val="ListParagraph"/>
        <w:numPr>
          <w:ilvl w:val="3"/>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No food in hallways: this includes all lunch</w:t>
      </w:r>
      <w:r w:rsidR="00D70D76">
        <w:rPr>
          <w:rFonts w:ascii="Times New Roman" w:eastAsia="Times New Roman" w:hAnsi="Times New Roman" w:cs="Times New Roman"/>
          <w:color w:val="auto"/>
        </w:rPr>
        <w:t xml:space="preserve"> periods and instructional time.</w:t>
      </w:r>
      <w:r>
        <w:rPr>
          <w:rFonts w:ascii="Times New Roman" w:eastAsia="Times New Roman" w:hAnsi="Times New Roman" w:cs="Times New Roman"/>
          <w:color w:val="auto"/>
        </w:rPr>
        <w:t xml:space="preserve"> (</w:t>
      </w:r>
      <w:r w:rsidR="00D70D76">
        <w:rPr>
          <w:rFonts w:ascii="Times New Roman" w:eastAsia="Times New Roman" w:hAnsi="Times New Roman" w:cs="Times New Roman"/>
          <w:color w:val="auto"/>
        </w:rPr>
        <w:t xml:space="preserve">It includes food </w:t>
      </w:r>
      <w:r>
        <w:rPr>
          <w:rFonts w:ascii="Times New Roman" w:eastAsia="Times New Roman" w:hAnsi="Times New Roman" w:cs="Times New Roman"/>
          <w:color w:val="auto"/>
        </w:rPr>
        <w:t>purchased from school, brought from home, fast food, take-out, etc.)</w:t>
      </w:r>
    </w:p>
    <w:p w14:paraId="78DFF0DC" w14:textId="77777777" w:rsidR="00EA3F48" w:rsidRDefault="00EA3F48" w:rsidP="00EA3F48">
      <w:pPr>
        <w:pStyle w:val="ListParagraph"/>
        <w:numPr>
          <w:ilvl w:val="2"/>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Food in classrooms must be provided by teacher(s)</w:t>
      </w:r>
    </w:p>
    <w:p w14:paraId="7BC1B7AC" w14:textId="7AF46144" w:rsidR="00020D84" w:rsidRPr="00777BB7" w:rsidRDefault="00EA3F48" w:rsidP="00777BB7">
      <w:pPr>
        <w:pStyle w:val="ListParagraph"/>
        <w:numPr>
          <w:ilvl w:val="2"/>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All drinks must be in a container with </w:t>
      </w:r>
      <w:proofErr w:type="gramStart"/>
      <w:r w:rsidRPr="00FD00F9">
        <w:rPr>
          <w:rFonts w:ascii="Times New Roman" w:eastAsia="Times New Roman" w:hAnsi="Times New Roman" w:cs="Times New Roman"/>
          <w:b/>
          <w:bCs/>
          <w:color w:val="auto"/>
        </w:rPr>
        <w:t>non</w:t>
      </w:r>
      <w:proofErr w:type="gramEnd"/>
      <w:r w:rsidRPr="00FD00F9">
        <w:rPr>
          <w:rFonts w:ascii="Times New Roman" w:eastAsia="Times New Roman" w:hAnsi="Times New Roman" w:cs="Times New Roman"/>
          <w:b/>
          <w:bCs/>
          <w:color w:val="auto"/>
        </w:rPr>
        <w:t>-spill lid</w:t>
      </w:r>
      <w:r w:rsidR="00FD00F9" w:rsidRPr="00FD00F9">
        <w:rPr>
          <w:rFonts w:ascii="Times New Roman" w:eastAsia="Times New Roman" w:hAnsi="Times New Roman" w:cs="Times New Roman"/>
          <w:b/>
          <w:bCs/>
          <w:color w:val="auto"/>
        </w:rPr>
        <w:t xml:space="preserve"> </w:t>
      </w:r>
      <w:r w:rsidR="00FD00F9">
        <w:rPr>
          <w:rFonts w:ascii="Times New Roman" w:eastAsia="Times New Roman" w:hAnsi="Times New Roman" w:cs="Times New Roman"/>
          <w:color w:val="auto"/>
        </w:rPr>
        <w:t xml:space="preserve">or will be thrown </w:t>
      </w:r>
      <w:r w:rsidR="00D70D76">
        <w:rPr>
          <w:rFonts w:ascii="Times New Roman" w:eastAsia="Times New Roman" w:hAnsi="Times New Roman" w:cs="Times New Roman"/>
          <w:color w:val="auto"/>
        </w:rPr>
        <w:t>away.</w:t>
      </w:r>
    </w:p>
    <w:p w14:paraId="378A5418" w14:textId="77777777" w:rsidR="00645501" w:rsidRDefault="00EA3F48" w:rsidP="00645501">
      <w:pPr>
        <w:spacing w:after="0"/>
        <w:rPr>
          <w:rFonts w:ascii="Times New Roman" w:eastAsia="Times New Roman" w:hAnsi="Times New Roman" w:cs="Times New Roman"/>
          <w:b/>
          <w:bCs/>
          <w:u w:val="single"/>
        </w:rPr>
      </w:pPr>
      <w:r w:rsidRPr="00754093">
        <w:rPr>
          <w:rFonts w:ascii="Times New Roman" w:eastAsia="Times New Roman" w:hAnsi="Times New Roman" w:cs="Times New Roman"/>
          <w:b/>
          <w:bCs/>
          <w:u w:val="single"/>
        </w:rPr>
        <w:t>WFHS Cellphone Policy:</w:t>
      </w:r>
    </w:p>
    <w:p w14:paraId="064D9EB6" w14:textId="756ED265" w:rsidR="00EA3F48" w:rsidRPr="00B80C71" w:rsidRDefault="00EA3F48" w:rsidP="00B80C71">
      <w:pPr>
        <w:pStyle w:val="ListParagraph"/>
        <w:numPr>
          <w:ilvl w:val="3"/>
          <w:numId w:val="8"/>
        </w:numPr>
        <w:spacing w:after="0"/>
        <w:rPr>
          <w:rFonts w:ascii="Times New Roman" w:eastAsia="Times New Roman" w:hAnsi="Times New Roman" w:cs="Times New Roman"/>
          <w:b/>
          <w:bCs/>
          <w:u w:val="single"/>
        </w:rPr>
      </w:pPr>
      <w:r w:rsidRPr="00B80C71">
        <w:rPr>
          <w:rFonts w:ascii="Times New Roman" w:eastAsia="Times New Roman" w:hAnsi="Times New Roman" w:cs="Times New Roman"/>
        </w:rPr>
        <w:t xml:space="preserve">Students shall not use any electronic device that in any way disrupts or detracts from the educational environment. </w:t>
      </w:r>
      <w:r w:rsidRPr="00B80C71">
        <w:rPr>
          <w:rFonts w:ascii="Times New Roman" w:eastAsia="Times New Roman" w:hAnsi="Times New Roman" w:cs="Times New Roman"/>
          <w:b/>
          <w:bCs/>
        </w:rPr>
        <w:t>Electronic devices are inclusive of cell phones, smart watches, earbuds, and school-issued devices.</w:t>
      </w:r>
    </w:p>
    <w:p w14:paraId="6ACE50FB" w14:textId="2452BC0A" w:rsidR="00EA3F48" w:rsidRDefault="00EA3F48" w:rsidP="00EA3F48">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Cell phones must be </w:t>
      </w:r>
      <w:r w:rsidRPr="00FD00F9">
        <w:rPr>
          <w:rFonts w:ascii="Times New Roman" w:eastAsia="Times New Roman" w:hAnsi="Times New Roman" w:cs="Times New Roman"/>
          <w:b/>
          <w:bCs/>
          <w:color w:val="auto"/>
        </w:rPr>
        <w:t>out-of-sight and out-of-use</w:t>
      </w:r>
      <w:r>
        <w:rPr>
          <w:rFonts w:ascii="Times New Roman" w:eastAsia="Times New Roman" w:hAnsi="Times New Roman" w:cs="Times New Roman"/>
          <w:color w:val="auto"/>
        </w:rPr>
        <w:t xml:space="preserve"> from the first bell to the last bell of all classes</w:t>
      </w:r>
      <w:r w:rsidR="00E1136B">
        <w:rPr>
          <w:rFonts w:ascii="Times New Roman" w:eastAsia="Times New Roman" w:hAnsi="Times New Roman" w:cs="Times New Roman"/>
          <w:color w:val="auto"/>
        </w:rPr>
        <w:t>.</w:t>
      </w:r>
    </w:p>
    <w:p w14:paraId="1FE0300E" w14:textId="007434E0" w:rsidR="00020D84" w:rsidRPr="00AB63E6" w:rsidRDefault="00EA3F48" w:rsidP="00AB63E6">
      <w:pPr>
        <w:pStyle w:val="ListParagraph"/>
        <w:numPr>
          <w:ilvl w:val="2"/>
          <w:numId w:val="7"/>
        </w:numPr>
        <w:spacing w:after="0"/>
        <w:rPr>
          <w:rFonts w:ascii="Times New Roman" w:eastAsia="Times New Roman" w:hAnsi="Times New Roman" w:cs="Times New Roman"/>
          <w:b/>
          <w:bCs/>
          <w:color w:val="auto"/>
        </w:rPr>
      </w:pPr>
      <w:r w:rsidRPr="00FD00F9">
        <w:rPr>
          <w:rFonts w:ascii="Times New Roman" w:eastAsia="Times New Roman" w:hAnsi="Times New Roman" w:cs="Times New Roman"/>
          <w:b/>
          <w:bCs/>
          <w:color w:val="auto"/>
          <w:u w:val="single"/>
        </w:rPr>
        <w:t xml:space="preserve">Failure to comply with the cellphone policy will result in your phone being confiscated and turned into the office. </w:t>
      </w:r>
    </w:p>
    <w:p w14:paraId="7D20E8B7" w14:textId="77777777" w:rsidR="009409E6" w:rsidRPr="007B45EF" w:rsidRDefault="009409E6" w:rsidP="007B45EF">
      <w:pPr>
        <w:spacing w:after="0"/>
        <w:rPr>
          <w:rFonts w:ascii="Times New Roman" w:eastAsia="Times New Roman" w:hAnsi="Times New Roman" w:cs="Times New Roman"/>
          <w:b/>
          <w:bCs/>
          <w:u w:val="single"/>
        </w:rPr>
      </w:pPr>
      <w:r w:rsidRPr="007B45EF">
        <w:rPr>
          <w:rFonts w:ascii="Times New Roman" w:eastAsia="Times New Roman" w:hAnsi="Times New Roman" w:cs="Times New Roman"/>
          <w:b/>
          <w:bCs/>
          <w:u w:val="single"/>
        </w:rPr>
        <w:t>WFHS Attendance Policy:</w:t>
      </w:r>
    </w:p>
    <w:p w14:paraId="728CB6B4" w14:textId="7E784CE2" w:rsidR="009409E6" w:rsidRDefault="009409E6" w:rsidP="009409E6">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It is expected that you </w:t>
      </w:r>
      <w:proofErr w:type="gramStart"/>
      <w:r>
        <w:rPr>
          <w:rFonts w:ascii="Times New Roman" w:eastAsia="Times New Roman" w:hAnsi="Times New Roman" w:cs="Times New Roman"/>
          <w:color w:val="auto"/>
        </w:rPr>
        <w:t>are</w:t>
      </w:r>
      <w:proofErr w:type="gramEnd"/>
      <w:r>
        <w:rPr>
          <w:rFonts w:ascii="Times New Roman" w:eastAsia="Times New Roman" w:hAnsi="Times New Roman" w:cs="Times New Roman"/>
          <w:color w:val="auto"/>
        </w:rPr>
        <w:t xml:space="preserve"> in class and on time each day. If you arrive </w:t>
      </w:r>
      <w:proofErr w:type="gramStart"/>
      <w:r>
        <w:rPr>
          <w:rFonts w:ascii="Times New Roman" w:eastAsia="Times New Roman" w:hAnsi="Times New Roman" w:cs="Times New Roman"/>
          <w:color w:val="auto"/>
        </w:rPr>
        <w:t>to</w:t>
      </w:r>
      <w:proofErr w:type="gramEnd"/>
      <w:r>
        <w:rPr>
          <w:rFonts w:ascii="Times New Roman" w:eastAsia="Times New Roman" w:hAnsi="Times New Roman" w:cs="Times New Roman"/>
          <w:color w:val="auto"/>
        </w:rPr>
        <w:t xml:space="preserve"> class after the designated start time for class, you will be marked tardy. Excessive tardiness </w:t>
      </w:r>
      <w:proofErr w:type="gramStart"/>
      <w:r>
        <w:rPr>
          <w:rFonts w:ascii="Times New Roman" w:eastAsia="Times New Roman" w:hAnsi="Times New Roman" w:cs="Times New Roman"/>
          <w:color w:val="auto"/>
        </w:rPr>
        <w:t>to</w:t>
      </w:r>
      <w:proofErr w:type="gramEnd"/>
      <w:r>
        <w:rPr>
          <w:rFonts w:ascii="Times New Roman" w:eastAsia="Times New Roman" w:hAnsi="Times New Roman" w:cs="Times New Roman"/>
          <w:color w:val="auto"/>
        </w:rPr>
        <w:t xml:space="preserve"> a class period (</w:t>
      </w:r>
      <w:r w:rsidR="00AB63E6">
        <w:rPr>
          <w:rFonts w:ascii="Times New Roman" w:eastAsia="Times New Roman" w:hAnsi="Times New Roman" w:cs="Times New Roman"/>
          <w:color w:val="auto"/>
        </w:rPr>
        <w:t>20</w:t>
      </w:r>
      <w:r>
        <w:rPr>
          <w:rFonts w:ascii="Times New Roman" w:eastAsia="Times New Roman" w:hAnsi="Times New Roman" w:cs="Times New Roman"/>
          <w:color w:val="auto"/>
        </w:rPr>
        <w:t xml:space="preserve"> minutes or more) will result in a UV for the class period. </w:t>
      </w:r>
    </w:p>
    <w:p w14:paraId="12C71280" w14:textId="2A4B3F19" w:rsidR="00456A1E" w:rsidRPr="006669CA" w:rsidRDefault="009409E6" w:rsidP="00232D39">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Every fifth unexcused tardy will convert to an unexcused absence and the student will be assigned one hour of detention. This is per class period and will adhere to the attendance policy.</w:t>
      </w:r>
    </w:p>
    <w:p w14:paraId="567C1F37" w14:textId="77777777" w:rsidR="00456A1E" w:rsidRDefault="00456A1E" w:rsidP="00232D39">
      <w:pPr>
        <w:spacing w:after="0" w:line="276" w:lineRule="auto"/>
        <w:rPr>
          <w:rFonts w:ascii="Calibri" w:eastAsia="Calibri" w:hAnsi="Calibri" w:cs="Calibri"/>
          <w:b/>
          <w:color w:val="000000"/>
        </w:rPr>
      </w:pPr>
    </w:p>
    <w:p w14:paraId="5008EA91" w14:textId="7A1D70C5"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011B9E29" w14:textId="77777777" w:rsidR="00232D39" w:rsidRPr="004B5648" w:rsidRDefault="00232D39" w:rsidP="00232D39">
      <w:pPr>
        <w:spacing w:after="0" w:line="276" w:lineRule="auto"/>
        <w:rPr>
          <w:rFonts w:ascii="Calibri" w:eastAsia="Calibri" w:hAnsi="Calibri" w:cs="Calibri"/>
          <w:b/>
          <w:color w:val="000000"/>
        </w:rPr>
      </w:pPr>
    </w:p>
    <w:p w14:paraId="1B8F4A70" w14:textId="639AB8B0"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BFEECD1" w14:textId="77777777" w:rsidR="00B01AD7" w:rsidRPr="004B5648" w:rsidRDefault="00B01AD7" w:rsidP="00232D39">
      <w:pPr>
        <w:spacing w:after="0" w:line="276" w:lineRule="auto"/>
        <w:rPr>
          <w:rFonts w:ascii="Calibri" w:eastAsia="Calibri" w:hAnsi="Calibri" w:cs="Calibri"/>
          <w:b/>
          <w:color w:val="000000"/>
        </w:rPr>
      </w:pPr>
    </w:p>
    <w:p w14:paraId="6F009E58" w14:textId="2370EB0A" w:rsidR="00E91FB6" w:rsidRPr="004B5648" w:rsidRDefault="00232D39" w:rsidP="00EA3F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166DCEBC"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DA0CB81"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CABD918"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3DF5B6AD" w14:textId="77777777" w:rsidR="00F26E4F" w:rsidRDefault="00F26E4F" w:rsidP="00EA3F48">
      <w:pPr>
        <w:spacing w:after="0" w:line="276" w:lineRule="auto"/>
        <w:rPr>
          <w:rFonts w:eastAsia="Shadows Into Light Two" w:cs="Shadows Into Light Two"/>
          <w:b/>
          <w:color w:val="000000"/>
          <w:sz w:val="24"/>
          <w:szCs w:val="24"/>
          <w:u w:val="single"/>
        </w:rPr>
      </w:pPr>
    </w:p>
    <w:p w14:paraId="747CE942" w14:textId="77777777" w:rsidR="004B5648" w:rsidRDefault="004B5648" w:rsidP="00EA3F48">
      <w:pPr>
        <w:spacing w:after="0" w:line="276" w:lineRule="auto"/>
        <w:rPr>
          <w:rFonts w:eastAsia="Shadows Into Light Two" w:cs="Shadows Into Light Two"/>
          <w:b/>
          <w:color w:val="000000"/>
          <w:sz w:val="24"/>
          <w:szCs w:val="24"/>
          <w:u w:val="single"/>
        </w:rPr>
      </w:pPr>
    </w:p>
    <w:p w14:paraId="5C014AB7" w14:textId="77777777" w:rsidR="004B5648" w:rsidRDefault="004B5648" w:rsidP="00EA3F48">
      <w:pPr>
        <w:spacing w:after="0" w:line="276" w:lineRule="auto"/>
        <w:rPr>
          <w:rFonts w:eastAsia="Shadows Into Light Two" w:cs="Shadows Into Light Two"/>
          <w:b/>
          <w:color w:val="000000"/>
          <w:sz w:val="24"/>
          <w:szCs w:val="24"/>
          <w:u w:val="single"/>
        </w:rPr>
      </w:pPr>
    </w:p>
    <w:p w14:paraId="34C243CE"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BB00D34" w14:textId="77777777" w:rsidR="004B5648" w:rsidRPr="004B5648" w:rsidRDefault="004B5648" w:rsidP="004B5648">
      <w:pPr>
        <w:spacing w:after="0" w:line="276" w:lineRule="auto"/>
        <w:rPr>
          <w:rFonts w:ascii="Calibri" w:eastAsia="Calibri" w:hAnsi="Calibri" w:cs="Calibri"/>
          <w:b/>
          <w:color w:val="000000"/>
        </w:rPr>
      </w:pPr>
    </w:p>
    <w:p w14:paraId="4BF755C9"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6AA2EE50" w14:textId="77777777" w:rsidR="004B5648" w:rsidRPr="004B5648" w:rsidRDefault="004B5648" w:rsidP="004B5648">
      <w:pPr>
        <w:spacing w:after="0" w:line="276" w:lineRule="auto"/>
        <w:rPr>
          <w:rFonts w:ascii="Calibri" w:eastAsia="Calibri" w:hAnsi="Calibri" w:cs="Calibri"/>
          <w:b/>
          <w:color w:val="000000"/>
        </w:rPr>
      </w:pPr>
    </w:p>
    <w:p w14:paraId="079D5B4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3AC3F2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A44E441"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0FF55B0C"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5EA32B55" w14:textId="77777777" w:rsidR="004B5648" w:rsidRDefault="004B5648" w:rsidP="00EA3F48">
      <w:pPr>
        <w:spacing w:after="0" w:line="276" w:lineRule="auto"/>
        <w:rPr>
          <w:rFonts w:eastAsia="Shadows Into Light Two" w:cs="Shadows Into Light Two"/>
          <w:b/>
          <w:color w:val="000000"/>
          <w:sz w:val="24"/>
          <w:szCs w:val="24"/>
          <w:u w:val="single"/>
        </w:rPr>
      </w:pPr>
    </w:p>
    <w:p w14:paraId="2729F8E6" w14:textId="77777777" w:rsidR="004B5648" w:rsidRDefault="004B5648" w:rsidP="00EA3F48">
      <w:pPr>
        <w:spacing w:after="0" w:line="276" w:lineRule="auto"/>
        <w:rPr>
          <w:rFonts w:eastAsia="Shadows Into Light Two" w:cs="Shadows Into Light Two"/>
          <w:b/>
          <w:color w:val="000000"/>
          <w:sz w:val="24"/>
          <w:szCs w:val="24"/>
          <w:u w:val="single"/>
        </w:rPr>
      </w:pPr>
    </w:p>
    <w:p w14:paraId="42D47697" w14:textId="77777777" w:rsidR="004B5648" w:rsidRDefault="004B5648" w:rsidP="00EA3F48">
      <w:pPr>
        <w:spacing w:after="0" w:line="276" w:lineRule="auto"/>
        <w:rPr>
          <w:rFonts w:eastAsia="Shadows Into Light Two" w:cs="Shadows Into Light Two"/>
          <w:b/>
          <w:color w:val="000000"/>
          <w:sz w:val="24"/>
          <w:szCs w:val="24"/>
          <w:u w:val="single"/>
        </w:rPr>
      </w:pPr>
    </w:p>
    <w:p w14:paraId="1A9C64C0" w14:textId="77777777" w:rsidR="004B5648" w:rsidRDefault="004B5648" w:rsidP="00EA3F48">
      <w:pPr>
        <w:spacing w:after="0" w:line="276" w:lineRule="auto"/>
        <w:rPr>
          <w:rFonts w:eastAsia="Shadows Into Light Two" w:cs="Shadows Into Light Two"/>
          <w:b/>
          <w:color w:val="000000"/>
          <w:sz w:val="24"/>
          <w:szCs w:val="24"/>
          <w:u w:val="single"/>
        </w:rPr>
      </w:pPr>
    </w:p>
    <w:p w14:paraId="69419421"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3DCB538" w14:textId="77777777" w:rsidR="004B5648" w:rsidRPr="004B5648" w:rsidRDefault="004B5648" w:rsidP="004B5648">
      <w:pPr>
        <w:spacing w:after="0" w:line="276" w:lineRule="auto"/>
        <w:rPr>
          <w:rFonts w:ascii="Calibri" w:eastAsia="Calibri" w:hAnsi="Calibri" w:cs="Calibri"/>
          <w:b/>
          <w:color w:val="000000"/>
        </w:rPr>
      </w:pPr>
    </w:p>
    <w:p w14:paraId="1520E928"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2A9D65C5" w14:textId="77777777" w:rsidR="004B5648" w:rsidRPr="004B5648" w:rsidRDefault="004B5648" w:rsidP="004B5648">
      <w:pPr>
        <w:spacing w:after="0" w:line="276" w:lineRule="auto"/>
        <w:rPr>
          <w:rFonts w:ascii="Calibri" w:eastAsia="Calibri" w:hAnsi="Calibri" w:cs="Calibri"/>
          <w:b/>
          <w:color w:val="000000"/>
        </w:rPr>
      </w:pPr>
    </w:p>
    <w:p w14:paraId="7355FFE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4547D3E8"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6F9936BB"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3D5A0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19EE6266" w14:textId="77777777" w:rsidR="004B5648" w:rsidRDefault="004B5648" w:rsidP="00EA3F48">
      <w:pPr>
        <w:spacing w:after="0" w:line="276" w:lineRule="auto"/>
        <w:rPr>
          <w:rFonts w:eastAsia="Shadows Into Light Two" w:cs="Shadows Into Light Two"/>
          <w:b/>
          <w:color w:val="000000"/>
          <w:sz w:val="24"/>
          <w:szCs w:val="24"/>
          <w:u w:val="single"/>
        </w:rPr>
      </w:pPr>
    </w:p>
    <w:p w14:paraId="35826604" w14:textId="77777777" w:rsidR="004B5648" w:rsidRDefault="004B5648" w:rsidP="00EA3F48">
      <w:pPr>
        <w:spacing w:after="0" w:line="276" w:lineRule="auto"/>
        <w:rPr>
          <w:rFonts w:eastAsia="Shadows Into Light Two" w:cs="Shadows Into Light Two"/>
          <w:b/>
          <w:color w:val="000000"/>
          <w:sz w:val="24"/>
          <w:szCs w:val="24"/>
          <w:u w:val="single"/>
        </w:rPr>
      </w:pPr>
    </w:p>
    <w:p w14:paraId="50FC2912" w14:textId="77777777" w:rsidR="004B5648" w:rsidRDefault="004B5648" w:rsidP="00EA3F48">
      <w:pPr>
        <w:spacing w:after="0" w:line="276" w:lineRule="auto"/>
        <w:rPr>
          <w:rFonts w:eastAsia="Shadows Into Light Two" w:cs="Shadows Into Light Two"/>
          <w:b/>
          <w:color w:val="000000"/>
          <w:sz w:val="24"/>
          <w:szCs w:val="24"/>
          <w:u w:val="single"/>
        </w:rPr>
      </w:pPr>
    </w:p>
    <w:p w14:paraId="69058C32"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4E03B20" w14:textId="77777777" w:rsidR="004B5648" w:rsidRPr="004B5648" w:rsidRDefault="004B5648" w:rsidP="004B5648">
      <w:pPr>
        <w:spacing w:after="0" w:line="276" w:lineRule="auto"/>
        <w:rPr>
          <w:rFonts w:ascii="Calibri" w:eastAsia="Calibri" w:hAnsi="Calibri" w:cs="Calibri"/>
          <w:b/>
          <w:color w:val="000000"/>
        </w:rPr>
      </w:pPr>
    </w:p>
    <w:p w14:paraId="7948EFBF"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E226A45" w14:textId="77777777" w:rsidR="004B5648" w:rsidRPr="004B5648" w:rsidRDefault="004B5648" w:rsidP="004B5648">
      <w:pPr>
        <w:spacing w:after="0" w:line="276" w:lineRule="auto"/>
        <w:rPr>
          <w:rFonts w:ascii="Calibri" w:eastAsia="Calibri" w:hAnsi="Calibri" w:cs="Calibri"/>
          <w:b/>
          <w:color w:val="000000"/>
        </w:rPr>
      </w:pPr>
    </w:p>
    <w:p w14:paraId="0953CAE3"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6E9B16A4"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4EC089EA"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39B85836" w14:textId="392030B1" w:rsidR="00152095" w:rsidRPr="00F81FA9" w:rsidRDefault="004B5648" w:rsidP="00F81FA9">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sectPr w:rsidR="00152095" w:rsidRPr="00F81FA9" w:rsidSect="007314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adows Into Light Two">
    <w:altName w:val="Calibri"/>
    <w:charset w:val="00"/>
    <w:family w:val="auto"/>
    <w:pitch w:val="variable"/>
    <w:sig w:usb0="A00000A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Niagara Solid">
    <w:panose1 w:val="040205020707020202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5C7A"/>
    <w:multiLevelType w:val="multilevel"/>
    <w:tmpl w:val="DD3E32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9791CD9"/>
    <w:multiLevelType w:val="hybridMultilevel"/>
    <w:tmpl w:val="D54E97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826AB4"/>
    <w:multiLevelType w:val="multilevel"/>
    <w:tmpl w:val="8DBAB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F5029E1"/>
    <w:multiLevelType w:val="hybridMultilevel"/>
    <w:tmpl w:val="AA0C073E"/>
    <w:lvl w:ilvl="0" w:tplc="0BCAA390">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074545"/>
    <w:multiLevelType w:val="hybridMultilevel"/>
    <w:tmpl w:val="DCA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C3AD5"/>
    <w:multiLevelType w:val="hybridMultilevel"/>
    <w:tmpl w:val="1D9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A4E36"/>
    <w:multiLevelType w:val="hybridMultilevel"/>
    <w:tmpl w:val="4582E1B4"/>
    <w:lvl w:ilvl="0" w:tplc="4956EF0C">
      <w:start w:val="1"/>
      <w:numFmt w:val="bullet"/>
      <w:lvlText w:val="•"/>
      <w:lvlJc w:val="left"/>
      <w:pPr>
        <w:tabs>
          <w:tab w:val="num" w:pos="720"/>
        </w:tabs>
        <w:ind w:left="720" w:hanging="360"/>
      </w:pPr>
      <w:rPr>
        <w:rFonts w:ascii="Arial" w:hAnsi="Arial" w:cs="Times New Roman" w:hint="default"/>
      </w:rPr>
    </w:lvl>
    <w:lvl w:ilvl="1" w:tplc="3AAC391E">
      <w:numFmt w:val="bullet"/>
      <w:lvlText w:val="•"/>
      <w:lvlJc w:val="left"/>
      <w:pPr>
        <w:tabs>
          <w:tab w:val="num" w:pos="1440"/>
        </w:tabs>
        <w:ind w:left="1440" w:hanging="360"/>
      </w:pPr>
      <w:rPr>
        <w:rFonts w:ascii="Arial" w:hAnsi="Arial" w:cs="Times New Roman" w:hint="default"/>
      </w:rPr>
    </w:lvl>
    <w:lvl w:ilvl="2" w:tplc="A46EB796">
      <w:start w:val="1"/>
      <w:numFmt w:val="bullet"/>
      <w:lvlText w:val="•"/>
      <w:lvlJc w:val="left"/>
      <w:pPr>
        <w:tabs>
          <w:tab w:val="num" w:pos="2160"/>
        </w:tabs>
        <w:ind w:left="2160" w:hanging="360"/>
      </w:pPr>
      <w:rPr>
        <w:rFonts w:ascii="Arial" w:hAnsi="Arial" w:cs="Times New Roman" w:hint="default"/>
      </w:rPr>
    </w:lvl>
    <w:lvl w:ilvl="3" w:tplc="9BFC8D6E">
      <w:start w:val="1"/>
      <w:numFmt w:val="bullet"/>
      <w:lvlText w:val="•"/>
      <w:lvlJc w:val="left"/>
      <w:pPr>
        <w:tabs>
          <w:tab w:val="num" w:pos="2880"/>
        </w:tabs>
        <w:ind w:left="2880" w:hanging="360"/>
      </w:pPr>
      <w:rPr>
        <w:rFonts w:ascii="Arial" w:hAnsi="Arial" w:cs="Times New Roman" w:hint="default"/>
      </w:rPr>
    </w:lvl>
    <w:lvl w:ilvl="4" w:tplc="2648FDA8">
      <w:start w:val="1"/>
      <w:numFmt w:val="bullet"/>
      <w:lvlText w:val="•"/>
      <w:lvlJc w:val="left"/>
      <w:pPr>
        <w:tabs>
          <w:tab w:val="num" w:pos="3600"/>
        </w:tabs>
        <w:ind w:left="3600" w:hanging="360"/>
      </w:pPr>
      <w:rPr>
        <w:rFonts w:ascii="Arial" w:hAnsi="Arial" w:cs="Times New Roman" w:hint="default"/>
      </w:rPr>
    </w:lvl>
    <w:lvl w:ilvl="5" w:tplc="A2981504">
      <w:start w:val="1"/>
      <w:numFmt w:val="bullet"/>
      <w:lvlText w:val="•"/>
      <w:lvlJc w:val="left"/>
      <w:pPr>
        <w:tabs>
          <w:tab w:val="num" w:pos="4320"/>
        </w:tabs>
        <w:ind w:left="4320" w:hanging="360"/>
      </w:pPr>
      <w:rPr>
        <w:rFonts w:ascii="Arial" w:hAnsi="Arial" w:cs="Times New Roman" w:hint="default"/>
      </w:rPr>
    </w:lvl>
    <w:lvl w:ilvl="6" w:tplc="BE04307C">
      <w:start w:val="1"/>
      <w:numFmt w:val="bullet"/>
      <w:lvlText w:val="•"/>
      <w:lvlJc w:val="left"/>
      <w:pPr>
        <w:tabs>
          <w:tab w:val="num" w:pos="5040"/>
        </w:tabs>
        <w:ind w:left="5040" w:hanging="360"/>
      </w:pPr>
      <w:rPr>
        <w:rFonts w:ascii="Arial" w:hAnsi="Arial" w:cs="Times New Roman" w:hint="default"/>
      </w:rPr>
    </w:lvl>
    <w:lvl w:ilvl="7" w:tplc="5D923E6C">
      <w:start w:val="1"/>
      <w:numFmt w:val="bullet"/>
      <w:lvlText w:val="•"/>
      <w:lvlJc w:val="left"/>
      <w:pPr>
        <w:tabs>
          <w:tab w:val="num" w:pos="5760"/>
        </w:tabs>
        <w:ind w:left="5760" w:hanging="360"/>
      </w:pPr>
      <w:rPr>
        <w:rFonts w:ascii="Arial" w:hAnsi="Arial" w:cs="Times New Roman" w:hint="default"/>
      </w:rPr>
    </w:lvl>
    <w:lvl w:ilvl="8" w:tplc="1BCA5AB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C643F38"/>
    <w:multiLevelType w:val="hybridMultilevel"/>
    <w:tmpl w:val="35BE1E44"/>
    <w:lvl w:ilvl="0" w:tplc="7D7C7A4C">
      <w:start w:val="1"/>
      <w:numFmt w:val="bullet"/>
      <w:lvlText w:val="•"/>
      <w:lvlJc w:val="left"/>
      <w:pPr>
        <w:tabs>
          <w:tab w:val="num" w:pos="720"/>
        </w:tabs>
        <w:ind w:left="720" w:hanging="360"/>
      </w:pPr>
      <w:rPr>
        <w:rFonts w:ascii="Arial" w:hAnsi="Arial" w:cs="Times New Roman" w:hint="default"/>
      </w:rPr>
    </w:lvl>
    <w:lvl w:ilvl="1" w:tplc="1A5A5C8A">
      <w:numFmt w:val="bullet"/>
      <w:lvlText w:val="•"/>
      <w:lvlJc w:val="left"/>
      <w:pPr>
        <w:tabs>
          <w:tab w:val="num" w:pos="1440"/>
        </w:tabs>
        <w:ind w:left="1440" w:hanging="360"/>
      </w:pPr>
      <w:rPr>
        <w:rFonts w:ascii="Arial" w:hAnsi="Arial" w:cs="Times New Roman" w:hint="default"/>
      </w:rPr>
    </w:lvl>
    <w:lvl w:ilvl="2" w:tplc="A9BE73D8">
      <w:start w:val="1"/>
      <w:numFmt w:val="bullet"/>
      <w:lvlText w:val="•"/>
      <w:lvlJc w:val="left"/>
      <w:pPr>
        <w:tabs>
          <w:tab w:val="num" w:pos="2160"/>
        </w:tabs>
        <w:ind w:left="2160" w:hanging="360"/>
      </w:pPr>
      <w:rPr>
        <w:rFonts w:ascii="Arial" w:hAnsi="Arial" w:cs="Times New Roman" w:hint="default"/>
      </w:rPr>
    </w:lvl>
    <w:lvl w:ilvl="3" w:tplc="807CAC04">
      <w:start w:val="1"/>
      <w:numFmt w:val="bullet"/>
      <w:lvlText w:val="•"/>
      <w:lvlJc w:val="left"/>
      <w:pPr>
        <w:tabs>
          <w:tab w:val="num" w:pos="2880"/>
        </w:tabs>
        <w:ind w:left="2880" w:hanging="360"/>
      </w:pPr>
      <w:rPr>
        <w:rFonts w:ascii="Arial" w:hAnsi="Arial" w:cs="Times New Roman" w:hint="default"/>
      </w:rPr>
    </w:lvl>
    <w:lvl w:ilvl="4" w:tplc="C6BE04C0">
      <w:start w:val="1"/>
      <w:numFmt w:val="bullet"/>
      <w:lvlText w:val="•"/>
      <w:lvlJc w:val="left"/>
      <w:pPr>
        <w:tabs>
          <w:tab w:val="num" w:pos="3600"/>
        </w:tabs>
        <w:ind w:left="3600" w:hanging="360"/>
      </w:pPr>
      <w:rPr>
        <w:rFonts w:ascii="Arial" w:hAnsi="Arial" w:cs="Times New Roman" w:hint="default"/>
      </w:rPr>
    </w:lvl>
    <w:lvl w:ilvl="5" w:tplc="72BC0B64">
      <w:start w:val="1"/>
      <w:numFmt w:val="bullet"/>
      <w:lvlText w:val="•"/>
      <w:lvlJc w:val="left"/>
      <w:pPr>
        <w:tabs>
          <w:tab w:val="num" w:pos="4320"/>
        </w:tabs>
        <w:ind w:left="4320" w:hanging="360"/>
      </w:pPr>
      <w:rPr>
        <w:rFonts w:ascii="Arial" w:hAnsi="Arial" w:cs="Times New Roman" w:hint="default"/>
      </w:rPr>
    </w:lvl>
    <w:lvl w:ilvl="6" w:tplc="48B6F8E2">
      <w:start w:val="1"/>
      <w:numFmt w:val="bullet"/>
      <w:lvlText w:val="•"/>
      <w:lvlJc w:val="left"/>
      <w:pPr>
        <w:tabs>
          <w:tab w:val="num" w:pos="5040"/>
        </w:tabs>
        <w:ind w:left="5040" w:hanging="360"/>
      </w:pPr>
      <w:rPr>
        <w:rFonts w:ascii="Arial" w:hAnsi="Arial" w:cs="Times New Roman" w:hint="default"/>
      </w:rPr>
    </w:lvl>
    <w:lvl w:ilvl="7" w:tplc="A844A554">
      <w:start w:val="1"/>
      <w:numFmt w:val="bullet"/>
      <w:lvlText w:val="•"/>
      <w:lvlJc w:val="left"/>
      <w:pPr>
        <w:tabs>
          <w:tab w:val="num" w:pos="5760"/>
        </w:tabs>
        <w:ind w:left="5760" w:hanging="360"/>
      </w:pPr>
      <w:rPr>
        <w:rFonts w:ascii="Arial" w:hAnsi="Arial" w:cs="Times New Roman" w:hint="default"/>
      </w:rPr>
    </w:lvl>
    <w:lvl w:ilvl="8" w:tplc="F3CA42D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BF31D58"/>
    <w:multiLevelType w:val="hybridMultilevel"/>
    <w:tmpl w:val="E112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54110"/>
    <w:multiLevelType w:val="multilevel"/>
    <w:tmpl w:val="A51A4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530"/>
        </w:tabs>
        <w:ind w:left="153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F3887"/>
    <w:multiLevelType w:val="multilevel"/>
    <w:tmpl w:val="9C18B6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D0D048D"/>
    <w:multiLevelType w:val="multilevel"/>
    <w:tmpl w:val="839435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9110206"/>
    <w:multiLevelType w:val="multilevel"/>
    <w:tmpl w:val="958CB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3E74EB"/>
    <w:multiLevelType w:val="multilevel"/>
    <w:tmpl w:val="3EE2E4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7FD024B5"/>
    <w:multiLevelType w:val="hybridMultilevel"/>
    <w:tmpl w:val="F45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07643">
    <w:abstractNumId w:val="13"/>
  </w:num>
  <w:num w:numId="2" w16cid:durableId="1548954232">
    <w:abstractNumId w:val="0"/>
  </w:num>
  <w:num w:numId="3" w16cid:durableId="2080320769">
    <w:abstractNumId w:val="2"/>
  </w:num>
  <w:num w:numId="4" w16cid:durableId="1969243079">
    <w:abstractNumId w:val="10"/>
  </w:num>
  <w:num w:numId="5" w16cid:durableId="1301884725">
    <w:abstractNumId w:val="11"/>
  </w:num>
  <w:num w:numId="6" w16cid:durableId="1913349087">
    <w:abstractNumId w:val="12"/>
  </w:num>
  <w:num w:numId="7" w16cid:durableId="1750928529">
    <w:abstractNumId w:val="9"/>
  </w:num>
  <w:num w:numId="8" w16cid:durableId="304315537">
    <w:abstractNumId w:val="3"/>
  </w:num>
  <w:num w:numId="9" w16cid:durableId="1054309918">
    <w:abstractNumId w:val="7"/>
  </w:num>
  <w:num w:numId="10" w16cid:durableId="279340880">
    <w:abstractNumId w:val="6"/>
  </w:num>
  <w:num w:numId="11" w16cid:durableId="1636330249">
    <w:abstractNumId w:val="9"/>
  </w:num>
  <w:num w:numId="12" w16cid:durableId="252594617">
    <w:abstractNumId w:val="14"/>
  </w:num>
  <w:num w:numId="13" w16cid:durableId="2128967329">
    <w:abstractNumId w:val="2"/>
  </w:num>
  <w:num w:numId="14" w16cid:durableId="1888570430">
    <w:abstractNumId w:val="8"/>
  </w:num>
  <w:num w:numId="15" w16cid:durableId="1143036707">
    <w:abstractNumId w:val="5"/>
  </w:num>
  <w:num w:numId="16" w16cid:durableId="219874382">
    <w:abstractNumId w:val="1"/>
  </w:num>
  <w:num w:numId="17" w16cid:durableId="89439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9"/>
    <w:rsid w:val="00001526"/>
    <w:rsid w:val="00016F6F"/>
    <w:rsid w:val="00020D84"/>
    <w:rsid w:val="00023155"/>
    <w:rsid w:val="00037A15"/>
    <w:rsid w:val="000758F4"/>
    <w:rsid w:val="00082C13"/>
    <w:rsid w:val="0009553C"/>
    <w:rsid w:val="00097D43"/>
    <w:rsid w:val="000A00FB"/>
    <w:rsid w:val="000A2CCB"/>
    <w:rsid w:val="000A6549"/>
    <w:rsid w:val="000C18AC"/>
    <w:rsid w:val="000E5F8A"/>
    <w:rsid w:val="000F01FE"/>
    <w:rsid w:val="00104412"/>
    <w:rsid w:val="0012437C"/>
    <w:rsid w:val="00134C6D"/>
    <w:rsid w:val="001519E3"/>
    <w:rsid w:val="00152095"/>
    <w:rsid w:val="001704F4"/>
    <w:rsid w:val="0018372D"/>
    <w:rsid w:val="00187745"/>
    <w:rsid w:val="001A08F4"/>
    <w:rsid w:val="001B1310"/>
    <w:rsid w:val="001B392C"/>
    <w:rsid w:val="001D7363"/>
    <w:rsid w:val="001F2F75"/>
    <w:rsid w:val="00211701"/>
    <w:rsid w:val="002311F1"/>
    <w:rsid w:val="00232D39"/>
    <w:rsid w:val="0023355D"/>
    <w:rsid w:val="0023437D"/>
    <w:rsid w:val="00234D08"/>
    <w:rsid w:val="00266ECC"/>
    <w:rsid w:val="00274318"/>
    <w:rsid w:val="00274C5A"/>
    <w:rsid w:val="00296BDC"/>
    <w:rsid w:val="002A3144"/>
    <w:rsid w:val="002A6867"/>
    <w:rsid w:val="002C5B77"/>
    <w:rsid w:val="002D1A61"/>
    <w:rsid w:val="002D455D"/>
    <w:rsid w:val="002F44AB"/>
    <w:rsid w:val="00306E49"/>
    <w:rsid w:val="003363BC"/>
    <w:rsid w:val="003374C2"/>
    <w:rsid w:val="003556C8"/>
    <w:rsid w:val="003612CE"/>
    <w:rsid w:val="0036503D"/>
    <w:rsid w:val="0039516A"/>
    <w:rsid w:val="003B1662"/>
    <w:rsid w:val="003C42C4"/>
    <w:rsid w:val="003C4388"/>
    <w:rsid w:val="003C7271"/>
    <w:rsid w:val="003D501B"/>
    <w:rsid w:val="00405297"/>
    <w:rsid w:val="00411503"/>
    <w:rsid w:val="00425D97"/>
    <w:rsid w:val="00434AC8"/>
    <w:rsid w:val="00456A1E"/>
    <w:rsid w:val="004638AE"/>
    <w:rsid w:val="00470D8E"/>
    <w:rsid w:val="00493EE7"/>
    <w:rsid w:val="004A6E85"/>
    <w:rsid w:val="004B5648"/>
    <w:rsid w:val="004E26E1"/>
    <w:rsid w:val="004E776A"/>
    <w:rsid w:val="00507FDE"/>
    <w:rsid w:val="005123E0"/>
    <w:rsid w:val="00543C2A"/>
    <w:rsid w:val="005456DA"/>
    <w:rsid w:val="00552C64"/>
    <w:rsid w:val="005678FF"/>
    <w:rsid w:val="00584326"/>
    <w:rsid w:val="005A102F"/>
    <w:rsid w:val="005B3F1C"/>
    <w:rsid w:val="005D451E"/>
    <w:rsid w:val="005E1507"/>
    <w:rsid w:val="005F04CF"/>
    <w:rsid w:val="005F79F0"/>
    <w:rsid w:val="00645501"/>
    <w:rsid w:val="0066661D"/>
    <w:rsid w:val="006669CA"/>
    <w:rsid w:val="0067748A"/>
    <w:rsid w:val="006B5B76"/>
    <w:rsid w:val="007043EA"/>
    <w:rsid w:val="0071226B"/>
    <w:rsid w:val="0072410C"/>
    <w:rsid w:val="00726DFA"/>
    <w:rsid w:val="00731408"/>
    <w:rsid w:val="00754093"/>
    <w:rsid w:val="00777BB7"/>
    <w:rsid w:val="007A41B5"/>
    <w:rsid w:val="007B45EF"/>
    <w:rsid w:val="007B7EF7"/>
    <w:rsid w:val="008006A5"/>
    <w:rsid w:val="00813EDC"/>
    <w:rsid w:val="00814471"/>
    <w:rsid w:val="0081719D"/>
    <w:rsid w:val="00820B88"/>
    <w:rsid w:val="00847D2D"/>
    <w:rsid w:val="00850138"/>
    <w:rsid w:val="0086013B"/>
    <w:rsid w:val="00880C06"/>
    <w:rsid w:val="008B18D4"/>
    <w:rsid w:val="008B774C"/>
    <w:rsid w:val="008D52B3"/>
    <w:rsid w:val="009039EA"/>
    <w:rsid w:val="00935B14"/>
    <w:rsid w:val="009409E6"/>
    <w:rsid w:val="00967739"/>
    <w:rsid w:val="009B1507"/>
    <w:rsid w:val="009B369D"/>
    <w:rsid w:val="009B4684"/>
    <w:rsid w:val="009E1785"/>
    <w:rsid w:val="009F6529"/>
    <w:rsid w:val="00A0148E"/>
    <w:rsid w:val="00A065DD"/>
    <w:rsid w:val="00A32B95"/>
    <w:rsid w:val="00A40B9A"/>
    <w:rsid w:val="00A7054D"/>
    <w:rsid w:val="00A90235"/>
    <w:rsid w:val="00AB166F"/>
    <w:rsid w:val="00AB63E6"/>
    <w:rsid w:val="00AE54A9"/>
    <w:rsid w:val="00AF5251"/>
    <w:rsid w:val="00B01AD7"/>
    <w:rsid w:val="00B15885"/>
    <w:rsid w:val="00B24FC3"/>
    <w:rsid w:val="00B31602"/>
    <w:rsid w:val="00B32B5C"/>
    <w:rsid w:val="00B74650"/>
    <w:rsid w:val="00B80C71"/>
    <w:rsid w:val="00B95541"/>
    <w:rsid w:val="00BA4493"/>
    <w:rsid w:val="00BB551F"/>
    <w:rsid w:val="00BB57D6"/>
    <w:rsid w:val="00BD273F"/>
    <w:rsid w:val="00BE5097"/>
    <w:rsid w:val="00BF1294"/>
    <w:rsid w:val="00C03F89"/>
    <w:rsid w:val="00C16E24"/>
    <w:rsid w:val="00C2217C"/>
    <w:rsid w:val="00C24DD4"/>
    <w:rsid w:val="00C26408"/>
    <w:rsid w:val="00C85558"/>
    <w:rsid w:val="00C87EB6"/>
    <w:rsid w:val="00C962FE"/>
    <w:rsid w:val="00CA15DB"/>
    <w:rsid w:val="00CA2600"/>
    <w:rsid w:val="00CA49B0"/>
    <w:rsid w:val="00CB2C69"/>
    <w:rsid w:val="00CB6969"/>
    <w:rsid w:val="00CC70A6"/>
    <w:rsid w:val="00CD7C7E"/>
    <w:rsid w:val="00D026BA"/>
    <w:rsid w:val="00D0711E"/>
    <w:rsid w:val="00D16C2F"/>
    <w:rsid w:val="00D21259"/>
    <w:rsid w:val="00D352B2"/>
    <w:rsid w:val="00D4590A"/>
    <w:rsid w:val="00D6784E"/>
    <w:rsid w:val="00D70D76"/>
    <w:rsid w:val="00D83FE9"/>
    <w:rsid w:val="00D86682"/>
    <w:rsid w:val="00D90F17"/>
    <w:rsid w:val="00D92B92"/>
    <w:rsid w:val="00DB1B7B"/>
    <w:rsid w:val="00DE0C2E"/>
    <w:rsid w:val="00E1136B"/>
    <w:rsid w:val="00E1522D"/>
    <w:rsid w:val="00E16F88"/>
    <w:rsid w:val="00E42A41"/>
    <w:rsid w:val="00E91FB6"/>
    <w:rsid w:val="00EA3F48"/>
    <w:rsid w:val="00EB59DB"/>
    <w:rsid w:val="00EC0107"/>
    <w:rsid w:val="00ED1BD2"/>
    <w:rsid w:val="00ED579E"/>
    <w:rsid w:val="00EF0060"/>
    <w:rsid w:val="00EF047E"/>
    <w:rsid w:val="00F26E4F"/>
    <w:rsid w:val="00F41984"/>
    <w:rsid w:val="00F50F8C"/>
    <w:rsid w:val="00F615D3"/>
    <w:rsid w:val="00F717DC"/>
    <w:rsid w:val="00F73B4B"/>
    <w:rsid w:val="00F81FA9"/>
    <w:rsid w:val="00F96332"/>
    <w:rsid w:val="00FD00F9"/>
    <w:rsid w:val="00FE7FA0"/>
    <w:rsid w:val="00FF03F5"/>
    <w:rsid w:val="00F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6D6D"/>
  <w15:chartTrackingRefBased/>
  <w15:docId w15:val="{96B22041-BA0E-4C9A-9DD7-2D1F1A0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FA0"/>
    <w:rPr>
      <w:color w:val="0563C1" w:themeColor="hyperlink"/>
      <w:u w:val="single"/>
    </w:rPr>
  </w:style>
  <w:style w:type="paragraph" w:styleId="ListParagraph">
    <w:name w:val="List Paragraph"/>
    <w:basedOn w:val="Normal"/>
    <w:uiPriority w:val="34"/>
    <w:qFormat/>
    <w:rsid w:val="00EA3F48"/>
    <w:pPr>
      <w:spacing w:after="200" w:line="276" w:lineRule="auto"/>
      <w:ind w:left="720"/>
      <w:contextualSpacing/>
    </w:pPr>
    <w:rPr>
      <w:rFonts w:ascii="Calibri" w:hAnsi="Calibri" w:cs="Calibri"/>
      <w:color w:val="000000"/>
    </w:rPr>
  </w:style>
  <w:style w:type="character" w:customStyle="1" w:styleId="custom-paragraphCar">
    <w:name w:val="custom-paragraphCar"/>
    <w:basedOn w:val="DefaultParagraphFont"/>
    <w:link w:val="custom-paragraph"/>
    <w:uiPriority w:val="99"/>
    <w:locked/>
    <w:rsid w:val="00F41984"/>
  </w:style>
  <w:style w:type="paragraph" w:customStyle="1" w:styleId="custom-paragraph">
    <w:name w:val="custom-paragraph"/>
    <w:basedOn w:val="Normal"/>
    <w:link w:val="custom-paragraphCar"/>
    <w:uiPriority w:val="99"/>
    <w:rsid w:val="00F41984"/>
    <w:pPr>
      <w:spacing w:after="0" w:line="240" w:lineRule="auto"/>
      <w:ind w:left="1000" w:hanging="750"/>
    </w:pPr>
  </w:style>
  <w:style w:type="character" w:styleId="UnresolvedMention">
    <w:name w:val="Unresolved Mention"/>
    <w:basedOn w:val="DefaultParagraphFont"/>
    <w:uiPriority w:val="99"/>
    <w:semiHidden/>
    <w:unhideWhenUsed/>
    <w:rsid w:val="005D451E"/>
    <w:rPr>
      <w:color w:val="605E5C"/>
      <w:shd w:val="clear" w:color="auto" w:fill="E1DFDD"/>
    </w:rPr>
  </w:style>
  <w:style w:type="character" w:customStyle="1" w:styleId="normaltextrun">
    <w:name w:val="normaltextrun"/>
    <w:basedOn w:val="DefaultParagraphFont"/>
    <w:rsid w:val="00405297"/>
  </w:style>
  <w:style w:type="character" w:customStyle="1" w:styleId="eop">
    <w:name w:val="eop"/>
    <w:basedOn w:val="DefaultParagraphFont"/>
    <w:rsid w:val="00405297"/>
  </w:style>
  <w:style w:type="paragraph" w:styleId="NormalWeb">
    <w:name w:val="Normal (Web)"/>
    <w:basedOn w:val="Normal"/>
    <w:uiPriority w:val="99"/>
    <w:unhideWhenUsed/>
    <w:rsid w:val="00D70D76"/>
    <w:pPr>
      <w:spacing w:before="100" w:beforeAutospacing="1" w:after="100" w:afterAutospacing="1" w:line="240" w:lineRule="auto"/>
    </w:pPr>
    <w:rPr>
      <w:rFonts w:ascii="Calibri" w:hAnsi="Calibri" w:cs="Calibri"/>
    </w:rPr>
  </w:style>
  <w:style w:type="paragraph" w:styleId="NoSpacing">
    <w:name w:val="No Spacing"/>
    <w:uiPriority w:val="1"/>
    <w:qFormat/>
    <w:rsid w:val="00D70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628">
      <w:bodyDiv w:val="1"/>
      <w:marLeft w:val="0"/>
      <w:marRight w:val="0"/>
      <w:marTop w:val="0"/>
      <w:marBottom w:val="0"/>
      <w:divBdr>
        <w:top w:val="none" w:sz="0" w:space="0" w:color="auto"/>
        <w:left w:val="none" w:sz="0" w:space="0" w:color="auto"/>
        <w:bottom w:val="none" w:sz="0" w:space="0" w:color="auto"/>
        <w:right w:val="none" w:sz="0" w:space="0" w:color="auto"/>
      </w:divBdr>
    </w:div>
    <w:div w:id="234366590">
      <w:bodyDiv w:val="1"/>
      <w:marLeft w:val="0"/>
      <w:marRight w:val="0"/>
      <w:marTop w:val="0"/>
      <w:marBottom w:val="0"/>
      <w:divBdr>
        <w:top w:val="none" w:sz="0" w:space="0" w:color="auto"/>
        <w:left w:val="none" w:sz="0" w:space="0" w:color="auto"/>
        <w:bottom w:val="none" w:sz="0" w:space="0" w:color="auto"/>
        <w:right w:val="none" w:sz="0" w:space="0" w:color="auto"/>
      </w:divBdr>
    </w:div>
    <w:div w:id="646007365">
      <w:bodyDiv w:val="1"/>
      <w:marLeft w:val="0"/>
      <w:marRight w:val="0"/>
      <w:marTop w:val="0"/>
      <w:marBottom w:val="0"/>
      <w:divBdr>
        <w:top w:val="none" w:sz="0" w:space="0" w:color="auto"/>
        <w:left w:val="none" w:sz="0" w:space="0" w:color="auto"/>
        <w:bottom w:val="none" w:sz="0" w:space="0" w:color="auto"/>
        <w:right w:val="none" w:sz="0" w:space="0" w:color="auto"/>
      </w:divBdr>
    </w:div>
    <w:div w:id="1131287840">
      <w:bodyDiv w:val="1"/>
      <w:marLeft w:val="0"/>
      <w:marRight w:val="0"/>
      <w:marTop w:val="0"/>
      <w:marBottom w:val="0"/>
      <w:divBdr>
        <w:top w:val="none" w:sz="0" w:space="0" w:color="auto"/>
        <w:left w:val="none" w:sz="0" w:space="0" w:color="auto"/>
        <w:bottom w:val="none" w:sz="0" w:space="0" w:color="auto"/>
        <w:right w:val="none" w:sz="0" w:space="0" w:color="auto"/>
      </w:divBdr>
    </w:div>
    <w:div w:id="15120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yram@west-fargo.k12.nd.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73E3202D5644587C3BE87F0C67743" ma:contentTypeVersion="38" ma:contentTypeDescription="Create a new document." ma:contentTypeScope="" ma:versionID="f321bb513dd8a68b82e593dc10a6c103">
  <xsd:schema xmlns:xsd="http://www.w3.org/2001/XMLSchema" xmlns:xs="http://www.w3.org/2001/XMLSchema" xmlns:p="http://schemas.microsoft.com/office/2006/metadata/properties" xmlns:ns3="2ce02ca1-8332-4f12-9118-946f6d7beb58" xmlns:ns4="5b257221-5a6b-401a-803f-de1636c9939c" targetNamespace="http://schemas.microsoft.com/office/2006/metadata/properties" ma:root="true" ma:fieldsID="65080a333d73894014b3210fed878ef8" ns3:_="" ns4:_="">
    <xsd:import namespace="2ce02ca1-8332-4f12-9118-946f6d7beb58"/>
    <xsd:import namespace="5b257221-5a6b-401a-803f-de1636c993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02ca1-8332-4f12-9118-946f6d7be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7221-5a6b-401a-803f-de1636c993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257221-5a6b-401a-803f-de1636c9939c" xsi:nil="true"/>
    <AppVersion xmlns="5b257221-5a6b-401a-803f-de1636c9939c" xsi:nil="true"/>
    <LMS_Mappings xmlns="5b257221-5a6b-401a-803f-de1636c9939c" xsi:nil="true"/>
    <Invited_Teachers xmlns="5b257221-5a6b-401a-803f-de1636c9939c" xsi:nil="true"/>
    <IsNotebookLocked xmlns="5b257221-5a6b-401a-803f-de1636c9939c" xsi:nil="true"/>
    <Teachers xmlns="5b257221-5a6b-401a-803f-de1636c9939c">
      <UserInfo>
        <DisplayName/>
        <AccountId xsi:nil="true"/>
        <AccountType/>
      </UserInfo>
    </Teachers>
    <Student_Groups xmlns="5b257221-5a6b-401a-803f-de1636c9939c">
      <UserInfo>
        <DisplayName/>
        <AccountId xsi:nil="true"/>
        <AccountType/>
      </UserInfo>
    </Student_Groups>
    <Templates xmlns="5b257221-5a6b-401a-803f-de1636c9939c" xsi:nil="true"/>
    <Self_Registration_Enabled xmlns="5b257221-5a6b-401a-803f-de1636c9939c" xsi:nil="true"/>
    <NotebookType xmlns="5b257221-5a6b-401a-803f-de1636c9939c" xsi:nil="true"/>
    <Students xmlns="5b257221-5a6b-401a-803f-de1636c9939c">
      <UserInfo>
        <DisplayName/>
        <AccountId xsi:nil="true"/>
        <AccountType/>
      </UserInfo>
    </Students>
    <Has_Teacher_Only_SectionGroup xmlns="5b257221-5a6b-401a-803f-de1636c9939c" xsi:nil="true"/>
    <Invited_Students xmlns="5b257221-5a6b-401a-803f-de1636c9939c" xsi:nil="true"/>
    <FolderType xmlns="5b257221-5a6b-401a-803f-de1636c9939c" xsi:nil="true"/>
    <CultureName xmlns="5b257221-5a6b-401a-803f-de1636c9939c" xsi:nil="true"/>
    <Owner xmlns="5b257221-5a6b-401a-803f-de1636c9939c">
      <UserInfo>
        <DisplayName/>
        <AccountId xsi:nil="true"/>
        <AccountType/>
      </UserInfo>
    </Owner>
    <DefaultSectionNames xmlns="5b257221-5a6b-401a-803f-de1636c9939c" xsi:nil="true"/>
    <Is_Collaboration_Space_Locked xmlns="5b257221-5a6b-401a-803f-de1636c9939c" xsi:nil="true"/>
    <TeamsChannelId xmlns="5b257221-5a6b-401a-803f-de1636c9939c" xsi:nil="true"/>
    <Distribution_Groups xmlns="5b257221-5a6b-401a-803f-de1636c9939c" xsi:nil="true"/>
    <Math_Settings xmlns="5b257221-5a6b-401a-803f-de1636c9939c" xsi:nil="true"/>
  </documentManagement>
</p:properties>
</file>

<file path=customXml/itemProps1.xml><?xml version="1.0" encoding="utf-8"?>
<ds:datastoreItem xmlns:ds="http://schemas.openxmlformats.org/officeDocument/2006/customXml" ds:itemID="{A18B3F77-C358-4B03-95A0-9B24752E3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02ca1-8332-4f12-9118-946f6d7beb58"/>
    <ds:schemaRef ds:uri="5b257221-5a6b-401a-803f-de1636c99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BFD35-A257-42A0-9374-9CC9E18E3F5F}">
  <ds:schemaRefs>
    <ds:schemaRef ds:uri="http://schemas.microsoft.com/sharepoint/v3/contenttype/forms"/>
  </ds:schemaRefs>
</ds:datastoreItem>
</file>

<file path=customXml/itemProps3.xml><?xml version="1.0" encoding="utf-8"?>
<ds:datastoreItem xmlns:ds="http://schemas.openxmlformats.org/officeDocument/2006/customXml" ds:itemID="{1ABBCF70-B9AD-4240-95E4-F8AC7B914F3D}">
  <ds:schemaRefs>
    <ds:schemaRef ds:uri="2ce02ca1-8332-4f12-9118-946f6d7beb58"/>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b257221-5a6b-401a-803f-de1636c9939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Byram, Mindy</dc:creator>
  <cp:keywords/>
  <dc:description/>
  <cp:lastModifiedBy>Byram, Mindy</cp:lastModifiedBy>
  <cp:revision>2</cp:revision>
  <cp:lastPrinted>2021-01-22T15:54:00Z</cp:lastPrinted>
  <dcterms:created xsi:type="dcterms:W3CDTF">2024-08-16T15:42:00Z</dcterms:created>
  <dcterms:modified xsi:type="dcterms:W3CDTF">2024-08-16T15:42:00Z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0x0101007E173E3202D5644587C3BE87F0C67743</vt:lpwstr>
  </property>
</Properties>
</file>