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6A911" w14:textId="77777777" w:rsidR="00691FF1" w:rsidRPr="00427B8B" w:rsidRDefault="00E86415" w:rsidP="003A6388">
      <w:pPr>
        <w:jc w:val="center"/>
        <w:rPr>
          <w:rFonts w:ascii="Verdana" w:hAnsi="Verdana" w:cs="Arial"/>
          <w:b/>
        </w:rPr>
      </w:pPr>
      <w:r w:rsidRPr="00427B8B">
        <w:rPr>
          <w:rFonts w:ascii="Verdana" w:hAnsi="Verdana" w:cs="Arial"/>
          <w:b/>
        </w:rPr>
        <w:t>6027</w:t>
      </w:r>
    </w:p>
    <w:p w14:paraId="29E0B0DE" w14:textId="77777777" w:rsidR="007162DA" w:rsidRPr="00427B8B" w:rsidRDefault="00807E2E" w:rsidP="003A6388">
      <w:pPr>
        <w:jc w:val="center"/>
        <w:rPr>
          <w:rFonts w:ascii="Verdana" w:hAnsi="Verdana" w:cs="Arial"/>
          <w:b/>
        </w:rPr>
      </w:pPr>
      <w:r w:rsidRPr="00427B8B">
        <w:rPr>
          <w:rFonts w:ascii="Verdana" w:hAnsi="Verdana" w:cs="Arial"/>
          <w:b/>
        </w:rPr>
        <w:t>Field Trips</w:t>
      </w:r>
    </w:p>
    <w:p w14:paraId="2BEDF743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63338B2C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The board encourages instructional staff to incorporate field trips into the curriculum.  These trips should normally be conducted during the school day.</w:t>
      </w:r>
    </w:p>
    <w:p w14:paraId="4B6EFBEA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7BC30D2E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1.</w:t>
      </w:r>
      <w:r w:rsidRPr="00427B8B">
        <w:rPr>
          <w:rFonts w:ascii="Verdana" w:hAnsi="Verdana" w:cs="Arial"/>
        </w:rPr>
        <w:tab/>
      </w:r>
      <w:r w:rsidRPr="00427B8B">
        <w:rPr>
          <w:rFonts w:ascii="Verdana" w:hAnsi="Verdana" w:cs="Arial"/>
          <w:b/>
        </w:rPr>
        <w:t>General Conditions</w:t>
      </w:r>
    </w:p>
    <w:p w14:paraId="04DDA15D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458425CE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 xml:space="preserve">All trips </w:t>
      </w:r>
      <w:r w:rsidR="00EC231F" w:rsidRPr="00427B8B">
        <w:rPr>
          <w:rFonts w:ascii="Verdana" w:hAnsi="Verdana" w:cs="Arial"/>
        </w:rPr>
        <w:t xml:space="preserve">must be </w:t>
      </w:r>
      <w:r w:rsidRPr="00427B8B">
        <w:rPr>
          <w:rFonts w:ascii="Verdana" w:hAnsi="Verdana" w:cs="Arial"/>
        </w:rPr>
        <w:t xml:space="preserve">pre-approved by the teacher’s building principal.  Out-of-state and overnight trips </w:t>
      </w:r>
      <w:r w:rsidR="006E6820" w:rsidRPr="00427B8B">
        <w:rPr>
          <w:rFonts w:ascii="Verdana" w:hAnsi="Verdana" w:cs="Arial"/>
        </w:rPr>
        <w:t>require pre-</w:t>
      </w:r>
      <w:r w:rsidRPr="00427B8B">
        <w:rPr>
          <w:rFonts w:ascii="Verdana" w:hAnsi="Verdana" w:cs="Arial"/>
        </w:rPr>
        <w:t>approv</w:t>
      </w:r>
      <w:r w:rsidR="006E6820" w:rsidRPr="00427B8B">
        <w:rPr>
          <w:rFonts w:ascii="Verdana" w:hAnsi="Verdana" w:cs="Arial"/>
        </w:rPr>
        <w:t>al</w:t>
      </w:r>
      <w:r w:rsidRPr="00427B8B">
        <w:rPr>
          <w:rFonts w:ascii="Verdana" w:hAnsi="Verdana" w:cs="Arial"/>
        </w:rPr>
        <w:t xml:space="preserve"> by the board.  The superintendent and principals will develop guidelines for approval of trips and communicate those guidelines to teaching staff.</w:t>
      </w:r>
    </w:p>
    <w:p w14:paraId="79AB3270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37BAF464" w14:textId="77777777" w:rsidR="00CB1AD6" w:rsidRPr="00427B8B" w:rsidRDefault="00CB1AD6" w:rsidP="006E6820">
      <w:pPr>
        <w:jc w:val="both"/>
        <w:rPr>
          <w:rFonts w:ascii="Verdana" w:hAnsi="Verdana" w:cs="Arial"/>
          <w:b/>
        </w:rPr>
      </w:pPr>
      <w:r w:rsidRPr="00427B8B">
        <w:rPr>
          <w:rFonts w:ascii="Verdana" w:hAnsi="Verdana" w:cs="Arial"/>
        </w:rPr>
        <w:t>2.</w:t>
      </w:r>
      <w:r w:rsidRPr="00427B8B">
        <w:rPr>
          <w:rFonts w:ascii="Verdana" w:hAnsi="Verdana" w:cs="Arial"/>
        </w:rPr>
        <w:tab/>
      </w:r>
      <w:r w:rsidRPr="00427B8B">
        <w:rPr>
          <w:rFonts w:ascii="Verdana" w:hAnsi="Verdana" w:cs="Arial"/>
          <w:b/>
        </w:rPr>
        <w:t>Parental Permission</w:t>
      </w:r>
    </w:p>
    <w:p w14:paraId="1A3E63FE" w14:textId="77777777" w:rsidR="00CB1AD6" w:rsidRPr="00427B8B" w:rsidRDefault="00CB1AD6" w:rsidP="006E6820">
      <w:pPr>
        <w:jc w:val="both"/>
        <w:rPr>
          <w:rFonts w:ascii="Verdana" w:hAnsi="Verdana" w:cs="Arial"/>
          <w:b/>
        </w:rPr>
      </w:pPr>
    </w:p>
    <w:p w14:paraId="668EBB92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Each student must submit a signed parental permission slip prior to being allowed to attend a field trip.  A new permission slip must be submitted for each trip.</w:t>
      </w:r>
      <w:r w:rsidR="00B4377D" w:rsidRPr="00427B8B">
        <w:rPr>
          <w:rFonts w:ascii="Verdana" w:hAnsi="Verdana" w:cs="Arial"/>
        </w:rPr>
        <w:t xml:space="preserve"> Caregivers, as that term is defined in the Nebraska Strengthening Families Act, shall be permitted to sign parental permission slips.</w:t>
      </w:r>
    </w:p>
    <w:p w14:paraId="0CBEC801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0E0B7A6D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3.</w:t>
      </w:r>
      <w:r w:rsidRPr="00427B8B">
        <w:rPr>
          <w:rFonts w:ascii="Verdana" w:hAnsi="Verdana" w:cs="Arial"/>
        </w:rPr>
        <w:tab/>
      </w:r>
      <w:r w:rsidRPr="00427B8B">
        <w:rPr>
          <w:rFonts w:ascii="Verdana" w:hAnsi="Verdana" w:cs="Arial"/>
          <w:b/>
        </w:rPr>
        <w:t>Supervision</w:t>
      </w:r>
    </w:p>
    <w:p w14:paraId="69645394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48E74682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Sponsoring teachers must ensure that students are adequately supervised and chaperoned by a responsible adult at all times during field trips.</w:t>
      </w:r>
      <w:r w:rsidR="00735F06" w:rsidRPr="00427B8B">
        <w:rPr>
          <w:rFonts w:ascii="Verdana" w:hAnsi="Verdana" w:cs="Arial"/>
        </w:rPr>
        <w:t xml:space="preserve">  W</w:t>
      </w:r>
      <w:r w:rsidRPr="00427B8B">
        <w:rPr>
          <w:rFonts w:ascii="Verdana" w:hAnsi="Verdana" w:cs="Arial"/>
        </w:rPr>
        <w:t xml:space="preserve">hether paid staff or volunteers, </w:t>
      </w:r>
      <w:r w:rsidR="00735F06" w:rsidRPr="00427B8B">
        <w:rPr>
          <w:rFonts w:ascii="Verdana" w:hAnsi="Verdana" w:cs="Arial"/>
        </w:rPr>
        <w:t xml:space="preserve">chaperones </w:t>
      </w:r>
      <w:r w:rsidRPr="00427B8B">
        <w:rPr>
          <w:rFonts w:ascii="Verdana" w:hAnsi="Verdana" w:cs="Arial"/>
        </w:rPr>
        <w:t xml:space="preserve">are prohibited from drinking alcoholic beverages of any kind at any time during </w:t>
      </w:r>
      <w:r w:rsidR="00691FF1" w:rsidRPr="00427B8B">
        <w:rPr>
          <w:rFonts w:ascii="Verdana" w:hAnsi="Verdana" w:cs="Arial"/>
        </w:rPr>
        <w:t>any</w:t>
      </w:r>
      <w:r w:rsidRPr="00427B8B">
        <w:rPr>
          <w:rFonts w:ascii="Verdana" w:hAnsi="Verdana" w:cs="Arial"/>
        </w:rPr>
        <w:t xml:space="preserve"> field trip.</w:t>
      </w:r>
      <w:r w:rsidR="00735F06" w:rsidRPr="00427B8B">
        <w:rPr>
          <w:rFonts w:ascii="Verdana" w:hAnsi="Verdana" w:cs="Arial"/>
        </w:rPr>
        <w:t xml:space="preserve">  </w:t>
      </w:r>
      <w:r w:rsidRPr="00427B8B">
        <w:rPr>
          <w:rFonts w:ascii="Verdana" w:hAnsi="Verdana" w:cs="Arial"/>
        </w:rPr>
        <w:t xml:space="preserve">All chaperones must be at least 21 years of age.  Any chaperone </w:t>
      </w:r>
      <w:r w:rsidR="00735F06" w:rsidRPr="00427B8B">
        <w:rPr>
          <w:rFonts w:ascii="Verdana" w:hAnsi="Verdana" w:cs="Arial"/>
        </w:rPr>
        <w:t xml:space="preserve">who </w:t>
      </w:r>
      <w:r w:rsidRPr="00427B8B">
        <w:rPr>
          <w:rFonts w:ascii="Verdana" w:hAnsi="Verdana" w:cs="Arial"/>
        </w:rPr>
        <w:t>drives students must possess a valid driver’s license.  Chaperones</w:t>
      </w:r>
      <w:r w:rsidR="00735F06" w:rsidRPr="00427B8B">
        <w:rPr>
          <w:rFonts w:ascii="Verdana" w:hAnsi="Verdana" w:cs="Arial"/>
        </w:rPr>
        <w:t xml:space="preserve"> who </w:t>
      </w:r>
      <w:r w:rsidRPr="00427B8B">
        <w:rPr>
          <w:rFonts w:ascii="Verdana" w:hAnsi="Verdana" w:cs="Arial"/>
        </w:rPr>
        <w:t>drive students in private vehicles must possess adequate insurance coverage.</w:t>
      </w:r>
    </w:p>
    <w:p w14:paraId="6B88B8B9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772386B1" w14:textId="77777777" w:rsidR="00CB1AD6" w:rsidRPr="00427B8B" w:rsidRDefault="00CB1AD6" w:rsidP="006E6820">
      <w:pPr>
        <w:jc w:val="both"/>
        <w:rPr>
          <w:rFonts w:ascii="Verdana" w:hAnsi="Verdana" w:cs="Arial"/>
          <w:b/>
        </w:rPr>
      </w:pPr>
      <w:r w:rsidRPr="00427B8B">
        <w:rPr>
          <w:rFonts w:ascii="Verdana" w:hAnsi="Verdana" w:cs="Arial"/>
        </w:rPr>
        <w:t>4.</w:t>
      </w:r>
      <w:r w:rsidRPr="00427B8B">
        <w:rPr>
          <w:rFonts w:ascii="Verdana" w:hAnsi="Verdana" w:cs="Arial"/>
        </w:rPr>
        <w:tab/>
      </w:r>
      <w:r w:rsidRPr="00427B8B">
        <w:rPr>
          <w:rFonts w:ascii="Verdana" w:hAnsi="Verdana" w:cs="Arial"/>
          <w:b/>
        </w:rPr>
        <w:t>Student Conduct</w:t>
      </w:r>
    </w:p>
    <w:p w14:paraId="28F32D50" w14:textId="77777777" w:rsidR="00CB1AD6" w:rsidRPr="00427B8B" w:rsidRDefault="00CB1AD6" w:rsidP="006E6820">
      <w:pPr>
        <w:jc w:val="both"/>
        <w:rPr>
          <w:rFonts w:ascii="Verdana" w:hAnsi="Verdana" w:cs="Arial"/>
          <w:b/>
        </w:rPr>
      </w:pPr>
    </w:p>
    <w:p w14:paraId="141E1707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Students must comply with the student code of conduct</w:t>
      </w:r>
      <w:r w:rsidR="00735F06" w:rsidRPr="00427B8B">
        <w:rPr>
          <w:rFonts w:ascii="Verdana" w:hAnsi="Verdana" w:cs="Arial"/>
        </w:rPr>
        <w:t>,</w:t>
      </w:r>
      <w:r w:rsidRPr="00427B8B">
        <w:rPr>
          <w:rFonts w:ascii="Verdana" w:hAnsi="Verdana" w:cs="Arial"/>
        </w:rPr>
        <w:t xml:space="preserve"> any applicable extracurricular conduct codes</w:t>
      </w:r>
      <w:r w:rsidR="00735F06" w:rsidRPr="00427B8B">
        <w:rPr>
          <w:rFonts w:ascii="Verdana" w:hAnsi="Verdana" w:cs="Arial"/>
        </w:rPr>
        <w:t>, and</w:t>
      </w:r>
      <w:r w:rsidRPr="00427B8B">
        <w:rPr>
          <w:rFonts w:ascii="Verdana" w:hAnsi="Verdana" w:cs="Arial"/>
        </w:rPr>
        <w:t xml:space="preserve"> all directives by trip chaperones.</w:t>
      </w:r>
    </w:p>
    <w:p w14:paraId="61662D86" w14:textId="77777777" w:rsidR="006E6820" w:rsidRPr="00427B8B" w:rsidRDefault="006E6820" w:rsidP="006E6820">
      <w:pPr>
        <w:jc w:val="both"/>
        <w:rPr>
          <w:rFonts w:ascii="Verdana" w:hAnsi="Verdana" w:cs="Arial"/>
        </w:rPr>
      </w:pPr>
    </w:p>
    <w:p w14:paraId="27ED608C" w14:textId="77777777" w:rsidR="004867AC" w:rsidRPr="00427B8B" w:rsidRDefault="00166DFA" w:rsidP="004867AC">
      <w:pPr>
        <w:jc w:val="both"/>
        <w:rPr>
          <w:rFonts w:ascii="Verdana" w:hAnsi="Verdana"/>
        </w:rPr>
      </w:pPr>
      <w:r>
        <w:rPr>
          <w:rFonts w:ascii="Verdana" w:hAnsi="Verdana"/>
        </w:rPr>
        <w:t>Adopted on: 02/09/06</w:t>
      </w:r>
    </w:p>
    <w:p w14:paraId="589D9FCB" w14:textId="77777777" w:rsidR="004867AC" w:rsidRPr="00427B8B" w:rsidRDefault="004867AC" w:rsidP="004867AC">
      <w:pPr>
        <w:jc w:val="both"/>
        <w:rPr>
          <w:rFonts w:ascii="Verdana" w:hAnsi="Verdana"/>
        </w:rPr>
      </w:pPr>
      <w:r w:rsidRPr="00427B8B">
        <w:rPr>
          <w:rFonts w:ascii="Verdana" w:hAnsi="Verdana"/>
        </w:rPr>
        <w:t>Revis</w:t>
      </w:r>
      <w:r w:rsidR="00166DFA">
        <w:rPr>
          <w:rFonts w:ascii="Verdana" w:hAnsi="Verdana"/>
        </w:rPr>
        <w:t>ed on: 08/08/16</w:t>
      </w:r>
    </w:p>
    <w:p w14:paraId="32080CC8" w14:textId="7C063B3C" w:rsidR="004867AC" w:rsidRPr="00427B8B" w:rsidRDefault="004867AC" w:rsidP="004867AC">
      <w:pPr>
        <w:tabs>
          <w:tab w:val="left" w:pos="5868"/>
        </w:tabs>
        <w:jc w:val="both"/>
        <w:rPr>
          <w:rFonts w:ascii="Verdana" w:hAnsi="Verdana"/>
        </w:rPr>
      </w:pPr>
      <w:r w:rsidRPr="00427B8B">
        <w:rPr>
          <w:rFonts w:ascii="Verdana" w:hAnsi="Verdana"/>
        </w:rPr>
        <w:t>Review</w:t>
      </w:r>
      <w:r w:rsidR="00166DFA">
        <w:rPr>
          <w:rFonts w:ascii="Verdana" w:hAnsi="Verdana"/>
        </w:rPr>
        <w:t>ed on: 08/08/16</w:t>
      </w:r>
      <w:r w:rsidR="00F01C8D">
        <w:rPr>
          <w:rFonts w:ascii="Verdana" w:hAnsi="Verdana"/>
        </w:rPr>
        <w:t>, 03/15/21</w:t>
      </w:r>
    </w:p>
    <w:sectPr w:rsidR="004867AC" w:rsidRPr="00427B8B" w:rsidSect="006A7B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218ED"/>
    <w:multiLevelType w:val="hybridMultilevel"/>
    <w:tmpl w:val="A89AC39C"/>
    <w:lvl w:ilvl="0" w:tplc="FF1EC08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A27F1"/>
    <w:multiLevelType w:val="hybridMultilevel"/>
    <w:tmpl w:val="370C3DB4"/>
    <w:lvl w:ilvl="0" w:tplc="B59A55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947C6"/>
    <w:multiLevelType w:val="hybridMultilevel"/>
    <w:tmpl w:val="C068E944"/>
    <w:lvl w:ilvl="0" w:tplc="7DCA43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F6EC3"/>
    <w:multiLevelType w:val="hybridMultilevel"/>
    <w:tmpl w:val="4008C7D2"/>
    <w:lvl w:ilvl="0" w:tplc="4162D0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5A"/>
    <w:rsid w:val="00166DFA"/>
    <w:rsid w:val="001A4070"/>
    <w:rsid w:val="0027771A"/>
    <w:rsid w:val="003A6388"/>
    <w:rsid w:val="00427B8B"/>
    <w:rsid w:val="00456309"/>
    <w:rsid w:val="004867AC"/>
    <w:rsid w:val="004D15D4"/>
    <w:rsid w:val="00646078"/>
    <w:rsid w:val="00691FF1"/>
    <w:rsid w:val="006A7B5E"/>
    <w:rsid w:val="006E6820"/>
    <w:rsid w:val="007162DA"/>
    <w:rsid w:val="00724BA7"/>
    <w:rsid w:val="00735F06"/>
    <w:rsid w:val="00792F92"/>
    <w:rsid w:val="00807E2E"/>
    <w:rsid w:val="009E38DF"/>
    <w:rsid w:val="009F5427"/>
    <w:rsid w:val="00A2605A"/>
    <w:rsid w:val="00B352B9"/>
    <w:rsid w:val="00B4377D"/>
    <w:rsid w:val="00C43BCC"/>
    <w:rsid w:val="00C45901"/>
    <w:rsid w:val="00C969F3"/>
    <w:rsid w:val="00CA46B0"/>
    <w:rsid w:val="00CB1AD6"/>
    <w:rsid w:val="00D80577"/>
    <w:rsid w:val="00E23F21"/>
    <w:rsid w:val="00E86415"/>
    <w:rsid w:val="00EC231F"/>
    <w:rsid w:val="00F01C8D"/>
    <w:rsid w:val="00FE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3287"/>
  <w15:docId w15:val="{3B78D32D-7CBB-8F43-9805-9CCBFE72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B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6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Instruction and Prevention</vt:lpstr>
    </vt:vector>
  </TitlesOfParts>
  <Company>Harding, Shultz and Downs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Instruction and Prevention</dc:title>
  <dc:subject/>
  <dc:creator>Karen Haase</dc:creator>
  <cp:keywords/>
  <dc:description/>
  <cp:lastModifiedBy>Microsoft Office User</cp:lastModifiedBy>
  <cp:revision>3</cp:revision>
  <cp:lastPrinted>2005-03-09T14:41:00Z</cp:lastPrinted>
  <dcterms:created xsi:type="dcterms:W3CDTF">2021-02-22T16:20:00Z</dcterms:created>
  <dcterms:modified xsi:type="dcterms:W3CDTF">2021-03-15T20:12:00Z</dcterms:modified>
</cp:coreProperties>
</file>