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3D9D" w:rsidRDefault="00545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eastAsia="Verdana" w:hAnsi="Verdana" w:cs="Verdana"/>
          <w:b/>
          <w:sz w:val="24"/>
          <w:szCs w:val="24"/>
        </w:rPr>
      </w:pPr>
      <w:r>
        <w:rPr>
          <w:rFonts w:ascii="Verdana" w:eastAsia="Verdana" w:hAnsi="Verdana" w:cs="Verdana"/>
          <w:b/>
          <w:sz w:val="24"/>
          <w:szCs w:val="24"/>
        </w:rPr>
        <w:t>6020</w:t>
      </w:r>
    </w:p>
    <w:p w14:paraId="00000002" w14:textId="77777777" w:rsidR="00863D9D" w:rsidRDefault="00545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eastAsia="Verdana" w:hAnsi="Verdana" w:cs="Verdana"/>
          <w:sz w:val="24"/>
          <w:szCs w:val="24"/>
        </w:rPr>
      </w:pPr>
      <w:r>
        <w:rPr>
          <w:rFonts w:ascii="Verdana" w:eastAsia="Verdana" w:hAnsi="Verdana" w:cs="Verdana"/>
          <w:b/>
          <w:sz w:val="24"/>
          <w:szCs w:val="24"/>
        </w:rPr>
        <w:t>Multicultural Education</w:t>
      </w:r>
    </w:p>
    <w:p w14:paraId="00000003" w14:textId="77777777" w:rsidR="00863D9D" w:rsidRDefault="00863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sz w:val="24"/>
          <w:szCs w:val="24"/>
        </w:rPr>
      </w:pPr>
    </w:p>
    <w:p w14:paraId="00000004" w14:textId="2B0F4FC9" w:rsidR="00863D9D" w:rsidRPr="00AB607D" w:rsidRDefault="00545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r>
        <w:rPr>
          <w:rFonts w:ascii="Verdana" w:eastAsia="Verdana" w:hAnsi="Verdana" w:cs="Verdana"/>
          <w:sz w:val="24"/>
          <w:szCs w:val="24"/>
        </w:rPr>
        <w:t xml:space="preserve">In every curriculum area and at all grades, the school district will provide programs which foster and develop an appreciation and understanding of the racial, ethnic, and cultural heritage of all students.  These programs will allow </w:t>
      </w:r>
      <w:r w:rsidRPr="00AB607D">
        <w:rPr>
          <w:rFonts w:ascii="Verdana" w:eastAsia="Verdana" w:hAnsi="Verdana" w:cs="Verdana"/>
          <w:sz w:val="24"/>
          <w:szCs w:val="24"/>
        </w:rPr>
        <w:t>students to explore the history and contributions made by various ethnic groups and will emphasize human relations, sensitivity toward all races, and the rich diversity of the population of the United States.  The district’s multicultural education curriculum will be consistent with the district’s responsibility under state law to ensure that youth are given the opportunity to become competent, responsible, patriotic, and civil citizens.  The district’s civics curriculum and multicultural curriculum will work together to make students fully aware of the liberties, opportunities, and advantages we possess and the sacrifices and struggles through whose efforts these benefits were gained.</w:t>
      </w:r>
    </w:p>
    <w:p w14:paraId="00000005" w14:textId="77777777" w:rsidR="00863D9D" w:rsidRPr="00AB607D" w:rsidRDefault="00863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p>
    <w:p w14:paraId="00000006" w14:textId="77777777" w:rsidR="00863D9D" w:rsidRPr="00AB607D" w:rsidRDefault="00545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r w:rsidRPr="00AB607D">
        <w:rPr>
          <w:rFonts w:ascii="Verdana" w:eastAsia="Verdana" w:hAnsi="Verdana" w:cs="Verdana"/>
          <w:b/>
          <w:sz w:val="24"/>
          <w:szCs w:val="24"/>
        </w:rPr>
        <w:t>Philosophy, Mission, and Program Goals.</w:t>
      </w:r>
      <w:r w:rsidRPr="00AB607D">
        <w:rPr>
          <w:rFonts w:ascii="Verdana" w:eastAsia="Verdana" w:hAnsi="Verdana" w:cs="Verdana"/>
          <w:sz w:val="24"/>
          <w:szCs w:val="24"/>
        </w:rPr>
        <w:t xml:space="preserve">  The school district respects and appreciates cultural diversity and seeks to promote the understanding of unique cultural and ethnic heritage.  The district will promote the development of a culturally responsible and responsive curriculum.  The school district’s program will explore the attitudes, skills, and knowledge necessary to function in various cultures.</w:t>
      </w:r>
    </w:p>
    <w:p w14:paraId="00000007" w14:textId="77777777" w:rsidR="00863D9D" w:rsidRPr="00AB607D" w:rsidRDefault="00863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p>
    <w:p w14:paraId="00000008" w14:textId="77777777" w:rsidR="00863D9D" w:rsidRPr="00AB607D" w:rsidRDefault="00545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r w:rsidRPr="00AB607D">
        <w:rPr>
          <w:rFonts w:ascii="Verdana" w:eastAsia="Verdana" w:hAnsi="Verdana" w:cs="Verdana"/>
          <w:b/>
          <w:sz w:val="24"/>
          <w:szCs w:val="24"/>
        </w:rPr>
        <w:t xml:space="preserve">District Guides, Frameworks, or Standards. </w:t>
      </w:r>
      <w:r w:rsidRPr="00AB607D">
        <w:rPr>
          <w:rFonts w:ascii="Verdana" w:eastAsia="Verdana" w:hAnsi="Verdana" w:cs="Verdana"/>
          <w:sz w:val="24"/>
          <w:szCs w:val="24"/>
        </w:rPr>
        <w:t xml:space="preserve"> Appropriate district staff and/or committee(s) will review the school district curriculum guides, frameworks, or standards to determine that they appropriately incorporate multicultural education.</w:t>
      </w:r>
    </w:p>
    <w:p w14:paraId="00000009" w14:textId="77777777" w:rsidR="00863D9D" w:rsidRPr="00AB607D" w:rsidRDefault="00863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p>
    <w:p w14:paraId="0000000A" w14:textId="77777777" w:rsidR="00863D9D" w:rsidRPr="00AB607D" w:rsidRDefault="00545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r w:rsidRPr="00AB607D">
        <w:rPr>
          <w:rFonts w:ascii="Verdana" w:eastAsia="Verdana" w:hAnsi="Verdana" w:cs="Verdana"/>
          <w:b/>
          <w:sz w:val="24"/>
          <w:szCs w:val="24"/>
        </w:rPr>
        <w:t>Selecting Appropriate Instructional Materials.</w:t>
      </w:r>
      <w:r w:rsidRPr="00AB607D">
        <w:rPr>
          <w:rFonts w:ascii="Verdana" w:eastAsia="Verdana" w:hAnsi="Verdana" w:cs="Verdana"/>
          <w:sz w:val="24"/>
          <w:szCs w:val="24"/>
        </w:rPr>
        <w:t xml:space="preserve">  Appropriate school district staff and/or committee(s) will review instructional materials and make a recommendation regarding those that are appropriate for the school district’s multicultural education program.  </w:t>
      </w:r>
    </w:p>
    <w:p w14:paraId="0000000B" w14:textId="77777777" w:rsidR="00863D9D" w:rsidRPr="00AB607D" w:rsidRDefault="00863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p>
    <w:p w14:paraId="0000000C" w14:textId="77777777" w:rsidR="00863D9D" w:rsidRPr="00AB607D" w:rsidRDefault="00545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r w:rsidRPr="00AB607D">
        <w:rPr>
          <w:rFonts w:ascii="Verdana" w:eastAsia="Verdana" w:hAnsi="Verdana" w:cs="Verdana"/>
          <w:b/>
          <w:sz w:val="24"/>
          <w:szCs w:val="24"/>
        </w:rPr>
        <w:t>Providing Staff Development.</w:t>
      </w:r>
      <w:r w:rsidRPr="00AB607D">
        <w:rPr>
          <w:rFonts w:ascii="Verdana" w:eastAsia="Verdana" w:hAnsi="Verdana" w:cs="Verdana"/>
          <w:sz w:val="24"/>
          <w:szCs w:val="24"/>
        </w:rPr>
        <w:t xml:space="preserve">  Appropriate school district staff and/or committee(s) will review the staff development provided for administrators, teachers, and support staff to determine that it includes appropriate multicultural education that is consistent with school district and program goals.  </w:t>
      </w:r>
    </w:p>
    <w:p w14:paraId="0000000D" w14:textId="77777777" w:rsidR="00863D9D" w:rsidRPr="00AB607D" w:rsidRDefault="00863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p>
    <w:p w14:paraId="0000000E" w14:textId="77777777" w:rsidR="00863D9D" w:rsidRPr="00AB607D" w:rsidRDefault="00545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r w:rsidRPr="00AB607D">
        <w:rPr>
          <w:rFonts w:ascii="Verdana" w:eastAsia="Verdana" w:hAnsi="Verdana" w:cs="Verdana"/>
          <w:b/>
          <w:sz w:val="24"/>
          <w:szCs w:val="24"/>
        </w:rPr>
        <w:t>Periodic Assessment.</w:t>
      </w:r>
      <w:r w:rsidRPr="00AB607D">
        <w:rPr>
          <w:rFonts w:ascii="Verdana" w:eastAsia="Verdana" w:hAnsi="Verdana" w:cs="Verdana"/>
          <w:sz w:val="24"/>
          <w:szCs w:val="24"/>
        </w:rPr>
        <w:t xml:space="preserve">  Appropriate school district staff and/or committee(s) will periodically review the school district’s multicultural education program by </w:t>
      </w:r>
      <w:r w:rsidRPr="00AB607D">
        <w:rPr>
          <w:rFonts w:ascii="Verdana" w:eastAsia="Verdana" w:hAnsi="Verdana" w:cs="Verdana"/>
          <w:sz w:val="24"/>
          <w:szCs w:val="24"/>
        </w:rPr>
        <w:lastRenderedPageBreak/>
        <w:t>reviewing the criteria in this policy to assess whether the school district is adequately and appropriately incorporating multicultural education in all curriculum areas in all grades.</w:t>
      </w:r>
    </w:p>
    <w:p w14:paraId="0000000F" w14:textId="77777777" w:rsidR="00863D9D" w:rsidRPr="00AB607D" w:rsidRDefault="00863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p>
    <w:p w14:paraId="00000010" w14:textId="77777777" w:rsidR="00863D9D" w:rsidRPr="00AB607D" w:rsidRDefault="00545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bookmarkStart w:id="0" w:name="_gjdgxs" w:colFirst="0" w:colLast="0"/>
      <w:bookmarkEnd w:id="0"/>
      <w:r w:rsidRPr="00AB607D">
        <w:rPr>
          <w:rFonts w:ascii="Verdana" w:eastAsia="Verdana" w:hAnsi="Verdana" w:cs="Verdana"/>
          <w:b/>
          <w:sz w:val="24"/>
          <w:szCs w:val="24"/>
        </w:rPr>
        <w:t>Annual Status Report.</w:t>
      </w:r>
      <w:r w:rsidRPr="00AB607D">
        <w:rPr>
          <w:rFonts w:ascii="Verdana" w:eastAsia="Verdana" w:hAnsi="Verdana" w:cs="Verdana"/>
          <w:sz w:val="24"/>
          <w:szCs w:val="24"/>
        </w:rPr>
        <w:t xml:space="preserve">  The superintendent will provide the board with a report on the status of the school district’s multicultural education program annually. </w:t>
      </w:r>
    </w:p>
    <w:p w14:paraId="00000011" w14:textId="77777777" w:rsidR="00863D9D" w:rsidRPr="00AB607D" w:rsidRDefault="00545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sz w:val="24"/>
          <w:szCs w:val="24"/>
        </w:rPr>
      </w:pPr>
      <w:r w:rsidRPr="00AB607D">
        <w:rPr>
          <w:rFonts w:ascii="Verdana" w:eastAsia="Verdana" w:hAnsi="Verdana" w:cs="Verdana"/>
          <w:sz w:val="24"/>
          <w:szCs w:val="24"/>
        </w:rPr>
        <w:t xml:space="preserve">     </w:t>
      </w:r>
    </w:p>
    <w:p w14:paraId="00000012" w14:textId="77777777" w:rsidR="00863D9D" w:rsidRPr="00AB607D" w:rsidRDefault="00863D9D">
      <w:pPr>
        <w:jc w:val="both"/>
        <w:rPr>
          <w:rFonts w:ascii="Verdana" w:eastAsia="Verdana" w:hAnsi="Verdana" w:cs="Verdana"/>
          <w:sz w:val="24"/>
          <w:szCs w:val="24"/>
        </w:rPr>
      </w:pPr>
    </w:p>
    <w:p w14:paraId="00000014" w14:textId="77777777" w:rsidR="00863D9D" w:rsidRPr="00AB607D" w:rsidRDefault="00863D9D">
      <w:pPr>
        <w:jc w:val="both"/>
        <w:rPr>
          <w:rFonts w:ascii="Verdana" w:eastAsia="Verdana" w:hAnsi="Verdana" w:cs="Verdana"/>
          <w:sz w:val="24"/>
          <w:szCs w:val="24"/>
        </w:rPr>
      </w:pPr>
    </w:p>
    <w:p w14:paraId="24417C01" w14:textId="77777777" w:rsidR="00855FCB" w:rsidRPr="00AB607D" w:rsidRDefault="00855FCB" w:rsidP="00855FCB">
      <w:pPr>
        <w:jc w:val="both"/>
        <w:rPr>
          <w:rStyle w:val="BodyTextIn"/>
        </w:rPr>
      </w:pPr>
      <w:r w:rsidRPr="00AB607D">
        <w:rPr>
          <w:rStyle w:val="BodyTextIn"/>
        </w:rPr>
        <w:t xml:space="preserve">Adopted on: </w:t>
      </w:r>
      <w:r w:rsidRPr="00AB607D">
        <w:rPr>
          <w:rStyle w:val="BodyTextIn"/>
          <w:u w:val="single"/>
        </w:rPr>
        <w:t>2-09-06</w:t>
      </w:r>
    </w:p>
    <w:p w14:paraId="7F3EF9C4" w14:textId="7A94D4A5" w:rsidR="00855FCB" w:rsidRPr="00AB607D" w:rsidRDefault="00855FCB" w:rsidP="00855FCB">
      <w:pPr>
        <w:jc w:val="both"/>
        <w:rPr>
          <w:rStyle w:val="BodyTextIn"/>
        </w:rPr>
      </w:pPr>
      <w:r w:rsidRPr="00AB607D">
        <w:rPr>
          <w:rStyle w:val="BodyTextIn"/>
        </w:rPr>
        <w:t xml:space="preserve">Revised on: </w:t>
      </w:r>
      <w:r w:rsidRPr="00AB607D">
        <w:rPr>
          <w:rFonts w:ascii="Arial" w:hAnsi="Arial" w:cs="Arial"/>
          <w:sz w:val="26"/>
          <w:szCs w:val="26"/>
          <w:u w:val="single"/>
        </w:rPr>
        <w:t>9-11-17</w:t>
      </w:r>
      <w:r w:rsidRPr="00AB607D">
        <w:rPr>
          <w:rFonts w:ascii="Arial" w:hAnsi="Arial" w:cs="Arial"/>
          <w:sz w:val="24"/>
          <w:szCs w:val="26"/>
          <w:u w:val="single"/>
        </w:rPr>
        <w:t xml:space="preserve">, </w:t>
      </w:r>
      <w:r w:rsidRPr="00AB607D">
        <w:rPr>
          <w:rFonts w:ascii="Verdana" w:hAnsi="Verdana"/>
          <w:sz w:val="24"/>
          <w:u w:val="single"/>
        </w:rPr>
        <w:t>7-13-20</w:t>
      </w:r>
      <w:r w:rsidR="00AB607D">
        <w:rPr>
          <w:rFonts w:ascii="Verdana" w:hAnsi="Verdana"/>
          <w:sz w:val="24"/>
          <w:u w:val="single"/>
        </w:rPr>
        <w:t xml:space="preserve">, </w:t>
      </w:r>
      <w:r w:rsidR="00AB607D" w:rsidRPr="00364958">
        <w:rPr>
          <w:rFonts w:ascii="Arial" w:hAnsi="Arial" w:cs="Arial"/>
          <w:sz w:val="26"/>
          <w:u w:val="single"/>
        </w:rPr>
        <w:t>12-13-21</w:t>
      </w:r>
    </w:p>
    <w:p w14:paraId="2E00D861" w14:textId="77777777" w:rsidR="00855FCB" w:rsidRPr="00D14846" w:rsidRDefault="00855FCB" w:rsidP="00855FCB">
      <w:pPr>
        <w:rPr>
          <w:rFonts w:ascii="Verdana" w:hAnsi="Verdana"/>
          <w:sz w:val="24"/>
          <w:szCs w:val="24"/>
        </w:rPr>
      </w:pPr>
      <w:r w:rsidRPr="00AB607D">
        <w:rPr>
          <w:rStyle w:val="BodyTextIn"/>
        </w:rPr>
        <w:t xml:space="preserve">Reviewed on: </w:t>
      </w:r>
      <w:r w:rsidRPr="00AB607D">
        <w:rPr>
          <w:rFonts w:ascii="Arial" w:hAnsi="Arial" w:cs="Arial"/>
          <w:sz w:val="26"/>
          <w:szCs w:val="26"/>
          <w:u w:val="single"/>
        </w:rPr>
        <w:t>5-18-15</w:t>
      </w:r>
    </w:p>
    <w:p w14:paraId="00000018" w14:textId="77777777" w:rsidR="00863D9D" w:rsidRDefault="00863D9D">
      <w:pPr>
        <w:rPr>
          <w:rFonts w:ascii="Verdana" w:eastAsia="Verdana" w:hAnsi="Verdana" w:cs="Verdana"/>
          <w:sz w:val="24"/>
          <w:szCs w:val="24"/>
        </w:rPr>
      </w:pPr>
    </w:p>
    <w:p w14:paraId="00000019" w14:textId="77777777" w:rsidR="00863D9D" w:rsidRDefault="00863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eastAsia="Verdana" w:hAnsi="Verdana" w:cs="Verdana"/>
          <w:sz w:val="24"/>
          <w:szCs w:val="24"/>
        </w:rPr>
      </w:pPr>
    </w:p>
    <w:sectPr w:rsidR="00863D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0CB7" w14:textId="77777777" w:rsidR="00B944A6" w:rsidRDefault="00B944A6">
      <w:r>
        <w:separator/>
      </w:r>
    </w:p>
  </w:endnote>
  <w:endnote w:type="continuationSeparator" w:id="0">
    <w:p w14:paraId="25537B5C" w14:textId="77777777" w:rsidR="00B944A6" w:rsidRDefault="00B9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863D9D" w:rsidRDefault="00863D9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863D9D" w:rsidRDefault="00863D9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863D9D" w:rsidRDefault="00863D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264A" w14:textId="77777777" w:rsidR="00B944A6" w:rsidRDefault="00B944A6">
      <w:r>
        <w:separator/>
      </w:r>
    </w:p>
  </w:footnote>
  <w:footnote w:type="continuationSeparator" w:id="0">
    <w:p w14:paraId="0CFF73F8" w14:textId="77777777" w:rsidR="00B944A6" w:rsidRDefault="00B9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863D9D" w:rsidRDefault="00863D9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63D9D" w:rsidRDefault="00863D9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863D9D" w:rsidRDefault="00863D9D">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D9D"/>
    <w:rsid w:val="00180E00"/>
    <w:rsid w:val="005450E4"/>
    <w:rsid w:val="006426F6"/>
    <w:rsid w:val="00836BDF"/>
    <w:rsid w:val="00851268"/>
    <w:rsid w:val="00855FCB"/>
    <w:rsid w:val="00863D9D"/>
    <w:rsid w:val="009709AA"/>
    <w:rsid w:val="00AB607D"/>
    <w:rsid w:val="00B9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87E39"/>
  <w15:docId w15:val="{97E758F4-23FF-FF46-A86B-6F514409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BodyTextIn">
    <w:name w:val="Body Text In"/>
    <w:uiPriority w:val="99"/>
    <w:rsid w:val="00855FCB"/>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2021-11-10T19:53:00Z</dcterms:created>
  <dcterms:modified xsi:type="dcterms:W3CDTF">2021-12-14T16:09:00Z</dcterms:modified>
</cp:coreProperties>
</file>