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B13E6" w14:textId="77777777" w:rsidR="00917662" w:rsidRPr="00420DA8" w:rsidRDefault="009259CA" w:rsidP="00157592">
      <w:pPr>
        <w:spacing w:after="0" w:line="240" w:lineRule="auto"/>
        <w:contextualSpacing/>
        <w:jc w:val="center"/>
        <w:rPr>
          <w:rFonts w:ascii="Verdana" w:hAnsi="Verdana"/>
          <w:b/>
        </w:rPr>
      </w:pPr>
      <w:r>
        <w:rPr>
          <w:rFonts w:ascii="Verdana" w:hAnsi="Verdana"/>
          <w:b/>
        </w:rPr>
        <w:t>4043</w:t>
      </w:r>
    </w:p>
    <w:p w14:paraId="099756AB" w14:textId="234EF088" w:rsidR="00397D75" w:rsidRPr="00420DA8" w:rsidRDefault="00D934D4" w:rsidP="00157592">
      <w:pPr>
        <w:spacing w:after="0" w:line="240" w:lineRule="auto"/>
        <w:contextualSpacing/>
        <w:jc w:val="center"/>
        <w:rPr>
          <w:rFonts w:ascii="Verdana" w:hAnsi="Verdana"/>
          <w:b/>
        </w:rPr>
      </w:pPr>
      <w:r w:rsidRPr="00420DA8">
        <w:rPr>
          <w:rFonts w:ascii="Verdana" w:hAnsi="Verdana"/>
          <w:b/>
        </w:rPr>
        <w:t xml:space="preserve">Professional Boundaries </w:t>
      </w:r>
      <w:r w:rsidR="00174B07">
        <w:rPr>
          <w:rFonts w:ascii="Verdana" w:hAnsi="Verdana"/>
          <w:b/>
        </w:rPr>
        <w:t xml:space="preserve">and Appropriate Relationships </w:t>
      </w:r>
      <w:r w:rsidRPr="00420DA8">
        <w:rPr>
          <w:rFonts w:ascii="Verdana" w:hAnsi="Verdana"/>
          <w:b/>
        </w:rPr>
        <w:t>Between Employees and Students</w:t>
      </w:r>
    </w:p>
    <w:p w14:paraId="0DE4981E" w14:textId="77777777" w:rsidR="00917662" w:rsidRPr="00420DA8" w:rsidRDefault="00917662" w:rsidP="00157592">
      <w:pPr>
        <w:spacing w:after="0" w:line="240" w:lineRule="auto"/>
        <w:contextualSpacing/>
        <w:jc w:val="center"/>
        <w:rPr>
          <w:rFonts w:ascii="Verdana" w:hAnsi="Verdana"/>
        </w:rPr>
      </w:pPr>
    </w:p>
    <w:p w14:paraId="15AC8101" w14:textId="4C6AE6CC" w:rsidR="00D934D4" w:rsidRPr="00BE2A16" w:rsidRDefault="00D934D4" w:rsidP="00157592">
      <w:pPr>
        <w:spacing w:after="0" w:line="240" w:lineRule="auto"/>
        <w:ind w:firstLine="720"/>
        <w:contextualSpacing/>
        <w:jc w:val="both"/>
        <w:rPr>
          <w:rFonts w:ascii="Verdana" w:hAnsi="Verdana"/>
        </w:rPr>
      </w:pPr>
      <w:r w:rsidRPr="00420DA8">
        <w:rPr>
          <w:rFonts w:ascii="Verdana" w:hAnsi="Verdana"/>
        </w:rPr>
        <w:t xml:space="preserve">School district employees </w:t>
      </w:r>
      <w:r w:rsidR="00174B07" w:rsidRPr="00174B07">
        <w:rPr>
          <w:rFonts w:ascii="Verdana" w:hAnsi="Verdana"/>
        </w:rPr>
        <w:t xml:space="preserve">and student teachers or interns (“employees”) </w:t>
      </w:r>
      <w:r w:rsidRPr="00420DA8">
        <w:rPr>
          <w:rFonts w:ascii="Verdana" w:hAnsi="Verdana"/>
        </w:rPr>
        <w:t>are responsible for conducting themselves professionally and for teaching and modeling high standards of behavior and civic values</w:t>
      </w:r>
      <w:r w:rsidR="009B2E73" w:rsidRPr="00420DA8">
        <w:rPr>
          <w:rFonts w:ascii="Verdana" w:hAnsi="Verdana"/>
        </w:rPr>
        <w:t>, both at and away from school</w:t>
      </w:r>
      <w:r w:rsidRPr="00420DA8">
        <w:rPr>
          <w:rFonts w:ascii="Verdana" w:hAnsi="Verdana"/>
        </w:rPr>
        <w:t xml:space="preserve">.  </w:t>
      </w:r>
      <w:r w:rsidR="009B2E73" w:rsidRPr="00420DA8">
        <w:rPr>
          <w:rFonts w:ascii="Verdana" w:hAnsi="Verdana"/>
        </w:rPr>
        <w:t>Employees are required to establish and maintain professional boundaries with students</w:t>
      </w:r>
      <w:r w:rsidR="00174B07">
        <w:rPr>
          <w:rFonts w:ascii="Verdana" w:hAnsi="Verdana"/>
        </w:rPr>
        <w:t xml:space="preserve"> and must have appropriate relationships with students</w:t>
      </w:r>
      <w:r w:rsidR="009B2E73" w:rsidRPr="00420DA8">
        <w:rPr>
          <w:rFonts w:ascii="Verdana" w:hAnsi="Verdana"/>
        </w:rPr>
        <w:t xml:space="preserve">.  </w:t>
      </w:r>
      <w:r w:rsidR="00432AD6" w:rsidRPr="00420DA8">
        <w:rPr>
          <w:rFonts w:ascii="Verdana" w:hAnsi="Verdana"/>
        </w:rPr>
        <w:t xml:space="preserve">They may be friendly with students, but they are the students’ teachers, not their friends, and they must take care to see that this line does not become blurred.  </w:t>
      </w:r>
      <w:r w:rsidR="009B2E73" w:rsidRPr="00420DA8">
        <w:rPr>
          <w:rFonts w:ascii="Verdana" w:hAnsi="Verdana"/>
        </w:rPr>
        <w:t>This applies to employees’ conduct and interactions with students and to material they post on personal web sites and other social network</w:t>
      </w:r>
      <w:r w:rsidR="00500218" w:rsidRPr="00420DA8">
        <w:rPr>
          <w:rFonts w:ascii="Verdana" w:hAnsi="Verdana"/>
        </w:rPr>
        <w:t>ing</w:t>
      </w:r>
      <w:r w:rsidR="00EC548E" w:rsidRPr="00420DA8">
        <w:rPr>
          <w:rFonts w:ascii="Verdana" w:hAnsi="Verdana"/>
        </w:rPr>
        <w:t xml:space="preserve"> </w:t>
      </w:r>
      <w:r w:rsidR="00500218" w:rsidRPr="00420DA8">
        <w:rPr>
          <w:rFonts w:ascii="Verdana" w:hAnsi="Verdana"/>
        </w:rPr>
        <w:t>sites including, but not limited to,</w:t>
      </w:r>
      <w:r w:rsidR="009F7E58" w:rsidRPr="00420DA8">
        <w:rPr>
          <w:rFonts w:ascii="Verdana" w:hAnsi="Verdana"/>
        </w:rPr>
        <w:t xml:space="preserve"> </w:t>
      </w:r>
      <w:r w:rsidR="00EE70C4">
        <w:rPr>
          <w:rFonts w:ascii="Verdana" w:hAnsi="Verdana"/>
        </w:rPr>
        <w:t>Instagram</w:t>
      </w:r>
      <w:r w:rsidR="009F7E58" w:rsidRPr="00420DA8">
        <w:rPr>
          <w:rFonts w:ascii="Verdana" w:hAnsi="Verdana"/>
        </w:rPr>
        <w:t xml:space="preserve">, </w:t>
      </w:r>
      <w:r w:rsidR="009B2E73" w:rsidRPr="00420DA8">
        <w:rPr>
          <w:rFonts w:ascii="Verdana" w:hAnsi="Verdana"/>
        </w:rPr>
        <w:t>Facebook</w:t>
      </w:r>
      <w:r w:rsidR="009F7E58" w:rsidRPr="00420DA8">
        <w:rPr>
          <w:rFonts w:ascii="Verdana" w:hAnsi="Verdana"/>
        </w:rPr>
        <w:t>, and Twitter</w:t>
      </w:r>
      <w:r w:rsidR="009B2E73" w:rsidRPr="00420DA8">
        <w:rPr>
          <w:rFonts w:ascii="Verdana" w:hAnsi="Verdana"/>
        </w:rPr>
        <w:t>.  The posting or publication of messages or pictures or other images that diminish an employee’s professionalism or ability to maintain the respect of students and parents may impair his or her ability to be an effective employee.</w:t>
      </w:r>
      <w:r w:rsidR="005F4D0C" w:rsidRPr="00420DA8">
        <w:rPr>
          <w:rFonts w:ascii="Verdana" w:hAnsi="Verdana"/>
        </w:rPr>
        <w:t xml:space="preserve">  </w:t>
      </w:r>
      <w:r w:rsidR="005F4D0C" w:rsidRPr="00BE2A16">
        <w:rPr>
          <w:rFonts w:ascii="Verdana" w:hAnsi="Verdana"/>
        </w:rPr>
        <w:t>Employees are expected to behave at all times in a manner supportive of the best interests of students.</w:t>
      </w:r>
    </w:p>
    <w:p w14:paraId="3C250051" w14:textId="728A05F4" w:rsidR="004311C3" w:rsidRPr="00BE2A16" w:rsidRDefault="004311C3" w:rsidP="00157592">
      <w:pPr>
        <w:spacing w:after="0" w:line="240" w:lineRule="auto"/>
        <w:ind w:firstLine="720"/>
        <w:contextualSpacing/>
        <w:jc w:val="both"/>
        <w:rPr>
          <w:rFonts w:ascii="Verdana" w:hAnsi="Verdana"/>
        </w:rPr>
      </w:pPr>
    </w:p>
    <w:p w14:paraId="34135C60" w14:textId="4602DE70" w:rsidR="004311C3" w:rsidRPr="00BE2A16" w:rsidRDefault="004311C3" w:rsidP="00157592">
      <w:pPr>
        <w:spacing w:after="0" w:line="240" w:lineRule="auto"/>
        <w:ind w:firstLine="720"/>
        <w:contextualSpacing/>
        <w:jc w:val="both"/>
        <w:rPr>
          <w:rFonts w:ascii="Verdana" w:hAnsi="Verdana"/>
        </w:rPr>
      </w:pPr>
      <w:r w:rsidRPr="00BE2A16">
        <w:rPr>
          <w:rFonts w:ascii="Verdana" w:hAnsi="Verdana"/>
          <w:b/>
          <w:bCs/>
        </w:rPr>
        <w:t>Sexual Relationships Prohibited.</w:t>
      </w:r>
      <w:r w:rsidRPr="00BE2A16">
        <w:rPr>
          <w:rFonts w:ascii="Verdana" w:hAnsi="Verdana"/>
        </w:rPr>
        <w:t xml:space="preserve">  Employees are prohibited from engaging in any relationship that involves sexual contact or sexual penetration with a student while the student is a current student and for a minimum of one year after the date of the student's graduation or the date the student otherwise ceases enrollment.  Sexual contact has the same meaning as in section 28-318, and sexual penetration has the same meaning as in section 28-318.</w:t>
      </w:r>
    </w:p>
    <w:p w14:paraId="7496A73F" w14:textId="529B1126" w:rsidR="00174B07" w:rsidRPr="00BE2A16" w:rsidRDefault="00174B07" w:rsidP="00157592">
      <w:pPr>
        <w:spacing w:after="0" w:line="240" w:lineRule="auto"/>
        <w:ind w:firstLine="720"/>
        <w:contextualSpacing/>
        <w:jc w:val="both"/>
        <w:rPr>
          <w:rFonts w:ascii="Verdana" w:hAnsi="Verdana"/>
        </w:rPr>
      </w:pPr>
    </w:p>
    <w:p w14:paraId="15DDCF7E" w14:textId="5E7F07AD" w:rsidR="000616C6" w:rsidRPr="00BE2A16" w:rsidRDefault="00174B07" w:rsidP="00157592">
      <w:pPr>
        <w:spacing w:after="0" w:line="240" w:lineRule="auto"/>
        <w:ind w:firstLine="720"/>
        <w:contextualSpacing/>
        <w:jc w:val="both"/>
        <w:rPr>
          <w:rFonts w:ascii="Verdana" w:hAnsi="Verdana"/>
        </w:rPr>
      </w:pPr>
      <w:r w:rsidRPr="00BE2A16">
        <w:rPr>
          <w:rFonts w:ascii="Verdana" w:hAnsi="Verdana"/>
          <w:b/>
          <w:bCs/>
        </w:rPr>
        <w:t>Grooming Prohibited.</w:t>
      </w:r>
      <w:r w:rsidRPr="00BE2A16">
        <w:rPr>
          <w:rFonts w:ascii="Verdana" w:hAnsi="Verdana"/>
        </w:rPr>
        <w:t xml:space="preserve">  Employees are prohibited from engaging in grooming with students.  Grooming means building trust with a student and individuals close to the student in an effort to gain access to and time alone with the student, with the ultimate goal of engaging in sexual contact or sexual penetration with the student, regardless of when in the student’s life the sexual contact or sexual penetration would take place.  </w:t>
      </w:r>
    </w:p>
    <w:p w14:paraId="4A56556F" w14:textId="77777777" w:rsidR="00D5527F" w:rsidRPr="00BE2A16" w:rsidRDefault="00D5527F" w:rsidP="00157592">
      <w:pPr>
        <w:spacing w:after="0" w:line="240" w:lineRule="auto"/>
        <w:ind w:firstLine="720"/>
        <w:contextualSpacing/>
        <w:jc w:val="both"/>
        <w:rPr>
          <w:rFonts w:ascii="Verdana" w:hAnsi="Verdana"/>
        </w:rPr>
      </w:pPr>
    </w:p>
    <w:p w14:paraId="796DDD3A" w14:textId="3C99FFC3" w:rsidR="009B2E73" w:rsidRPr="00BE2A16" w:rsidRDefault="009B2E73" w:rsidP="00157592">
      <w:pPr>
        <w:spacing w:after="0" w:line="240" w:lineRule="auto"/>
        <w:ind w:firstLine="720"/>
        <w:contextualSpacing/>
        <w:jc w:val="both"/>
        <w:rPr>
          <w:rFonts w:ascii="Verdana" w:hAnsi="Verdana"/>
        </w:rPr>
      </w:pPr>
      <w:r w:rsidRPr="00BE2A16">
        <w:rPr>
          <w:rFonts w:ascii="Verdana" w:hAnsi="Verdana"/>
        </w:rPr>
        <w:t xml:space="preserve">Unless an employee </w:t>
      </w:r>
      <w:r w:rsidR="00174B07" w:rsidRPr="00BE2A16">
        <w:rPr>
          <w:rFonts w:ascii="Verdana" w:hAnsi="Verdana"/>
        </w:rPr>
        <w:t xml:space="preserve">can clearly and convincingly demonstrate </w:t>
      </w:r>
      <w:r w:rsidRPr="00BE2A16">
        <w:rPr>
          <w:rFonts w:ascii="Verdana" w:hAnsi="Verdana"/>
        </w:rPr>
        <w:t xml:space="preserve">a legitimate educational purpose, </w:t>
      </w:r>
      <w:r w:rsidR="00174B07" w:rsidRPr="00BE2A16">
        <w:rPr>
          <w:rFonts w:ascii="Verdana" w:hAnsi="Verdana"/>
        </w:rPr>
        <w:t xml:space="preserve">grooming </w:t>
      </w:r>
      <w:r w:rsidRPr="00BE2A16">
        <w:rPr>
          <w:rFonts w:ascii="Verdana" w:hAnsi="Verdana"/>
        </w:rPr>
        <w:t>behavior</w:t>
      </w:r>
      <w:r w:rsidR="00174B07" w:rsidRPr="00BE2A16">
        <w:rPr>
          <w:rFonts w:ascii="Verdana" w:hAnsi="Verdana"/>
        </w:rPr>
        <w:t>s</w:t>
      </w:r>
      <w:r w:rsidRPr="00BE2A16">
        <w:rPr>
          <w:rFonts w:ascii="Verdana" w:hAnsi="Verdana"/>
        </w:rPr>
        <w:t xml:space="preserve"> </w:t>
      </w:r>
      <w:r w:rsidR="00174B07" w:rsidRPr="00BE2A16">
        <w:rPr>
          <w:rFonts w:ascii="Verdana" w:hAnsi="Verdana"/>
        </w:rPr>
        <w:t xml:space="preserve">and related conduct that are </w:t>
      </w:r>
      <w:r w:rsidRPr="00BE2A16">
        <w:rPr>
          <w:rFonts w:ascii="Verdana" w:hAnsi="Verdana"/>
        </w:rPr>
        <w:t xml:space="preserve">a violation of </w:t>
      </w:r>
      <w:r w:rsidR="00174B07" w:rsidRPr="00BE2A16">
        <w:rPr>
          <w:rFonts w:ascii="Verdana" w:hAnsi="Verdana"/>
        </w:rPr>
        <w:t xml:space="preserve">this policy include, but are not limited to:  </w:t>
      </w:r>
    </w:p>
    <w:p w14:paraId="06CCECB7" w14:textId="77777777" w:rsidR="000616C6" w:rsidRPr="00BE2A16" w:rsidRDefault="000616C6" w:rsidP="00157592">
      <w:pPr>
        <w:spacing w:after="0" w:line="240" w:lineRule="auto"/>
        <w:ind w:firstLine="720"/>
        <w:contextualSpacing/>
        <w:jc w:val="both"/>
        <w:rPr>
          <w:rFonts w:ascii="Verdana" w:hAnsi="Verdana"/>
        </w:rPr>
      </w:pPr>
    </w:p>
    <w:p w14:paraId="7EA1D8A8" w14:textId="77777777" w:rsidR="00477BFD" w:rsidRPr="00BE2A16" w:rsidRDefault="00432AD6" w:rsidP="00157592">
      <w:pPr>
        <w:pStyle w:val="ListParagraph"/>
        <w:numPr>
          <w:ilvl w:val="0"/>
          <w:numId w:val="2"/>
        </w:numPr>
        <w:spacing w:after="0" w:line="240" w:lineRule="auto"/>
        <w:ind w:left="1080"/>
        <w:jc w:val="both"/>
        <w:rPr>
          <w:rFonts w:ascii="Verdana" w:hAnsi="Verdana"/>
        </w:rPr>
      </w:pPr>
      <w:r w:rsidRPr="00BE2A16">
        <w:rPr>
          <w:rFonts w:ascii="Verdana" w:hAnsi="Verdana"/>
        </w:rPr>
        <w:t>Communicat</w:t>
      </w:r>
      <w:r w:rsidR="00500218" w:rsidRPr="00BE2A16">
        <w:rPr>
          <w:rFonts w:ascii="Verdana" w:hAnsi="Verdana"/>
        </w:rPr>
        <w:t xml:space="preserve">ing </w:t>
      </w:r>
      <w:r w:rsidRPr="00BE2A16">
        <w:rPr>
          <w:rFonts w:ascii="Verdana" w:hAnsi="Verdana"/>
        </w:rPr>
        <w:t>about sex when the discussion is not re</w:t>
      </w:r>
      <w:r w:rsidR="00500218" w:rsidRPr="00BE2A16">
        <w:rPr>
          <w:rFonts w:ascii="Verdana" w:hAnsi="Verdana"/>
        </w:rPr>
        <w:t xml:space="preserve">quired by </w:t>
      </w:r>
      <w:r w:rsidRPr="00BE2A16">
        <w:rPr>
          <w:rFonts w:ascii="Verdana" w:hAnsi="Verdana"/>
        </w:rPr>
        <w:t>a specific aspect of the curriculum.</w:t>
      </w:r>
    </w:p>
    <w:p w14:paraId="22019D5E" w14:textId="77777777" w:rsidR="00432AD6" w:rsidRPr="00BE2A16" w:rsidRDefault="00432AD6" w:rsidP="00157592">
      <w:pPr>
        <w:pStyle w:val="ListParagraph"/>
        <w:numPr>
          <w:ilvl w:val="0"/>
          <w:numId w:val="2"/>
        </w:numPr>
        <w:spacing w:after="0" w:line="240" w:lineRule="auto"/>
        <w:ind w:left="1080"/>
        <w:jc w:val="both"/>
        <w:rPr>
          <w:rFonts w:ascii="Verdana" w:hAnsi="Verdana"/>
        </w:rPr>
      </w:pPr>
      <w:r w:rsidRPr="00BE2A16">
        <w:rPr>
          <w:rFonts w:ascii="Verdana" w:hAnsi="Verdana"/>
        </w:rPr>
        <w:t>Jok</w:t>
      </w:r>
      <w:r w:rsidR="00500218" w:rsidRPr="00BE2A16">
        <w:rPr>
          <w:rFonts w:ascii="Verdana" w:hAnsi="Verdana"/>
        </w:rPr>
        <w:t xml:space="preserve">ing </w:t>
      </w:r>
      <w:r w:rsidRPr="00BE2A16">
        <w:rPr>
          <w:rFonts w:ascii="Verdana" w:hAnsi="Verdana"/>
        </w:rPr>
        <w:t>about matters involving sex</w:t>
      </w:r>
      <w:r w:rsidR="000E7D14" w:rsidRPr="00BE2A16">
        <w:rPr>
          <w:rFonts w:ascii="Verdana" w:hAnsi="Verdana"/>
        </w:rPr>
        <w:t>,</w:t>
      </w:r>
      <w:r w:rsidRPr="00BE2A16">
        <w:rPr>
          <w:rFonts w:ascii="Verdana" w:hAnsi="Verdana"/>
        </w:rPr>
        <w:t xml:space="preserve"> </w:t>
      </w:r>
      <w:r w:rsidR="000E7D14" w:rsidRPr="00BE2A16">
        <w:rPr>
          <w:rFonts w:ascii="Verdana" w:hAnsi="Verdana"/>
        </w:rPr>
        <w:t>us</w:t>
      </w:r>
      <w:r w:rsidR="00500218" w:rsidRPr="00BE2A16">
        <w:rPr>
          <w:rFonts w:ascii="Verdana" w:hAnsi="Verdana"/>
        </w:rPr>
        <w:t xml:space="preserve">ing </w:t>
      </w:r>
      <w:r w:rsidR="000E7D14" w:rsidRPr="00BE2A16">
        <w:rPr>
          <w:rFonts w:ascii="Verdana" w:hAnsi="Verdana"/>
        </w:rPr>
        <w:t>double entendre or mak</w:t>
      </w:r>
      <w:r w:rsidR="00500218" w:rsidRPr="00BE2A16">
        <w:rPr>
          <w:rFonts w:ascii="Verdana" w:hAnsi="Verdana"/>
        </w:rPr>
        <w:t>ing</w:t>
      </w:r>
      <w:r w:rsidR="000E7D14" w:rsidRPr="00BE2A16">
        <w:rPr>
          <w:rFonts w:ascii="Verdana" w:hAnsi="Verdana"/>
        </w:rPr>
        <w:t xml:space="preserve"> suggestive remarks </w:t>
      </w:r>
      <w:r w:rsidRPr="00BE2A16">
        <w:rPr>
          <w:rFonts w:ascii="Verdana" w:hAnsi="Verdana"/>
        </w:rPr>
        <w:t>of a sexual nature.</w:t>
      </w:r>
    </w:p>
    <w:p w14:paraId="32FEEE33" w14:textId="77777777" w:rsidR="00432AD6" w:rsidRPr="00BE2A16" w:rsidRDefault="00500218" w:rsidP="003068EA">
      <w:pPr>
        <w:pStyle w:val="ListParagraph"/>
        <w:numPr>
          <w:ilvl w:val="0"/>
          <w:numId w:val="2"/>
        </w:numPr>
        <w:spacing w:after="0" w:line="240" w:lineRule="auto"/>
        <w:ind w:left="1080"/>
        <w:jc w:val="both"/>
        <w:rPr>
          <w:rFonts w:ascii="Verdana" w:hAnsi="Verdana"/>
        </w:rPr>
      </w:pPr>
      <w:r w:rsidRPr="00BE2A16">
        <w:rPr>
          <w:rFonts w:ascii="Verdana" w:hAnsi="Verdana"/>
        </w:rPr>
        <w:lastRenderedPageBreak/>
        <w:t xml:space="preserve">Displaying </w:t>
      </w:r>
      <w:r w:rsidR="00432AD6" w:rsidRPr="00BE2A16">
        <w:rPr>
          <w:rFonts w:ascii="Verdana" w:hAnsi="Verdana"/>
        </w:rPr>
        <w:t>sexually inappropriate material or objects.</w:t>
      </w:r>
    </w:p>
    <w:p w14:paraId="7904E634" w14:textId="77777777" w:rsidR="00432AD6" w:rsidRPr="00BE2A16" w:rsidRDefault="00432AD6">
      <w:pPr>
        <w:pStyle w:val="ListParagraph"/>
        <w:numPr>
          <w:ilvl w:val="0"/>
          <w:numId w:val="2"/>
        </w:numPr>
        <w:spacing w:after="0" w:line="240" w:lineRule="auto"/>
        <w:ind w:left="1080"/>
        <w:jc w:val="both"/>
        <w:rPr>
          <w:rFonts w:ascii="Verdana" w:hAnsi="Verdana"/>
        </w:rPr>
      </w:pPr>
      <w:r w:rsidRPr="00BE2A16">
        <w:rPr>
          <w:rFonts w:ascii="Verdana" w:hAnsi="Verdana"/>
        </w:rPr>
        <w:t>Mak</w:t>
      </w:r>
      <w:r w:rsidR="00500218" w:rsidRPr="00BE2A16">
        <w:rPr>
          <w:rFonts w:ascii="Verdana" w:hAnsi="Verdana"/>
        </w:rPr>
        <w:t xml:space="preserve">ing </w:t>
      </w:r>
      <w:r w:rsidRPr="00BE2A16">
        <w:rPr>
          <w:rFonts w:ascii="Verdana" w:hAnsi="Verdana"/>
        </w:rPr>
        <w:t>any sexual advance, whether written, verbal, or physical</w:t>
      </w:r>
      <w:r w:rsidR="00D33523" w:rsidRPr="00BE2A16">
        <w:rPr>
          <w:rFonts w:ascii="Verdana" w:hAnsi="Verdana"/>
        </w:rPr>
        <w:t xml:space="preserve"> or engag</w:t>
      </w:r>
      <w:r w:rsidR="00500218" w:rsidRPr="00BE2A16">
        <w:rPr>
          <w:rFonts w:ascii="Verdana" w:hAnsi="Verdana"/>
        </w:rPr>
        <w:t xml:space="preserve">ing </w:t>
      </w:r>
      <w:r w:rsidR="00D33523" w:rsidRPr="00BE2A16">
        <w:rPr>
          <w:rFonts w:ascii="Verdana" w:hAnsi="Verdana"/>
        </w:rPr>
        <w:t xml:space="preserve">in </w:t>
      </w:r>
      <w:r w:rsidRPr="00BE2A16">
        <w:rPr>
          <w:rFonts w:ascii="Verdana" w:hAnsi="Verdana"/>
        </w:rPr>
        <w:t>any</w:t>
      </w:r>
      <w:r w:rsidR="00D33523" w:rsidRPr="00BE2A16">
        <w:rPr>
          <w:rFonts w:ascii="Verdana" w:hAnsi="Verdana"/>
        </w:rPr>
        <w:t xml:space="preserve"> activity of a </w:t>
      </w:r>
      <w:r w:rsidR="005F4D0C" w:rsidRPr="00BE2A16">
        <w:rPr>
          <w:rFonts w:ascii="Verdana" w:hAnsi="Verdana"/>
        </w:rPr>
        <w:t xml:space="preserve">sexual or </w:t>
      </w:r>
      <w:r w:rsidR="00D33523" w:rsidRPr="00BE2A16">
        <w:rPr>
          <w:rFonts w:ascii="Verdana" w:hAnsi="Verdana"/>
        </w:rPr>
        <w:t>romantic nature.</w:t>
      </w:r>
    </w:p>
    <w:p w14:paraId="4C004443" w14:textId="77777777" w:rsidR="0007499E" w:rsidRPr="00BE2A16" w:rsidRDefault="0007499E">
      <w:pPr>
        <w:pStyle w:val="ListParagraph"/>
        <w:numPr>
          <w:ilvl w:val="0"/>
          <w:numId w:val="2"/>
        </w:numPr>
        <w:spacing w:after="0" w:line="240" w:lineRule="auto"/>
        <w:ind w:left="1080"/>
        <w:jc w:val="both"/>
        <w:rPr>
          <w:rFonts w:ascii="Verdana" w:hAnsi="Verdana"/>
        </w:rPr>
      </w:pPr>
      <w:r w:rsidRPr="00BE2A16">
        <w:rPr>
          <w:rFonts w:ascii="Verdana" w:hAnsi="Verdana"/>
        </w:rPr>
        <w:t>Kissing of any kind.</w:t>
      </w:r>
    </w:p>
    <w:p w14:paraId="4147A36B" w14:textId="77777777" w:rsidR="005F4D0C" w:rsidRPr="00BE2A16" w:rsidRDefault="005F4D0C">
      <w:pPr>
        <w:pStyle w:val="ListParagraph"/>
        <w:numPr>
          <w:ilvl w:val="0"/>
          <w:numId w:val="2"/>
        </w:numPr>
        <w:spacing w:after="0" w:line="240" w:lineRule="auto"/>
        <w:ind w:left="1080"/>
        <w:jc w:val="both"/>
        <w:rPr>
          <w:rFonts w:ascii="Verdana" w:hAnsi="Verdana"/>
        </w:rPr>
      </w:pPr>
      <w:r w:rsidRPr="00BE2A16">
        <w:rPr>
          <w:rFonts w:ascii="Verdana" w:hAnsi="Verdana"/>
        </w:rPr>
        <w:t>Dating a student or a former student within one year of the student graduating or otherwise leaving the district.</w:t>
      </w:r>
    </w:p>
    <w:p w14:paraId="74551AFB" w14:textId="77777777" w:rsidR="00D33523" w:rsidRPr="00BE2A16" w:rsidRDefault="00D33523">
      <w:pPr>
        <w:pStyle w:val="ListParagraph"/>
        <w:numPr>
          <w:ilvl w:val="0"/>
          <w:numId w:val="2"/>
        </w:numPr>
        <w:spacing w:after="0" w:line="240" w:lineRule="auto"/>
        <w:ind w:left="1080"/>
        <w:jc w:val="both"/>
        <w:rPr>
          <w:rFonts w:ascii="Verdana" w:hAnsi="Verdana"/>
        </w:rPr>
      </w:pPr>
      <w:r w:rsidRPr="00BE2A16">
        <w:rPr>
          <w:rFonts w:ascii="Verdana" w:hAnsi="Verdana"/>
        </w:rPr>
        <w:t>Intrud</w:t>
      </w:r>
      <w:r w:rsidR="00500218" w:rsidRPr="00BE2A16">
        <w:rPr>
          <w:rFonts w:ascii="Verdana" w:hAnsi="Verdana"/>
        </w:rPr>
        <w:t>ing</w:t>
      </w:r>
      <w:r w:rsidRPr="00BE2A16">
        <w:rPr>
          <w:rFonts w:ascii="Verdana" w:hAnsi="Verdana"/>
        </w:rPr>
        <w:t xml:space="preserve"> </w:t>
      </w:r>
      <w:r w:rsidR="00F3484B" w:rsidRPr="00BE2A16">
        <w:rPr>
          <w:rFonts w:ascii="Verdana" w:hAnsi="Verdana"/>
        </w:rPr>
        <w:t xml:space="preserve">on </w:t>
      </w:r>
      <w:r w:rsidR="00500218" w:rsidRPr="00BE2A16">
        <w:rPr>
          <w:rFonts w:ascii="Verdana" w:hAnsi="Verdana"/>
        </w:rPr>
        <w:t xml:space="preserve">a student’s personal </w:t>
      </w:r>
      <w:r w:rsidRPr="00BE2A16">
        <w:rPr>
          <w:rFonts w:ascii="Verdana" w:hAnsi="Verdana"/>
        </w:rPr>
        <w:t xml:space="preserve">space </w:t>
      </w:r>
      <w:r w:rsidR="00F3484B" w:rsidRPr="00BE2A16">
        <w:rPr>
          <w:rFonts w:ascii="Verdana" w:hAnsi="Verdana"/>
        </w:rPr>
        <w:t>(e.g. by touching unnecessarily, moving too close, staring at a portion of the student’s body, or engaging in other behavior that makes the student uncomfortable).</w:t>
      </w:r>
    </w:p>
    <w:p w14:paraId="7FF90A96" w14:textId="77777777" w:rsidR="005F4D0C" w:rsidRPr="00BE2A16" w:rsidRDefault="005F4D0C">
      <w:pPr>
        <w:pStyle w:val="ListParagraph"/>
        <w:numPr>
          <w:ilvl w:val="0"/>
          <w:numId w:val="2"/>
        </w:numPr>
        <w:spacing w:after="0" w:line="240" w:lineRule="auto"/>
        <w:ind w:left="1080"/>
        <w:jc w:val="both"/>
        <w:rPr>
          <w:rFonts w:ascii="Verdana" w:hAnsi="Verdana"/>
        </w:rPr>
      </w:pPr>
      <w:r w:rsidRPr="00BE2A16">
        <w:rPr>
          <w:rFonts w:ascii="Verdana" w:hAnsi="Verdana"/>
        </w:rPr>
        <w:t xml:space="preserve">Initiating unwanted physical contact with a student. </w:t>
      </w:r>
    </w:p>
    <w:p w14:paraId="101822FE" w14:textId="413BCF61" w:rsidR="00F3484B" w:rsidRPr="00BE2A16" w:rsidRDefault="00F3484B" w:rsidP="00157592">
      <w:pPr>
        <w:pStyle w:val="ListParagraph"/>
        <w:numPr>
          <w:ilvl w:val="0"/>
          <w:numId w:val="2"/>
        </w:numPr>
        <w:spacing w:after="0" w:line="240" w:lineRule="auto"/>
        <w:ind w:left="1080"/>
        <w:jc w:val="both"/>
        <w:rPr>
          <w:rFonts w:ascii="Verdana" w:hAnsi="Verdana"/>
        </w:rPr>
      </w:pPr>
      <w:r w:rsidRPr="00BE2A16">
        <w:rPr>
          <w:rFonts w:ascii="Verdana" w:hAnsi="Verdana"/>
        </w:rPr>
        <w:t>Communicat</w:t>
      </w:r>
      <w:r w:rsidR="00500218" w:rsidRPr="00BE2A16">
        <w:rPr>
          <w:rFonts w:ascii="Verdana" w:hAnsi="Verdana"/>
        </w:rPr>
        <w:t>ing</w:t>
      </w:r>
      <w:r w:rsidRPr="00BE2A16">
        <w:rPr>
          <w:rFonts w:ascii="Verdana" w:hAnsi="Verdana"/>
        </w:rPr>
        <w:t xml:space="preserve"> electronically (e.g. by e-mail, te</w:t>
      </w:r>
      <w:r w:rsidR="007445FC" w:rsidRPr="00BE2A16">
        <w:rPr>
          <w:rFonts w:ascii="Verdana" w:hAnsi="Verdana"/>
        </w:rPr>
        <w:t>xt me</w:t>
      </w:r>
      <w:r w:rsidRPr="00BE2A16">
        <w:rPr>
          <w:rFonts w:ascii="Verdana" w:hAnsi="Verdana"/>
        </w:rPr>
        <w:t xml:space="preserve">ssaging, or </w:t>
      </w:r>
      <w:r w:rsidR="00EE70C4" w:rsidRPr="00BE2A16">
        <w:rPr>
          <w:rFonts w:ascii="Verdana" w:hAnsi="Verdana"/>
        </w:rPr>
        <w:t>through social media</w:t>
      </w:r>
      <w:r w:rsidRPr="00BE2A16">
        <w:rPr>
          <w:rFonts w:ascii="Verdana" w:hAnsi="Verdana"/>
        </w:rPr>
        <w:t>) on a matter that does not p</w:t>
      </w:r>
      <w:r w:rsidR="008511AB" w:rsidRPr="00BE2A16">
        <w:rPr>
          <w:rFonts w:ascii="Verdana" w:hAnsi="Verdana"/>
        </w:rPr>
        <w:t>ertain to school.</w:t>
      </w:r>
      <w:r w:rsidR="005F4D0C" w:rsidRPr="00BE2A16">
        <w:rPr>
          <w:rFonts w:ascii="Verdana" w:hAnsi="Verdana"/>
        </w:rPr>
        <w:t xml:space="preserve">  </w:t>
      </w:r>
    </w:p>
    <w:p w14:paraId="09031F8D" w14:textId="77777777" w:rsidR="00F3484B" w:rsidRPr="00BE2A16" w:rsidRDefault="00F3484B" w:rsidP="003068EA">
      <w:pPr>
        <w:pStyle w:val="ListParagraph"/>
        <w:numPr>
          <w:ilvl w:val="0"/>
          <w:numId w:val="2"/>
        </w:numPr>
        <w:spacing w:after="0" w:line="240" w:lineRule="auto"/>
        <w:ind w:left="1080"/>
        <w:jc w:val="both"/>
        <w:rPr>
          <w:rFonts w:ascii="Verdana" w:hAnsi="Verdana"/>
        </w:rPr>
      </w:pPr>
      <w:r w:rsidRPr="00BE2A16">
        <w:rPr>
          <w:rFonts w:ascii="Verdana" w:hAnsi="Verdana"/>
        </w:rPr>
        <w:t>Play</w:t>
      </w:r>
      <w:r w:rsidR="00500218" w:rsidRPr="00BE2A16">
        <w:rPr>
          <w:rFonts w:ascii="Verdana" w:hAnsi="Verdana"/>
        </w:rPr>
        <w:t>ing</w:t>
      </w:r>
      <w:r w:rsidRPr="00BE2A16">
        <w:rPr>
          <w:rFonts w:ascii="Verdana" w:hAnsi="Verdana"/>
        </w:rPr>
        <w:t xml:space="preserve"> favorites or permit</w:t>
      </w:r>
      <w:r w:rsidR="00500218" w:rsidRPr="00BE2A16">
        <w:rPr>
          <w:rFonts w:ascii="Verdana" w:hAnsi="Verdana"/>
        </w:rPr>
        <w:t>ting</w:t>
      </w:r>
      <w:r w:rsidRPr="00BE2A16">
        <w:rPr>
          <w:rFonts w:ascii="Verdana" w:hAnsi="Verdana"/>
        </w:rPr>
        <w:t xml:space="preserve"> a specific student to engage in conduct that is not tolerated from other students.</w:t>
      </w:r>
    </w:p>
    <w:p w14:paraId="57DE1D51" w14:textId="77777777" w:rsidR="00F3484B" w:rsidRPr="00BE2A16" w:rsidRDefault="00F3484B">
      <w:pPr>
        <w:pStyle w:val="ListParagraph"/>
        <w:numPr>
          <w:ilvl w:val="0"/>
          <w:numId w:val="2"/>
        </w:numPr>
        <w:spacing w:after="0" w:line="240" w:lineRule="auto"/>
        <w:ind w:left="1080"/>
        <w:jc w:val="both"/>
        <w:rPr>
          <w:rFonts w:ascii="Verdana" w:hAnsi="Verdana"/>
        </w:rPr>
      </w:pPr>
      <w:r w:rsidRPr="00BE2A16">
        <w:rPr>
          <w:rFonts w:ascii="Verdana" w:hAnsi="Verdana"/>
        </w:rPr>
        <w:t>Discuss</w:t>
      </w:r>
      <w:r w:rsidR="00500218" w:rsidRPr="00BE2A16">
        <w:rPr>
          <w:rFonts w:ascii="Verdana" w:hAnsi="Verdana"/>
        </w:rPr>
        <w:t>ing</w:t>
      </w:r>
      <w:r w:rsidRPr="00BE2A16">
        <w:rPr>
          <w:rFonts w:ascii="Verdana" w:hAnsi="Verdana"/>
        </w:rPr>
        <w:t xml:space="preserve"> </w:t>
      </w:r>
      <w:r w:rsidR="00500218" w:rsidRPr="00BE2A16">
        <w:rPr>
          <w:rFonts w:ascii="Verdana" w:hAnsi="Verdana"/>
        </w:rPr>
        <w:t xml:space="preserve">the employee’s personal </w:t>
      </w:r>
      <w:r w:rsidRPr="00BE2A16">
        <w:rPr>
          <w:rFonts w:ascii="Verdana" w:hAnsi="Verdana"/>
        </w:rPr>
        <w:t>issues or problems that should normally be discussed with adults.</w:t>
      </w:r>
    </w:p>
    <w:p w14:paraId="7F1795FF" w14:textId="77777777" w:rsidR="00F3484B" w:rsidRPr="00BE2A16" w:rsidRDefault="008511AB">
      <w:pPr>
        <w:pStyle w:val="ListParagraph"/>
        <w:numPr>
          <w:ilvl w:val="0"/>
          <w:numId w:val="2"/>
        </w:numPr>
        <w:spacing w:after="0" w:line="240" w:lineRule="auto"/>
        <w:ind w:left="1080"/>
        <w:jc w:val="both"/>
        <w:rPr>
          <w:rFonts w:ascii="Verdana" w:hAnsi="Verdana"/>
        </w:rPr>
      </w:pPr>
      <w:r w:rsidRPr="00BE2A16">
        <w:rPr>
          <w:rFonts w:ascii="Verdana" w:hAnsi="Verdana"/>
        </w:rPr>
        <w:t xml:space="preserve">Giving a </w:t>
      </w:r>
      <w:r w:rsidR="00500218" w:rsidRPr="00BE2A16">
        <w:rPr>
          <w:rFonts w:ascii="Verdana" w:hAnsi="Verdana"/>
        </w:rPr>
        <w:t xml:space="preserve">student a </w:t>
      </w:r>
      <w:r w:rsidRPr="00BE2A16">
        <w:rPr>
          <w:rFonts w:ascii="Verdana" w:hAnsi="Verdana"/>
        </w:rPr>
        <w:t>gift of a personal nature.</w:t>
      </w:r>
    </w:p>
    <w:p w14:paraId="46E25537" w14:textId="77777777" w:rsidR="008511AB" w:rsidRPr="00BE2A16" w:rsidRDefault="008511AB">
      <w:pPr>
        <w:pStyle w:val="ListParagraph"/>
        <w:numPr>
          <w:ilvl w:val="0"/>
          <w:numId w:val="2"/>
        </w:numPr>
        <w:spacing w:after="0" w:line="240" w:lineRule="auto"/>
        <w:ind w:left="1080"/>
        <w:jc w:val="both"/>
        <w:rPr>
          <w:rFonts w:ascii="Verdana" w:hAnsi="Verdana"/>
        </w:rPr>
      </w:pPr>
      <w:r w:rsidRPr="00BE2A16">
        <w:rPr>
          <w:rFonts w:ascii="Verdana" w:hAnsi="Verdana"/>
        </w:rPr>
        <w:t xml:space="preserve">Giving a </w:t>
      </w:r>
      <w:r w:rsidR="00500218" w:rsidRPr="00BE2A16">
        <w:rPr>
          <w:rFonts w:ascii="Verdana" w:hAnsi="Verdana"/>
        </w:rPr>
        <w:t xml:space="preserve">student a </w:t>
      </w:r>
      <w:r w:rsidRPr="00BE2A16">
        <w:rPr>
          <w:rFonts w:ascii="Verdana" w:hAnsi="Verdana"/>
        </w:rPr>
        <w:t xml:space="preserve">ride in the employee’s vehicle without </w:t>
      </w:r>
      <w:r w:rsidR="00500218" w:rsidRPr="00BE2A16">
        <w:rPr>
          <w:rFonts w:ascii="Verdana" w:hAnsi="Verdana"/>
        </w:rPr>
        <w:t xml:space="preserve">first obtaining </w:t>
      </w:r>
      <w:r w:rsidRPr="00BE2A16">
        <w:rPr>
          <w:rFonts w:ascii="Verdana" w:hAnsi="Verdana"/>
        </w:rPr>
        <w:t>the express permission of the student’s parents or a school administrator.</w:t>
      </w:r>
    </w:p>
    <w:p w14:paraId="73EC094D" w14:textId="77777777" w:rsidR="008511AB" w:rsidRPr="00BE2A16" w:rsidRDefault="008511AB">
      <w:pPr>
        <w:pStyle w:val="ListParagraph"/>
        <w:numPr>
          <w:ilvl w:val="0"/>
          <w:numId w:val="2"/>
        </w:numPr>
        <w:spacing w:after="0" w:line="240" w:lineRule="auto"/>
        <w:ind w:left="1080"/>
        <w:jc w:val="both"/>
        <w:rPr>
          <w:rFonts w:ascii="Verdana" w:hAnsi="Verdana"/>
        </w:rPr>
      </w:pPr>
      <w:r w:rsidRPr="00BE2A16">
        <w:rPr>
          <w:rFonts w:ascii="Verdana" w:hAnsi="Verdana"/>
        </w:rPr>
        <w:t>Tak</w:t>
      </w:r>
      <w:r w:rsidR="00500218" w:rsidRPr="00BE2A16">
        <w:rPr>
          <w:rFonts w:ascii="Verdana" w:hAnsi="Verdana"/>
        </w:rPr>
        <w:t xml:space="preserve">ing </w:t>
      </w:r>
      <w:r w:rsidRPr="00BE2A16">
        <w:rPr>
          <w:rFonts w:ascii="Verdana" w:hAnsi="Verdana"/>
        </w:rPr>
        <w:t>a student on an outing without first obtaining the express permission of the student’s parents or a school administrator.</w:t>
      </w:r>
    </w:p>
    <w:p w14:paraId="412DC582" w14:textId="77777777" w:rsidR="008511AB" w:rsidRPr="00BE2A16" w:rsidRDefault="008511AB">
      <w:pPr>
        <w:pStyle w:val="ListParagraph"/>
        <w:numPr>
          <w:ilvl w:val="0"/>
          <w:numId w:val="2"/>
        </w:numPr>
        <w:spacing w:after="0" w:line="240" w:lineRule="auto"/>
        <w:ind w:left="1080"/>
        <w:jc w:val="both"/>
        <w:rPr>
          <w:rFonts w:ascii="Verdana" w:hAnsi="Verdana"/>
        </w:rPr>
      </w:pPr>
      <w:r w:rsidRPr="00BE2A16">
        <w:rPr>
          <w:rFonts w:ascii="Verdana" w:hAnsi="Verdana"/>
        </w:rPr>
        <w:t>Inviting a student to the employee’s residence without first obtaining the express permission of the student’s parents and a school administrator.</w:t>
      </w:r>
    </w:p>
    <w:p w14:paraId="13FEF3DB" w14:textId="77777777" w:rsidR="008511AB" w:rsidRPr="00BE2A16" w:rsidRDefault="008511AB">
      <w:pPr>
        <w:pStyle w:val="ListParagraph"/>
        <w:numPr>
          <w:ilvl w:val="0"/>
          <w:numId w:val="2"/>
        </w:numPr>
        <w:spacing w:after="0" w:line="240" w:lineRule="auto"/>
        <w:ind w:left="1080"/>
        <w:jc w:val="both"/>
        <w:rPr>
          <w:rFonts w:ascii="Verdana" w:hAnsi="Verdana"/>
        </w:rPr>
      </w:pPr>
      <w:r w:rsidRPr="00BE2A16">
        <w:rPr>
          <w:rFonts w:ascii="Verdana" w:hAnsi="Verdana"/>
        </w:rPr>
        <w:t>Going to a student’s home when the student’s parent or a proper chaperone is not present.</w:t>
      </w:r>
    </w:p>
    <w:p w14:paraId="36DDD40D" w14:textId="77777777" w:rsidR="005F4D0C" w:rsidRPr="00BE2A16" w:rsidRDefault="005F4D0C">
      <w:pPr>
        <w:pStyle w:val="ListParagraph"/>
        <w:numPr>
          <w:ilvl w:val="0"/>
          <w:numId w:val="2"/>
        </w:numPr>
        <w:spacing w:after="0" w:line="240" w:lineRule="auto"/>
        <w:ind w:left="1080"/>
        <w:jc w:val="both"/>
        <w:rPr>
          <w:rFonts w:ascii="Verdana" w:hAnsi="Verdana"/>
        </w:rPr>
      </w:pPr>
      <w:r w:rsidRPr="00BE2A16">
        <w:rPr>
          <w:rFonts w:ascii="Verdana" w:hAnsi="Verdana"/>
        </w:rPr>
        <w:t>Repeatedly seeking to be alone with a student.</w:t>
      </w:r>
    </w:p>
    <w:p w14:paraId="771CD91A" w14:textId="77777777" w:rsidR="0007499E" w:rsidRPr="00BE2A16" w:rsidRDefault="0007499E">
      <w:pPr>
        <w:pStyle w:val="ListParagraph"/>
        <w:numPr>
          <w:ilvl w:val="0"/>
          <w:numId w:val="2"/>
        </w:numPr>
        <w:spacing w:after="0" w:line="240" w:lineRule="auto"/>
        <w:ind w:left="1080"/>
        <w:jc w:val="both"/>
        <w:rPr>
          <w:rFonts w:ascii="Verdana" w:hAnsi="Verdana"/>
        </w:rPr>
      </w:pPr>
      <w:r w:rsidRPr="00BE2A16">
        <w:rPr>
          <w:rFonts w:ascii="Verdana" w:hAnsi="Verdana"/>
        </w:rPr>
        <w:t>Being alone in a room with an individual student at school with the door closed.</w:t>
      </w:r>
    </w:p>
    <w:p w14:paraId="28C1A73E" w14:textId="77777777" w:rsidR="0007499E" w:rsidRPr="00BE2A16" w:rsidRDefault="0007499E">
      <w:pPr>
        <w:pStyle w:val="ListParagraph"/>
        <w:numPr>
          <w:ilvl w:val="0"/>
          <w:numId w:val="2"/>
        </w:numPr>
        <w:spacing w:after="0" w:line="240" w:lineRule="auto"/>
        <w:ind w:left="1080"/>
        <w:jc w:val="both"/>
        <w:rPr>
          <w:rFonts w:ascii="Verdana" w:hAnsi="Verdana"/>
        </w:rPr>
      </w:pPr>
      <w:r w:rsidRPr="00BE2A16">
        <w:rPr>
          <w:rFonts w:ascii="Verdana" w:hAnsi="Verdana"/>
        </w:rPr>
        <w:t>Any after-school hours activity with only one student.</w:t>
      </w:r>
    </w:p>
    <w:p w14:paraId="2839C579" w14:textId="77777777" w:rsidR="005F4D0C" w:rsidRPr="00BE2A16" w:rsidRDefault="005F4D0C">
      <w:pPr>
        <w:pStyle w:val="ListParagraph"/>
        <w:numPr>
          <w:ilvl w:val="0"/>
          <w:numId w:val="2"/>
        </w:numPr>
        <w:spacing w:after="0" w:line="240" w:lineRule="auto"/>
        <w:ind w:left="1080"/>
        <w:jc w:val="both"/>
        <w:rPr>
          <w:rFonts w:ascii="Verdana" w:hAnsi="Verdana"/>
        </w:rPr>
      </w:pPr>
      <w:r w:rsidRPr="00BE2A16">
        <w:rPr>
          <w:rFonts w:ascii="Verdana" w:hAnsi="Verdana"/>
        </w:rPr>
        <w:t>Any other behavior which exploits the special position of trust and authority between an employee and student.</w:t>
      </w:r>
    </w:p>
    <w:p w14:paraId="4B598587" w14:textId="77777777" w:rsidR="008511AB" w:rsidRPr="00BE2A16" w:rsidRDefault="008511AB">
      <w:pPr>
        <w:pStyle w:val="ListParagraph"/>
        <w:spacing w:after="0" w:line="240" w:lineRule="auto"/>
        <w:ind w:left="0"/>
        <w:jc w:val="both"/>
        <w:rPr>
          <w:rFonts w:ascii="Verdana" w:hAnsi="Verdana"/>
        </w:rPr>
      </w:pPr>
    </w:p>
    <w:p w14:paraId="44646C53" w14:textId="26D3EF1B" w:rsidR="005F4D0C" w:rsidRPr="00BE2A16" w:rsidRDefault="005F4D0C">
      <w:pPr>
        <w:pStyle w:val="ListParagraph"/>
        <w:spacing w:after="0" w:line="240" w:lineRule="auto"/>
        <w:ind w:left="0" w:firstLine="720"/>
        <w:jc w:val="both"/>
        <w:rPr>
          <w:rFonts w:ascii="Verdana" w:hAnsi="Verdana"/>
        </w:rPr>
      </w:pPr>
      <w:r w:rsidRPr="00BE2A16">
        <w:rPr>
          <w:rFonts w:ascii="Verdana" w:hAnsi="Verdana"/>
        </w:rPr>
        <w:t>This list is not exhaustive.  Any behavior which exploits a student is unacceptable.</w:t>
      </w:r>
      <w:r w:rsidR="004F5254" w:rsidRPr="00BE2A16">
        <w:rPr>
          <w:rFonts w:ascii="Verdana" w:hAnsi="Verdana"/>
        </w:rPr>
        <w:t xml:space="preserve">  If in doubt, ask yourself, “Would I be doing this if my family or colleagues were standing next to me?”</w:t>
      </w:r>
    </w:p>
    <w:p w14:paraId="2B889402" w14:textId="31A2E938" w:rsidR="00157592" w:rsidRPr="00BE2A16" w:rsidRDefault="00157592">
      <w:pPr>
        <w:pStyle w:val="ListParagraph"/>
        <w:spacing w:after="0" w:line="240" w:lineRule="auto"/>
        <w:ind w:left="0" w:firstLine="720"/>
        <w:jc w:val="both"/>
        <w:rPr>
          <w:rFonts w:ascii="Verdana" w:hAnsi="Verdana"/>
        </w:rPr>
      </w:pPr>
    </w:p>
    <w:p w14:paraId="6E07016F" w14:textId="74BA7C11" w:rsidR="00157592" w:rsidRPr="00BE2A16" w:rsidRDefault="00157592" w:rsidP="00157592">
      <w:pPr>
        <w:spacing w:after="0" w:line="240" w:lineRule="auto"/>
        <w:ind w:firstLine="720"/>
        <w:contextualSpacing/>
        <w:jc w:val="both"/>
        <w:rPr>
          <w:rFonts w:ascii="Verdana" w:hAnsi="Verdana"/>
        </w:rPr>
      </w:pPr>
      <w:r w:rsidRPr="00BE2A16">
        <w:rPr>
          <w:rFonts w:ascii="Verdana" w:hAnsi="Verdana"/>
          <w:b/>
          <w:bCs/>
        </w:rPr>
        <w:t>Communication Between Employees and Students.</w:t>
      </w:r>
      <w:r w:rsidRPr="00BE2A16">
        <w:rPr>
          <w:rFonts w:ascii="Verdana" w:hAnsi="Verdana"/>
        </w:rPr>
        <w:t xml:space="preserve">  The preferred methods for employees to communicate with students are</w:t>
      </w:r>
      <w:r w:rsidR="00481359" w:rsidRPr="00BE2A16">
        <w:rPr>
          <w:rFonts w:ascii="Verdana" w:hAnsi="Verdana"/>
        </w:rPr>
        <w:t>:</w:t>
      </w:r>
      <w:r w:rsidRPr="00BE2A16">
        <w:rPr>
          <w:rFonts w:ascii="Verdana" w:hAnsi="Verdana"/>
        </w:rPr>
        <w:t xml:space="preserve"> </w:t>
      </w:r>
      <w:r w:rsidR="00246B88" w:rsidRPr="00BE2A16">
        <w:rPr>
          <w:rFonts w:ascii="Verdana" w:eastAsia="Verdana" w:hAnsi="Verdana" w:cs="Verdana"/>
        </w:rPr>
        <w:t>in person</w:t>
      </w:r>
      <w:r w:rsidR="00C43351" w:rsidRPr="00BE2A16">
        <w:rPr>
          <w:rFonts w:ascii="Verdana" w:eastAsia="Verdana" w:hAnsi="Verdana" w:cs="Verdana"/>
        </w:rPr>
        <w:t xml:space="preserve"> at school</w:t>
      </w:r>
      <w:r w:rsidR="00246B88" w:rsidRPr="00BE2A16">
        <w:rPr>
          <w:rFonts w:ascii="Verdana" w:eastAsia="Verdana" w:hAnsi="Verdana" w:cs="Verdana"/>
        </w:rPr>
        <w:t xml:space="preserve">, school e-mail accounts, and </w:t>
      </w:r>
      <w:r w:rsidR="004F0DCE" w:rsidRPr="00BE2A16">
        <w:rPr>
          <w:rFonts w:ascii="Verdana" w:eastAsia="Verdana" w:hAnsi="Verdana" w:cs="Verdana"/>
          <w:u w:val="single"/>
        </w:rPr>
        <w:t>REMIND</w:t>
      </w:r>
      <w:r w:rsidR="004F0DCE" w:rsidRPr="00BE2A16">
        <w:rPr>
          <w:rFonts w:ascii="Verdana" w:eastAsia="Verdana" w:hAnsi="Verdana" w:cs="Verdana"/>
        </w:rPr>
        <w:t xml:space="preserve"> </w:t>
      </w:r>
      <w:r w:rsidR="00124CCF" w:rsidRPr="00BE2A16">
        <w:rPr>
          <w:rFonts w:ascii="Verdana" w:eastAsia="Verdana" w:hAnsi="Verdana" w:cs="Verdana"/>
        </w:rPr>
        <w:t xml:space="preserve">or </w:t>
      </w:r>
      <w:r w:rsidR="00246B88" w:rsidRPr="00BE2A16">
        <w:rPr>
          <w:rFonts w:ascii="Verdana" w:eastAsia="Verdana" w:hAnsi="Verdana" w:cs="Verdana"/>
        </w:rPr>
        <w:t xml:space="preserve">other </w:t>
      </w:r>
      <w:r w:rsidR="00124CCF" w:rsidRPr="00BE2A16">
        <w:rPr>
          <w:rFonts w:ascii="Verdana" w:eastAsia="Verdana" w:hAnsi="Verdana" w:cs="Verdana"/>
        </w:rPr>
        <w:t xml:space="preserve">approved </w:t>
      </w:r>
      <w:r w:rsidR="00C43351" w:rsidRPr="00BE2A16">
        <w:rPr>
          <w:rFonts w:ascii="Verdana" w:eastAsia="Verdana" w:hAnsi="Verdana" w:cs="Verdana"/>
        </w:rPr>
        <w:t xml:space="preserve">personal </w:t>
      </w:r>
      <w:r w:rsidR="00246B88" w:rsidRPr="00BE2A16">
        <w:rPr>
          <w:rFonts w:ascii="Verdana" w:eastAsia="Verdana" w:hAnsi="Verdana" w:cs="Verdana"/>
        </w:rPr>
        <w:t>communication</w:t>
      </w:r>
      <w:r w:rsidR="00124CCF" w:rsidRPr="00BE2A16">
        <w:rPr>
          <w:rFonts w:ascii="Verdana" w:eastAsia="Verdana" w:hAnsi="Verdana" w:cs="Verdana"/>
        </w:rPr>
        <w:t xml:space="preserve"> systems</w:t>
      </w:r>
      <w:r w:rsidRPr="00BE2A16">
        <w:rPr>
          <w:rFonts w:ascii="Verdana" w:hAnsi="Verdana"/>
        </w:rPr>
        <w:t xml:space="preserve">.  Employees may use the following personal </w:t>
      </w:r>
      <w:r w:rsidRPr="00BE2A16">
        <w:rPr>
          <w:rFonts w:ascii="Verdana" w:hAnsi="Verdana"/>
        </w:rPr>
        <w:lastRenderedPageBreak/>
        <w:t>communication systems to communicate with students:</w:t>
      </w:r>
      <w:r w:rsidR="00246B88" w:rsidRPr="00BE2A16">
        <w:rPr>
          <w:rFonts w:ascii="Verdana" w:eastAsia="Verdana" w:hAnsi="Verdana" w:cs="Verdana"/>
        </w:rPr>
        <w:t xml:space="preserve"> school e-mail accounts, </w:t>
      </w:r>
      <w:proofErr w:type="spellStart"/>
      <w:r w:rsidR="00246B88" w:rsidRPr="00BE2A16">
        <w:rPr>
          <w:rFonts w:ascii="Verdana" w:eastAsia="Verdana" w:hAnsi="Verdana" w:cs="Verdana"/>
        </w:rPr>
        <w:t>SeeSaw</w:t>
      </w:r>
      <w:proofErr w:type="spellEnd"/>
      <w:r w:rsidR="00246B88" w:rsidRPr="00BE2A16">
        <w:rPr>
          <w:rFonts w:ascii="Verdana" w:eastAsia="Verdana" w:hAnsi="Verdana" w:cs="Verdana"/>
        </w:rPr>
        <w:t xml:space="preserve">, Google classroom, and </w:t>
      </w:r>
      <w:r w:rsidR="00C43351" w:rsidRPr="00BE2A16">
        <w:rPr>
          <w:rFonts w:ascii="Verdana" w:eastAsia="Verdana" w:hAnsi="Verdana" w:cs="Verdana"/>
          <w:u w:val="single"/>
        </w:rPr>
        <w:t>REMIND</w:t>
      </w:r>
      <w:r w:rsidR="00C43351" w:rsidRPr="00BE2A16">
        <w:rPr>
          <w:rFonts w:ascii="Verdana" w:eastAsia="Verdana" w:hAnsi="Verdana" w:cs="Verdana"/>
        </w:rPr>
        <w:t xml:space="preserve"> or </w:t>
      </w:r>
      <w:r w:rsidR="00246B88" w:rsidRPr="00BE2A16">
        <w:rPr>
          <w:rFonts w:ascii="Verdana" w:eastAsia="Verdana" w:hAnsi="Verdana" w:cs="Verdana"/>
        </w:rPr>
        <w:t>other approved personal communication systems</w:t>
      </w:r>
      <w:r w:rsidRPr="00BE2A16">
        <w:rPr>
          <w:rFonts w:ascii="Verdana" w:hAnsi="Verdana"/>
        </w:rPr>
        <w:t>.  A personal communication system is a device or software that provides for communication between two or more parties and is capable of receiving, displaying, or transmitting communication.  Personal communication system includes, but is not limited to, a mobile or cellular telephone, an email service, or a social media platform.</w:t>
      </w:r>
    </w:p>
    <w:p w14:paraId="51536B9B" w14:textId="0853EFA1" w:rsidR="00157592" w:rsidRPr="00BE2A16" w:rsidRDefault="00157592" w:rsidP="00157592">
      <w:pPr>
        <w:spacing w:after="0" w:line="240" w:lineRule="auto"/>
        <w:ind w:firstLine="720"/>
        <w:contextualSpacing/>
        <w:jc w:val="both"/>
        <w:rPr>
          <w:rFonts w:ascii="Verdana" w:hAnsi="Verdana"/>
        </w:rPr>
      </w:pPr>
    </w:p>
    <w:p w14:paraId="51D9D0AD" w14:textId="3D1905F5" w:rsidR="00157592" w:rsidRPr="00BE2A16" w:rsidRDefault="003068EA" w:rsidP="00157592">
      <w:pPr>
        <w:spacing w:after="0" w:line="240" w:lineRule="auto"/>
        <w:ind w:firstLine="720"/>
        <w:contextualSpacing/>
        <w:jc w:val="both"/>
        <w:rPr>
          <w:rFonts w:ascii="Verdana" w:hAnsi="Verdana"/>
        </w:rPr>
      </w:pPr>
      <w:r w:rsidRPr="00BE2A16">
        <w:rPr>
          <w:rFonts w:ascii="Verdana" w:hAnsi="Verdana"/>
        </w:rPr>
        <w:t>Employee c</w:t>
      </w:r>
      <w:r w:rsidR="00157592" w:rsidRPr="00BE2A16">
        <w:rPr>
          <w:rFonts w:ascii="Verdana" w:hAnsi="Verdana"/>
        </w:rPr>
        <w:t>ommunications with students through a communication system generally are to be sent simultaneously to multiple recipients and not just to one student.</w:t>
      </w:r>
      <w:r w:rsidR="00296DD9" w:rsidRPr="00BE2A16">
        <w:rPr>
          <w:rFonts w:ascii="Verdana" w:hAnsi="Verdana"/>
        </w:rPr>
        <w:t xml:space="preserve">  The burden to demonstrate the appropriateness of a communication with a student only shall rest with the employee.  </w:t>
      </w:r>
    </w:p>
    <w:p w14:paraId="0AC3BF1A" w14:textId="1286F4BB" w:rsidR="004311C3" w:rsidRPr="00BE2A16" w:rsidRDefault="004311C3" w:rsidP="00157592">
      <w:pPr>
        <w:pStyle w:val="ListParagraph"/>
        <w:spacing w:after="0" w:line="240" w:lineRule="auto"/>
        <w:ind w:left="0" w:firstLine="720"/>
        <w:jc w:val="both"/>
        <w:rPr>
          <w:rFonts w:ascii="Verdana" w:hAnsi="Verdana"/>
        </w:rPr>
      </w:pPr>
    </w:p>
    <w:p w14:paraId="4079DFAB" w14:textId="3BC13279" w:rsidR="004311C3" w:rsidRPr="00BE2A16" w:rsidRDefault="004311C3" w:rsidP="00157592">
      <w:pPr>
        <w:spacing w:after="0" w:line="240" w:lineRule="auto"/>
        <w:ind w:firstLine="720"/>
        <w:contextualSpacing/>
        <w:jc w:val="both"/>
        <w:rPr>
          <w:rFonts w:ascii="Verdana" w:hAnsi="Verdana"/>
        </w:rPr>
      </w:pPr>
      <w:r w:rsidRPr="00BE2A16">
        <w:rPr>
          <w:rFonts w:ascii="Verdana" w:hAnsi="Verdana"/>
          <w:b/>
          <w:bCs/>
        </w:rPr>
        <w:t xml:space="preserve">Reporting a Policy Violation. </w:t>
      </w:r>
      <w:r w:rsidRPr="00BE2A16">
        <w:rPr>
          <w:rFonts w:ascii="Verdana" w:hAnsi="Verdana"/>
        </w:rPr>
        <w:t xml:space="preserve"> Anyone may report suspected grooming, other unacceptable employee conduct, or any violation of this policy as follows:</w:t>
      </w:r>
    </w:p>
    <w:p w14:paraId="7DBA15D5" w14:textId="77777777" w:rsidR="004311C3" w:rsidRPr="00BE2A16" w:rsidRDefault="004311C3" w:rsidP="00157592">
      <w:pPr>
        <w:spacing w:after="0" w:line="240" w:lineRule="auto"/>
        <w:ind w:firstLine="720"/>
        <w:contextualSpacing/>
        <w:jc w:val="both"/>
        <w:rPr>
          <w:rFonts w:ascii="Verdana" w:hAnsi="Verdana"/>
        </w:rPr>
      </w:pPr>
    </w:p>
    <w:p w14:paraId="1E8673BF" w14:textId="102C59EB" w:rsidR="004311C3" w:rsidRPr="00BE2A16" w:rsidRDefault="004311C3" w:rsidP="00157592">
      <w:pPr>
        <w:pStyle w:val="ListParagraph"/>
        <w:spacing w:after="0" w:line="240" w:lineRule="auto"/>
        <w:jc w:val="both"/>
        <w:rPr>
          <w:rFonts w:ascii="Verdana" w:hAnsi="Verdana"/>
        </w:rPr>
      </w:pPr>
      <w:r w:rsidRPr="00BE2A16">
        <w:rPr>
          <w:rFonts w:ascii="Verdana" w:hAnsi="Verdana"/>
        </w:rPr>
        <w:t>School District.  Reports may be made to a principal</w:t>
      </w:r>
      <w:r w:rsidR="00246B88" w:rsidRPr="00BE2A16">
        <w:rPr>
          <w:rFonts w:ascii="Verdana" w:hAnsi="Verdana"/>
        </w:rPr>
        <w:t xml:space="preserve">, </w:t>
      </w:r>
      <w:r w:rsidRPr="00BE2A16">
        <w:rPr>
          <w:rFonts w:ascii="Verdana" w:hAnsi="Verdana"/>
        </w:rPr>
        <w:t>the superintendent</w:t>
      </w:r>
      <w:r w:rsidR="00246B88" w:rsidRPr="00BE2A16">
        <w:rPr>
          <w:rFonts w:ascii="Verdana" w:hAnsi="Verdana"/>
        </w:rPr>
        <w:t>, or the Title IX Coordinator</w:t>
      </w:r>
      <w:r w:rsidRPr="00BE2A16">
        <w:rPr>
          <w:rFonts w:ascii="Verdana" w:hAnsi="Verdana"/>
        </w:rPr>
        <w:t xml:space="preserve"> in person, by mail, by telephone, or email.   </w:t>
      </w:r>
    </w:p>
    <w:p w14:paraId="27132AF3" w14:textId="77777777" w:rsidR="004311C3" w:rsidRPr="00BE2A16" w:rsidRDefault="004311C3" w:rsidP="00157592">
      <w:pPr>
        <w:pStyle w:val="ListParagraph"/>
        <w:spacing w:after="0" w:line="240" w:lineRule="auto"/>
        <w:jc w:val="both"/>
        <w:rPr>
          <w:rFonts w:ascii="Verdana" w:hAnsi="Verdana"/>
        </w:rPr>
      </w:pPr>
    </w:p>
    <w:p w14:paraId="25636779" w14:textId="7424D77D" w:rsidR="004311C3" w:rsidRPr="00BE2A16" w:rsidRDefault="004311C3" w:rsidP="00157592">
      <w:pPr>
        <w:pStyle w:val="ListParagraph"/>
        <w:spacing w:after="0" w:line="240" w:lineRule="auto"/>
        <w:jc w:val="both"/>
        <w:rPr>
          <w:rFonts w:ascii="Verdana" w:hAnsi="Verdana"/>
        </w:rPr>
      </w:pPr>
      <w:r w:rsidRPr="00BE2A16">
        <w:rPr>
          <w:rFonts w:ascii="Verdana" w:hAnsi="Verdana"/>
        </w:rPr>
        <w:t>Nebraska Department of Education.  Reports may be made at: Nebraska Department of Education, Attn: Certification Investigations’ Office, P.O. Box 94933, Lincoln NE 68509 or Nde.investigations@nebraska.gov.</w:t>
      </w:r>
    </w:p>
    <w:p w14:paraId="71855376" w14:textId="77777777" w:rsidR="004311C3" w:rsidRPr="00BE2A16" w:rsidRDefault="004311C3" w:rsidP="00157592">
      <w:pPr>
        <w:pStyle w:val="ListParagraph"/>
        <w:spacing w:after="0" w:line="240" w:lineRule="auto"/>
        <w:jc w:val="both"/>
        <w:rPr>
          <w:rFonts w:ascii="Verdana" w:hAnsi="Verdana"/>
        </w:rPr>
      </w:pPr>
    </w:p>
    <w:p w14:paraId="22DFD326" w14:textId="5F579538" w:rsidR="004311C3" w:rsidRPr="00BE2A16" w:rsidRDefault="004311C3" w:rsidP="00157592">
      <w:pPr>
        <w:pStyle w:val="ListParagraph"/>
        <w:spacing w:after="0" w:line="240" w:lineRule="auto"/>
        <w:jc w:val="both"/>
        <w:rPr>
          <w:rFonts w:ascii="Verdana" w:hAnsi="Verdana"/>
        </w:rPr>
      </w:pPr>
      <w:r w:rsidRPr="00BE2A16">
        <w:rPr>
          <w:rFonts w:ascii="Verdana" w:hAnsi="Verdana"/>
        </w:rPr>
        <w:t>Nebraska Department of Health and Human Services.  Reports may be made by calling the Child Abuse and Neglect Hotline at (800) 652-1999.</w:t>
      </w:r>
    </w:p>
    <w:p w14:paraId="7FB42740" w14:textId="77777777" w:rsidR="004311C3" w:rsidRPr="00BE2A16" w:rsidRDefault="004311C3" w:rsidP="00157592">
      <w:pPr>
        <w:pStyle w:val="ListParagraph"/>
        <w:spacing w:after="0" w:line="240" w:lineRule="auto"/>
        <w:jc w:val="both"/>
        <w:rPr>
          <w:rFonts w:ascii="Verdana" w:hAnsi="Verdana"/>
        </w:rPr>
      </w:pPr>
    </w:p>
    <w:p w14:paraId="5E676AD2" w14:textId="655E6A10" w:rsidR="004311C3" w:rsidRPr="00BE2A16" w:rsidRDefault="004311C3" w:rsidP="00157592">
      <w:pPr>
        <w:pStyle w:val="ListParagraph"/>
        <w:spacing w:after="0" w:line="240" w:lineRule="auto"/>
        <w:jc w:val="both"/>
        <w:rPr>
          <w:rFonts w:ascii="Verdana" w:hAnsi="Verdana"/>
        </w:rPr>
      </w:pPr>
      <w:r w:rsidRPr="00BE2A16">
        <w:rPr>
          <w:rFonts w:ascii="Verdana" w:hAnsi="Verdana"/>
        </w:rPr>
        <w:t xml:space="preserve">Law Enforcement.  Reports may be made to the </w:t>
      </w:r>
      <w:r w:rsidR="007004A0" w:rsidRPr="00BE2A16">
        <w:rPr>
          <w:rFonts w:ascii="Verdana" w:hAnsi="Verdana"/>
        </w:rPr>
        <w:t>Saline C</w:t>
      </w:r>
      <w:r w:rsidRPr="00BE2A16">
        <w:rPr>
          <w:rFonts w:ascii="Verdana" w:hAnsi="Verdana"/>
        </w:rPr>
        <w:t xml:space="preserve">ounty </w:t>
      </w:r>
      <w:r w:rsidR="007004A0" w:rsidRPr="00BE2A16">
        <w:rPr>
          <w:rFonts w:ascii="Verdana" w:hAnsi="Verdana"/>
        </w:rPr>
        <w:t>S</w:t>
      </w:r>
      <w:r w:rsidRPr="00BE2A16">
        <w:rPr>
          <w:rFonts w:ascii="Verdana" w:hAnsi="Verdana"/>
        </w:rPr>
        <w:t>heriff</w:t>
      </w:r>
      <w:r w:rsidR="007004A0" w:rsidRPr="00BE2A16">
        <w:rPr>
          <w:rFonts w:ascii="Verdana" w:hAnsi="Verdana"/>
        </w:rPr>
        <w:t>’s Department</w:t>
      </w:r>
      <w:r w:rsidRPr="00BE2A16">
        <w:rPr>
          <w:rFonts w:ascii="Verdana" w:hAnsi="Verdana"/>
        </w:rPr>
        <w:t xml:space="preserve"> at (</w:t>
      </w:r>
      <w:r w:rsidR="007004A0" w:rsidRPr="00BE2A16">
        <w:rPr>
          <w:rFonts w:ascii="Verdana" w:hAnsi="Verdana"/>
        </w:rPr>
        <w:t>402</w:t>
      </w:r>
      <w:r w:rsidRPr="00BE2A16">
        <w:rPr>
          <w:rFonts w:ascii="Verdana" w:hAnsi="Verdana"/>
        </w:rPr>
        <w:t xml:space="preserve">) </w:t>
      </w:r>
      <w:r w:rsidR="007004A0" w:rsidRPr="00BE2A16">
        <w:rPr>
          <w:rFonts w:ascii="Verdana" w:hAnsi="Verdana"/>
        </w:rPr>
        <w:t>821</w:t>
      </w:r>
      <w:r w:rsidRPr="00BE2A16">
        <w:rPr>
          <w:rFonts w:ascii="Verdana" w:hAnsi="Verdana"/>
        </w:rPr>
        <w:t>-</w:t>
      </w:r>
      <w:r w:rsidR="007004A0" w:rsidRPr="00BE2A16">
        <w:rPr>
          <w:rFonts w:ascii="Verdana" w:hAnsi="Verdana"/>
        </w:rPr>
        <w:t>2111</w:t>
      </w:r>
      <w:r w:rsidRPr="00BE2A16">
        <w:rPr>
          <w:rFonts w:ascii="Verdana" w:hAnsi="Verdana"/>
        </w:rPr>
        <w:t>, or the Nebraska State Patrol at (</w:t>
      </w:r>
      <w:r w:rsidR="002D7F4B" w:rsidRPr="00BE2A16">
        <w:rPr>
          <w:rFonts w:ascii="Verdana" w:hAnsi="Verdana"/>
        </w:rPr>
        <w:t>402</w:t>
      </w:r>
      <w:r w:rsidRPr="00BE2A16">
        <w:rPr>
          <w:rFonts w:ascii="Verdana" w:hAnsi="Verdana"/>
        </w:rPr>
        <w:t xml:space="preserve">) </w:t>
      </w:r>
      <w:r w:rsidR="002D7F4B" w:rsidRPr="00BE2A16">
        <w:rPr>
          <w:rFonts w:ascii="Verdana" w:hAnsi="Verdana"/>
        </w:rPr>
        <w:t>471</w:t>
      </w:r>
      <w:r w:rsidRPr="00BE2A16">
        <w:rPr>
          <w:rFonts w:ascii="Verdana" w:hAnsi="Verdana"/>
        </w:rPr>
        <w:t>-</w:t>
      </w:r>
      <w:r w:rsidR="002D7F4B" w:rsidRPr="00BE2A16">
        <w:rPr>
          <w:rFonts w:ascii="Verdana" w:hAnsi="Verdana"/>
        </w:rPr>
        <w:t>4545</w:t>
      </w:r>
      <w:r w:rsidRPr="00BE2A16">
        <w:rPr>
          <w:rFonts w:ascii="Verdana" w:hAnsi="Verdana"/>
        </w:rPr>
        <w:t xml:space="preserve">.  </w:t>
      </w:r>
    </w:p>
    <w:p w14:paraId="5B9C95A6" w14:textId="77777777" w:rsidR="005F4D0C" w:rsidRPr="00BE2A16" w:rsidRDefault="005F4D0C" w:rsidP="00157592">
      <w:pPr>
        <w:pStyle w:val="ListParagraph"/>
        <w:spacing w:after="0" w:line="240" w:lineRule="auto"/>
        <w:ind w:left="0" w:firstLine="720"/>
        <w:jc w:val="both"/>
        <w:rPr>
          <w:rFonts w:ascii="Verdana" w:hAnsi="Verdana"/>
        </w:rPr>
      </w:pPr>
    </w:p>
    <w:p w14:paraId="2125F7EB" w14:textId="040668D1" w:rsidR="005F4D0C" w:rsidRPr="00BE2A16" w:rsidRDefault="00235CF4" w:rsidP="003068EA">
      <w:pPr>
        <w:pStyle w:val="ListParagraph"/>
        <w:spacing w:after="0" w:line="240" w:lineRule="auto"/>
        <w:ind w:left="0" w:firstLine="720"/>
        <w:jc w:val="both"/>
        <w:rPr>
          <w:rFonts w:ascii="Verdana" w:hAnsi="Verdana"/>
        </w:rPr>
      </w:pPr>
      <w:r w:rsidRPr="00BE2A16">
        <w:rPr>
          <w:rFonts w:ascii="Verdana" w:hAnsi="Verdana"/>
        </w:rPr>
        <w:t>An employee is required to</w:t>
      </w:r>
      <w:r w:rsidR="0007499E" w:rsidRPr="00BE2A16">
        <w:rPr>
          <w:rFonts w:ascii="Verdana" w:hAnsi="Verdana"/>
        </w:rPr>
        <w:t xml:space="preserve"> make a report to </w:t>
      </w:r>
      <w:r w:rsidR="004311C3" w:rsidRPr="00BE2A16">
        <w:rPr>
          <w:rFonts w:ascii="Verdana" w:hAnsi="Verdana"/>
        </w:rPr>
        <w:t xml:space="preserve">a principal or </w:t>
      </w:r>
      <w:r w:rsidR="0007499E" w:rsidRPr="00BE2A16">
        <w:rPr>
          <w:rFonts w:ascii="Verdana" w:hAnsi="Verdana"/>
        </w:rPr>
        <w:t xml:space="preserve">the superintendent if the employee reasonably believes that another employee has </w:t>
      </w:r>
      <w:r w:rsidRPr="00BE2A16">
        <w:rPr>
          <w:rFonts w:ascii="Verdana" w:hAnsi="Verdana"/>
        </w:rPr>
        <w:t xml:space="preserve">violated </w:t>
      </w:r>
      <w:r w:rsidR="0007499E" w:rsidRPr="00BE2A16">
        <w:rPr>
          <w:rFonts w:ascii="Verdana" w:hAnsi="Verdana"/>
        </w:rPr>
        <w:t xml:space="preserve">or may have violated this policy.  Minor concerns or violations shall be reported within 24 hours.  Major concerns or violations shall be reported immediately.  Violations committed by or concerns about the superintendent shall be reported to </w:t>
      </w:r>
      <w:r w:rsidR="004311C3" w:rsidRPr="00BE2A16">
        <w:rPr>
          <w:rFonts w:ascii="Verdana" w:hAnsi="Verdana"/>
        </w:rPr>
        <w:t>the school board president</w:t>
      </w:r>
      <w:r w:rsidR="0007499E" w:rsidRPr="00BE2A16">
        <w:rPr>
          <w:rFonts w:ascii="Verdana" w:hAnsi="Verdana"/>
        </w:rPr>
        <w:t xml:space="preserve">.  </w:t>
      </w:r>
    </w:p>
    <w:p w14:paraId="48A4BA74" w14:textId="77777777" w:rsidR="000616C6" w:rsidRPr="00BE2A16" w:rsidRDefault="000616C6" w:rsidP="00157592">
      <w:pPr>
        <w:spacing w:after="0" w:line="240" w:lineRule="auto"/>
        <w:ind w:firstLine="720"/>
        <w:contextualSpacing/>
        <w:jc w:val="both"/>
        <w:rPr>
          <w:rFonts w:ascii="Verdana" w:hAnsi="Verdana" w:cs="Arial"/>
        </w:rPr>
      </w:pPr>
    </w:p>
    <w:p w14:paraId="5D16B92F" w14:textId="5AF62101" w:rsidR="000616C6" w:rsidRPr="00BE2A16" w:rsidRDefault="00E04AD9" w:rsidP="00157592">
      <w:pPr>
        <w:spacing w:after="0" w:line="240" w:lineRule="auto"/>
        <w:ind w:firstLine="720"/>
        <w:contextualSpacing/>
        <w:jc w:val="both"/>
        <w:rPr>
          <w:rFonts w:ascii="Verdana" w:hAnsi="Verdana" w:cs="Arial"/>
        </w:rPr>
      </w:pPr>
      <w:r w:rsidRPr="00BE2A16">
        <w:rPr>
          <w:rFonts w:ascii="Verdana" w:hAnsi="Verdana" w:cs="Arial"/>
        </w:rPr>
        <w:t>A student who feels h</w:t>
      </w:r>
      <w:r w:rsidR="00235CF4" w:rsidRPr="00BE2A16">
        <w:rPr>
          <w:rFonts w:ascii="Verdana" w:hAnsi="Verdana" w:cs="Arial"/>
        </w:rPr>
        <w:t xml:space="preserve">is or her boundaries have been violated </w:t>
      </w:r>
      <w:r w:rsidRPr="00BE2A16">
        <w:rPr>
          <w:rFonts w:ascii="Verdana" w:hAnsi="Verdana" w:cs="Arial"/>
        </w:rPr>
        <w:t>should directly inform the offend</w:t>
      </w:r>
      <w:r w:rsidR="00235CF4" w:rsidRPr="00BE2A16">
        <w:rPr>
          <w:rFonts w:ascii="Verdana" w:hAnsi="Verdana" w:cs="Arial"/>
        </w:rPr>
        <w:t xml:space="preserve">er </w:t>
      </w:r>
      <w:r w:rsidRPr="00BE2A16">
        <w:rPr>
          <w:rFonts w:ascii="Verdana" w:hAnsi="Verdana" w:cs="Arial"/>
        </w:rPr>
        <w:t>that the conduct or communication is offensive and must stop.  If the student does not wish to communicate directly with the offend</w:t>
      </w:r>
      <w:r w:rsidR="00235CF4" w:rsidRPr="00BE2A16">
        <w:rPr>
          <w:rFonts w:ascii="Verdana" w:hAnsi="Verdana" w:cs="Arial"/>
        </w:rPr>
        <w:t>er</w:t>
      </w:r>
      <w:r w:rsidRPr="00BE2A16">
        <w:rPr>
          <w:rFonts w:ascii="Verdana" w:hAnsi="Verdana" w:cs="Arial"/>
        </w:rPr>
        <w:t xml:space="preserve"> or if direct communication has been ineffective, the student should report the conduct or commu</w:t>
      </w:r>
      <w:r w:rsidR="00235CF4" w:rsidRPr="00BE2A16">
        <w:rPr>
          <w:rFonts w:ascii="Verdana" w:hAnsi="Verdana" w:cs="Arial"/>
        </w:rPr>
        <w:t>nication to a teacher, administrator,</w:t>
      </w:r>
      <w:r w:rsidRPr="00BE2A16">
        <w:rPr>
          <w:rFonts w:ascii="Verdana" w:hAnsi="Verdana" w:cs="Arial"/>
        </w:rPr>
        <w:t xml:space="preserve"> counselor</w:t>
      </w:r>
      <w:r w:rsidR="00235CF4" w:rsidRPr="00BE2A16">
        <w:rPr>
          <w:rFonts w:ascii="Verdana" w:hAnsi="Verdana" w:cs="Arial"/>
        </w:rPr>
        <w:t xml:space="preserve">, </w:t>
      </w:r>
      <w:r w:rsidR="00EE70C4" w:rsidRPr="00BE2A16">
        <w:rPr>
          <w:rFonts w:ascii="Verdana" w:hAnsi="Verdana" w:cs="Arial"/>
        </w:rPr>
        <w:lastRenderedPageBreak/>
        <w:t xml:space="preserve">the Title IX coordinator, </w:t>
      </w:r>
      <w:r w:rsidR="00235CF4" w:rsidRPr="00BE2A16">
        <w:rPr>
          <w:rFonts w:ascii="Verdana" w:hAnsi="Verdana" w:cs="Arial"/>
        </w:rPr>
        <w:t>or other school employee</w:t>
      </w:r>
      <w:r w:rsidRPr="00BE2A16">
        <w:rPr>
          <w:rFonts w:ascii="Verdana" w:hAnsi="Verdana" w:cs="Arial"/>
        </w:rPr>
        <w:t xml:space="preserve"> with whom she or he feels comfortable.</w:t>
      </w:r>
      <w:r w:rsidR="00235CF4" w:rsidRPr="00BE2A16">
        <w:rPr>
          <w:rFonts w:ascii="Verdana" w:hAnsi="Verdana" w:cs="Arial"/>
        </w:rPr>
        <w:t xml:space="preserve">  </w:t>
      </w:r>
    </w:p>
    <w:p w14:paraId="4BCB2899" w14:textId="77777777" w:rsidR="00EE70C4" w:rsidRPr="00BE2A16" w:rsidRDefault="00EE70C4" w:rsidP="00157592">
      <w:pPr>
        <w:pStyle w:val="ListParagraph"/>
        <w:spacing w:after="0" w:line="240" w:lineRule="auto"/>
        <w:ind w:left="0" w:firstLine="720"/>
        <w:jc w:val="both"/>
        <w:rPr>
          <w:rFonts w:ascii="Verdana" w:hAnsi="Verdana"/>
        </w:rPr>
      </w:pPr>
    </w:p>
    <w:p w14:paraId="4BE15E55" w14:textId="71C9DF27" w:rsidR="00E04AD9" w:rsidRPr="00BE2A16" w:rsidRDefault="00867654" w:rsidP="00157592">
      <w:pPr>
        <w:spacing w:after="0" w:line="240" w:lineRule="auto"/>
        <w:contextualSpacing/>
        <w:jc w:val="both"/>
        <w:rPr>
          <w:rFonts w:ascii="Verdana" w:hAnsi="Verdana" w:cs="Arial"/>
        </w:rPr>
      </w:pPr>
      <w:r w:rsidRPr="00BE2A16">
        <w:rPr>
          <w:rFonts w:ascii="Verdana" w:hAnsi="Verdana" w:cs="Arial"/>
          <w:b/>
          <w:bCs/>
        </w:rPr>
        <w:tab/>
      </w:r>
      <w:r w:rsidR="004311C3" w:rsidRPr="00BE2A16">
        <w:rPr>
          <w:rFonts w:ascii="Verdana" w:hAnsi="Verdana" w:cs="Arial"/>
          <w:b/>
          <w:bCs/>
        </w:rPr>
        <w:t>Retaliation Prohibited.</w:t>
      </w:r>
      <w:r w:rsidR="004311C3" w:rsidRPr="00BE2A16">
        <w:rPr>
          <w:rFonts w:ascii="Verdana" w:hAnsi="Verdana" w:cs="Arial"/>
        </w:rPr>
        <w:t xml:space="preserve">  </w:t>
      </w:r>
      <w:r w:rsidRPr="00BE2A16">
        <w:rPr>
          <w:rFonts w:ascii="Verdana" w:hAnsi="Verdana" w:cs="Arial"/>
        </w:rPr>
        <w:t>Retaliation for good faith reports or complaints made as a result of this policy is prohibited.  Individuals who knowing</w:t>
      </w:r>
      <w:r w:rsidR="001A3BF2" w:rsidRPr="00BE2A16">
        <w:rPr>
          <w:rFonts w:ascii="Verdana" w:hAnsi="Verdana" w:cs="Arial"/>
        </w:rPr>
        <w:t>ly</w:t>
      </w:r>
      <w:r w:rsidRPr="00BE2A16">
        <w:rPr>
          <w:rFonts w:ascii="Verdana" w:hAnsi="Verdana" w:cs="Arial"/>
        </w:rPr>
        <w:t xml:space="preserve"> and intentional</w:t>
      </w:r>
      <w:r w:rsidR="001A3BF2" w:rsidRPr="00BE2A16">
        <w:rPr>
          <w:rFonts w:ascii="Verdana" w:hAnsi="Verdana" w:cs="Arial"/>
        </w:rPr>
        <w:t>ly make a false report</w:t>
      </w:r>
      <w:r w:rsidRPr="00BE2A16">
        <w:rPr>
          <w:rFonts w:ascii="Verdana" w:hAnsi="Verdana" w:cs="Arial"/>
        </w:rPr>
        <w:t xml:space="preserve"> shall</w:t>
      </w:r>
      <w:r w:rsidR="001A3BF2" w:rsidRPr="00BE2A16">
        <w:rPr>
          <w:rFonts w:ascii="Verdana" w:hAnsi="Verdana" w:cs="Arial"/>
        </w:rPr>
        <w:t xml:space="preserve"> be</w:t>
      </w:r>
      <w:r w:rsidRPr="00BE2A16">
        <w:rPr>
          <w:rFonts w:ascii="Verdana" w:hAnsi="Verdana" w:cs="Arial"/>
        </w:rPr>
        <w:t xml:space="preserve"> subject </w:t>
      </w:r>
      <w:r w:rsidR="001A3BF2" w:rsidRPr="00BE2A16">
        <w:rPr>
          <w:rFonts w:ascii="Verdana" w:hAnsi="Verdana" w:cs="Arial"/>
        </w:rPr>
        <w:t>to discipline as provided by district policy and state law.</w:t>
      </w:r>
    </w:p>
    <w:p w14:paraId="1FECBA2C" w14:textId="77777777" w:rsidR="000616C6" w:rsidRPr="00BE2A16" w:rsidRDefault="000616C6" w:rsidP="00157592">
      <w:pPr>
        <w:pStyle w:val="ListParagraph"/>
        <w:spacing w:after="0" w:line="240" w:lineRule="auto"/>
        <w:ind w:left="0" w:firstLine="720"/>
        <w:jc w:val="both"/>
        <w:rPr>
          <w:rFonts w:ascii="Verdana" w:hAnsi="Verdana"/>
        </w:rPr>
      </w:pPr>
    </w:p>
    <w:p w14:paraId="57AEF4E9" w14:textId="7CD04F4C" w:rsidR="00235CF4" w:rsidRPr="00BE2A16" w:rsidRDefault="00157592" w:rsidP="003068EA">
      <w:pPr>
        <w:pStyle w:val="ListParagraph"/>
        <w:spacing w:after="0" w:line="240" w:lineRule="auto"/>
        <w:ind w:left="0" w:firstLine="720"/>
        <w:jc w:val="both"/>
        <w:rPr>
          <w:rFonts w:ascii="Verdana" w:hAnsi="Verdana"/>
        </w:rPr>
      </w:pPr>
      <w:r w:rsidRPr="00BE2A16">
        <w:rPr>
          <w:rFonts w:ascii="Verdana" w:hAnsi="Verdana"/>
          <w:b/>
          <w:bCs/>
        </w:rPr>
        <w:t>Policy Violations.</w:t>
      </w:r>
      <w:r w:rsidRPr="00BE2A16">
        <w:rPr>
          <w:rFonts w:ascii="Verdana" w:hAnsi="Verdana"/>
        </w:rPr>
        <w:t xml:space="preserve">  Any violation of this policy by an employee may result in disciplinary action up to and including dismissal from employment and/or referral to the Nebraska Department of Education, which may result in the suspension or revocation of the employee's certificate.  Any violation involving sexual or other abuse will result in referral to the Nebraska Department of Health and Human Services, law enforcement, or both.</w:t>
      </w:r>
    </w:p>
    <w:p w14:paraId="6DF6810F" w14:textId="2B709B90" w:rsidR="00E04AD9" w:rsidRPr="00BE2A16" w:rsidRDefault="00E04AD9" w:rsidP="00157592">
      <w:pPr>
        <w:spacing w:after="0" w:line="240" w:lineRule="auto"/>
        <w:contextualSpacing/>
        <w:jc w:val="both"/>
        <w:rPr>
          <w:rFonts w:ascii="Verdana" w:hAnsi="Verdana" w:cs="Arial"/>
        </w:rPr>
      </w:pPr>
    </w:p>
    <w:p w14:paraId="50146D91" w14:textId="77777777" w:rsidR="00174B07" w:rsidRPr="00BE2A16" w:rsidRDefault="00174B07" w:rsidP="00157592">
      <w:pPr>
        <w:spacing w:after="0" w:line="240" w:lineRule="auto"/>
        <w:ind w:firstLine="720"/>
        <w:contextualSpacing/>
        <w:jc w:val="both"/>
        <w:rPr>
          <w:rFonts w:ascii="Verdana" w:hAnsi="Verdana" w:cs="Arial"/>
        </w:rPr>
      </w:pPr>
      <w:r w:rsidRPr="00BE2A16">
        <w:rPr>
          <w:rFonts w:ascii="Verdana" w:hAnsi="Verdana" w:cs="Arial"/>
          <w:b/>
          <w:bCs/>
        </w:rPr>
        <w:t xml:space="preserve">Policy Verification.   </w:t>
      </w:r>
      <w:r w:rsidRPr="00BE2A16">
        <w:rPr>
          <w:rFonts w:ascii="Verdana" w:hAnsi="Verdana" w:cs="Arial"/>
        </w:rPr>
        <w:t xml:space="preserve">Employees shall verify that they have received, reviewed, and understood this policy by signing an acknowledgment document indicating the same.  </w:t>
      </w:r>
    </w:p>
    <w:p w14:paraId="1A0CB284" w14:textId="77777777" w:rsidR="00174B07" w:rsidRPr="00BE2A16" w:rsidRDefault="00174B07" w:rsidP="00157592">
      <w:pPr>
        <w:spacing w:after="0" w:line="240" w:lineRule="auto"/>
        <w:contextualSpacing/>
        <w:jc w:val="both"/>
        <w:rPr>
          <w:rFonts w:ascii="Verdana" w:hAnsi="Verdana" w:cs="Arial"/>
        </w:rPr>
      </w:pPr>
    </w:p>
    <w:p w14:paraId="24C2044D" w14:textId="0267ACBE" w:rsidR="00E04AD9" w:rsidRPr="00BE2A16" w:rsidRDefault="00157592" w:rsidP="00157592">
      <w:pPr>
        <w:pStyle w:val="ListParagraph"/>
        <w:spacing w:line="240" w:lineRule="auto"/>
        <w:ind w:left="0" w:firstLine="720"/>
        <w:jc w:val="both"/>
        <w:rPr>
          <w:rFonts w:ascii="Verdana" w:hAnsi="Verdana"/>
        </w:rPr>
      </w:pPr>
      <w:r w:rsidRPr="00BE2A16">
        <w:rPr>
          <w:rFonts w:ascii="Verdana" w:hAnsi="Verdana"/>
          <w:b/>
          <w:bCs/>
        </w:rPr>
        <w:t>No Limits on Reports to NDE.</w:t>
      </w:r>
      <w:r w:rsidRPr="00BE2A16">
        <w:rPr>
          <w:rFonts w:ascii="Verdana" w:hAnsi="Verdana"/>
        </w:rPr>
        <w:t xml:space="preserve">  Nothing in this policy shall be construed to limit any certificated employee's duty to report any known violation of the standards of professional practices (Title 92, Nebraska Administrative Code, Chapter 27, commonly known as Rule 27) adopted by the Nebraska Board of Education.</w:t>
      </w:r>
    </w:p>
    <w:p w14:paraId="422BCE85" w14:textId="77777777" w:rsidR="00917662" w:rsidRPr="00BE2A16" w:rsidRDefault="00917662" w:rsidP="00157592">
      <w:pPr>
        <w:pStyle w:val="ListParagraph"/>
        <w:spacing w:line="240" w:lineRule="auto"/>
        <w:ind w:left="0" w:firstLine="720"/>
        <w:jc w:val="both"/>
        <w:rPr>
          <w:rFonts w:ascii="Verdana" w:hAnsi="Verdana"/>
        </w:rPr>
      </w:pPr>
    </w:p>
    <w:p w14:paraId="259EA846" w14:textId="26CCBFA9" w:rsidR="00917662" w:rsidRPr="00BE2A16" w:rsidRDefault="00917662" w:rsidP="00157592">
      <w:pPr>
        <w:keepNext/>
        <w:spacing w:after="0" w:line="240" w:lineRule="auto"/>
        <w:contextualSpacing/>
        <w:jc w:val="both"/>
        <w:rPr>
          <w:rFonts w:ascii="Verdana" w:hAnsi="Verdana" w:cs="Arial"/>
        </w:rPr>
      </w:pPr>
      <w:r w:rsidRPr="00BE2A16">
        <w:rPr>
          <w:rFonts w:ascii="Verdana" w:hAnsi="Verdana" w:cs="Arial"/>
        </w:rPr>
        <w:t xml:space="preserve">Adopted on: </w:t>
      </w:r>
      <w:r w:rsidR="0088393C" w:rsidRPr="00BE2A16">
        <w:rPr>
          <w:rFonts w:ascii="Verdana" w:hAnsi="Verdana" w:cs="Arial"/>
          <w:u w:val="single"/>
        </w:rPr>
        <w:t>07/11/08</w:t>
      </w:r>
    </w:p>
    <w:p w14:paraId="52AA44BE" w14:textId="5CAEF5E1" w:rsidR="00917662" w:rsidRPr="00BE2A16" w:rsidRDefault="00917662" w:rsidP="00157592">
      <w:pPr>
        <w:keepNext/>
        <w:spacing w:after="0" w:line="240" w:lineRule="auto"/>
        <w:contextualSpacing/>
        <w:jc w:val="both"/>
        <w:rPr>
          <w:rFonts w:ascii="Verdana" w:hAnsi="Verdana" w:cs="Arial"/>
        </w:rPr>
      </w:pPr>
      <w:r w:rsidRPr="00BE2A16">
        <w:rPr>
          <w:rFonts w:ascii="Verdana" w:hAnsi="Verdana" w:cs="Arial"/>
        </w:rPr>
        <w:t xml:space="preserve">Revised on: </w:t>
      </w:r>
      <w:r w:rsidR="00BE2A16">
        <w:rPr>
          <w:rFonts w:ascii="Verdana" w:hAnsi="Verdana"/>
          <w:u w:val="single"/>
        </w:rPr>
        <w:t>11</w:t>
      </w:r>
      <w:r w:rsidR="00FB5F72">
        <w:rPr>
          <w:rFonts w:ascii="Verdana" w:hAnsi="Verdana"/>
          <w:u w:val="single"/>
        </w:rPr>
        <w:t>/</w:t>
      </w:r>
      <w:r w:rsidR="00BE2A16">
        <w:rPr>
          <w:rFonts w:ascii="Verdana" w:hAnsi="Verdana"/>
          <w:u w:val="single"/>
        </w:rPr>
        <w:t>09</w:t>
      </w:r>
      <w:r w:rsidR="00FB5F72">
        <w:rPr>
          <w:rFonts w:ascii="Verdana" w:hAnsi="Verdana"/>
          <w:u w:val="single"/>
        </w:rPr>
        <w:t>/</w:t>
      </w:r>
      <w:r w:rsidR="00BE2A16">
        <w:rPr>
          <w:rFonts w:ascii="Verdana" w:hAnsi="Verdana"/>
          <w:u w:val="single"/>
        </w:rPr>
        <w:t>20</w:t>
      </w:r>
    </w:p>
    <w:p w14:paraId="691C1984" w14:textId="02CE308D" w:rsidR="00917662" w:rsidRPr="00420DA8" w:rsidRDefault="00917662" w:rsidP="00157592">
      <w:pPr>
        <w:keepNext/>
        <w:spacing w:after="0" w:line="240" w:lineRule="auto"/>
        <w:contextualSpacing/>
        <w:jc w:val="both"/>
        <w:rPr>
          <w:rFonts w:ascii="Verdana" w:hAnsi="Verdana" w:cs="Arial"/>
        </w:rPr>
      </w:pPr>
      <w:r w:rsidRPr="00BE2A16">
        <w:rPr>
          <w:rFonts w:ascii="Verdana" w:hAnsi="Verdana" w:cs="Arial"/>
        </w:rPr>
        <w:t xml:space="preserve">Reviewed on: </w:t>
      </w:r>
      <w:r w:rsidR="0088393C" w:rsidRPr="00BE2A16">
        <w:rPr>
          <w:rFonts w:ascii="Verdana" w:hAnsi="Verdana" w:cs="Arial"/>
          <w:u w:val="single"/>
        </w:rPr>
        <w:t>03/09/15, 05/14/19</w:t>
      </w:r>
      <w:r w:rsidR="00354961" w:rsidRPr="00354961">
        <w:rPr>
          <w:rFonts w:ascii="Verdana" w:hAnsi="Verdana" w:cs="Arial"/>
          <w:u w:val="single"/>
        </w:rPr>
        <w:t>,</w:t>
      </w:r>
      <w:r w:rsidR="00354961" w:rsidRPr="00354961">
        <w:rPr>
          <w:rFonts w:ascii="Verdana" w:hAnsi="Verdana"/>
          <w:u w:val="single"/>
        </w:rPr>
        <w:t xml:space="preserve"> </w:t>
      </w:r>
      <w:r w:rsidR="00354961" w:rsidRPr="00354961">
        <w:rPr>
          <w:rFonts w:ascii="Verdana" w:hAnsi="Verdana"/>
          <w:u w:val="single"/>
        </w:rPr>
        <w:t>12-12-22</w:t>
      </w:r>
    </w:p>
    <w:p w14:paraId="760BDDC0" w14:textId="77777777" w:rsidR="00917662" w:rsidRPr="00420DA8" w:rsidRDefault="00917662" w:rsidP="00157592">
      <w:pPr>
        <w:pStyle w:val="ListParagraph"/>
        <w:spacing w:line="240" w:lineRule="auto"/>
        <w:ind w:left="0"/>
        <w:jc w:val="both"/>
        <w:rPr>
          <w:rFonts w:ascii="Verdana" w:hAnsi="Verdana"/>
        </w:rPr>
      </w:pPr>
    </w:p>
    <w:p w14:paraId="4047182B" w14:textId="77777777" w:rsidR="00BB7501" w:rsidRPr="00420DA8" w:rsidRDefault="00BB7501" w:rsidP="00157592">
      <w:pPr>
        <w:pStyle w:val="ListParagraph"/>
        <w:spacing w:line="240" w:lineRule="auto"/>
        <w:ind w:left="0" w:firstLine="720"/>
        <w:jc w:val="both"/>
        <w:rPr>
          <w:rFonts w:ascii="Verdana" w:hAnsi="Verdana"/>
        </w:rPr>
      </w:pPr>
    </w:p>
    <w:p w14:paraId="0277088F" w14:textId="77777777" w:rsidR="00BB7501" w:rsidRPr="00420DA8" w:rsidRDefault="00BB7501" w:rsidP="00157592">
      <w:pPr>
        <w:pStyle w:val="ListParagraph"/>
        <w:spacing w:line="240" w:lineRule="auto"/>
        <w:ind w:left="0" w:firstLine="720"/>
        <w:jc w:val="both"/>
        <w:rPr>
          <w:rFonts w:ascii="Verdana" w:hAnsi="Verdana"/>
        </w:rPr>
      </w:pPr>
    </w:p>
    <w:p w14:paraId="2B900EBF" w14:textId="77777777" w:rsidR="00B05326" w:rsidRPr="00420DA8" w:rsidRDefault="00B05326" w:rsidP="00157592">
      <w:pPr>
        <w:pStyle w:val="ListParagraph"/>
        <w:spacing w:line="240" w:lineRule="auto"/>
        <w:ind w:left="0" w:firstLine="720"/>
        <w:jc w:val="both"/>
        <w:rPr>
          <w:rFonts w:ascii="Verdana" w:hAnsi="Verdana"/>
        </w:rPr>
      </w:pPr>
    </w:p>
    <w:sectPr w:rsidR="00B05326" w:rsidRPr="00420DA8" w:rsidSect="00D552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D2CF" w14:textId="77777777" w:rsidR="00B46A74" w:rsidRDefault="00B46A74" w:rsidP="00C7092A">
      <w:pPr>
        <w:spacing w:after="0" w:line="240" w:lineRule="auto"/>
      </w:pPr>
      <w:r>
        <w:separator/>
      </w:r>
    </w:p>
  </w:endnote>
  <w:endnote w:type="continuationSeparator" w:id="0">
    <w:p w14:paraId="137E3537" w14:textId="77777777" w:rsidR="00B46A74" w:rsidRDefault="00B46A74" w:rsidP="00C7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428285099"/>
      <w:docPartObj>
        <w:docPartGallery w:val="Page Numbers (Bottom of Page)"/>
        <w:docPartUnique/>
      </w:docPartObj>
    </w:sdtPr>
    <w:sdtContent>
      <w:sdt>
        <w:sdtPr>
          <w:rPr>
            <w:rFonts w:ascii="Verdana" w:hAnsi="Verdana"/>
          </w:rPr>
          <w:id w:val="1728636285"/>
          <w:docPartObj>
            <w:docPartGallery w:val="Page Numbers (Top of Page)"/>
            <w:docPartUnique/>
          </w:docPartObj>
        </w:sdtPr>
        <w:sdtContent>
          <w:p w14:paraId="00F3A7C3" w14:textId="6B6DE1AF" w:rsidR="00D5527F" w:rsidRPr="00D5527F" w:rsidRDefault="00D5527F">
            <w:pPr>
              <w:pStyle w:val="Footer"/>
              <w:jc w:val="center"/>
              <w:rPr>
                <w:rFonts w:ascii="Verdana" w:hAnsi="Verdana"/>
              </w:rPr>
            </w:pPr>
            <w:r w:rsidRPr="00D5527F">
              <w:rPr>
                <w:rFonts w:ascii="Verdana" w:hAnsi="Verdana"/>
              </w:rPr>
              <w:t xml:space="preserve">Page </w:t>
            </w:r>
            <w:r w:rsidRPr="00D5527F">
              <w:rPr>
                <w:rFonts w:ascii="Verdana" w:hAnsi="Verdana"/>
              </w:rPr>
              <w:fldChar w:fldCharType="begin"/>
            </w:r>
            <w:r w:rsidRPr="00D5527F">
              <w:rPr>
                <w:rFonts w:ascii="Verdana" w:hAnsi="Verdana"/>
              </w:rPr>
              <w:instrText xml:space="preserve"> PAGE </w:instrText>
            </w:r>
            <w:r w:rsidRPr="00D5527F">
              <w:rPr>
                <w:rFonts w:ascii="Verdana" w:hAnsi="Verdana"/>
              </w:rPr>
              <w:fldChar w:fldCharType="separate"/>
            </w:r>
            <w:r w:rsidRPr="00D5527F">
              <w:rPr>
                <w:rFonts w:ascii="Verdana" w:hAnsi="Verdana"/>
                <w:noProof/>
              </w:rPr>
              <w:t>2</w:t>
            </w:r>
            <w:r w:rsidRPr="00D5527F">
              <w:rPr>
                <w:rFonts w:ascii="Verdana" w:hAnsi="Verdana"/>
              </w:rPr>
              <w:fldChar w:fldCharType="end"/>
            </w:r>
            <w:r w:rsidRPr="00D5527F">
              <w:rPr>
                <w:rFonts w:ascii="Verdana" w:hAnsi="Verdana"/>
              </w:rPr>
              <w:t xml:space="preserve"> of </w:t>
            </w:r>
            <w:r w:rsidRPr="00D5527F">
              <w:rPr>
                <w:rFonts w:ascii="Verdana" w:hAnsi="Verdana"/>
              </w:rPr>
              <w:fldChar w:fldCharType="begin"/>
            </w:r>
            <w:r w:rsidRPr="00D5527F">
              <w:rPr>
                <w:rFonts w:ascii="Verdana" w:hAnsi="Verdana"/>
              </w:rPr>
              <w:instrText xml:space="preserve"> NUMPAGES  </w:instrText>
            </w:r>
            <w:r w:rsidRPr="00D5527F">
              <w:rPr>
                <w:rFonts w:ascii="Verdana" w:hAnsi="Verdana"/>
              </w:rPr>
              <w:fldChar w:fldCharType="separate"/>
            </w:r>
            <w:r w:rsidRPr="00D5527F">
              <w:rPr>
                <w:rFonts w:ascii="Verdana" w:hAnsi="Verdana"/>
                <w:noProof/>
              </w:rPr>
              <w:t>2</w:t>
            </w:r>
            <w:r w:rsidRPr="00D5527F">
              <w:rPr>
                <w:rFonts w:ascii="Verdana" w:hAnsi="Verdana"/>
              </w:rPr>
              <w:fldChar w:fldCharType="end"/>
            </w:r>
          </w:p>
        </w:sdtContent>
      </w:sdt>
    </w:sdtContent>
  </w:sdt>
  <w:p w14:paraId="53D45161" w14:textId="77777777" w:rsidR="00C7092A" w:rsidRDefault="00C70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CBCC" w14:textId="77777777" w:rsidR="00B46A74" w:rsidRDefault="00B46A74" w:rsidP="00C7092A">
      <w:pPr>
        <w:spacing w:after="0" w:line="240" w:lineRule="auto"/>
      </w:pPr>
      <w:r>
        <w:separator/>
      </w:r>
    </w:p>
  </w:footnote>
  <w:footnote w:type="continuationSeparator" w:id="0">
    <w:p w14:paraId="1A86F72C" w14:textId="77777777" w:rsidR="00B46A74" w:rsidRDefault="00B46A74" w:rsidP="00C70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4646B"/>
    <w:multiLevelType w:val="hybridMultilevel"/>
    <w:tmpl w:val="76EE1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5824D3"/>
    <w:multiLevelType w:val="hybridMultilevel"/>
    <w:tmpl w:val="EB7EC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4182069">
    <w:abstractNumId w:val="0"/>
  </w:num>
  <w:num w:numId="2" w16cid:durableId="1788965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D4"/>
    <w:rsid w:val="000616C6"/>
    <w:rsid w:val="0007499E"/>
    <w:rsid w:val="000D66C3"/>
    <w:rsid w:val="000E7D14"/>
    <w:rsid w:val="00124CCF"/>
    <w:rsid w:val="00157592"/>
    <w:rsid w:val="001667FA"/>
    <w:rsid w:val="001673BF"/>
    <w:rsid w:val="00174B07"/>
    <w:rsid w:val="001A3BF2"/>
    <w:rsid w:val="00235CF4"/>
    <w:rsid w:val="00246B88"/>
    <w:rsid w:val="00254BF1"/>
    <w:rsid w:val="00291C97"/>
    <w:rsid w:val="00293E82"/>
    <w:rsid w:val="00296DD9"/>
    <w:rsid w:val="002D7F4B"/>
    <w:rsid w:val="002E5F07"/>
    <w:rsid w:val="003068EA"/>
    <w:rsid w:val="00354961"/>
    <w:rsid w:val="00376210"/>
    <w:rsid w:val="00397D75"/>
    <w:rsid w:val="00420DA8"/>
    <w:rsid w:val="0042194A"/>
    <w:rsid w:val="004311C3"/>
    <w:rsid w:val="00432AD6"/>
    <w:rsid w:val="00477BFD"/>
    <w:rsid w:val="00481359"/>
    <w:rsid w:val="00497E1D"/>
    <w:rsid w:val="004C3BD0"/>
    <w:rsid w:val="004D717C"/>
    <w:rsid w:val="004F0DCE"/>
    <w:rsid w:val="004F5254"/>
    <w:rsid w:val="00500218"/>
    <w:rsid w:val="0054247A"/>
    <w:rsid w:val="005F4D0C"/>
    <w:rsid w:val="00612C26"/>
    <w:rsid w:val="006753C3"/>
    <w:rsid w:val="007004A0"/>
    <w:rsid w:val="0071325A"/>
    <w:rsid w:val="00722FAE"/>
    <w:rsid w:val="00735CEC"/>
    <w:rsid w:val="007445FC"/>
    <w:rsid w:val="0076164D"/>
    <w:rsid w:val="00807154"/>
    <w:rsid w:val="008511AB"/>
    <w:rsid w:val="00867654"/>
    <w:rsid w:val="00870668"/>
    <w:rsid w:val="0088393C"/>
    <w:rsid w:val="008B348E"/>
    <w:rsid w:val="00917662"/>
    <w:rsid w:val="009259CA"/>
    <w:rsid w:val="009412F2"/>
    <w:rsid w:val="00965BF8"/>
    <w:rsid w:val="009A33E0"/>
    <w:rsid w:val="009B2E73"/>
    <w:rsid w:val="009D46C4"/>
    <w:rsid w:val="009F7E58"/>
    <w:rsid w:val="00B05326"/>
    <w:rsid w:val="00B46A74"/>
    <w:rsid w:val="00BB7501"/>
    <w:rsid w:val="00BE2A16"/>
    <w:rsid w:val="00C43351"/>
    <w:rsid w:val="00C7092A"/>
    <w:rsid w:val="00CB33E8"/>
    <w:rsid w:val="00D33523"/>
    <w:rsid w:val="00D5527F"/>
    <w:rsid w:val="00D71EFA"/>
    <w:rsid w:val="00D934D4"/>
    <w:rsid w:val="00E04AD9"/>
    <w:rsid w:val="00E451E0"/>
    <w:rsid w:val="00EC548E"/>
    <w:rsid w:val="00EE70C4"/>
    <w:rsid w:val="00EF0F4D"/>
    <w:rsid w:val="00F3484B"/>
    <w:rsid w:val="00FB5F72"/>
    <w:rsid w:val="00FD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E3E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7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AD6"/>
    <w:pPr>
      <w:ind w:left="720"/>
      <w:contextualSpacing/>
    </w:pPr>
  </w:style>
  <w:style w:type="paragraph" w:styleId="BalloonText">
    <w:name w:val="Balloon Text"/>
    <w:basedOn w:val="Normal"/>
    <w:link w:val="BalloonTextChar"/>
    <w:uiPriority w:val="99"/>
    <w:semiHidden/>
    <w:unhideWhenUsed/>
    <w:rsid w:val="00BB75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7501"/>
    <w:rPr>
      <w:rFonts w:ascii="Tahoma" w:hAnsi="Tahoma" w:cs="Tahoma"/>
      <w:sz w:val="16"/>
      <w:szCs w:val="16"/>
    </w:rPr>
  </w:style>
  <w:style w:type="paragraph" w:styleId="Header">
    <w:name w:val="header"/>
    <w:basedOn w:val="Normal"/>
    <w:link w:val="HeaderChar"/>
    <w:uiPriority w:val="99"/>
    <w:unhideWhenUsed/>
    <w:rsid w:val="00C7092A"/>
    <w:pPr>
      <w:tabs>
        <w:tab w:val="center" w:pos="4680"/>
        <w:tab w:val="right" w:pos="9360"/>
      </w:tabs>
    </w:pPr>
  </w:style>
  <w:style w:type="character" w:customStyle="1" w:styleId="HeaderChar">
    <w:name w:val="Header Char"/>
    <w:basedOn w:val="DefaultParagraphFont"/>
    <w:link w:val="Header"/>
    <w:uiPriority w:val="99"/>
    <w:rsid w:val="00C7092A"/>
    <w:rPr>
      <w:sz w:val="24"/>
      <w:szCs w:val="24"/>
    </w:rPr>
  </w:style>
  <w:style w:type="paragraph" w:styleId="Footer">
    <w:name w:val="footer"/>
    <w:basedOn w:val="Normal"/>
    <w:link w:val="FooterChar"/>
    <w:uiPriority w:val="99"/>
    <w:unhideWhenUsed/>
    <w:rsid w:val="00C7092A"/>
    <w:pPr>
      <w:tabs>
        <w:tab w:val="center" w:pos="4680"/>
        <w:tab w:val="right" w:pos="9360"/>
      </w:tabs>
    </w:pPr>
  </w:style>
  <w:style w:type="character" w:customStyle="1" w:styleId="FooterChar">
    <w:name w:val="Footer Char"/>
    <w:basedOn w:val="DefaultParagraphFont"/>
    <w:link w:val="Footer"/>
    <w:uiPriority w:val="99"/>
    <w:rsid w:val="00C709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2020-10-13T18:23:00Z</dcterms:created>
  <dcterms:modified xsi:type="dcterms:W3CDTF">2022-12-13T19:19:00Z</dcterms:modified>
</cp:coreProperties>
</file>