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322E" w14:textId="77777777" w:rsidR="00AE6112" w:rsidRDefault="00126FD2">
      <w:pPr>
        <w:numPr>
          <w:ilvl w:val="12"/>
          <w:numId w:val="0"/>
        </w:num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4024</w:t>
      </w:r>
    </w:p>
    <w:p w14:paraId="27B6F91C" w14:textId="77777777" w:rsidR="00AE6112" w:rsidRDefault="00126FD2">
      <w:pPr>
        <w:numPr>
          <w:ilvl w:val="12"/>
          <w:numId w:val="0"/>
        </w:numPr>
        <w:jc w:val="center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Administrative Employees</w:t>
      </w:r>
      <w:r w:rsidR="008746DA">
        <w:rPr>
          <w:rFonts w:ascii="Arial" w:hAnsi="Arial"/>
          <w:b/>
          <w:sz w:val="26"/>
        </w:rPr>
        <w:fldChar w:fldCharType="begin"/>
      </w:r>
      <w:r>
        <w:rPr>
          <w:rFonts w:ascii="Arial" w:hAnsi="Arial"/>
          <w:b/>
          <w:sz w:val="26"/>
        </w:rPr>
        <w:instrText>tc "Administrative Employees"</w:instrText>
      </w:r>
      <w:r w:rsidR="008746DA">
        <w:rPr>
          <w:rFonts w:ascii="Arial" w:hAnsi="Arial"/>
          <w:b/>
          <w:sz w:val="26"/>
        </w:rPr>
        <w:fldChar w:fldCharType="end"/>
      </w:r>
      <w:r>
        <w:rPr>
          <w:rFonts w:ascii="Arial" w:hAnsi="Arial"/>
          <w:b/>
          <w:sz w:val="26"/>
        </w:rPr>
        <w:t xml:space="preserve"> </w:t>
      </w:r>
    </w:p>
    <w:p w14:paraId="317F7E51" w14:textId="77777777" w:rsidR="00AE6112" w:rsidRDefault="00AE6112">
      <w:pPr>
        <w:spacing w:line="2" w:lineRule="exact"/>
        <w:rPr>
          <w:sz w:val="26"/>
        </w:rPr>
      </w:pPr>
    </w:p>
    <w:p w14:paraId="031DA66C" w14:textId="77777777" w:rsidR="00AE6112" w:rsidRDefault="00AE6112">
      <w:pPr>
        <w:numPr>
          <w:ilvl w:val="12"/>
          <w:numId w:val="0"/>
        </w:numPr>
        <w:rPr>
          <w:rFonts w:ascii="Arial" w:hAnsi="Arial"/>
          <w:sz w:val="26"/>
        </w:rPr>
      </w:pPr>
    </w:p>
    <w:p w14:paraId="23862B2B" w14:textId="77777777" w:rsidR="004A0E5C" w:rsidRDefault="00126FD2" w:rsidP="008716F0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A staff member who holds an administrative and supervisory certificate and performs administrative duties shall be paid a salary and provided fringe benefits based upon board policy and the decisions of the board. </w:t>
      </w:r>
    </w:p>
    <w:p w14:paraId="6D32D15C" w14:textId="77777777" w:rsidR="008716F0" w:rsidRDefault="008716F0" w:rsidP="008716F0">
      <w:pPr>
        <w:jc w:val="both"/>
        <w:rPr>
          <w:rFonts w:ascii="Arial" w:hAnsi="Arial"/>
          <w:sz w:val="26"/>
        </w:rPr>
      </w:pPr>
    </w:p>
    <w:p w14:paraId="5196A4DE" w14:textId="77777777" w:rsidR="008716F0" w:rsidRPr="001C5BB6" w:rsidRDefault="008716F0" w:rsidP="008716F0">
      <w:pPr>
        <w:jc w:val="both"/>
        <w:rPr>
          <w:rFonts w:ascii="Arial" w:hAnsi="Arial"/>
          <w:sz w:val="26"/>
        </w:rPr>
      </w:pPr>
      <w:r w:rsidRPr="001C5BB6">
        <w:rPr>
          <w:rFonts w:ascii="Arial" w:hAnsi="Arial"/>
          <w:sz w:val="26"/>
        </w:rPr>
        <w:t xml:space="preserve">Pursuant to Nebraska statutes, the superintendent shall be evaluated twice during the first year of employment and at least once annually thereafter, by the board of education.  The principal </w:t>
      </w:r>
      <w:r w:rsidRPr="001C5BB6">
        <w:rPr>
          <w:rFonts w:ascii="Arial" w:hAnsi="Arial" w:cs="ArialMT"/>
          <w:sz w:val="26"/>
          <w:szCs w:val="28"/>
          <w:lang w:bidi="en-US"/>
        </w:rPr>
        <w:t>will be evaluated formally at least once each semester during their probationary period.  Tenured principals shall be evaluated at least once formally during the school year.</w:t>
      </w:r>
    </w:p>
    <w:p w14:paraId="1B3FA899" w14:textId="77777777" w:rsidR="008716F0" w:rsidRDefault="008716F0" w:rsidP="008716F0">
      <w:pPr>
        <w:jc w:val="both"/>
        <w:rPr>
          <w:rFonts w:ascii="Arial" w:hAnsi="Arial"/>
          <w:sz w:val="26"/>
        </w:rPr>
      </w:pPr>
    </w:p>
    <w:p w14:paraId="7433C826" w14:textId="77777777" w:rsidR="008716F0" w:rsidRDefault="008716F0" w:rsidP="008716F0">
      <w:pPr>
        <w:jc w:val="both"/>
        <w:rPr>
          <w:rFonts w:ascii="Arial" w:hAnsi="Arial"/>
          <w:sz w:val="26"/>
        </w:rPr>
      </w:pPr>
    </w:p>
    <w:p w14:paraId="01926074" w14:textId="77777777" w:rsidR="008716F0" w:rsidRDefault="008716F0" w:rsidP="008716F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Adopted on: </w:t>
      </w:r>
      <w:r w:rsidRPr="00126FD2">
        <w:rPr>
          <w:rFonts w:ascii="Arial" w:hAnsi="Arial"/>
          <w:sz w:val="26"/>
          <w:u w:val="single"/>
        </w:rPr>
        <w:t>11-14-05</w:t>
      </w:r>
    </w:p>
    <w:p w14:paraId="678B0559" w14:textId="77777777" w:rsidR="008716F0" w:rsidRDefault="008716F0" w:rsidP="008716F0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Revised on: </w:t>
      </w:r>
      <w:r w:rsidRPr="00126FD2">
        <w:rPr>
          <w:rFonts w:ascii="Arial" w:hAnsi="Arial"/>
          <w:sz w:val="26"/>
          <w:u w:val="single"/>
        </w:rPr>
        <w:t>1-10-10</w:t>
      </w:r>
    </w:p>
    <w:p w14:paraId="5B5924E9" w14:textId="4C07E2D0" w:rsidR="00347EE6" w:rsidRDefault="008716F0" w:rsidP="00347EE6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Reviewed on: </w:t>
      </w:r>
      <w:r w:rsidRPr="00126FD2">
        <w:rPr>
          <w:rFonts w:ascii="Arial" w:hAnsi="Arial"/>
          <w:sz w:val="26"/>
          <w:u w:val="single"/>
        </w:rPr>
        <w:t>1-10-10</w:t>
      </w:r>
      <w:r w:rsidR="00347EE6">
        <w:rPr>
          <w:rFonts w:ascii="Arial" w:hAnsi="Arial"/>
          <w:sz w:val="26"/>
          <w:u w:val="single"/>
        </w:rPr>
        <w:t xml:space="preserve">, </w:t>
      </w:r>
      <w:r w:rsidR="00347EE6" w:rsidRPr="00344212">
        <w:rPr>
          <w:rFonts w:ascii="Arial" w:hAnsi="Arial"/>
          <w:sz w:val="26"/>
          <w:u w:val="single"/>
        </w:rPr>
        <w:t>3-09-15</w:t>
      </w:r>
      <w:r w:rsidR="00344212" w:rsidRPr="00344212">
        <w:rPr>
          <w:rFonts w:ascii="Arial" w:hAnsi="Arial"/>
          <w:sz w:val="26"/>
          <w:u w:val="single"/>
        </w:rPr>
        <w:t>, 2-13-19</w:t>
      </w:r>
      <w:r w:rsidR="00C9682A" w:rsidRPr="00C9682A">
        <w:rPr>
          <w:rFonts w:ascii="Arial" w:hAnsi="Arial"/>
          <w:sz w:val="26"/>
          <w:u w:val="single"/>
        </w:rPr>
        <w:t xml:space="preserve">, </w:t>
      </w:r>
      <w:r w:rsidR="00C9682A" w:rsidRPr="00C9682A">
        <w:rPr>
          <w:rFonts w:ascii="Arial" w:hAnsi="Arial"/>
          <w:sz w:val="26"/>
          <w:u w:val="single"/>
        </w:rPr>
        <w:t>11-14-22</w:t>
      </w:r>
    </w:p>
    <w:p w14:paraId="05E9F470" w14:textId="77777777" w:rsidR="008716F0" w:rsidRDefault="008716F0" w:rsidP="008716F0">
      <w:pPr>
        <w:jc w:val="both"/>
      </w:pPr>
    </w:p>
    <w:p w14:paraId="7B530E7A" w14:textId="77777777" w:rsidR="00AE6112" w:rsidRDefault="00AE6112" w:rsidP="008716F0">
      <w:pPr>
        <w:jc w:val="both"/>
      </w:pPr>
    </w:p>
    <w:sectPr w:rsidR="00AE6112" w:rsidSect="00AE61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FD2"/>
    <w:rsid w:val="00126FD2"/>
    <w:rsid w:val="001C5BB6"/>
    <w:rsid w:val="001D05E0"/>
    <w:rsid w:val="00344212"/>
    <w:rsid w:val="00347EE6"/>
    <w:rsid w:val="004A0E5C"/>
    <w:rsid w:val="008716F0"/>
    <w:rsid w:val="008746DA"/>
    <w:rsid w:val="00AE6112"/>
    <w:rsid w:val="00C968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431CE"/>
  <w15:docId w15:val="{A1CC237D-DE9C-B34F-949E-A0071B6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1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8</cp:revision>
  <cp:lastPrinted>2011-01-07T16:17:00Z</cp:lastPrinted>
  <dcterms:created xsi:type="dcterms:W3CDTF">2011-01-03T14:06:00Z</dcterms:created>
  <dcterms:modified xsi:type="dcterms:W3CDTF">2022-11-15T14:45:00Z</dcterms:modified>
</cp:coreProperties>
</file>