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2F14" w14:textId="77777777" w:rsidR="00A5130A" w:rsidRDefault="00D80007">
      <w:pPr>
        <w:jc w:val="center"/>
        <w:rPr>
          <w:rFonts w:ascii="Arial" w:hAnsi="Arial"/>
          <w:b/>
          <w:sz w:val="26"/>
        </w:rPr>
      </w:pPr>
      <w:r>
        <w:rPr>
          <w:rFonts w:ascii="Arial" w:hAnsi="Arial"/>
          <w:b/>
          <w:sz w:val="26"/>
        </w:rPr>
        <w:t>4005</w:t>
      </w:r>
    </w:p>
    <w:p w14:paraId="4A08CDE9" w14:textId="77777777" w:rsidR="00A5130A" w:rsidRDefault="00D80007">
      <w:pPr>
        <w:jc w:val="center"/>
        <w:rPr>
          <w:rFonts w:ascii="Arial" w:hAnsi="Arial"/>
          <w:b/>
          <w:sz w:val="26"/>
        </w:rPr>
      </w:pPr>
      <w:r>
        <w:rPr>
          <w:rFonts w:ascii="Arial" w:hAnsi="Arial"/>
          <w:b/>
          <w:sz w:val="26"/>
        </w:rPr>
        <w:t>Communication Between the Board and District Employees</w:t>
      </w:r>
      <w:r w:rsidR="00DE02C3">
        <w:rPr>
          <w:rFonts w:ascii="Arial" w:hAnsi="Arial"/>
          <w:b/>
          <w:sz w:val="26"/>
        </w:rPr>
        <w:fldChar w:fldCharType="begin"/>
      </w:r>
      <w:r>
        <w:rPr>
          <w:rFonts w:ascii="Arial" w:hAnsi="Arial"/>
          <w:b/>
          <w:sz w:val="26"/>
        </w:rPr>
        <w:instrText>tc "Communication Between Board Members and District Employees"</w:instrText>
      </w:r>
      <w:r w:rsidR="00DE02C3">
        <w:rPr>
          <w:rFonts w:ascii="Arial" w:hAnsi="Arial"/>
          <w:b/>
          <w:sz w:val="26"/>
        </w:rPr>
        <w:fldChar w:fldCharType="end"/>
      </w:r>
      <w:r>
        <w:rPr>
          <w:rFonts w:ascii="Arial" w:hAnsi="Arial"/>
          <w:b/>
          <w:sz w:val="26"/>
        </w:rPr>
        <w:t xml:space="preserve">  </w:t>
      </w:r>
    </w:p>
    <w:p w14:paraId="4ED02D99" w14:textId="77777777" w:rsidR="00A5130A" w:rsidRDefault="00D80007">
      <w:pPr>
        <w:rPr>
          <w:rFonts w:ascii="Arial" w:hAnsi="Arial"/>
          <w:sz w:val="26"/>
        </w:rPr>
      </w:pPr>
      <w:r>
        <w:rPr>
          <w:rFonts w:ascii="Arial" w:hAnsi="Arial"/>
          <w:sz w:val="26"/>
        </w:rPr>
        <w:tab/>
      </w:r>
    </w:p>
    <w:p w14:paraId="23722B23" w14:textId="77777777" w:rsidR="00A5130A" w:rsidRDefault="00D80007">
      <w:pPr>
        <w:jc w:val="both"/>
        <w:rPr>
          <w:rFonts w:ascii="Arial" w:hAnsi="Arial"/>
          <w:sz w:val="26"/>
        </w:rPr>
      </w:pPr>
      <w:r>
        <w:rPr>
          <w:rFonts w:ascii="Arial" w:hAnsi="Arial"/>
          <w:sz w:val="26"/>
        </w:rPr>
        <w:t>Employees should submit communications or reports regarding the district to their immediate supervisor, then the superintendent, and only then to the board.  They have the same right to communicate with the board about matters of public concern as other patrons of the district, but must follow the chain of command before communicating about employment-related issues.</w:t>
      </w:r>
    </w:p>
    <w:p w14:paraId="6DEDAE69" w14:textId="77777777" w:rsidR="00A5130A" w:rsidRDefault="00A5130A">
      <w:pPr>
        <w:jc w:val="both"/>
        <w:rPr>
          <w:rFonts w:ascii="Arial" w:hAnsi="Arial"/>
          <w:sz w:val="26"/>
        </w:rPr>
      </w:pPr>
    </w:p>
    <w:p w14:paraId="5248E409" w14:textId="77777777" w:rsidR="00A5130A" w:rsidRDefault="00D80007">
      <w:pPr>
        <w:jc w:val="both"/>
        <w:rPr>
          <w:rFonts w:ascii="Arial" w:hAnsi="Arial"/>
          <w:sz w:val="26"/>
        </w:rPr>
      </w:pPr>
      <w:r>
        <w:rPr>
          <w:rFonts w:ascii="Arial" w:hAnsi="Arial"/>
          <w:sz w:val="26"/>
        </w:rPr>
        <w:t>When appropriate, the superintendent shall inform employees of official board policies, directives, actions and concerns.</w:t>
      </w:r>
    </w:p>
    <w:p w14:paraId="51610AB4" w14:textId="77777777" w:rsidR="00A5130A" w:rsidRDefault="00A5130A">
      <w:pPr>
        <w:jc w:val="both"/>
        <w:rPr>
          <w:rFonts w:ascii="Arial" w:hAnsi="Arial"/>
          <w:sz w:val="26"/>
        </w:rPr>
      </w:pPr>
    </w:p>
    <w:p w14:paraId="12E488A4" w14:textId="77777777" w:rsidR="00A5130A" w:rsidRDefault="00D80007">
      <w:pPr>
        <w:rPr>
          <w:rFonts w:ascii="Arial" w:hAnsi="Arial"/>
          <w:sz w:val="26"/>
        </w:rPr>
      </w:pPr>
      <w:r>
        <w:rPr>
          <w:rFonts w:ascii="Arial" w:hAnsi="Arial"/>
          <w:sz w:val="26"/>
        </w:rPr>
        <w:t xml:space="preserve">Adopted on: </w:t>
      </w:r>
      <w:r w:rsidRPr="00D80007">
        <w:rPr>
          <w:rFonts w:ascii="Arial" w:hAnsi="Arial"/>
          <w:sz w:val="26"/>
          <w:u w:val="single"/>
        </w:rPr>
        <w:t>11-14-05</w:t>
      </w:r>
    </w:p>
    <w:p w14:paraId="645AA89C" w14:textId="77777777" w:rsidR="00A5130A" w:rsidRDefault="00D80007">
      <w:pPr>
        <w:jc w:val="both"/>
        <w:rPr>
          <w:rFonts w:ascii="Arial" w:hAnsi="Arial"/>
          <w:sz w:val="26"/>
        </w:rPr>
      </w:pPr>
      <w:r>
        <w:rPr>
          <w:rFonts w:ascii="Arial" w:hAnsi="Arial"/>
          <w:sz w:val="26"/>
        </w:rPr>
        <w:t>Revised on: _________________________</w:t>
      </w:r>
    </w:p>
    <w:p w14:paraId="050348E2" w14:textId="2975BE09" w:rsidR="00696F4A" w:rsidRPr="00694466" w:rsidRDefault="00D80007" w:rsidP="00696F4A">
      <w:pPr>
        <w:jc w:val="both"/>
        <w:rPr>
          <w:rFonts w:ascii="Arial" w:hAnsi="Arial"/>
          <w:sz w:val="26"/>
          <w:u w:val="single"/>
        </w:rPr>
      </w:pPr>
      <w:r>
        <w:rPr>
          <w:rFonts w:ascii="Arial" w:hAnsi="Arial"/>
          <w:sz w:val="26"/>
        </w:rPr>
        <w:t xml:space="preserve">Reviewed on: </w:t>
      </w:r>
      <w:r w:rsidRPr="00D80007">
        <w:rPr>
          <w:rFonts w:ascii="Arial" w:hAnsi="Arial"/>
          <w:sz w:val="26"/>
          <w:u w:val="single"/>
        </w:rPr>
        <w:t>3-7-11</w:t>
      </w:r>
      <w:r w:rsidR="00696F4A">
        <w:rPr>
          <w:rFonts w:ascii="Arial" w:hAnsi="Arial"/>
          <w:sz w:val="26"/>
          <w:u w:val="single"/>
        </w:rPr>
        <w:t xml:space="preserve">, </w:t>
      </w:r>
      <w:r w:rsidR="00696F4A" w:rsidRPr="001C6507">
        <w:rPr>
          <w:rFonts w:ascii="Arial" w:hAnsi="Arial"/>
          <w:sz w:val="26"/>
          <w:u w:val="single"/>
        </w:rPr>
        <w:t>3-09-15</w:t>
      </w:r>
      <w:r w:rsidR="001C6507" w:rsidRPr="001C6507">
        <w:rPr>
          <w:rFonts w:ascii="Arial" w:hAnsi="Arial"/>
          <w:sz w:val="26"/>
          <w:u w:val="single"/>
        </w:rPr>
        <w:t>, 11-12-18</w:t>
      </w:r>
      <w:r w:rsidR="00694466">
        <w:rPr>
          <w:rFonts w:ascii="Arial" w:hAnsi="Arial"/>
          <w:sz w:val="26"/>
          <w:u w:val="single"/>
        </w:rPr>
        <w:t xml:space="preserve">, </w:t>
      </w:r>
      <w:r w:rsidR="00694466" w:rsidRPr="00694466">
        <w:rPr>
          <w:rFonts w:ascii="Arial" w:hAnsi="Arial"/>
          <w:sz w:val="26"/>
          <w:u w:val="single"/>
        </w:rPr>
        <w:t>4-11-22</w:t>
      </w:r>
    </w:p>
    <w:p w14:paraId="6A0FC244" w14:textId="77777777" w:rsidR="00A5130A" w:rsidRDefault="00A5130A">
      <w:pPr>
        <w:jc w:val="both"/>
        <w:rPr>
          <w:rFonts w:ascii="Arial" w:hAnsi="Arial"/>
          <w:sz w:val="26"/>
        </w:rPr>
      </w:pPr>
    </w:p>
    <w:p w14:paraId="799CA56F" w14:textId="77777777" w:rsidR="00A5130A" w:rsidRDefault="00A5130A">
      <w:pPr>
        <w:jc w:val="both"/>
      </w:pPr>
    </w:p>
    <w:sectPr w:rsidR="00A5130A" w:rsidSect="00DE02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720"/>
  <w:noPunctuationKerning/>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D80007"/>
    <w:rsid w:val="001C6507"/>
    <w:rsid w:val="00694466"/>
    <w:rsid w:val="00696F4A"/>
    <w:rsid w:val="00A5130A"/>
    <w:rsid w:val="00D80007"/>
    <w:rsid w:val="00DE02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07D317"/>
  <w15:docId w15:val="{A89316B1-6107-934E-82EB-5C9E25B0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2C3"/>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4005</vt:lpstr>
    </vt:vector>
  </TitlesOfParts>
  <Company>Harding, Shultz and Downs</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4005</dc:title>
  <dc:subject/>
  <dc:creator>Karen Haase</dc:creator>
  <cp:keywords/>
  <dc:description/>
  <cp:lastModifiedBy>Microsoft Office User</cp:lastModifiedBy>
  <cp:revision>5</cp:revision>
  <cp:lastPrinted>2004-09-08T22:04:00Z</cp:lastPrinted>
  <dcterms:created xsi:type="dcterms:W3CDTF">2011-03-02T17:36:00Z</dcterms:created>
  <dcterms:modified xsi:type="dcterms:W3CDTF">2022-04-12T20:55:00Z</dcterms:modified>
</cp:coreProperties>
</file>