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56DC" w14:textId="77777777" w:rsidR="009D0BDC" w:rsidRPr="00DF33AE" w:rsidRDefault="00FC3EEF" w:rsidP="008C755E">
      <w:pPr>
        <w:spacing w:before="240" w:after="240"/>
        <w:jc w:val="center"/>
        <w:rPr>
          <w:rFonts w:ascii="Verdana" w:hAnsi="Verdana" w:cs="Arial"/>
          <w:b/>
        </w:rPr>
      </w:pPr>
      <w:r>
        <w:rPr>
          <w:rFonts w:ascii="Verdana" w:hAnsi="Verdana" w:cs="Arial"/>
          <w:b/>
        </w:rPr>
        <w:t>3039</w:t>
      </w:r>
    </w:p>
    <w:p w14:paraId="4DC53FF0" w14:textId="77777777" w:rsidR="007E1D1A" w:rsidRPr="00BA7BB7" w:rsidRDefault="009D2363" w:rsidP="00BA7BB7">
      <w:pPr>
        <w:spacing w:before="240" w:after="240"/>
        <w:jc w:val="center"/>
        <w:rPr>
          <w:rFonts w:ascii="Verdana" w:hAnsi="Verdana" w:cs="Arial"/>
          <w:b/>
        </w:rPr>
      </w:pPr>
      <w:r w:rsidRPr="00DF33AE">
        <w:rPr>
          <w:rFonts w:ascii="Verdana" w:hAnsi="Verdana" w:cs="Arial"/>
          <w:b/>
        </w:rPr>
        <w:t>Threat Assessment and Response</w:t>
      </w:r>
      <w:r w:rsidR="007531F3">
        <w:rPr>
          <w:rFonts w:ascii="Verdana" w:hAnsi="Verdana" w:cs="Arial"/>
          <w:b/>
        </w:rPr>
        <w:t xml:space="preserve"> </w:t>
      </w:r>
    </w:p>
    <w:p w14:paraId="2332CA82" w14:textId="77777777" w:rsidR="00313FBB" w:rsidRPr="00F9138D" w:rsidRDefault="00313FBB" w:rsidP="00313FBB">
      <w:pPr>
        <w:spacing w:before="240" w:after="240"/>
        <w:jc w:val="both"/>
        <w:rPr>
          <w:rFonts w:ascii="Verdana" w:hAnsi="Verdana" w:cs="Arial"/>
        </w:rPr>
      </w:pPr>
      <w:r w:rsidRPr="00DF33AE">
        <w:rPr>
          <w:rFonts w:ascii="Verdana" w:hAnsi="Verdana" w:cs="Arial"/>
        </w:rPr>
        <w:t xml:space="preserve">The board of education is committed to providing a safe environment for members of the school community.  Students, staff and patrons are urged to immediately report any statements or behavior that makes the observer fearful or uncomfortable about the safety of the </w:t>
      </w:r>
      <w:r w:rsidRPr="00F9138D">
        <w:rPr>
          <w:rFonts w:ascii="Verdana" w:hAnsi="Verdana" w:cs="Arial"/>
        </w:rPr>
        <w:t>school environment.</w:t>
      </w:r>
    </w:p>
    <w:p w14:paraId="6E8F9B6A" w14:textId="77777777" w:rsidR="003D31BB" w:rsidRPr="00F9138D" w:rsidRDefault="001363FA" w:rsidP="003D31BB">
      <w:pPr>
        <w:numPr>
          <w:ilvl w:val="0"/>
          <w:numId w:val="1"/>
        </w:numPr>
        <w:spacing w:before="240" w:after="240"/>
        <w:ind w:hanging="720"/>
        <w:jc w:val="both"/>
        <w:rPr>
          <w:rFonts w:ascii="Verdana" w:hAnsi="Verdana" w:cs="Arial"/>
          <w:b/>
        </w:rPr>
      </w:pPr>
      <w:r w:rsidRPr="00F9138D">
        <w:rPr>
          <w:rFonts w:ascii="Verdana" w:hAnsi="Verdana" w:cs="Arial"/>
          <w:b/>
        </w:rPr>
        <w:t>Definitions</w:t>
      </w:r>
    </w:p>
    <w:p w14:paraId="164A2892" w14:textId="77777777" w:rsidR="003D31BB" w:rsidRPr="00F9138D" w:rsidRDefault="001363FA" w:rsidP="003D31BB">
      <w:pPr>
        <w:numPr>
          <w:ilvl w:val="1"/>
          <w:numId w:val="1"/>
        </w:numPr>
        <w:spacing w:before="240" w:after="240"/>
        <w:jc w:val="both"/>
        <w:rPr>
          <w:rFonts w:ascii="Verdana" w:hAnsi="Verdana" w:cs="Arial"/>
          <w:b/>
        </w:rPr>
      </w:pPr>
      <w:r w:rsidRPr="00F9138D">
        <w:rPr>
          <w:rFonts w:ascii="Verdana" w:hAnsi="Verdana" w:cs="Arial"/>
        </w:rPr>
        <w:t xml:space="preserve">A </w:t>
      </w:r>
      <w:r w:rsidRPr="00F9138D">
        <w:rPr>
          <w:rFonts w:ascii="Verdana" w:hAnsi="Verdana" w:cs="Arial"/>
          <w:b/>
        </w:rPr>
        <w:t>threat</w:t>
      </w:r>
      <w:r w:rsidRPr="00F9138D">
        <w:rPr>
          <w:rFonts w:ascii="Verdana" w:hAnsi="Verdana" w:cs="Arial"/>
        </w:rPr>
        <w:t xml:space="preserve"> is an expression of </w:t>
      </w:r>
      <w:r w:rsidR="003D31BB" w:rsidRPr="00F9138D">
        <w:rPr>
          <w:rFonts w:ascii="Verdana" w:hAnsi="Verdana" w:cs="Arial"/>
        </w:rPr>
        <w:t xml:space="preserve">a willful </w:t>
      </w:r>
      <w:r w:rsidRPr="00F9138D">
        <w:rPr>
          <w:rFonts w:ascii="Verdana" w:hAnsi="Verdana" w:cs="Arial"/>
        </w:rPr>
        <w:t xml:space="preserve">intent to physically or sexually harm someone </w:t>
      </w:r>
      <w:r w:rsidR="007A3395" w:rsidRPr="00F9138D">
        <w:rPr>
          <w:rFonts w:ascii="Verdana" w:hAnsi="Verdana" w:cs="Arial"/>
        </w:rPr>
        <w:t xml:space="preserve">or to damage property in a way </w:t>
      </w:r>
      <w:r w:rsidRPr="00F9138D">
        <w:rPr>
          <w:rFonts w:ascii="Verdana" w:hAnsi="Verdana" w:cs="Arial"/>
        </w:rPr>
        <w:t xml:space="preserve">that indicates that an individual poses a danger to the safety of school staff, students or other members of the school community. </w:t>
      </w:r>
    </w:p>
    <w:p w14:paraId="360334A5" w14:textId="77777777" w:rsidR="001363FA" w:rsidRPr="00F9138D" w:rsidRDefault="001363FA" w:rsidP="00B73BD7">
      <w:pPr>
        <w:numPr>
          <w:ilvl w:val="2"/>
          <w:numId w:val="1"/>
        </w:numPr>
        <w:spacing w:before="240" w:after="240"/>
        <w:jc w:val="both"/>
        <w:rPr>
          <w:rFonts w:ascii="Verdana" w:hAnsi="Verdana" w:cs="Arial"/>
        </w:rPr>
      </w:pPr>
      <w:r w:rsidRPr="00F9138D">
        <w:rPr>
          <w:rFonts w:ascii="Verdana" w:hAnsi="Verdana" w:cs="Arial"/>
        </w:rPr>
        <w:t>The threat may be expressed/communicated behaviorally, orally, visually, in writing, electronically, or through any other m</w:t>
      </w:r>
      <w:r w:rsidR="00D71979" w:rsidRPr="00F9138D">
        <w:rPr>
          <w:rFonts w:ascii="Verdana" w:hAnsi="Verdana" w:cs="Arial"/>
        </w:rPr>
        <w:t>e</w:t>
      </w:r>
      <w:r w:rsidRPr="00F9138D">
        <w:rPr>
          <w:rFonts w:ascii="Verdana" w:hAnsi="Verdana" w:cs="Arial"/>
        </w:rPr>
        <w:t xml:space="preserve">ans.  </w:t>
      </w:r>
    </w:p>
    <w:p w14:paraId="34075BFC" w14:textId="77777777" w:rsidR="001363FA" w:rsidRPr="00F9138D" w:rsidRDefault="001363FA" w:rsidP="001363FA">
      <w:pPr>
        <w:numPr>
          <w:ilvl w:val="2"/>
          <w:numId w:val="1"/>
        </w:numPr>
        <w:spacing w:before="240" w:after="240"/>
        <w:jc w:val="both"/>
        <w:rPr>
          <w:rFonts w:ascii="Verdana" w:hAnsi="Verdana" w:cs="Arial"/>
        </w:rPr>
      </w:pPr>
      <w:r w:rsidRPr="00F9138D">
        <w:rPr>
          <w:rFonts w:ascii="Verdana" w:hAnsi="Verdana" w:cs="Arial"/>
        </w:rPr>
        <w:t xml:space="preserve">A </w:t>
      </w:r>
      <w:r w:rsidRPr="00F9138D">
        <w:rPr>
          <w:rFonts w:ascii="Verdana" w:hAnsi="Verdana" w:cs="Arial"/>
          <w:b/>
        </w:rPr>
        <w:t xml:space="preserve">transient threat </w:t>
      </w:r>
      <w:r w:rsidRPr="00F9138D">
        <w:rPr>
          <w:rFonts w:ascii="Verdana" w:hAnsi="Verdana" w:cs="Arial"/>
        </w:rPr>
        <w:t xml:space="preserve">is an expression of anger or frustration that can be quickly or easily resolved. </w:t>
      </w:r>
    </w:p>
    <w:p w14:paraId="19609550" w14:textId="77777777" w:rsidR="001363FA" w:rsidRPr="00F9138D" w:rsidRDefault="001363FA" w:rsidP="001363FA">
      <w:pPr>
        <w:numPr>
          <w:ilvl w:val="2"/>
          <w:numId w:val="1"/>
        </w:numPr>
        <w:spacing w:before="240" w:after="240"/>
        <w:jc w:val="both"/>
        <w:rPr>
          <w:rFonts w:ascii="Verdana" w:hAnsi="Verdana" w:cs="Arial"/>
        </w:rPr>
      </w:pPr>
      <w:r w:rsidRPr="00F9138D">
        <w:rPr>
          <w:rFonts w:ascii="Verdana" w:hAnsi="Verdana" w:cs="Arial"/>
        </w:rPr>
        <w:t xml:space="preserve">A </w:t>
      </w:r>
      <w:r w:rsidRPr="00F9138D">
        <w:rPr>
          <w:rFonts w:ascii="Verdana" w:hAnsi="Verdana" w:cs="Arial"/>
          <w:b/>
        </w:rPr>
        <w:t xml:space="preserve">substantive threat </w:t>
      </w:r>
      <w:r w:rsidRPr="00F9138D">
        <w:rPr>
          <w:rFonts w:ascii="Verdana" w:hAnsi="Verdana" w:cs="Arial"/>
        </w:rPr>
        <w:t xml:space="preserve">is an expression of serious intent to harm others </w:t>
      </w:r>
      <w:r w:rsidR="001D09BF" w:rsidRPr="00F9138D">
        <w:rPr>
          <w:rFonts w:ascii="Verdana" w:hAnsi="Verdana" w:cs="Arial"/>
        </w:rPr>
        <w:t>which includes, but is not limited to, any threat which involves</w:t>
      </w:r>
      <w:r w:rsidRPr="00F9138D">
        <w:rPr>
          <w:rFonts w:ascii="Verdana" w:hAnsi="Verdana" w:cs="Arial"/>
        </w:rPr>
        <w:t xml:space="preserve"> a detailed plan and means.  </w:t>
      </w:r>
    </w:p>
    <w:p w14:paraId="294CCB79" w14:textId="77777777" w:rsidR="001363FA" w:rsidRPr="00F9138D" w:rsidRDefault="001363FA" w:rsidP="001363FA">
      <w:pPr>
        <w:numPr>
          <w:ilvl w:val="1"/>
          <w:numId w:val="1"/>
        </w:numPr>
        <w:spacing w:before="240" w:after="240"/>
        <w:jc w:val="both"/>
        <w:rPr>
          <w:rFonts w:ascii="Verdana" w:hAnsi="Verdana" w:cs="Arial"/>
        </w:rPr>
      </w:pPr>
      <w:r w:rsidRPr="00F9138D">
        <w:rPr>
          <w:rFonts w:ascii="Verdana" w:hAnsi="Verdana" w:cs="Arial"/>
        </w:rPr>
        <w:t xml:space="preserve">A </w:t>
      </w:r>
      <w:r w:rsidRPr="00F9138D">
        <w:rPr>
          <w:rFonts w:ascii="Verdana" w:hAnsi="Verdana" w:cs="Arial"/>
          <w:b/>
        </w:rPr>
        <w:t>threat assessment</w:t>
      </w:r>
      <w:r w:rsidRPr="00F9138D">
        <w:rPr>
          <w:rFonts w:ascii="Verdana" w:hAnsi="Verdana" w:cs="Arial"/>
        </w:rPr>
        <w:t xml:space="preserve"> is a fact-based process emphasizing an appraisal of observed (or reasonably-observable) behaviors to identify potentially dangerous or violent situations, to assessment them and to manage/address them.  Threat assessment is the process of</w:t>
      </w:r>
      <w:r w:rsidR="00FC5B67" w:rsidRPr="00F9138D">
        <w:rPr>
          <w:rFonts w:ascii="Verdana" w:hAnsi="Verdana" w:cs="Arial"/>
        </w:rPr>
        <w:t xml:space="preserve"> identifying and responding to </w:t>
      </w:r>
      <w:r w:rsidRPr="00F9138D">
        <w:rPr>
          <w:rFonts w:ascii="Verdana" w:hAnsi="Verdana" w:cs="Arial"/>
        </w:rPr>
        <w:t xml:space="preserve">serious </w:t>
      </w:r>
      <w:r w:rsidR="00FC5B67" w:rsidRPr="00F9138D">
        <w:rPr>
          <w:rFonts w:ascii="Verdana" w:hAnsi="Verdana" w:cs="Arial"/>
        </w:rPr>
        <w:t>threats</w:t>
      </w:r>
      <w:r w:rsidRPr="00F9138D">
        <w:rPr>
          <w:rFonts w:ascii="Verdana" w:hAnsi="Verdana" w:cs="Arial"/>
        </w:rPr>
        <w:t xml:space="preserve"> in a systematic, data-informed way.  </w:t>
      </w:r>
    </w:p>
    <w:p w14:paraId="02269749" w14:textId="77777777" w:rsidR="001363FA" w:rsidRPr="00F9138D" w:rsidRDefault="001363FA" w:rsidP="001363FA">
      <w:pPr>
        <w:numPr>
          <w:ilvl w:val="2"/>
          <w:numId w:val="1"/>
        </w:numPr>
        <w:spacing w:before="240" w:after="240"/>
        <w:jc w:val="both"/>
        <w:rPr>
          <w:rFonts w:ascii="Verdana" w:hAnsi="Verdana" w:cs="Arial"/>
        </w:rPr>
      </w:pPr>
      <w:r w:rsidRPr="00F9138D">
        <w:rPr>
          <w:rFonts w:ascii="Verdana" w:hAnsi="Verdana" w:cs="Arial"/>
        </w:rPr>
        <w:t xml:space="preserve">The threat assessment process is distinct from student disciplinary procedures.  The mere fact that the district is conducting a threat assessment does not by itself necessitate suspension, expulsion or emergency exclusion without complying with state law and board policy related governing those actions. </w:t>
      </w:r>
    </w:p>
    <w:p w14:paraId="1D867316" w14:textId="77777777" w:rsidR="001363FA" w:rsidRPr="00F9138D" w:rsidRDefault="001363FA" w:rsidP="00B73BD7">
      <w:pPr>
        <w:numPr>
          <w:ilvl w:val="2"/>
          <w:numId w:val="1"/>
        </w:numPr>
        <w:spacing w:before="240" w:after="240"/>
        <w:jc w:val="both"/>
        <w:rPr>
          <w:rFonts w:ascii="Verdana" w:hAnsi="Verdana" w:cs="Arial"/>
          <w:b/>
        </w:rPr>
      </w:pPr>
      <w:r w:rsidRPr="00F9138D">
        <w:rPr>
          <w:rFonts w:ascii="Verdana" w:hAnsi="Verdana" w:cs="Arial"/>
        </w:rPr>
        <w:lastRenderedPageBreak/>
        <w:t xml:space="preserve">The threat assessment process is distinct from specialized instruction which a student with a disability may receive from the school district.  The school district will not change a student’s educational placement as that term is used in the Individuals with Disabilities in Education Act </w:t>
      </w:r>
      <w:r w:rsidRPr="00F9138D">
        <w:rPr>
          <w:rFonts w:ascii="Verdana" w:hAnsi="Verdana" w:cs="Arial"/>
          <w:i/>
        </w:rPr>
        <w:t>solely</w:t>
      </w:r>
      <w:r w:rsidRPr="00F9138D">
        <w:rPr>
          <w:rFonts w:ascii="Verdana" w:hAnsi="Verdana" w:cs="Arial"/>
        </w:rPr>
        <w:t xml:space="preserve"> as part of a threat assessment.</w:t>
      </w:r>
    </w:p>
    <w:p w14:paraId="49F9C2E0" w14:textId="77777777" w:rsidR="00313FBB" w:rsidRPr="00F9138D" w:rsidRDefault="00313FBB" w:rsidP="00313FBB">
      <w:pPr>
        <w:numPr>
          <w:ilvl w:val="0"/>
          <w:numId w:val="1"/>
        </w:numPr>
        <w:spacing w:before="240" w:after="240"/>
        <w:ind w:hanging="720"/>
        <w:jc w:val="both"/>
        <w:rPr>
          <w:rFonts w:ascii="Verdana" w:hAnsi="Verdana" w:cs="Arial"/>
          <w:b/>
        </w:rPr>
      </w:pPr>
      <w:r w:rsidRPr="00F9138D">
        <w:rPr>
          <w:rFonts w:ascii="Verdana" w:hAnsi="Verdana" w:cs="Arial"/>
          <w:b/>
        </w:rPr>
        <w:t xml:space="preserve">Obligation to Report </w:t>
      </w:r>
      <w:r w:rsidR="00FC5B67" w:rsidRPr="00F9138D">
        <w:rPr>
          <w:rFonts w:ascii="Verdana" w:hAnsi="Verdana" w:cs="Arial"/>
          <w:b/>
        </w:rPr>
        <w:t xml:space="preserve">Threatening </w:t>
      </w:r>
      <w:r w:rsidRPr="00F9138D">
        <w:rPr>
          <w:rFonts w:ascii="Verdana" w:hAnsi="Verdana" w:cs="Arial"/>
          <w:b/>
        </w:rPr>
        <w:t>Statements or Behaviors.</w:t>
      </w:r>
    </w:p>
    <w:p w14:paraId="0DB5D87B" w14:textId="77777777" w:rsidR="00313FBB" w:rsidRPr="00F9138D" w:rsidRDefault="00313FBB" w:rsidP="00313FBB">
      <w:pPr>
        <w:spacing w:before="240" w:after="240"/>
        <w:jc w:val="both"/>
        <w:rPr>
          <w:rFonts w:ascii="Verdana" w:hAnsi="Verdana" w:cs="Arial"/>
        </w:rPr>
      </w:pPr>
      <w:r w:rsidRPr="00F9138D">
        <w:rPr>
          <w:rFonts w:ascii="Verdana" w:hAnsi="Verdana" w:cs="Arial"/>
        </w:rPr>
        <w:t xml:space="preserve">All staff and students must report </w:t>
      </w:r>
      <w:r w:rsidR="001363FA" w:rsidRPr="00F9138D">
        <w:rPr>
          <w:rFonts w:ascii="Verdana" w:hAnsi="Verdana" w:cs="Arial"/>
          <w:b/>
        </w:rPr>
        <w:t xml:space="preserve">substantive threats </w:t>
      </w:r>
      <w:r w:rsidRPr="00F9138D">
        <w:rPr>
          <w:rFonts w:ascii="Verdana" w:hAnsi="Verdana" w:cs="Arial"/>
        </w:rPr>
        <w:t>to a member of the administration</w:t>
      </w:r>
      <w:r w:rsidR="001D09BF" w:rsidRPr="00F9138D">
        <w:rPr>
          <w:rFonts w:ascii="Verdana" w:hAnsi="Verdana" w:cs="Arial"/>
        </w:rPr>
        <w:t xml:space="preserve"> </w:t>
      </w:r>
      <w:r w:rsidR="001363FA" w:rsidRPr="00F9138D">
        <w:rPr>
          <w:rFonts w:ascii="Verdana" w:hAnsi="Verdana" w:cs="Arial"/>
        </w:rPr>
        <w:t>immediately</w:t>
      </w:r>
      <w:r w:rsidR="00D123F3" w:rsidRPr="00F9138D">
        <w:rPr>
          <w:rFonts w:ascii="Verdana" w:hAnsi="Verdana" w:cs="Arial"/>
        </w:rPr>
        <w:t xml:space="preserve"> </w:t>
      </w:r>
      <w:r w:rsidR="00FC5B67" w:rsidRPr="00F9138D">
        <w:rPr>
          <w:rFonts w:ascii="Verdana" w:hAnsi="Verdana" w:cs="Arial"/>
        </w:rPr>
        <w:t xml:space="preserve">and comply with any </w:t>
      </w:r>
      <w:r w:rsidR="00D71979" w:rsidRPr="00F9138D">
        <w:rPr>
          <w:rFonts w:ascii="Verdana" w:hAnsi="Verdana" w:cs="Arial"/>
        </w:rPr>
        <w:t xml:space="preserve">other </w:t>
      </w:r>
      <w:r w:rsidR="00FC5B67" w:rsidRPr="00F9138D">
        <w:rPr>
          <w:rFonts w:ascii="Verdana" w:hAnsi="Verdana" w:cs="Arial"/>
        </w:rPr>
        <w:t>mandatory reporting obligations</w:t>
      </w:r>
      <w:r w:rsidRPr="00F9138D">
        <w:rPr>
          <w:rFonts w:ascii="Verdana" w:hAnsi="Verdana" w:cs="Arial"/>
        </w:rPr>
        <w:t xml:space="preserve">. </w:t>
      </w:r>
      <w:r w:rsidR="00FC5B67" w:rsidRPr="00F9138D">
        <w:rPr>
          <w:rFonts w:ascii="Verdana" w:hAnsi="Verdana" w:cs="Arial"/>
        </w:rPr>
        <w:t xml:space="preserve">Staff and students who are unsure whether a threat is substantive or transient should report the situation.  </w:t>
      </w:r>
      <w:r w:rsidRPr="00F9138D">
        <w:rPr>
          <w:rFonts w:ascii="Verdana" w:hAnsi="Verdana" w:cs="Arial"/>
        </w:rPr>
        <w:t>Staff and students must make such report regardless of the nature of the relationship between the individual who initiated the threat or threatening behavior and the person(s) who were threatened or who were the focus of the threatening behavior.  Staff and students must also make such reports regardless of where or when the threat was made or the threatening behavior occurred.</w:t>
      </w:r>
    </w:p>
    <w:p w14:paraId="143E96A4" w14:textId="77777777" w:rsidR="00313FBB" w:rsidRPr="00F9138D" w:rsidRDefault="00313FBB" w:rsidP="00313FBB">
      <w:pPr>
        <w:spacing w:before="240" w:after="240"/>
        <w:jc w:val="both"/>
        <w:rPr>
          <w:rFonts w:ascii="Verdana" w:hAnsi="Verdana" w:cs="Arial"/>
        </w:rPr>
      </w:pPr>
      <w:r w:rsidRPr="00F9138D">
        <w:rPr>
          <w:rFonts w:ascii="Verdana" w:hAnsi="Verdana" w:cs="Arial"/>
        </w:rPr>
        <w:t>THREATS OR ASSAULTS WHICH REQUIRE IMMEDIATE INTERVENTION SHOULD BE REPORTED TO THE POLICE AT 911.</w:t>
      </w:r>
    </w:p>
    <w:p w14:paraId="4025CEA5" w14:textId="77777777" w:rsidR="00313FBB" w:rsidRPr="00F9138D" w:rsidRDefault="00721AB5" w:rsidP="00313FBB">
      <w:pPr>
        <w:spacing w:before="240" w:after="240"/>
        <w:jc w:val="both"/>
        <w:rPr>
          <w:rFonts w:ascii="Verdana" w:hAnsi="Verdana" w:cs="Arial"/>
          <w:b/>
        </w:rPr>
      </w:pPr>
      <w:r w:rsidRPr="00F9138D">
        <w:rPr>
          <w:rFonts w:ascii="Verdana" w:hAnsi="Verdana" w:cs="Arial"/>
          <w:b/>
        </w:rPr>
        <w:t>3</w:t>
      </w:r>
      <w:r w:rsidR="00313FBB" w:rsidRPr="00F9138D">
        <w:rPr>
          <w:rFonts w:ascii="Verdana" w:hAnsi="Verdana" w:cs="Arial"/>
          <w:b/>
        </w:rPr>
        <w:t>.</w:t>
      </w:r>
      <w:r w:rsidR="00313FBB" w:rsidRPr="00F9138D">
        <w:rPr>
          <w:rFonts w:ascii="Verdana" w:hAnsi="Verdana" w:cs="Arial"/>
          <w:b/>
        </w:rPr>
        <w:tab/>
        <w:t>Threat Assessment Team</w:t>
      </w:r>
    </w:p>
    <w:p w14:paraId="05756B35" w14:textId="77777777" w:rsidR="00A077E3" w:rsidRPr="00F9138D" w:rsidRDefault="00313FBB" w:rsidP="00313FBB">
      <w:pPr>
        <w:spacing w:before="240" w:after="240"/>
        <w:jc w:val="both"/>
        <w:rPr>
          <w:rFonts w:ascii="Verdana" w:hAnsi="Verdana" w:cs="Arial"/>
        </w:rPr>
      </w:pPr>
      <w:r w:rsidRPr="00F9138D">
        <w:rPr>
          <w:rFonts w:ascii="Verdana" w:hAnsi="Verdana" w:cs="Arial"/>
        </w:rPr>
        <w:t>The threat assessment team (team) shall consist of</w:t>
      </w:r>
      <w:r w:rsidR="00AB1143" w:rsidRPr="00F9138D">
        <w:rPr>
          <w:rFonts w:ascii="Verdana" w:hAnsi="Verdana" w:cs="Arial"/>
        </w:rPr>
        <w:t xml:space="preserve"> the superintendent of schools, building principal(s), guidance counselor, and law enforcement.</w:t>
      </w:r>
      <w:r w:rsidRPr="00F9138D">
        <w:rPr>
          <w:rFonts w:ascii="Verdana" w:hAnsi="Verdana" w:cs="Arial"/>
        </w:rPr>
        <w:t xml:space="preserve"> </w:t>
      </w:r>
      <w:r w:rsidR="00AB1143" w:rsidRPr="00F9138D">
        <w:rPr>
          <w:rFonts w:ascii="Verdana" w:hAnsi="Verdana" w:cs="Arial"/>
        </w:rPr>
        <w:t xml:space="preserve"> </w:t>
      </w:r>
      <w:r w:rsidR="001363FA" w:rsidRPr="00F9138D">
        <w:rPr>
          <w:rFonts w:ascii="Verdana" w:hAnsi="Verdana" w:cs="Arial"/>
        </w:rPr>
        <w:t xml:space="preserve">Not every team member need participate in every threat assessment. </w:t>
      </w:r>
      <w:r w:rsidR="007B47E2" w:rsidRPr="00F9138D">
        <w:rPr>
          <w:rFonts w:ascii="Verdana" w:hAnsi="Verdana" w:cs="Arial"/>
        </w:rPr>
        <w:t xml:space="preserve">If the threat has been made by or is </w:t>
      </w:r>
      <w:r w:rsidR="001363FA" w:rsidRPr="00F9138D">
        <w:rPr>
          <w:rFonts w:ascii="Verdana" w:hAnsi="Verdana" w:cs="Arial"/>
        </w:rPr>
        <w:t>directed towards, a student with a disability, the threat assessment team must include a staff member who is knowledgeable about special education services or Section 504 of the Rehabilitation Act, as appropriate.  Neither the student nor their student’s family members are part of the threat assessment team.</w:t>
      </w:r>
      <w:r w:rsidR="00AB1143" w:rsidRPr="00F9138D">
        <w:rPr>
          <w:rFonts w:ascii="Verdana" w:hAnsi="Verdana" w:cs="Arial"/>
        </w:rPr>
        <w:t xml:space="preserve">  </w:t>
      </w:r>
      <w:r w:rsidRPr="00F9138D">
        <w:rPr>
          <w:rFonts w:ascii="Verdana" w:hAnsi="Verdana" w:cs="Arial"/>
        </w:rPr>
        <w:t xml:space="preserve">The team is responsible for investigating all reported threats to school safety, evaluating the significance of each threat, and devising an appropriate response.    The threat assessment team shall work closely with the crisis team in planning for crisis situations.  The threat assessment team shall be familiar with mental health resources available to students, staff and patrons and shall collaborate with local mental health service providers as appropriate.   </w:t>
      </w:r>
    </w:p>
    <w:p w14:paraId="049E8CE0" w14:textId="77777777" w:rsidR="00313FBB" w:rsidRPr="00F9138D" w:rsidRDefault="00313FBB" w:rsidP="00313FBB">
      <w:pPr>
        <w:spacing w:before="240" w:after="240"/>
        <w:jc w:val="both"/>
        <w:rPr>
          <w:rFonts w:ascii="Verdana" w:hAnsi="Verdana" w:cs="Arial"/>
        </w:rPr>
      </w:pPr>
    </w:p>
    <w:p w14:paraId="518F1ED4" w14:textId="77777777" w:rsidR="00313FBB" w:rsidRPr="00F9138D" w:rsidRDefault="00721AB5" w:rsidP="00313FBB">
      <w:pPr>
        <w:spacing w:before="240" w:after="240"/>
        <w:jc w:val="both"/>
        <w:rPr>
          <w:rFonts w:ascii="Verdana" w:hAnsi="Verdana" w:cs="Arial"/>
          <w:b/>
        </w:rPr>
      </w:pPr>
      <w:r w:rsidRPr="00F9138D">
        <w:rPr>
          <w:rFonts w:ascii="Verdana" w:hAnsi="Verdana" w:cs="Arial"/>
          <w:b/>
        </w:rPr>
        <w:lastRenderedPageBreak/>
        <w:t>4</w:t>
      </w:r>
      <w:r w:rsidR="00313FBB" w:rsidRPr="00F9138D">
        <w:rPr>
          <w:rFonts w:ascii="Verdana" w:hAnsi="Verdana" w:cs="Arial"/>
          <w:b/>
        </w:rPr>
        <w:t>.</w:t>
      </w:r>
      <w:r w:rsidR="00313FBB" w:rsidRPr="00F9138D">
        <w:rPr>
          <w:rFonts w:ascii="Verdana" w:hAnsi="Verdana" w:cs="Arial"/>
          <w:b/>
        </w:rPr>
        <w:tab/>
        <w:t>Threat Assessment Investigation and Response</w:t>
      </w:r>
    </w:p>
    <w:p w14:paraId="7A9E805B" w14:textId="77777777" w:rsidR="001363FA" w:rsidRPr="00F9138D" w:rsidRDefault="001363FA" w:rsidP="00313FBB">
      <w:pPr>
        <w:spacing w:before="240" w:after="240"/>
        <w:jc w:val="both"/>
        <w:rPr>
          <w:rFonts w:ascii="Verdana" w:hAnsi="Verdana" w:cs="Arial"/>
        </w:rPr>
      </w:pPr>
      <w:r w:rsidRPr="00F9138D">
        <w:rPr>
          <w:rFonts w:ascii="Verdana" w:hAnsi="Verdana" w:cs="Arial"/>
        </w:rPr>
        <w:t xml:space="preserve">When a threat is reported, the school administrator shall initiate an initial inquiry/triage and, in consultation with members of the threat assessment team, make a determination of the seriousness of the threat as expeditiously as possible.  The school administrator must contact law enforcement if the administrator believes that an individual poses a clear and immediate threat of serious violence.  </w:t>
      </w:r>
    </w:p>
    <w:p w14:paraId="2DAF1EFE" w14:textId="77777777" w:rsidR="00BD0358" w:rsidRPr="00F9138D" w:rsidRDefault="001363FA" w:rsidP="00313FBB">
      <w:pPr>
        <w:spacing w:before="240" w:after="240"/>
        <w:jc w:val="both"/>
        <w:rPr>
          <w:rFonts w:ascii="Verdana" w:hAnsi="Verdana" w:cs="Arial"/>
        </w:rPr>
      </w:pPr>
      <w:r w:rsidRPr="00F9138D">
        <w:rPr>
          <w:rFonts w:ascii="Verdana" w:hAnsi="Verdana" w:cs="Arial"/>
        </w:rPr>
        <w:t xml:space="preserve">If there is no reasonably apparent imminent threat present or once </w:t>
      </w:r>
      <w:r w:rsidR="001D09BF" w:rsidRPr="00F9138D">
        <w:rPr>
          <w:rFonts w:ascii="Verdana" w:hAnsi="Verdana" w:cs="Arial"/>
        </w:rPr>
        <w:t>such</w:t>
      </w:r>
      <w:r w:rsidRPr="00F9138D">
        <w:rPr>
          <w:rFonts w:ascii="Verdana" w:hAnsi="Verdana" w:cs="Arial"/>
        </w:rPr>
        <w:t xml:space="preserve"> an imminent threat is contained, the threat assessment team will </w:t>
      </w:r>
      <w:r w:rsidR="00BD0358" w:rsidRPr="00F9138D">
        <w:rPr>
          <w:rFonts w:ascii="Verdana" w:hAnsi="Verdana" w:cs="Arial"/>
        </w:rPr>
        <w:t xml:space="preserve">meet to evaluate and respond to the threatening behavior.  The team may, but is not required to, review the following types of information: </w:t>
      </w:r>
    </w:p>
    <w:p w14:paraId="3244BA89" w14:textId="77777777" w:rsidR="00BD0358" w:rsidRPr="00F9138D" w:rsidRDefault="00BD0358" w:rsidP="00921418">
      <w:pPr>
        <w:pStyle w:val="ListParagraph"/>
        <w:numPr>
          <w:ilvl w:val="0"/>
          <w:numId w:val="4"/>
        </w:numPr>
        <w:spacing w:before="240" w:after="240"/>
        <w:jc w:val="both"/>
        <w:rPr>
          <w:rFonts w:ascii="Verdana" w:hAnsi="Verdana" w:cs="Arial"/>
        </w:rPr>
      </w:pPr>
      <w:r w:rsidRPr="00F9138D">
        <w:rPr>
          <w:rFonts w:ascii="Verdana" w:hAnsi="Verdana" w:cs="Arial"/>
        </w:rPr>
        <w:t xml:space="preserve">Review of the threatening behavior and/or communication; </w:t>
      </w:r>
    </w:p>
    <w:p w14:paraId="11B4DF75" w14:textId="77777777" w:rsidR="00BD0358" w:rsidRPr="00F9138D" w:rsidRDefault="00BD0358" w:rsidP="00921418">
      <w:pPr>
        <w:pStyle w:val="ListParagraph"/>
        <w:numPr>
          <w:ilvl w:val="0"/>
          <w:numId w:val="4"/>
        </w:numPr>
        <w:spacing w:before="240" w:after="240"/>
        <w:jc w:val="both"/>
        <w:rPr>
          <w:rFonts w:ascii="Verdana" w:hAnsi="Verdana" w:cs="Arial"/>
        </w:rPr>
      </w:pPr>
      <w:r w:rsidRPr="00F9138D">
        <w:rPr>
          <w:rFonts w:ascii="Verdana" w:hAnsi="Verdana" w:cs="Arial"/>
        </w:rPr>
        <w:t>I</w:t>
      </w:r>
      <w:r w:rsidR="00313FBB" w:rsidRPr="00F9138D">
        <w:rPr>
          <w:rFonts w:ascii="Verdana" w:hAnsi="Verdana" w:cs="Arial"/>
        </w:rPr>
        <w:t xml:space="preserve">nterviews with the </w:t>
      </w:r>
      <w:r w:rsidRPr="00F9138D">
        <w:rPr>
          <w:rFonts w:ascii="Verdana" w:hAnsi="Verdana" w:cs="Arial"/>
        </w:rPr>
        <w:t xml:space="preserve">individuals involved including students, </w:t>
      </w:r>
      <w:r w:rsidR="00313FBB" w:rsidRPr="00F9138D">
        <w:rPr>
          <w:rFonts w:ascii="Verdana" w:hAnsi="Verdana" w:cs="Arial"/>
        </w:rPr>
        <w:t>staff members</w:t>
      </w:r>
      <w:r w:rsidRPr="00F9138D">
        <w:rPr>
          <w:rFonts w:ascii="Verdana" w:hAnsi="Verdana" w:cs="Arial"/>
        </w:rPr>
        <w:t xml:space="preserve">, and </w:t>
      </w:r>
      <w:r w:rsidR="00313FBB" w:rsidRPr="00F9138D">
        <w:rPr>
          <w:rFonts w:ascii="Verdana" w:hAnsi="Verdana" w:cs="Arial"/>
        </w:rPr>
        <w:t>family members</w:t>
      </w:r>
      <w:r w:rsidRPr="00F9138D">
        <w:rPr>
          <w:rFonts w:ascii="Verdana" w:hAnsi="Verdana" w:cs="Arial"/>
        </w:rPr>
        <w:t xml:space="preserve"> as necessary and/or appropriate;</w:t>
      </w:r>
    </w:p>
    <w:p w14:paraId="62ED3C21" w14:textId="77777777" w:rsidR="00BD0358" w:rsidRPr="00F9138D" w:rsidRDefault="00BD0358" w:rsidP="00921418">
      <w:pPr>
        <w:pStyle w:val="ListParagraph"/>
        <w:numPr>
          <w:ilvl w:val="0"/>
          <w:numId w:val="4"/>
        </w:numPr>
        <w:spacing w:before="240" w:after="240"/>
        <w:jc w:val="both"/>
        <w:rPr>
          <w:rFonts w:ascii="Verdana" w:hAnsi="Verdana" w:cs="Arial"/>
        </w:rPr>
      </w:pPr>
      <w:r w:rsidRPr="00F9138D">
        <w:rPr>
          <w:rFonts w:ascii="Verdana" w:hAnsi="Verdana" w:cs="Arial"/>
        </w:rPr>
        <w:t xml:space="preserve">Review of school and other records for any prior history or interventions with the students involved; </w:t>
      </w:r>
    </w:p>
    <w:p w14:paraId="4228B9C5" w14:textId="77777777" w:rsidR="00313FBB" w:rsidRPr="00F9138D" w:rsidRDefault="00BD0358" w:rsidP="00921418">
      <w:pPr>
        <w:pStyle w:val="ListParagraph"/>
        <w:numPr>
          <w:ilvl w:val="0"/>
          <w:numId w:val="4"/>
        </w:numPr>
        <w:spacing w:before="240" w:after="240"/>
        <w:jc w:val="both"/>
        <w:rPr>
          <w:rFonts w:ascii="Verdana" w:hAnsi="Verdana" w:cs="Arial"/>
        </w:rPr>
      </w:pPr>
      <w:r w:rsidRPr="00F9138D">
        <w:rPr>
          <w:rFonts w:ascii="Verdana" w:hAnsi="Verdana" w:cs="Arial"/>
        </w:rPr>
        <w:t>A</w:t>
      </w:r>
      <w:r w:rsidR="00313FBB" w:rsidRPr="00F9138D">
        <w:rPr>
          <w:rFonts w:ascii="Verdana" w:hAnsi="Verdana" w:cs="Arial"/>
        </w:rPr>
        <w:t xml:space="preserve">ny other investigatory methods that the team determines to be reasonable and useful.  </w:t>
      </w:r>
    </w:p>
    <w:p w14:paraId="2F6B971B" w14:textId="77777777" w:rsidR="00313FBB" w:rsidRPr="00F9138D" w:rsidRDefault="00313FBB" w:rsidP="00313FBB">
      <w:pPr>
        <w:spacing w:before="240" w:after="240"/>
        <w:jc w:val="both"/>
        <w:rPr>
          <w:rFonts w:ascii="Verdana" w:hAnsi="Verdana" w:cs="Arial"/>
        </w:rPr>
      </w:pPr>
      <w:r w:rsidRPr="00F9138D">
        <w:rPr>
          <w:rFonts w:ascii="Verdana" w:hAnsi="Verdana" w:cs="Arial"/>
        </w:rPr>
        <w:t>At the conclusion of the investigation, the team will determine what, if any, response to the threat is appropriate.  The team is authorized to disclose the results of its investigation to law enforcement and to the target(s) of any threatened acts.  The team may refer the individual of concern to the appropriate school administrator for consequences under the school’s student discipline policy or, if appropriate, report the results of its investigation to the student’s individualized education plan team.</w:t>
      </w:r>
    </w:p>
    <w:p w14:paraId="4D90A6CC" w14:textId="77777777" w:rsidR="00BD0358" w:rsidRPr="00F9138D" w:rsidRDefault="00BD0358" w:rsidP="00313FBB">
      <w:pPr>
        <w:spacing w:before="240" w:after="240"/>
        <w:jc w:val="both"/>
        <w:rPr>
          <w:rFonts w:ascii="Verdana" w:hAnsi="Verdana" w:cs="Arial"/>
        </w:rPr>
      </w:pPr>
      <w:r w:rsidRPr="00F9138D">
        <w:rPr>
          <w:rFonts w:ascii="Verdana" w:hAnsi="Verdana" w:cs="Arial"/>
        </w:rPr>
        <w:t xml:space="preserve">Regardless of threat assessment activities, disciplinary action and referral to law enforcement will occur consistent with board policy and Nebraska law. </w:t>
      </w:r>
    </w:p>
    <w:p w14:paraId="415BBE98" w14:textId="77777777" w:rsidR="00313FBB" w:rsidRPr="00F9138D" w:rsidRDefault="00D71979" w:rsidP="00313FBB">
      <w:pPr>
        <w:spacing w:before="240" w:after="240"/>
        <w:jc w:val="both"/>
        <w:rPr>
          <w:rFonts w:ascii="Verdana" w:hAnsi="Verdana" w:cs="Arial"/>
          <w:b/>
        </w:rPr>
      </w:pPr>
      <w:r w:rsidRPr="00F9138D">
        <w:rPr>
          <w:rFonts w:ascii="Verdana" w:hAnsi="Verdana" w:cs="Arial"/>
          <w:b/>
        </w:rPr>
        <w:t>5</w:t>
      </w:r>
      <w:r w:rsidR="00313FBB" w:rsidRPr="00F9138D">
        <w:rPr>
          <w:rFonts w:ascii="Verdana" w:hAnsi="Verdana" w:cs="Arial"/>
          <w:b/>
        </w:rPr>
        <w:t>.</w:t>
      </w:r>
      <w:r w:rsidR="00313FBB" w:rsidRPr="00F9138D">
        <w:rPr>
          <w:rFonts w:ascii="Verdana" w:hAnsi="Verdana" w:cs="Arial"/>
          <w:b/>
        </w:rPr>
        <w:tab/>
        <w:t>Communication with the Public about Reported Threats</w:t>
      </w:r>
    </w:p>
    <w:p w14:paraId="77ABA8EE" w14:textId="77777777" w:rsidR="00313FBB" w:rsidRPr="00F9138D" w:rsidRDefault="00313FBB" w:rsidP="00313FBB">
      <w:pPr>
        <w:spacing w:before="240" w:after="240"/>
        <w:jc w:val="both"/>
        <w:rPr>
          <w:rFonts w:ascii="Verdana" w:hAnsi="Verdana" w:cs="Arial"/>
        </w:rPr>
      </w:pPr>
      <w:r w:rsidRPr="00F9138D">
        <w:rPr>
          <w:rFonts w:ascii="Verdana" w:hAnsi="Verdana" w:cs="Arial"/>
        </w:rPr>
        <w:t>The team will keep members of the school community</w:t>
      </w:r>
      <w:r w:rsidR="00305F74" w:rsidRPr="00F9138D">
        <w:rPr>
          <w:rFonts w:ascii="Verdana" w:hAnsi="Verdana" w:cs="Arial"/>
        </w:rPr>
        <w:t xml:space="preserve"> appropriately</w:t>
      </w:r>
      <w:r w:rsidRPr="00F9138D">
        <w:rPr>
          <w:rFonts w:ascii="Verdana" w:hAnsi="Verdana" w:cs="Arial"/>
        </w:rPr>
        <w:t xml:space="preserve"> informed about </w:t>
      </w:r>
      <w:r w:rsidR="00BD0358" w:rsidRPr="00F9138D">
        <w:rPr>
          <w:rFonts w:ascii="Verdana" w:hAnsi="Verdana" w:cs="Arial"/>
        </w:rPr>
        <w:t xml:space="preserve">substantive </w:t>
      </w:r>
      <w:r w:rsidRPr="00F9138D">
        <w:rPr>
          <w:rFonts w:ascii="Verdana" w:hAnsi="Verdana" w:cs="Arial"/>
        </w:rPr>
        <w:t xml:space="preserve">threats and about the team’s response to those threats.  This communication may include oral announcements, written communication sent home with students, </w:t>
      </w:r>
      <w:r w:rsidR="00305F74" w:rsidRPr="00F9138D">
        <w:rPr>
          <w:rFonts w:ascii="Verdana" w:hAnsi="Verdana" w:cs="Arial"/>
        </w:rPr>
        <w:t xml:space="preserve">or </w:t>
      </w:r>
      <w:r w:rsidRPr="00F9138D">
        <w:rPr>
          <w:rFonts w:ascii="Verdana" w:hAnsi="Verdana" w:cs="Arial"/>
        </w:rPr>
        <w:t xml:space="preserve">communication through print or broadcast media.  However, the team will not reveal the identity of the individual of concern or of any target(s) of threatened violence </w:t>
      </w:r>
      <w:r w:rsidR="00120C16" w:rsidRPr="00F9138D">
        <w:rPr>
          <w:rFonts w:ascii="Verdana" w:hAnsi="Verdana" w:cs="Arial"/>
        </w:rPr>
        <w:t>unless permitted by law</w:t>
      </w:r>
      <w:r w:rsidRPr="00F9138D">
        <w:rPr>
          <w:rFonts w:ascii="Verdana" w:hAnsi="Verdana" w:cs="Arial"/>
        </w:rPr>
        <w:t xml:space="preserve">. </w:t>
      </w:r>
    </w:p>
    <w:p w14:paraId="0F7C98E4" w14:textId="77777777" w:rsidR="00313FBB" w:rsidRPr="00F9138D" w:rsidRDefault="00D71979" w:rsidP="00313FBB">
      <w:pPr>
        <w:spacing w:before="240" w:after="240"/>
        <w:ind w:left="720" w:hanging="720"/>
        <w:jc w:val="both"/>
        <w:rPr>
          <w:rFonts w:ascii="Verdana" w:hAnsi="Verdana" w:cs="Arial"/>
          <w:b/>
        </w:rPr>
      </w:pPr>
      <w:r w:rsidRPr="00F9138D">
        <w:rPr>
          <w:rFonts w:ascii="Verdana" w:hAnsi="Verdana" w:cs="Arial"/>
          <w:b/>
        </w:rPr>
        <w:lastRenderedPageBreak/>
        <w:t>6</w:t>
      </w:r>
      <w:r w:rsidR="00313FBB" w:rsidRPr="00F9138D">
        <w:rPr>
          <w:rFonts w:ascii="Verdana" w:hAnsi="Verdana" w:cs="Arial"/>
          <w:b/>
        </w:rPr>
        <w:t>.</w:t>
      </w:r>
      <w:r w:rsidR="00313FBB" w:rsidRPr="00F9138D">
        <w:rPr>
          <w:rFonts w:ascii="Verdana" w:hAnsi="Verdana" w:cs="Arial"/>
          <w:b/>
        </w:rPr>
        <w:tab/>
        <w:t>Coordination with the Crisis Team After Resolution of Threat</w:t>
      </w:r>
    </w:p>
    <w:p w14:paraId="3A0221FE" w14:textId="77777777" w:rsidR="00335552" w:rsidRPr="00F9138D" w:rsidRDefault="00313FBB" w:rsidP="00B73C97">
      <w:pPr>
        <w:spacing w:before="240" w:after="240"/>
        <w:jc w:val="both"/>
        <w:rPr>
          <w:rFonts w:ascii="Verdana" w:hAnsi="Verdana" w:cs="Arial"/>
        </w:rPr>
      </w:pPr>
      <w:r w:rsidRPr="00F9138D">
        <w:rPr>
          <w:rFonts w:ascii="Verdana" w:hAnsi="Verdana" w:cs="Arial"/>
        </w:rPr>
        <w:t xml:space="preserve">The threat assessment team will confer with the district’s crisis team after a threat has been investigated to provide the crisis team with information that the crisis team may use in assessing or revising the district’s All-Hazard School Safety Plan.    </w:t>
      </w:r>
    </w:p>
    <w:p w14:paraId="7EDEEBD4" w14:textId="77777777" w:rsidR="00DF33AE" w:rsidRPr="00F9138D" w:rsidRDefault="00DF33AE" w:rsidP="00AB16CF">
      <w:pPr>
        <w:keepNext/>
        <w:jc w:val="both"/>
        <w:rPr>
          <w:rFonts w:ascii="Verdana" w:hAnsi="Verdana" w:cs="Arial"/>
        </w:rPr>
      </w:pPr>
      <w:r w:rsidRPr="00F9138D">
        <w:rPr>
          <w:rFonts w:ascii="Verdana" w:hAnsi="Verdana" w:cs="Arial"/>
        </w:rPr>
        <w:t xml:space="preserve">Adopted on: </w:t>
      </w:r>
      <w:r w:rsidR="003E27DE" w:rsidRPr="00F9138D">
        <w:rPr>
          <w:rFonts w:ascii="Verdana" w:hAnsi="Verdana" w:cs="Arial"/>
        </w:rPr>
        <w:t>0</w:t>
      </w:r>
      <w:r w:rsidR="00BF110F" w:rsidRPr="00F9138D">
        <w:rPr>
          <w:rFonts w:ascii="Verdana" w:hAnsi="Verdana" w:cs="Arial"/>
          <w:u w:val="single"/>
        </w:rPr>
        <w:t>7-15-19</w:t>
      </w:r>
    </w:p>
    <w:p w14:paraId="490A2D0F" w14:textId="77777777" w:rsidR="00DF33AE" w:rsidRPr="00F9138D" w:rsidRDefault="00DF33AE" w:rsidP="00AB16CF">
      <w:pPr>
        <w:jc w:val="both"/>
        <w:rPr>
          <w:rFonts w:ascii="Verdana" w:hAnsi="Verdana"/>
        </w:rPr>
      </w:pPr>
      <w:r w:rsidRPr="00F9138D">
        <w:rPr>
          <w:rFonts w:ascii="Verdana" w:hAnsi="Verdana"/>
        </w:rPr>
        <w:t xml:space="preserve">Revised on: </w:t>
      </w:r>
      <w:r w:rsidR="003E27DE" w:rsidRPr="00F9138D">
        <w:rPr>
          <w:rFonts w:ascii="Verdana" w:hAnsi="Verdana"/>
          <w:u w:val="single"/>
        </w:rPr>
        <w:t>07-13-20</w:t>
      </w:r>
    </w:p>
    <w:p w14:paraId="24F12121" w14:textId="77777777" w:rsidR="00A05D9F" w:rsidRDefault="00DF33AE" w:rsidP="00A05D9F">
      <w:pPr>
        <w:jc w:val="both"/>
        <w:rPr>
          <w:rFonts w:ascii="Arial" w:hAnsi="Arial"/>
          <w:sz w:val="26"/>
        </w:rPr>
      </w:pPr>
      <w:r w:rsidRPr="00F9138D">
        <w:rPr>
          <w:rFonts w:ascii="Verdana" w:hAnsi="Verdana"/>
        </w:rPr>
        <w:t xml:space="preserve">Reviewed on: </w:t>
      </w:r>
      <w:r w:rsidR="00A05D9F" w:rsidRPr="00A05D9F">
        <w:rPr>
          <w:rFonts w:ascii="Arial" w:hAnsi="Arial"/>
          <w:sz w:val="26"/>
          <w:u w:val="single"/>
        </w:rPr>
        <w:t>2-07-22</w:t>
      </w:r>
    </w:p>
    <w:p w14:paraId="266F7AD5" w14:textId="5190B366" w:rsidR="00DF33AE" w:rsidRPr="009C1FB7" w:rsidRDefault="00DF33AE" w:rsidP="00AB16CF">
      <w:pPr>
        <w:tabs>
          <w:tab w:val="left" w:pos="5868"/>
        </w:tabs>
        <w:jc w:val="both"/>
        <w:rPr>
          <w:rFonts w:ascii="Verdana" w:hAnsi="Verdana"/>
        </w:rPr>
      </w:pPr>
    </w:p>
    <w:p w14:paraId="1DC803D0" w14:textId="77777777" w:rsidR="00335552" w:rsidRPr="00DF33AE" w:rsidRDefault="00335552" w:rsidP="00AB16CF">
      <w:pPr>
        <w:spacing w:before="240" w:after="240"/>
        <w:jc w:val="both"/>
        <w:rPr>
          <w:rFonts w:ascii="Verdana" w:hAnsi="Verdana" w:cs="Arial"/>
        </w:rPr>
      </w:pPr>
    </w:p>
    <w:sectPr w:rsidR="00335552" w:rsidRPr="00DF33AE" w:rsidSect="0096558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0AD4" w14:textId="77777777" w:rsidR="00462976" w:rsidRDefault="00462976" w:rsidP="00DF33AE">
      <w:r>
        <w:separator/>
      </w:r>
    </w:p>
  </w:endnote>
  <w:endnote w:type="continuationSeparator" w:id="0">
    <w:p w14:paraId="558799D9" w14:textId="77777777" w:rsidR="00462976" w:rsidRDefault="00462976" w:rsidP="00DF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F421" w14:textId="77777777" w:rsidR="00BF110F" w:rsidRDefault="00BF110F" w:rsidP="00DF33A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79C8" w14:textId="77777777" w:rsidR="00BF110F" w:rsidRPr="00DF33AE" w:rsidRDefault="00BF110F" w:rsidP="00DF33AE">
    <w:pPr>
      <w:pStyle w:val="Footer"/>
      <w:jc w:val="center"/>
      <w:rPr>
        <w:rFonts w:ascii="Verdana" w:hAnsi="Verdana"/>
        <w:sz w:val="22"/>
        <w:szCs w:val="22"/>
      </w:rPr>
    </w:pPr>
    <w:r w:rsidRPr="00DF33AE">
      <w:rPr>
        <w:rFonts w:ascii="Verdana" w:hAnsi="Verdana"/>
        <w:sz w:val="22"/>
        <w:szCs w:val="22"/>
      </w:rPr>
      <w:t xml:space="preserve">Page </w:t>
    </w:r>
    <w:r w:rsidR="00462976">
      <w:fldChar w:fldCharType="begin"/>
    </w:r>
    <w:r w:rsidR="00462976">
      <w:instrText xml:space="preserve"> PAGE   \* MERGEFORMAT </w:instrText>
    </w:r>
    <w:r w:rsidR="00462976">
      <w:fldChar w:fldCharType="separate"/>
    </w:r>
    <w:r w:rsidR="00F9138D" w:rsidRPr="00F9138D">
      <w:rPr>
        <w:rFonts w:ascii="Verdana" w:hAnsi="Verdana"/>
        <w:noProof/>
        <w:sz w:val="22"/>
        <w:szCs w:val="22"/>
      </w:rPr>
      <w:t>1</w:t>
    </w:r>
    <w:r w:rsidR="00462976">
      <w:rPr>
        <w:rFonts w:ascii="Verdana" w:hAnsi="Verdana"/>
        <w:noProof/>
        <w:sz w:val="22"/>
        <w:szCs w:val="22"/>
      </w:rPr>
      <w:fldChar w:fldCharType="end"/>
    </w:r>
    <w:r w:rsidRPr="00DF33AE">
      <w:rPr>
        <w:rFonts w:ascii="Verdana" w:hAnsi="Verdana"/>
        <w:noProof/>
        <w:sz w:val="22"/>
        <w:szCs w:val="22"/>
      </w:rPr>
      <w:t xml:space="preserve"> of </w:t>
    </w:r>
    <w:r w:rsidR="00287D84">
      <w:rPr>
        <w:rStyle w:val="PageNumber"/>
      </w:rPr>
      <w:fldChar w:fldCharType="begin"/>
    </w:r>
    <w:r w:rsidR="00405E21">
      <w:rPr>
        <w:rStyle w:val="PageNumber"/>
      </w:rPr>
      <w:instrText xml:space="preserve"> NUMPAGES </w:instrText>
    </w:r>
    <w:r w:rsidR="00287D84">
      <w:rPr>
        <w:rStyle w:val="PageNumber"/>
      </w:rPr>
      <w:fldChar w:fldCharType="separate"/>
    </w:r>
    <w:r w:rsidR="00F9138D">
      <w:rPr>
        <w:rStyle w:val="PageNumber"/>
        <w:noProof/>
      </w:rPr>
      <w:t>4</w:t>
    </w:r>
    <w:r w:rsidR="00287D8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51C4" w14:textId="77777777" w:rsidR="00130374" w:rsidRDefault="00130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D439" w14:textId="77777777" w:rsidR="00462976" w:rsidRDefault="00462976" w:rsidP="00DF33AE">
      <w:r>
        <w:separator/>
      </w:r>
    </w:p>
  </w:footnote>
  <w:footnote w:type="continuationSeparator" w:id="0">
    <w:p w14:paraId="57A1FD40" w14:textId="77777777" w:rsidR="00462976" w:rsidRDefault="00462976" w:rsidP="00DF3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76E5" w14:textId="77777777" w:rsidR="00130374" w:rsidRDefault="00130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581F" w14:textId="77777777" w:rsidR="00BF110F" w:rsidRDefault="00BF110F" w:rsidP="00DF33A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93AE" w14:textId="77777777" w:rsidR="00130374" w:rsidRDefault="00130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226"/>
    <w:multiLevelType w:val="hybridMultilevel"/>
    <w:tmpl w:val="E36E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41C36"/>
    <w:multiLevelType w:val="hybridMultilevel"/>
    <w:tmpl w:val="D9E23B26"/>
    <w:lvl w:ilvl="0" w:tplc="83F01B60">
      <w:start w:val="1"/>
      <w:numFmt w:val="decimal"/>
      <w:lvlText w:val="%1."/>
      <w:lvlJc w:val="left"/>
      <w:pPr>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1E5F84"/>
    <w:multiLevelType w:val="hybridMultilevel"/>
    <w:tmpl w:val="64521330"/>
    <w:lvl w:ilvl="0" w:tplc="0409000F">
      <w:start w:val="1"/>
      <w:numFmt w:val="decimal"/>
      <w:lvlText w:val="%1."/>
      <w:lvlJc w:val="left"/>
      <w:pPr>
        <w:tabs>
          <w:tab w:val="num" w:pos="720"/>
        </w:tabs>
        <w:ind w:left="720" w:hanging="360"/>
      </w:pPr>
    </w:lvl>
    <w:lvl w:ilvl="1" w:tplc="BF8AC6C2">
      <w:start w:val="1"/>
      <w:numFmt w:val="lowerLetter"/>
      <w:lvlText w:val="%2."/>
      <w:lvlJc w:val="left"/>
      <w:pPr>
        <w:tabs>
          <w:tab w:val="num" w:pos="1440"/>
        </w:tabs>
        <w:ind w:left="1440" w:hanging="360"/>
      </w:pPr>
      <w:rPr>
        <w:b w:val="0"/>
      </w:rPr>
    </w:lvl>
    <w:lvl w:ilvl="2" w:tplc="87AE7F88">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EB63A1"/>
    <w:multiLevelType w:val="hybridMultilevel"/>
    <w:tmpl w:val="4AC6F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B18B0"/>
    <w:multiLevelType w:val="hybridMultilevel"/>
    <w:tmpl w:val="E772A198"/>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BFAA7776">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FD5628"/>
    <w:multiLevelType w:val="hybridMultilevel"/>
    <w:tmpl w:val="2B9A0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2363"/>
    <w:rsid w:val="00000620"/>
    <w:rsid w:val="0000176E"/>
    <w:rsid w:val="00006D07"/>
    <w:rsid w:val="001027D1"/>
    <w:rsid w:val="00107D83"/>
    <w:rsid w:val="001152D4"/>
    <w:rsid w:val="00120C16"/>
    <w:rsid w:val="001215A8"/>
    <w:rsid w:val="00130374"/>
    <w:rsid w:val="001363FA"/>
    <w:rsid w:val="00191DCB"/>
    <w:rsid w:val="001A2B31"/>
    <w:rsid w:val="001B4CF4"/>
    <w:rsid w:val="001D09BF"/>
    <w:rsid w:val="00202BFF"/>
    <w:rsid w:val="00227C1B"/>
    <w:rsid w:val="0023298E"/>
    <w:rsid w:val="00287D84"/>
    <w:rsid w:val="002A4251"/>
    <w:rsid w:val="00305F74"/>
    <w:rsid w:val="00313FBB"/>
    <w:rsid w:val="00320C2F"/>
    <w:rsid w:val="00335552"/>
    <w:rsid w:val="0035674B"/>
    <w:rsid w:val="003629E5"/>
    <w:rsid w:val="003957DC"/>
    <w:rsid w:val="003B7C68"/>
    <w:rsid w:val="003D31BB"/>
    <w:rsid w:val="003E1E32"/>
    <w:rsid w:val="003E27DE"/>
    <w:rsid w:val="003E6B9C"/>
    <w:rsid w:val="00400DA2"/>
    <w:rsid w:val="00405E21"/>
    <w:rsid w:val="0042264D"/>
    <w:rsid w:val="00423F63"/>
    <w:rsid w:val="00435CDC"/>
    <w:rsid w:val="004555BF"/>
    <w:rsid w:val="00462976"/>
    <w:rsid w:val="004C3BF9"/>
    <w:rsid w:val="004C67F3"/>
    <w:rsid w:val="004D7951"/>
    <w:rsid w:val="004E071B"/>
    <w:rsid w:val="004F0E49"/>
    <w:rsid w:val="004F5813"/>
    <w:rsid w:val="00510987"/>
    <w:rsid w:val="00517822"/>
    <w:rsid w:val="00554117"/>
    <w:rsid w:val="00632AA9"/>
    <w:rsid w:val="0064309F"/>
    <w:rsid w:val="00645E6B"/>
    <w:rsid w:val="006F6B88"/>
    <w:rsid w:val="00721AB5"/>
    <w:rsid w:val="00747F7B"/>
    <w:rsid w:val="007531F3"/>
    <w:rsid w:val="007A3395"/>
    <w:rsid w:val="007B21E9"/>
    <w:rsid w:val="007B47E2"/>
    <w:rsid w:val="007E04B4"/>
    <w:rsid w:val="007E1D1A"/>
    <w:rsid w:val="008C4405"/>
    <w:rsid w:val="008C755E"/>
    <w:rsid w:val="00921418"/>
    <w:rsid w:val="009514FA"/>
    <w:rsid w:val="0096558F"/>
    <w:rsid w:val="009672CF"/>
    <w:rsid w:val="009D0BDC"/>
    <w:rsid w:val="009D2363"/>
    <w:rsid w:val="00A05D9F"/>
    <w:rsid w:val="00A077E3"/>
    <w:rsid w:val="00A20B48"/>
    <w:rsid w:val="00A52AD5"/>
    <w:rsid w:val="00A85833"/>
    <w:rsid w:val="00AB1143"/>
    <w:rsid w:val="00AB16CF"/>
    <w:rsid w:val="00AC21EA"/>
    <w:rsid w:val="00B40087"/>
    <w:rsid w:val="00B73BD7"/>
    <w:rsid w:val="00B73C97"/>
    <w:rsid w:val="00B84488"/>
    <w:rsid w:val="00BA0B2F"/>
    <w:rsid w:val="00BA0DED"/>
    <w:rsid w:val="00BA7BB7"/>
    <w:rsid w:val="00BB421F"/>
    <w:rsid w:val="00BC276F"/>
    <w:rsid w:val="00BC5BA9"/>
    <w:rsid w:val="00BD0358"/>
    <w:rsid w:val="00BF110F"/>
    <w:rsid w:val="00C65DC0"/>
    <w:rsid w:val="00CE5A5D"/>
    <w:rsid w:val="00D123F3"/>
    <w:rsid w:val="00D42EEA"/>
    <w:rsid w:val="00D71979"/>
    <w:rsid w:val="00DB0F17"/>
    <w:rsid w:val="00DF33AE"/>
    <w:rsid w:val="00DF752B"/>
    <w:rsid w:val="00E0796E"/>
    <w:rsid w:val="00E119D4"/>
    <w:rsid w:val="00E30A27"/>
    <w:rsid w:val="00E526A3"/>
    <w:rsid w:val="00E921BE"/>
    <w:rsid w:val="00E926B9"/>
    <w:rsid w:val="00EA2D7E"/>
    <w:rsid w:val="00EE05A0"/>
    <w:rsid w:val="00F067F0"/>
    <w:rsid w:val="00F359F1"/>
    <w:rsid w:val="00F86125"/>
    <w:rsid w:val="00F9014B"/>
    <w:rsid w:val="00F9138D"/>
    <w:rsid w:val="00FC3EEF"/>
    <w:rsid w:val="00FC5B67"/>
    <w:rsid w:val="00FE12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ED8A"/>
  <w15:docId w15:val="{AF52B130-62EF-3247-8F91-92829FDC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5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33AE"/>
    <w:pPr>
      <w:tabs>
        <w:tab w:val="center" w:pos="4680"/>
        <w:tab w:val="right" w:pos="9360"/>
      </w:tabs>
    </w:pPr>
  </w:style>
  <w:style w:type="character" w:customStyle="1" w:styleId="HeaderChar">
    <w:name w:val="Header Char"/>
    <w:link w:val="Header"/>
    <w:rsid w:val="00DF33AE"/>
    <w:rPr>
      <w:sz w:val="24"/>
      <w:szCs w:val="24"/>
    </w:rPr>
  </w:style>
  <w:style w:type="paragraph" w:styleId="Footer">
    <w:name w:val="footer"/>
    <w:basedOn w:val="Normal"/>
    <w:link w:val="FooterChar"/>
    <w:rsid w:val="00DF33AE"/>
    <w:pPr>
      <w:tabs>
        <w:tab w:val="center" w:pos="4680"/>
        <w:tab w:val="right" w:pos="9360"/>
      </w:tabs>
    </w:pPr>
  </w:style>
  <w:style w:type="character" w:customStyle="1" w:styleId="FooterChar">
    <w:name w:val="Footer Char"/>
    <w:link w:val="Footer"/>
    <w:rsid w:val="00DF33AE"/>
    <w:rPr>
      <w:sz w:val="24"/>
      <w:szCs w:val="24"/>
    </w:rPr>
  </w:style>
  <w:style w:type="paragraph" w:styleId="BalloonText">
    <w:name w:val="Balloon Text"/>
    <w:basedOn w:val="Normal"/>
    <w:link w:val="BalloonTextChar"/>
    <w:rsid w:val="00AB16CF"/>
    <w:rPr>
      <w:rFonts w:ascii="Segoe UI" w:hAnsi="Segoe UI" w:cs="Segoe UI"/>
      <w:sz w:val="18"/>
      <w:szCs w:val="18"/>
    </w:rPr>
  </w:style>
  <w:style w:type="character" w:customStyle="1" w:styleId="BalloonTextChar">
    <w:name w:val="Balloon Text Char"/>
    <w:basedOn w:val="DefaultParagraphFont"/>
    <w:link w:val="BalloonText"/>
    <w:rsid w:val="00AB16CF"/>
    <w:rPr>
      <w:rFonts w:ascii="Segoe UI" w:hAnsi="Segoe UI" w:cs="Segoe UI"/>
      <w:sz w:val="18"/>
      <w:szCs w:val="18"/>
    </w:rPr>
  </w:style>
  <w:style w:type="character" w:styleId="CommentReference">
    <w:name w:val="annotation reference"/>
    <w:basedOn w:val="DefaultParagraphFont"/>
    <w:rsid w:val="00BA7BB7"/>
    <w:rPr>
      <w:sz w:val="16"/>
      <w:szCs w:val="16"/>
    </w:rPr>
  </w:style>
  <w:style w:type="paragraph" w:styleId="CommentText">
    <w:name w:val="annotation text"/>
    <w:basedOn w:val="Normal"/>
    <w:link w:val="CommentTextChar"/>
    <w:rsid w:val="00BA7BB7"/>
    <w:rPr>
      <w:sz w:val="20"/>
      <w:szCs w:val="20"/>
    </w:rPr>
  </w:style>
  <w:style w:type="character" w:customStyle="1" w:styleId="CommentTextChar">
    <w:name w:val="Comment Text Char"/>
    <w:basedOn w:val="DefaultParagraphFont"/>
    <w:link w:val="CommentText"/>
    <w:rsid w:val="00BA7BB7"/>
  </w:style>
  <w:style w:type="paragraph" w:styleId="CommentSubject">
    <w:name w:val="annotation subject"/>
    <w:basedOn w:val="CommentText"/>
    <w:next w:val="CommentText"/>
    <w:link w:val="CommentSubjectChar"/>
    <w:rsid w:val="00BA7BB7"/>
    <w:rPr>
      <w:b/>
      <w:bCs/>
    </w:rPr>
  </w:style>
  <w:style w:type="character" w:customStyle="1" w:styleId="CommentSubjectChar">
    <w:name w:val="Comment Subject Char"/>
    <w:basedOn w:val="CommentTextChar"/>
    <w:link w:val="CommentSubject"/>
    <w:rsid w:val="00BA7BB7"/>
    <w:rPr>
      <w:b/>
      <w:bCs/>
    </w:rPr>
  </w:style>
  <w:style w:type="paragraph" w:styleId="ListParagraph">
    <w:name w:val="List Paragraph"/>
    <w:basedOn w:val="Normal"/>
    <w:uiPriority w:val="34"/>
    <w:qFormat/>
    <w:rsid w:val="00313FBB"/>
    <w:pPr>
      <w:ind w:left="720"/>
      <w:contextualSpacing/>
    </w:pPr>
  </w:style>
  <w:style w:type="paragraph" w:styleId="Revision">
    <w:name w:val="Revision"/>
    <w:hidden/>
    <w:uiPriority w:val="99"/>
    <w:semiHidden/>
    <w:rsid w:val="00721AB5"/>
    <w:rPr>
      <w:sz w:val="24"/>
      <w:szCs w:val="24"/>
    </w:rPr>
  </w:style>
  <w:style w:type="character" w:styleId="PageNumber">
    <w:name w:val="page number"/>
    <w:basedOn w:val="DefaultParagraphFont"/>
    <w:rsid w:val="0013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4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D38A-0CA8-1A49-8E7F-B526BE70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Threat Assessment and Response</vt:lpstr>
    </vt:vector>
  </TitlesOfParts>
  <Company>Harding, Shultz and Downs</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Threat Assessment and Response</dc:title>
  <dc:subject/>
  <dc:creator>kah</dc:creator>
  <cp:keywords/>
  <dc:description/>
  <cp:lastModifiedBy>Microsoft Office User</cp:lastModifiedBy>
  <cp:revision>11</cp:revision>
  <cp:lastPrinted>2020-05-29T15:57:00Z</cp:lastPrinted>
  <dcterms:created xsi:type="dcterms:W3CDTF">2020-06-02T12:57:00Z</dcterms:created>
  <dcterms:modified xsi:type="dcterms:W3CDTF">2022-02-08T14:48:00Z</dcterms:modified>
</cp:coreProperties>
</file>