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0AE2" w14:textId="77777777" w:rsidR="00206E81" w:rsidRPr="00DE723E" w:rsidRDefault="00206E81" w:rsidP="00AF40F2">
      <w:pPr>
        <w:widowControl/>
        <w:tabs>
          <w:tab w:val="center" w:pos="4680"/>
        </w:tabs>
        <w:jc w:val="center"/>
        <w:rPr>
          <w:rFonts w:ascii="Verdana" w:hAnsi="Verdana" w:cs="Arial"/>
          <w:b/>
          <w:bCs/>
        </w:rPr>
      </w:pPr>
      <w:r w:rsidRPr="00DE723E">
        <w:rPr>
          <w:rFonts w:ascii="Verdana" w:hAnsi="Verdana" w:cs="Arial"/>
          <w:b/>
          <w:bCs/>
        </w:rPr>
        <w:t>201</w:t>
      </w:r>
      <w:r w:rsidR="00B8341C" w:rsidRPr="00DE723E">
        <w:rPr>
          <w:rFonts w:ascii="Verdana" w:hAnsi="Verdana" w:cs="Arial"/>
          <w:b/>
          <w:bCs/>
        </w:rPr>
        <w:t>4</w:t>
      </w:r>
    </w:p>
    <w:p w14:paraId="451066C1" w14:textId="77777777" w:rsidR="00206E81" w:rsidRPr="00DE723E" w:rsidRDefault="00E22ED2" w:rsidP="00AF40F2">
      <w:pPr>
        <w:widowControl/>
        <w:tabs>
          <w:tab w:val="center" w:pos="4680"/>
        </w:tabs>
        <w:jc w:val="center"/>
        <w:rPr>
          <w:rFonts w:ascii="Verdana" w:hAnsi="Verdana" w:cs="Arial"/>
          <w:b/>
          <w:bCs/>
        </w:rPr>
      </w:pPr>
      <w:r w:rsidRPr="00DE723E">
        <w:rPr>
          <w:rFonts w:ascii="Verdana" w:hAnsi="Verdana" w:cs="Arial"/>
          <w:b/>
          <w:bCs/>
        </w:rPr>
        <w:t xml:space="preserve">Relationship with </w:t>
      </w:r>
      <w:r w:rsidR="00AD2784">
        <w:rPr>
          <w:rFonts w:ascii="Verdana" w:hAnsi="Verdana" w:cs="Arial"/>
          <w:b/>
          <w:bCs/>
        </w:rPr>
        <w:t>District</w:t>
      </w:r>
      <w:r w:rsidR="00AD2784" w:rsidRPr="00DE723E">
        <w:rPr>
          <w:rFonts w:ascii="Verdana" w:hAnsi="Verdana" w:cs="Arial"/>
          <w:b/>
          <w:bCs/>
        </w:rPr>
        <w:t xml:space="preserve"> </w:t>
      </w:r>
      <w:r w:rsidR="00AD2784">
        <w:rPr>
          <w:rFonts w:ascii="Verdana" w:hAnsi="Verdana" w:cs="Arial"/>
          <w:b/>
          <w:bCs/>
        </w:rPr>
        <w:t>Legal Counsel</w:t>
      </w:r>
      <w:r w:rsidR="00AD2784" w:rsidRPr="00DE723E">
        <w:rPr>
          <w:rFonts w:ascii="Verdana" w:hAnsi="Verdana" w:cs="Arial"/>
          <w:b/>
          <w:bCs/>
        </w:rPr>
        <w:t xml:space="preserve"> </w:t>
      </w:r>
    </w:p>
    <w:p w14:paraId="2142CE1C" w14:textId="77777777" w:rsidR="00206E81" w:rsidRPr="00DE723E" w:rsidRDefault="00206E81" w:rsidP="00AF40F2">
      <w:pPr>
        <w:widowControl/>
        <w:jc w:val="both"/>
        <w:rPr>
          <w:rFonts w:ascii="Verdana" w:hAnsi="Verdana" w:cs="Arial"/>
        </w:rPr>
      </w:pPr>
    </w:p>
    <w:p w14:paraId="1AE9D367" w14:textId="77777777" w:rsidR="00E22ED2" w:rsidRPr="00DE723E" w:rsidRDefault="00A01451" w:rsidP="00A01451">
      <w:pPr>
        <w:spacing w:line="279" w:lineRule="exact"/>
        <w:jc w:val="both"/>
        <w:rPr>
          <w:rFonts w:ascii="Verdana" w:hAnsi="Verdana" w:cs="Arial"/>
        </w:rPr>
      </w:pPr>
      <w:r w:rsidRPr="00DE723E">
        <w:rPr>
          <w:rFonts w:ascii="Verdana" w:hAnsi="Verdana" w:cs="Arial"/>
        </w:rPr>
        <w:t>The board</w:t>
      </w:r>
      <w:r w:rsidR="009645BB" w:rsidRPr="00DE723E">
        <w:rPr>
          <w:rFonts w:ascii="Verdana" w:hAnsi="Verdana" w:cs="Arial"/>
        </w:rPr>
        <w:t xml:space="preserve"> </w:t>
      </w:r>
      <w:r w:rsidR="00AD2784">
        <w:rPr>
          <w:rFonts w:ascii="Verdana" w:hAnsi="Verdana" w:cs="Arial"/>
        </w:rPr>
        <w:t>will engage legal counsel</w:t>
      </w:r>
      <w:r w:rsidR="00E22ED2" w:rsidRPr="00DE723E">
        <w:rPr>
          <w:rFonts w:ascii="Verdana" w:hAnsi="Verdana" w:cs="Arial"/>
        </w:rPr>
        <w:t xml:space="preserve"> to assist it and the administration in dealing with legal issues.  </w:t>
      </w:r>
      <w:r w:rsidR="00AD2784">
        <w:rPr>
          <w:rFonts w:ascii="Verdana" w:hAnsi="Verdana" w:cs="Arial"/>
        </w:rPr>
        <w:t>When the district faces circumstances in which legal counsel may be needed between board meetings, the board president or superintendent may engage legal counsel on the board’s behalf.</w:t>
      </w:r>
    </w:p>
    <w:p w14:paraId="175FD7FC" w14:textId="77777777" w:rsidR="00E22ED2" w:rsidRPr="00DE723E" w:rsidRDefault="00E22ED2" w:rsidP="00A01451">
      <w:pPr>
        <w:spacing w:line="279" w:lineRule="exact"/>
        <w:jc w:val="both"/>
        <w:rPr>
          <w:rFonts w:ascii="Verdana" w:hAnsi="Verdana" w:cs="Arial"/>
        </w:rPr>
      </w:pPr>
    </w:p>
    <w:p w14:paraId="52ED8F8D" w14:textId="77777777" w:rsidR="00AD2784" w:rsidRPr="002A68F3" w:rsidRDefault="00E22ED2" w:rsidP="00A01451">
      <w:pPr>
        <w:spacing w:line="279" w:lineRule="exact"/>
        <w:jc w:val="both"/>
        <w:rPr>
          <w:rFonts w:ascii="Verdana" w:hAnsi="Verdana" w:cs="Arial"/>
        </w:rPr>
      </w:pPr>
      <w:r w:rsidRPr="00DE723E">
        <w:rPr>
          <w:rFonts w:ascii="Verdana" w:hAnsi="Verdana" w:cs="Arial"/>
        </w:rPr>
        <w:t xml:space="preserve">The superintendent and the board president </w:t>
      </w:r>
      <w:r w:rsidR="009645BB" w:rsidRPr="00DE723E">
        <w:rPr>
          <w:rFonts w:ascii="Verdana" w:hAnsi="Verdana" w:cs="Arial"/>
        </w:rPr>
        <w:t xml:space="preserve">shall </w:t>
      </w:r>
      <w:r w:rsidRPr="00DE723E">
        <w:rPr>
          <w:rFonts w:ascii="Verdana" w:hAnsi="Verdana" w:cs="Arial"/>
        </w:rPr>
        <w:t xml:space="preserve">have the authority to contact the school’s </w:t>
      </w:r>
      <w:r w:rsidR="00AD2784">
        <w:rPr>
          <w:rFonts w:ascii="Verdana" w:hAnsi="Verdana" w:cs="Arial"/>
        </w:rPr>
        <w:t xml:space="preserve">legal </w:t>
      </w:r>
      <w:r w:rsidR="00AD2784" w:rsidRPr="002A68F3">
        <w:rPr>
          <w:rFonts w:ascii="Verdana" w:hAnsi="Verdana" w:cs="Arial"/>
        </w:rPr>
        <w:t xml:space="preserve">counsel </w:t>
      </w:r>
      <w:r w:rsidRPr="002A68F3">
        <w:rPr>
          <w:rFonts w:ascii="Verdana" w:hAnsi="Verdana" w:cs="Arial"/>
        </w:rPr>
        <w:t xml:space="preserve">on behalf of the district.  The superintendent may give other members of the administration permission to contact the </w:t>
      </w:r>
      <w:r w:rsidR="00AD2784" w:rsidRPr="002A68F3">
        <w:rPr>
          <w:rFonts w:ascii="Verdana" w:hAnsi="Verdana" w:cs="Arial"/>
        </w:rPr>
        <w:t xml:space="preserve">district’s legal counsel </w:t>
      </w:r>
      <w:r w:rsidRPr="002A68F3">
        <w:rPr>
          <w:rFonts w:ascii="Verdana" w:hAnsi="Verdana" w:cs="Arial"/>
        </w:rPr>
        <w:t xml:space="preserve">on an as-needed basis.  Individual board members other than the president may not contact the </w:t>
      </w:r>
      <w:r w:rsidR="00AD2784" w:rsidRPr="002A68F3">
        <w:rPr>
          <w:rFonts w:ascii="Verdana" w:hAnsi="Verdana" w:cs="Arial"/>
        </w:rPr>
        <w:t xml:space="preserve">district’s legal counsel </w:t>
      </w:r>
      <w:r w:rsidR="009645BB" w:rsidRPr="002A68F3">
        <w:rPr>
          <w:rFonts w:ascii="Verdana" w:hAnsi="Verdana" w:cs="Arial"/>
        </w:rPr>
        <w:t xml:space="preserve">on behalf of the board </w:t>
      </w:r>
      <w:r w:rsidRPr="002A68F3">
        <w:rPr>
          <w:rFonts w:ascii="Verdana" w:hAnsi="Verdana" w:cs="Arial"/>
        </w:rPr>
        <w:t xml:space="preserve">without the approval of </w:t>
      </w:r>
      <w:r w:rsidR="00466F63" w:rsidRPr="002A68F3">
        <w:rPr>
          <w:rFonts w:ascii="Verdana" w:eastAsia="Arial" w:hAnsi="Verdana" w:cs="Arial"/>
        </w:rPr>
        <w:t xml:space="preserve">the board president or </w:t>
      </w:r>
      <w:r w:rsidRPr="002A68F3">
        <w:rPr>
          <w:rFonts w:ascii="Verdana" w:hAnsi="Verdana" w:cs="Arial"/>
        </w:rPr>
        <w:t xml:space="preserve">a majority of the board.  </w:t>
      </w:r>
    </w:p>
    <w:p w14:paraId="7EA8E61E" w14:textId="77777777" w:rsidR="00AD2784" w:rsidRPr="002A68F3" w:rsidRDefault="00AD2784" w:rsidP="00A01451">
      <w:pPr>
        <w:spacing w:line="279" w:lineRule="exact"/>
        <w:jc w:val="both"/>
        <w:rPr>
          <w:rFonts w:ascii="Verdana" w:hAnsi="Verdana" w:cs="Arial"/>
        </w:rPr>
      </w:pPr>
    </w:p>
    <w:p w14:paraId="3090FB32" w14:textId="77777777" w:rsidR="00E22ED2" w:rsidRPr="00DE723E" w:rsidRDefault="00E22ED2" w:rsidP="00A01451">
      <w:pPr>
        <w:spacing w:line="279" w:lineRule="exact"/>
        <w:jc w:val="both"/>
        <w:rPr>
          <w:rFonts w:ascii="Verdana" w:hAnsi="Verdana" w:cs="Arial"/>
        </w:rPr>
      </w:pPr>
      <w:r w:rsidRPr="002A68F3">
        <w:rPr>
          <w:rFonts w:ascii="Verdana" w:hAnsi="Verdana" w:cs="Arial"/>
        </w:rPr>
        <w:t xml:space="preserve">Any board </w:t>
      </w:r>
      <w:r w:rsidR="009645BB" w:rsidRPr="002A68F3">
        <w:rPr>
          <w:rFonts w:ascii="Verdana" w:hAnsi="Verdana" w:cs="Arial"/>
        </w:rPr>
        <w:t xml:space="preserve">member who contacts the </w:t>
      </w:r>
      <w:r w:rsidR="00AD2784" w:rsidRPr="002A68F3">
        <w:rPr>
          <w:rFonts w:ascii="Verdana" w:hAnsi="Verdana" w:cs="Arial"/>
        </w:rPr>
        <w:t xml:space="preserve">district’s legal counsel </w:t>
      </w:r>
      <w:r w:rsidRPr="002A68F3">
        <w:rPr>
          <w:rFonts w:ascii="Verdana" w:hAnsi="Verdana" w:cs="Arial"/>
        </w:rPr>
        <w:t>without board approval may be personally responsible for any legal fees incurred as a result of the unapproved contact.</w:t>
      </w:r>
    </w:p>
    <w:p w14:paraId="45016F07" w14:textId="77777777" w:rsidR="00E22ED2" w:rsidRPr="00DE723E" w:rsidRDefault="00E22ED2" w:rsidP="00A01451">
      <w:pPr>
        <w:spacing w:line="279" w:lineRule="exact"/>
        <w:jc w:val="both"/>
        <w:rPr>
          <w:rFonts w:ascii="Verdana" w:hAnsi="Verdana" w:cs="Arial"/>
        </w:rPr>
      </w:pPr>
    </w:p>
    <w:p w14:paraId="630D2C6B" w14:textId="77777777" w:rsidR="00E22ED2" w:rsidRPr="00DE723E" w:rsidRDefault="00E22ED2" w:rsidP="00A01451">
      <w:pPr>
        <w:spacing w:line="279" w:lineRule="exact"/>
        <w:jc w:val="both"/>
        <w:rPr>
          <w:rFonts w:ascii="Verdana" w:hAnsi="Verdana" w:cs="Arial"/>
        </w:rPr>
      </w:pPr>
      <w:r w:rsidRPr="00DE723E">
        <w:rPr>
          <w:rFonts w:ascii="Verdana" w:hAnsi="Verdana" w:cs="Arial"/>
        </w:rPr>
        <w:t xml:space="preserve">The superintendent will, to the extent permitted by law, keep the board informed </w:t>
      </w:r>
      <w:r w:rsidR="009645BB" w:rsidRPr="00DE723E">
        <w:rPr>
          <w:rFonts w:ascii="Verdana" w:hAnsi="Verdana" w:cs="Arial"/>
        </w:rPr>
        <w:t xml:space="preserve">of matters in which the </w:t>
      </w:r>
      <w:r w:rsidR="00AD2784">
        <w:rPr>
          <w:rFonts w:ascii="Verdana" w:hAnsi="Verdana" w:cs="Arial"/>
        </w:rPr>
        <w:t>district’s legal counsel</w:t>
      </w:r>
      <w:r w:rsidRPr="00DE723E">
        <w:rPr>
          <w:rFonts w:ascii="Verdana" w:hAnsi="Verdana" w:cs="Arial"/>
        </w:rPr>
        <w:t xml:space="preserve"> is involved.</w:t>
      </w:r>
    </w:p>
    <w:p w14:paraId="0B6DECA6" w14:textId="77777777" w:rsidR="000E5D75" w:rsidRPr="000E5D75" w:rsidRDefault="000E5D75" w:rsidP="00AF40F2">
      <w:pPr>
        <w:rPr>
          <w:rFonts w:ascii="Verdana" w:hAnsi="Verdana" w:cs="Arial"/>
        </w:rPr>
      </w:pPr>
    </w:p>
    <w:p w14:paraId="131C65BD" w14:textId="77777777" w:rsidR="00C1637E" w:rsidRPr="000E5D75" w:rsidRDefault="00C1637E" w:rsidP="00AF40F2">
      <w:pPr>
        <w:rPr>
          <w:rFonts w:ascii="Verdana" w:hAnsi="Verdana" w:cs="Arial"/>
        </w:rPr>
      </w:pPr>
    </w:p>
    <w:p w14:paraId="4377B770" w14:textId="77777777" w:rsidR="000E5D75" w:rsidRPr="000E5D75" w:rsidRDefault="000E5D75" w:rsidP="000E5D75">
      <w:pPr>
        <w:keepNext/>
        <w:jc w:val="both"/>
        <w:rPr>
          <w:rFonts w:ascii="Verdana" w:hAnsi="Verdana"/>
        </w:rPr>
      </w:pPr>
      <w:r w:rsidRPr="000E5D75">
        <w:rPr>
          <w:rFonts w:ascii="Verdana" w:hAnsi="Verdana"/>
        </w:rPr>
        <w:t xml:space="preserve">Adopted on: </w:t>
      </w:r>
      <w:r w:rsidRPr="000E5D75">
        <w:rPr>
          <w:rFonts w:ascii="Verdana" w:hAnsi="Verdana"/>
          <w:u w:val="single"/>
        </w:rPr>
        <w:t>9-19-05</w:t>
      </w:r>
    </w:p>
    <w:p w14:paraId="62C50ADE" w14:textId="77777777" w:rsidR="000E5D75" w:rsidRPr="000E5D75" w:rsidRDefault="000E5D75" w:rsidP="000E5D75">
      <w:pPr>
        <w:keepNext/>
        <w:jc w:val="both"/>
        <w:rPr>
          <w:rFonts w:ascii="Verdana" w:hAnsi="Verdana"/>
        </w:rPr>
      </w:pPr>
      <w:r w:rsidRPr="000E5D75">
        <w:rPr>
          <w:rFonts w:ascii="Verdana" w:hAnsi="Verdana"/>
        </w:rPr>
        <w:t xml:space="preserve">Revised on: </w:t>
      </w:r>
      <w:r w:rsidRPr="000E5D75">
        <w:rPr>
          <w:rFonts w:ascii="Verdana" w:hAnsi="Verdana"/>
          <w:u w:val="single"/>
        </w:rPr>
        <w:t>2-09-15</w:t>
      </w:r>
      <w:r w:rsidR="002A68F3">
        <w:rPr>
          <w:rFonts w:ascii="Verdana" w:hAnsi="Verdana"/>
          <w:u w:val="single"/>
        </w:rPr>
        <w:t>, 7-15-19</w:t>
      </w:r>
    </w:p>
    <w:p w14:paraId="3C3ED5EB" w14:textId="6A6E7109" w:rsidR="000E5D75" w:rsidRPr="000E5D75" w:rsidRDefault="000E5D75" w:rsidP="000E5D75">
      <w:pPr>
        <w:keepNext/>
        <w:jc w:val="both"/>
        <w:rPr>
          <w:rFonts w:ascii="Verdana" w:hAnsi="Verdana"/>
        </w:rPr>
      </w:pPr>
      <w:r w:rsidRPr="000E5D75">
        <w:rPr>
          <w:rFonts w:ascii="Verdana" w:hAnsi="Verdana"/>
        </w:rPr>
        <w:t xml:space="preserve">Reviewed on: </w:t>
      </w:r>
      <w:r w:rsidRPr="000E5D75">
        <w:rPr>
          <w:rFonts w:ascii="Verdana" w:hAnsi="Verdana"/>
          <w:u w:val="single"/>
        </w:rPr>
        <w:t>11-13-17</w:t>
      </w:r>
      <w:r w:rsidR="002B1DF0">
        <w:rPr>
          <w:rFonts w:ascii="Verdana" w:hAnsi="Verdana"/>
          <w:u w:val="single"/>
        </w:rPr>
        <w:t>, 11-15-21</w:t>
      </w:r>
    </w:p>
    <w:p w14:paraId="51A16818" w14:textId="77777777" w:rsidR="00C1637E" w:rsidRPr="00DE723E" w:rsidRDefault="00C1637E" w:rsidP="00AF40F2">
      <w:pPr>
        <w:rPr>
          <w:rFonts w:ascii="Verdana" w:hAnsi="Verdana" w:cs="Arial"/>
        </w:rPr>
      </w:pPr>
    </w:p>
    <w:sectPr w:rsidR="00C1637E" w:rsidRPr="00DE723E" w:rsidSect="003D58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04C3" w14:textId="77777777" w:rsidR="00F2288D" w:rsidRDefault="00F2288D">
      <w:r>
        <w:separator/>
      </w:r>
    </w:p>
  </w:endnote>
  <w:endnote w:type="continuationSeparator" w:id="0">
    <w:p w14:paraId="10AB3DE1" w14:textId="77777777" w:rsidR="00F2288D" w:rsidRDefault="00F2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FE88" w14:textId="77777777" w:rsidR="00F2288D" w:rsidRDefault="00F2288D">
      <w:r>
        <w:separator/>
      </w:r>
    </w:p>
  </w:footnote>
  <w:footnote w:type="continuationSeparator" w:id="0">
    <w:p w14:paraId="71DEBD19" w14:textId="77777777" w:rsidR="00F2288D" w:rsidRDefault="00F2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Outline0011"/>
      <w:lvlText w:val="%1."/>
      <w:lvlJc w:val="left"/>
      <w:pPr>
        <w:tabs>
          <w:tab w:val="num" w:pos="360"/>
        </w:tabs>
        <w:ind w:left="360"/>
      </w:pPr>
      <w:rPr>
        <w:rFonts w:ascii="Tahoma" w:hAnsi="Tahoma" w:cs="Tahoma"/>
        <w:sz w:val="26"/>
        <w:szCs w:val="26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6"/>
        <w:szCs w:val="26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756C67"/>
    <w:multiLevelType w:val="hybridMultilevel"/>
    <w:tmpl w:val="FD0C64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D815FA"/>
    <w:multiLevelType w:val="hybridMultilevel"/>
    <w:tmpl w:val="864E00C6"/>
    <w:lvl w:ilvl="0" w:tplc="BB9A9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E161B"/>
    <w:multiLevelType w:val="hybridMultilevel"/>
    <w:tmpl w:val="6D1C6498"/>
    <w:lvl w:ilvl="0" w:tplc="063EB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433A9"/>
    <w:multiLevelType w:val="hybridMultilevel"/>
    <w:tmpl w:val="24E0243A"/>
    <w:lvl w:ilvl="0" w:tplc="BB9A9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  <w:lvl w:ilvl="0">
        <w:start w:val="1"/>
        <w:numFmt w:val="decimal"/>
        <w:pStyle w:val="Outline001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650"/>
    <w:rsid w:val="00037C03"/>
    <w:rsid w:val="000E5D75"/>
    <w:rsid w:val="00111C91"/>
    <w:rsid w:val="00142F04"/>
    <w:rsid w:val="001C65A7"/>
    <w:rsid w:val="00206E81"/>
    <w:rsid w:val="00225600"/>
    <w:rsid w:val="002A68F3"/>
    <w:rsid w:val="002B1DF0"/>
    <w:rsid w:val="002F30D3"/>
    <w:rsid w:val="003933E7"/>
    <w:rsid w:val="003D5824"/>
    <w:rsid w:val="00466F63"/>
    <w:rsid w:val="00501DF2"/>
    <w:rsid w:val="006352BA"/>
    <w:rsid w:val="0063775D"/>
    <w:rsid w:val="006670C5"/>
    <w:rsid w:val="006B779C"/>
    <w:rsid w:val="006C7D06"/>
    <w:rsid w:val="0071227D"/>
    <w:rsid w:val="00962DE2"/>
    <w:rsid w:val="009645BB"/>
    <w:rsid w:val="00A01451"/>
    <w:rsid w:val="00AC4ACA"/>
    <w:rsid w:val="00AD2784"/>
    <w:rsid w:val="00AD5076"/>
    <w:rsid w:val="00AE6650"/>
    <w:rsid w:val="00AF40F2"/>
    <w:rsid w:val="00B8341C"/>
    <w:rsid w:val="00B93B2D"/>
    <w:rsid w:val="00BB15A8"/>
    <w:rsid w:val="00C1637E"/>
    <w:rsid w:val="00CC4DE2"/>
    <w:rsid w:val="00CF53F4"/>
    <w:rsid w:val="00D1408F"/>
    <w:rsid w:val="00DB21C3"/>
    <w:rsid w:val="00DE0FA2"/>
    <w:rsid w:val="00DE723E"/>
    <w:rsid w:val="00DF2ACD"/>
    <w:rsid w:val="00E13EE6"/>
    <w:rsid w:val="00E22ED2"/>
    <w:rsid w:val="00EF2EC7"/>
    <w:rsid w:val="00F00EAD"/>
    <w:rsid w:val="00F22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5553"/>
  <w15:docId w15:val="{043B5061-8CD3-1244-94CE-1467599B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E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3">
    <w:name w:val="heading 3"/>
    <w:basedOn w:val="Normal"/>
    <w:qFormat/>
    <w:rsid w:val="00AF40F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06E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52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52B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F40F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Level1">
    <w:name w:val="Level 1"/>
    <w:basedOn w:val="Normal"/>
    <w:rsid w:val="00AF40F2"/>
    <w:pPr>
      <w:numPr>
        <w:numId w:val="1"/>
      </w:numPr>
      <w:ind w:left="720" w:hanging="720"/>
      <w:outlineLvl w:val="0"/>
    </w:pPr>
    <w:rPr>
      <w:rFonts w:ascii="Tahoma" w:hAnsi="Tahoma"/>
      <w:sz w:val="20"/>
    </w:rPr>
  </w:style>
  <w:style w:type="paragraph" w:customStyle="1" w:styleId="Outline0011">
    <w:name w:val="Outline001_1"/>
    <w:basedOn w:val="Normal"/>
    <w:rsid w:val="00A01451"/>
    <w:pPr>
      <w:numPr>
        <w:numId w:val="5"/>
      </w:num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0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</vt:lpstr>
    </vt:vector>
  </TitlesOfParts>
  <Company>Harding, Shultz and Downs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</dc:title>
  <dc:subject/>
  <dc:creator>Karen Haase</dc:creator>
  <cp:keywords/>
  <dc:description/>
  <cp:lastModifiedBy>Microsoft Office User</cp:lastModifiedBy>
  <cp:revision>6</cp:revision>
  <cp:lastPrinted>2004-06-07T21:34:00Z</cp:lastPrinted>
  <dcterms:created xsi:type="dcterms:W3CDTF">2019-06-12T12:39:00Z</dcterms:created>
  <dcterms:modified xsi:type="dcterms:W3CDTF">2021-11-16T15:28:00Z</dcterms:modified>
</cp:coreProperties>
</file>