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09" w:rsidRPr="000A7409" w:rsidRDefault="000A7409" w:rsidP="000A7409">
      <w:pPr>
        <w:jc w:val="center"/>
        <w:rPr>
          <w:sz w:val="32"/>
          <w:szCs w:val="32"/>
        </w:rPr>
      </w:pPr>
      <w:r>
        <w:rPr>
          <w:sz w:val="32"/>
          <w:szCs w:val="32"/>
        </w:rPr>
        <w:t>Spreadsheet Features Vocabulary</w:t>
      </w:r>
      <w:bookmarkStart w:id="0" w:name="_GoBack"/>
      <w:bookmarkEnd w:id="0"/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Argument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Criteria range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Database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Database range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Field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Function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Record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Pivot table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Pivot chart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Column field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R</w:t>
      </w:r>
      <w:r>
        <w:t>ow field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Legend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Data labels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x-axis</w:t>
      </w:r>
      <w:r>
        <w:tab/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y-axis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Linking</w:t>
      </w:r>
    </w:p>
    <w:p w:rsidR="000A7409" w:rsidRDefault="000A7409" w:rsidP="000A7409">
      <w:pPr>
        <w:pStyle w:val="ListParagraph"/>
        <w:numPr>
          <w:ilvl w:val="0"/>
          <w:numId w:val="1"/>
        </w:numPr>
      </w:pPr>
      <w:r>
        <w:t>Importing</w:t>
      </w:r>
    </w:p>
    <w:p w:rsidR="00AA7AD2" w:rsidRDefault="000A7409" w:rsidP="000A7409">
      <w:pPr>
        <w:pStyle w:val="ListParagraph"/>
        <w:numPr>
          <w:ilvl w:val="0"/>
          <w:numId w:val="1"/>
        </w:numPr>
      </w:pPr>
      <w:r>
        <w:t>exporting</w:t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0A1E"/>
    <w:multiLevelType w:val="hybridMultilevel"/>
    <w:tmpl w:val="AFDAC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09"/>
    <w:rsid w:val="000A7409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2015-01-13T11:36:00Z</dcterms:created>
  <dcterms:modified xsi:type="dcterms:W3CDTF">2015-01-13T11:39:00Z</dcterms:modified>
</cp:coreProperties>
</file>